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Default Extension="jpeg" ContentType="image/jpeg"/>
  <Default Extension="png" ContentType="image/png"/>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65"/>
        <w:rPr>
          <w:sz w:val="32"/>
        </w:rPr>
      </w:pPr>
    </w:p>
    <w:p>
      <w:pPr>
        <w:spacing w:before="0"/>
        <w:ind w:left="3730" w:right="3372" w:firstLine="0"/>
        <w:jc w:val="center"/>
        <w:rPr>
          <w:b/>
          <w:sz w:val="32"/>
        </w:rPr>
      </w:pPr>
      <w:r>
        <w:rPr>
          <w:b/>
          <w:sz w:val="32"/>
        </w:rPr>
        <w:t>Colusa</w:t>
      </w:r>
      <w:r>
        <w:rPr>
          <w:b/>
          <w:spacing w:val="-20"/>
          <w:sz w:val="32"/>
        </w:rPr>
        <w:t> </w:t>
      </w:r>
      <w:r>
        <w:rPr>
          <w:b/>
          <w:sz w:val="32"/>
        </w:rPr>
        <w:t>County</w:t>
      </w:r>
      <w:r>
        <w:rPr>
          <w:b/>
          <w:spacing w:val="-20"/>
          <w:sz w:val="32"/>
        </w:rPr>
        <w:t> </w:t>
      </w:r>
      <w:r>
        <w:rPr>
          <w:b/>
          <w:sz w:val="32"/>
        </w:rPr>
        <w:t>Water</w:t>
      </w:r>
      <w:r>
        <w:rPr>
          <w:b/>
          <w:spacing w:val="-20"/>
          <w:sz w:val="32"/>
        </w:rPr>
        <w:t> </w:t>
      </w:r>
      <w:r>
        <w:rPr>
          <w:b/>
          <w:sz w:val="32"/>
        </w:rPr>
        <w:t>District Water Management Plan 2020 Criteria</w:t>
      </w: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spacing w:before="5"/>
        <w:rPr>
          <w:b/>
          <w:sz w:val="32"/>
        </w:rPr>
      </w:pPr>
    </w:p>
    <w:p>
      <w:pPr>
        <w:spacing w:before="0"/>
        <w:ind w:left="3781" w:right="3415" w:firstLine="0"/>
        <w:jc w:val="center"/>
        <w:rPr>
          <w:b/>
          <w:sz w:val="28"/>
        </w:rPr>
      </w:pPr>
      <w:r>
        <w:rPr>
          <w:b/>
          <w:sz w:val="28"/>
        </w:rPr>
        <w:t>Date</w:t>
      </w:r>
      <w:r>
        <w:rPr>
          <w:b/>
          <w:spacing w:val="-13"/>
          <w:sz w:val="28"/>
        </w:rPr>
        <w:t> </w:t>
      </w:r>
      <w:r>
        <w:rPr>
          <w:b/>
          <w:sz w:val="28"/>
        </w:rPr>
        <w:t>of</w:t>
      </w:r>
      <w:r>
        <w:rPr>
          <w:b/>
          <w:spacing w:val="-13"/>
          <w:sz w:val="28"/>
        </w:rPr>
        <w:t> </w:t>
      </w:r>
      <w:r>
        <w:rPr>
          <w:b/>
          <w:sz w:val="28"/>
        </w:rPr>
        <w:t>first</w:t>
      </w:r>
      <w:r>
        <w:rPr>
          <w:b/>
          <w:spacing w:val="-12"/>
          <w:sz w:val="28"/>
        </w:rPr>
        <w:t> </w:t>
      </w:r>
      <w:r>
        <w:rPr>
          <w:b/>
          <w:sz w:val="28"/>
        </w:rPr>
        <w:t>draft</w:t>
      </w:r>
      <w:r>
        <w:rPr>
          <w:b/>
          <w:spacing w:val="-13"/>
          <w:sz w:val="28"/>
        </w:rPr>
        <w:t> </w:t>
      </w:r>
      <w:r>
        <w:rPr>
          <w:b/>
          <w:sz w:val="28"/>
        </w:rPr>
        <w:t>–</w:t>
      </w:r>
      <w:r>
        <w:rPr>
          <w:b/>
          <w:spacing w:val="-12"/>
          <w:sz w:val="28"/>
        </w:rPr>
        <w:t> </w:t>
      </w:r>
      <w:r>
        <w:rPr>
          <w:b/>
          <w:sz w:val="28"/>
        </w:rPr>
        <w:t>October</w:t>
      </w:r>
      <w:r>
        <w:rPr>
          <w:b/>
          <w:spacing w:val="-12"/>
          <w:sz w:val="28"/>
        </w:rPr>
        <w:t> </w:t>
      </w:r>
      <w:r>
        <w:rPr>
          <w:b/>
          <w:sz w:val="28"/>
        </w:rPr>
        <w:t>2021 Date of final – April 13, 2022</w:t>
      </w:r>
    </w:p>
    <w:p>
      <w:pPr>
        <w:spacing w:after="0"/>
        <w:jc w:val="center"/>
        <w:rPr>
          <w:b/>
          <w:sz w:val="28"/>
        </w:rPr>
        <w:sectPr>
          <w:footerReference w:type="default" r:id="rId5"/>
          <w:footerReference w:type="even" r:id="rId6"/>
          <w:type w:val="continuous"/>
          <w:pgSz w:w="12240" w:h="15840"/>
          <w:pgMar w:header="0" w:footer="971" w:top="1820" w:bottom="1160" w:left="720" w:right="360"/>
          <w:pgNumType w:start="1"/>
        </w:sectPr>
      </w:pPr>
    </w:p>
    <w:p>
      <w:pPr>
        <w:pStyle w:val="BodyText"/>
        <w:spacing w:before="4"/>
        <w:rPr>
          <w:b/>
          <w:sz w:val="17"/>
        </w:rPr>
      </w:pPr>
    </w:p>
    <w:p>
      <w:pPr>
        <w:pStyle w:val="BodyText"/>
        <w:spacing w:after="0"/>
        <w:rPr>
          <w:b/>
          <w:sz w:val="17"/>
        </w:rPr>
        <w:sectPr>
          <w:pgSz w:w="12240" w:h="15840"/>
          <w:pgMar w:header="0" w:footer="971" w:top="1820" w:bottom="1160" w:left="720" w:right="360"/>
        </w:sectPr>
      </w:pPr>
    </w:p>
    <w:p>
      <w:pPr>
        <w:spacing w:before="56"/>
        <w:ind w:left="359" w:right="0" w:firstLine="0"/>
        <w:jc w:val="center"/>
        <w:rPr>
          <w:b/>
          <w:sz w:val="32"/>
        </w:rPr>
      </w:pPr>
      <w:r>
        <w:rPr>
          <w:b/>
          <w:spacing w:val="-2"/>
          <w:sz w:val="32"/>
        </w:rPr>
        <w:t>Index</w:t>
      </w:r>
    </w:p>
    <w:p>
      <w:pPr>
        <w:pStyle w:val="BodyText"/>
        <w:spacing w:before="3"/>
        <w:rPr>
          <w:b/>
          <w:sz w:val="32"/>
        </w:rPr>
      </w:pPr>
    </w:p>
    <w:p>
      <w:pPr>
        <w:spacing w:before="0"/>
        <w:ind w:left="10168" w:right="0" w:firstLine="0"/>
        <w:jc w:val="left"/>
        <w:rPr>
          <w:b/>
          <w:sz w:val="24"/>
        </w:rPr>
      </w:pPr>
      <w:r>
        <w:rPr>
          <w:b/>
          <w:spacing w:val="-4"/>
          <w:sz w:val="24"/>
          <w:u w:val="single"/>
        </w:rPr>
        <w:t>Page</w:t>
      </w:r>
    </w:p>
    <w:sdt>
      <w:sdtPr>
        <w:docPartObj>
          <w:docPartGallery w:val="Table of Contents"/>
          <w:docPartUnique/>
        </w:docPartObj>
      </w:sdtPr>
      <w:sdtEndPr/>
      <w:sdtContent>
        <w:p>
          <w:pPr>
            <w:pStyle w:val="TOC1"/>
            <w:tabs>
              <w:tab w:pos="2316" w:val="left" w:leader="none"/>
              <w:tab w:pos="10423" w:val="right" w:leader="dot"/>
            </w:tabs>
          </w:pPr>
          <w:hyperlink w:history="true" w:anchor="_bookmark0">
            <w:r>
              <w:rPr/>
              <w:t>Section</w:t>
            </w:r>
            <w:r>
              <w:rPr>
                <w:spacing w:val="-4"/>
              </w:rPr>
              <w:t> </w:t>
            </w:r>
            <w:r>
              <w:rPr>
                <w:spacing w:val="-5"/>
              </w:rPr>
              <w:t>1:</w:t>
            </w:r>
            <w:r>
              <w:rPr/>
              <w:tab/>
              <w:t>Description</w:t>
            </w:r>
            <w:r>
              <w:rPr>
                <w:spacing w:val="-3"/>
              </w:rPr>
              <w:t> </w:t>
            </w:r>
            <w:r>
              <w:rPr/>
              <w:t>of</w:t>
            </w:r>
            <w:r>
              <w:rPr>
                <w:spacing w:val="-5"/>
              </w:rPr>
              <w:t> </w:t>
            </w:r>
            <w:r>
              <w:rPr/>
              <w:t>the</w:t>
            </w:r>
            <w:r>
              <w:rPr>
                <w:spacing w:val="-2"/>
              </w:rPr>
              <w:t> District</w:t>
            </w:r>
            <w:r>
              <w:rPr/>
              <w:tab/>
            </w:r>
            <w:r>
              <w:rPr>
                <w:spacing w:val="-10"/>
              </w:rPr>
              <w:t>3</w:t>
            </w:r>
          </w:hyperlink>
        </w:p>
        <w:p>
          <w:pPr>
            <w:pStyle w:val="TOC1"/>
            <w:tabs>
              <w:tab w:pos="2316" w:val="left" w:leader="none"/>
              <w:tab w:pos="10413" w:val="right" w:leader="dot"/>
            </w:tabs>
            <w:spacing w:before="139"/>
          </w:pPr>
          <w:r>
            <w:rPr/>
            <w:t>Section</w:t>
          </w:r>
          <w:r>
            <w:rPr>
              <w:spacing w:val="-4"/>
            </w:rPr>
            <w:t> </w:t>
          </w:r>
          <w:r>
            <w:rPr>
              <w:spacing w:val="-5"/>
            </w:rPr>
            <w:t>2:</w:t>
          </w:r>
          <w:r>
            <w:rPr/>
            <w:tab/>
            <w:t>Inventory</w:t>
          </w:r>
          <w:r>
            <w:rPr>
              <w:spacing w:val="-4"/>
            </w:rPr>
            <w:t> </w:t>
          </w:r>
          <w:r>
            <w:rPr/>
            <w:t>of</w:t>
          </w:r>
          <w:r>
            <w:rPr>
              <w:spacing w:val="-2"/>
            </w:rPr>
            <w:t> </w:t>
          </w:r>
          <w:r>
            <w:rPr/>
            <w:t>Water</w:t>
          </w:r>
          <w:r>
            <w:rPr>
              <w:spacing w:val="-4"/>
            </w:rPr>
            <w:t> </w:t>
          </w:r>
          <w:r>
            <w:rPr>
              <w:spacing w:val="-2"/>
            </w:rPr>
            <w:t>Resources</w:t>
          </w:r>
          <w:r>
            <w:rPr/>
            <w:tab/>
          </w:r>
          <w:r>
            <w:rPr>
              <w:spacing w:val="-5"/>
            </w:rPr>
            <w:t>11</w:t>
          </w:r>
        </w:p>
        <w:p>
          <w:pPr>
            <w:pStyle w:val="TOC1"/>
            <w:tabs>
              <w:tab w:pos="2316" w:val="left" w:leader="none"/>
              <w:tab w:pos="10413" w:val="right" w:leader="dot"/>
            </w:tabs>
          </w:pPr>
          <w:r>
            <w:rPr/>
            <w:t>Section</w:t>
          </w:r>
          <w:r>
            <w:rPr>
              <w:spacing w:val="-4"/>
            </w:rPr>
            <w:t> </w:t>
          </w:r>
          <w:r>
            <w:rPr>
              <w:spacing w:val="-5"/>
            </w:rPr>
            <w:t>3:</w:t>
          </w:r>
          <w:r>
            <w:rPr/>
            <w:tab/>
            <w:t>Best</w:t>
          </w:r>
          <w:r>
            <w:rPr>
              <w:spacing w:val="-8"/>
            </w:rPr>
            <w:t> </w:t>
          </w:r>
          <w:r>
            <w:rPr/>
            <w:t>Management</w:t>
          </w:r>
          <w:r>
            <w:rPr>
              <w:spacing w:val="-4"/>
            </w:rPr>
            <w:t> </w:t>
          </w:r>
          <w:r>
            <w:rPr/>
            <w:t>Practices</w:t>
          </w:r>
          <w:r>
            <w:rPr>
              <w:spacing w:val="-5"/>
            </w:rPr>
            <w:t> </w:t>
          </w:r>
          <w:r>
            <w:rPr/>
            <w:t>(BMPs)</w:t>
          </w:r>
          <w:r>
            <w:rPr>
              <w:spacing w:val="-5"/>
            </w:rPr>
            <w:t> </w:t>
          </w:r>
          <w:r>
            <w:rPr/>
            <w:t>for</w:t>
          </w:r>
          <w:r>
            <w:rPr>
              <w:spacing w:val="-5"/>
            </w:rPr>
            <w:t> </w:t>
          </w:r>
          <w:r>
            <w:rPr/>
            <w:t>Agricultural</w:t>
          </w:r>
          <w:r>
            <w:rPr>
              <w:spacing w:val="-4"/>
            </w:rPr>
            <w:t> </w:t>
          </w:r>
          <w:r>
            <w:rPr>
              <w:spacing w:val="-2"/>
            </w:rPr>
            <w:t>Contractors</w:t>
          </w:r>
          <w:r>
            <w:rPr/>
            <w:tab/>
          </w:r>
          <w:r>
            <w:rPr>
              <w:spacing w:val="-5"/>
            </w:rPr>
            <w:t>16</w:t>
          </w:r>
        </w:p>
        <w:p>
          <w:pPr>
            <w:pStyle w:val="TOC1"/>
            <w:tabs>
              <w:tab w:pos="2316" w:val="left" w:leader="none"/>
              <w:tab w:pos="10000" w:val="left" w:leader="dot"/>
            </w:tabs>
            <w:spacing w:before="139"/>
          </w:pPr>
          <w:r>
            <w:rPr/>
            <w:t>Section</w:t>
          </w:r>
          <w:r>
            <w:rPr>
              <w:spacing w:val="-4"/>
            </w:rPr>
            <w:t> </w:t>
          </w:r>
          <w:r>
            <w:rPr>
              <w:spacing w:val="-5"/>
            </w:rPr>
            <w:t>4:</w:t>
          </w:r>
          <w:r>
            <w:rPr/>
            <w:tab/>
            <w:t>Best</w:t>
          </w:r>
          <w:r>
            <w:rPr>
              <w:spacing w:val="-8"/>
            </w:rPr>
            <w:t> </w:t>
          </w:r>
          <w:r>
            <w:rPr/>
            <w:t>Management</w:t>
          </w:r>
          <w:r>
            <w:rPr>
              <w:spacing w:val="-4"/>
            </w:rPr>
            <w:t> </w:t>
          </w:r>
          <w:r>
            <w:rPr/>
            <w:t>Practices</w:t>
          </w:r>
          <w:r>
            <w:rPr>
              <w:spacing w:val="-3"/>
            </w:rPr>
            <w:t> </w:t>
          </w:r>
          <w:r>
            <w:rPr/>
            <w:t>for</w:t>
          </w:r>
          <w:r>
            <w:rPr>
              <w:spacing w:val="-4"/>
            </w:rPr>
            <w:t> </w:t>
          </w:r>
          <w:r>
            <w:rPr/>
            <w:t>Urban</w:t>
          </w:r>
          <w:r>
            <w:rPr>
              <w:spacing w:val="-4"/>
            </w:rPr>
            <w:t> </w:t>
          </w:r>
          <w:r>
            <w:rPr>
              <w:spacing w:val="-2"/>
            </w:rPr>
            <w:t>Contractors</w:t>
          </w:r>
          <w:r>
            <w:rPr/>
            <w:tab/>
          </w:r>
          <w:r>
            <w:rPr>
              <w:spacing w:val="-5"/>
            </w:rPr>
            <w:t>N/A</w:t>
          </w:r>
        </w:p>
        <w:p>
          <w:pPr>
            <w:pStyle w:val="TOC1"/>
            <w:tabs>
              <w:tab w:pos="2316" w:val="left" w:leader="none"/>
              <w:tab w:pos="10413" w:val="right" w:leader="dot"/>
            </w:tabs>
          </w:pPr>
          <w:r>
            <w:rPr/>
            <w:t>Section</w:t>
          </w:r>
          <w:r>
            <w:rPr>
              <w:spacing w:val="-4"/>
            </w:rPr>
            <w:t> </w:t>
          </w:r>
          <w:r>
            <w:rPr>
              <w:spacing w:val="-5"/>
            </w:rPr>
            <w:t>5:</w:t>
          </w:r>
          <w:r>
            <w:rPr/>
            <w:tab/>
            <w:t>District</w:t>
          </w:r>
          <w:r>
            <w:rPr>
              <w:spacing w:val="-5"/>
            </w:rPr>
            <w:t> </w:t>
          </w:r>
          <w:r>
            <w:rPr/>
            <w:t>Water</w:t>
          </w:r>
          <w:r>
            <w:rPr>
              <w:spacing w:val="-4"/>
            </w:rPr>
            <w:t> </w:t>
          </w:r>
          <w:r>
            <w:rPr/>
            <w:t>Inventory </w:t>
          </w:r>
          <w:r>
            <w:rPr>
              <w:spacing w:val="-2"/>
            </w:rPr>
            <w:t>Tables</w:t>
          </w:r>
          <w:r>
            <w:rPr/>
            <w:tab/>
          </w:r>
          <w:r>
            <w:rPr>
              <w:spacing w:val="-5"/>
            </w:rPr>
            <w:t>24</w:t>
          </w:r>
        </w:p>
      </w:sdtContent>
    </w:sdt>
    <w:p>
      <w:pPr>
        <w:pStyle w:val="BodyText"/>
      </w:pPr>
    </w:p>
    <w:p>
      <w:pPr>
        <w:pStyle w:val="BodyText"/>
        <w:spacing w:before="1"/>
      </w:pPr>
    </w:p>
    <w:p>
      <w:pPr>
        <w:pStyle w:val="BodyText"/>
        <w:tabs>
          <w:tab w:pos="2316" w:val="left" w:leader="none"/>
        </w:tabs>
        <w:ind w:left="720"/>
      </w:pPr>
      <w:r>
        <w:rPr/>
        <w:t>Attachment</w:t>
      </w:r>
      <w:r>
        <w:rPr>
          <w:spacing w:val="-7"/>
        </w:rPr>
        <w:t> </w:t>
      </w:r>
      <w:r>
        <w:rPr>
          <w:spacing w:val="-10"/>
        </w:rPr>
        <w:t>A</w:t>
      </w:r>
      <w:r>
        <w:rPr/>
        <w:tab/>
        <w:t>District</w:t>
      </w:r>
      <w:r>
        <w:rPr>
          <w:spacing w:val="-9"/>
        </w:rPr>
        <w:t> </w:t>
      </w:r>
      <w:r>
        <w:rPr/>
        <w:t>Maps</w:t>
      </w:r>
      <w:r>
        <w:rPr>
          <w:spacing w:val="-6"/>
        </w:rPr>
        <w:t> </w:t>
      </w:r>
      <w:r>
        <w:rPr/>
        <w:t>(GIS</w:t>
      </w:r>
      <w:r>
        <w:rPr>
          <w:spacing w:val="-2"/>
        </w:rPr>
        <w:t> </w:t>
      </w:r>
      <w:r>
        <w:rPr/>
        <w:t>electronic</w:t>
      </w:r>
      <w:r>
        <w:rPr>
          <w:spacing w:val="-5"/>
        </w:rPr>
        <w:t> </w:t>
      </w:r>
      <w:r>
        <w:rPr>
          <w:spacing w:val="-2"/>
        </w:rPr>
        <w:t>file)...............................................................................</w:t>
      </w:r>
    </w:p>
    <w:p>
      <w:pPr>
        <w:pStyle w:val="BodyText"/>
        <w:tabs>
          <w:tab w:pos="2316" w:val="left" w:leader="none"/>
        </w:tabs>
        <w:spacing w:before="137"/>
        <w:ind w:left="720"/>
      </w:pPr>
      <w:r>
        <w:rPr/>
        <w:t>Attachment</w:t>
      </w:r>
      <w:r>
        <w:rPr>
          <w:spacing w:val="-7"/>
        </w:rPr>
        <w:t> </w:t>
      </w:r>
      <w:r>
        <w:rPr>
          <w:spacing w:val="-10"/>
        </w:rPr>
        <w:t>B</w:t>
      </w:r>
      <w:r>
        <w:rPr/>
        <w:tab/>
        <w:t>District</w:t>
      </w:r>
      <w:r>
        <w:rPr>
          <w:spacing w:val="-16"/>
        </w:rPr>
        <w:t> </w:t>
      </w:r>
      <w:r>
        <w:rPr/>
        <w:t>Rules</w:t>
      </w:r>
      <w:r>
        <w:rPr>
          <w:spacing w:val="-7"/>
        </w:rPr>
        <w:t> </w:t>
      </w:r>
      <w:r>
        <w:rPr/>
        <w:t>and</w:t>
      </w:r>
      <w:r>
        <w:rPr>
          <w:spacing w:val="-7"/>
        </w:rPr>
        <w:t> </w:t>
      </w:r>
      <w:r>
        <w:rPr/>
        <w:t>Regulations</w:t>
      </w:r>
      <w:r>
        <w:rPr>
          <w:spacing w:val="-35"/>
        </w:rPr>
        <w:t> </w:t>
      </w:r>
      <w:r>
        <w:rPr>
          <w:spacing w:val="-2"/>
        </w:rPr>
        <w:t>.....................................................................................</w:t>
      </w:r>
    </w:p>
    <w:p>
      <w:pPr>
        <w:pStyle w:val="BodyText"/>
        <w:tabs>
          <w:tab w:pos="2316" w:val="left" w:leader="none"/>
        </w:tabs>
        <w:spacing w:before="137"/>
        <w:ind w:left="720"/>
      </w:pPr>
      <w:r>
        <w:rPr/>
        <w:t>Attachment</w:t>
      </w:r>
      <w:r>
        <w:rPr>
          <w:spacing w:val="-7"/>
        </w:rPr>
        <w:t> </w:t>
      </w:r>
      <w:r>
        <w:rPr>
          <w:spacing w:val="-10"/>
        </w:rPr>
        <w:t>C</w:t>
      </w:r>
      <w:r>
        <w:rPr/>
        <w:tab/>
        <w:t>Measurement</w:t>
      </w:r>
      <w:r>
        <w:rPr>
          <w:spacing w:val="-11"/>
        </w:rPr>
        <w:t> </w:t>
      </w:r>
      <w:r>
        <w:rPr/>
        <w:t>Device</w:t>
      </w:r>
      <w:r>
        <w:rPr>
          <w:spacing w:val="-6"/>
        </w:rPr>
        <w:t> </w:t>
      </w:r>
      <w:r>
        <w:rPr/>
        <w:t>Documentation</w:t>
      </w:r>
      <w:r>
        <w:rPr>
          <w:spacing w:val="-21"/>
        </w:rPr>
        <w:t> </w:t>
      </w:r>
      <w:r>
        <w:rPr>
          <w:spacing w:val="-2"/>
        </w:rPr>
        <w:t>..........................................................................</w:t>
      </w:r>
    </w:p>
    <w:p>
      <w:pPr>
        <w:pStyle w:val="BodyText"/>
        <w:spacing w:before="139"/>
        <w:ind w:left="720"/>
        <w:jc w:val="both"/>
      </w:pPr>
      <w:r>
        <w:rPr/>
        <w:t>Attachment</w:t>
      </w:r>
      <w:r>
        <w:rPr>
          <w:spacing w:val="-6"/>
        </w:rPr>
        <w:t> </w:t>
      </w:r>
      <w:r>
        <w:rPr/>
        <w:t>D</w:t>
      </w:r>
      <w:r>
        <w:rPr>
          <w:spacing w:val="58"/>
        </w:rPr>
        <w:t>  </w:t>
      </w:r>
      <w:r>
        <w:rPr/>
        <w:t>District Sample</w:t>
      </w:r>
      <w:r>
        <w:rPr>
          <w:spacing w:val="-4"/>
        </w:rPr>
        <w:t> </w:t>
      </w:r>
      <w:r>
        <w:rPr/>
        <w:t>Bills</w:t>
      </w:r>
      <w:r>
        <w:rPr>
          <w:spacing w:val="-11"/>
        </w:rPr>
        <w:t> </w:t>
      </w:r>
      <w:r>
        <w:rPr>
          <w:spacing w:val="-2"/>
        </w:rPr>
        <w:t>....................................................................................................</w:t>
      </w:r>
    </w:p>
    <w:p>
      <w:pPr>
        <w:pStyle w:val="BodyText"/>
        <w:spacing w:line="360" w:lineRule="auto" w:before="139"/>
        <w:ind w:left="720" w:right="773"/>
        <w:jc w:val="both"/>
      </w:pPr>
      <w:r>
        <w:rPr/>
        <w:t>Attachment</w:t>
      </w:r>
      <w:r>
        <w:rPr>
          <w:spacing w:val="-6"/>
        </w:rPr>
        <w:t> </w:t>
      </w:r>
      <w:r>
        <w:rPr/>
        <w:t>E</w:t>
      </w:r>
      <w:r>
        <w:rPr>
          <w:spacing w:val="80"/>
        </w:rPr>
        <w:t> </w:t>
      </w:r>
      <w:r>
        <w:rPr/>
        <w:t>District Water Shortage Plan (Drought Ordinance 2009-1)</w:t>
      </w:r>
      <w:r>
        <w:rPr>
          <w:spacing w:val="-4"/>
        </w:rPr>
        <w:t> </w:t>
      </w:r>
      <w:r>
        <w:rPr/>
        <w:t>......................................... </w:t>
      </w:r>
      <w:r>
        <w:rPr>
          <w:strike/>
        </w:rPr>
        <w:t>Attachment</w:t>
      </w:r>
      <w:r>
        <w:rPr>
          <w:strike/>
          <w:spacing w:val="-10"/>
        </w:rPr>
        <w:t> </w:t>
      </w:r>
      <w:r>
        <w:rPr>
          <w:strike/>
        </w:rPr>
        <w:t>F</w:t>
      </w:r>
      <w:r>
        <w:rPr>
          <w:strike/>
          <w:spacing w:val="40"/>
        </w:rPr>
        <w:t>  </w:t>
      </w:r>
      <w:r>
        <w:rPr>
          <w:strike/>
        </w:rPr>
        <w:t>Groundwater</w:t>
      </w:r>
      <w:r>
        <w:rPr>
          <w:strike/>
          <w:spacing w:val="-10"/>
        </w:rPr>
        <w:t> </w:t>
      </w:r>
      <w:r>
        <w:rPr>
          <w:strike/>
        </w:rPr>
        <w:t>Management</w:t>
      </w:r>
      <w:r>
        <w:rPr>
          <w:strike/>
          <w:spacing w:val="-7"/>
        </w:rPr>
        <w:t> </w:t>
      </w:r>
      <w:r>
        <w:rPr>
          <w:strike/>
        </w:rPr>
        <w:t>Plan...................................................................................</w:t>
      </w:r>
    </w:p>
    <w:p>
      <w:pPr>
        <w:pStyle w:val="BodyText"/>
        <w:spacing w:line="274" w:lineRule="exact"/>
        <w:ind w:left="720"/>
        <w:jc w:val="both"/>
      </w:pPr>
      <w:r>
        <w:rPr>
          <w:strike/>
        </w:rPr>
        <w:t>Attachment</w:t>
      </w:r>
      <w:r>
        <w:rPr>
          <w:strike/>
          <w:spacing w:val="-7"/>
        </w:rPr>
        <w:t> </w:t>
      </w:r>
      <w:r>
        <w:rPr>
          <w:strike/>
        </w:rPr>
        <w:t>G</w:t>
      </w:r>
      <w:r>
        <w:rPr>
          <w:strike/>
          <w:spacing w:val="56"/>
        </w:rPr>
        <w:t>  </w:t>
      </w:r>
      <w:r>
        <w:rPr>
          <w:strike/>
        </w:rPr>
        <w:t>Groundwater</w:t>
      </w:r>
      <w:r>
        <w:rPr>
          <w:strike/>
          <w:spacing w:val="-4"/>
        </w:rPr>
        <w:t> </w:t>
      </w:r>
      <w:r>
        <w:rPr>
          <w:strike/>
        </w:rPr>
        <w:t>Banking Plan</w:t>
      </w:r>
      <w:r>
        <w:rPr>
          <w:strike/>
          <w:spacing w:val="-22"/>
        </w:rPr>
        <w:t> </w:t>
      </w:r>
      <w:r>
        <w:rPr>
          <w:strike/>
          <w:spacing w:val="-2"/>
        </w:rPr>
        <w:t>..........................................................................................</w:t>
      </w:r>
    </w:p>
    <w:p>
      <w:pPr>
        <w:pStyle w:val="BodyText"/>
        <w:spacing w:line="360" w:lineRule="auto" w:before="140"/>
        <w:ind w:left="720" w:right="771"/>
        <w:jc w:val="both"/>
      </w:pPr>
      <w:r>
        <w:rPr>
          <w:strike/>
        </w:rPr>
        <w:t>Attachment H</w:t>
      </w:r>
      <w:r>
        <w:rPr>
          <w:strike/>
          <w:spacing w:val="40"/>
        </w:rPr>
        <w:t> </w:t>
      </w:r>
      <w:r>
        <w:rPr>
          <w:strike/>
        </w:rPr>
        <w:t>Annual Potable Water Quality Report – Urban</w:t>
      </w:r>
      <w:r>
        <w:rPr>
          <w:strike/>
          <w:spacing w:val="40"/>
        </w:rPr>
        <w:t> </w:t>
      </w:r>
      <w:r>
        <w:rPr>
          <w:strike/>
        </w:rPr>
        <w:t>..........................................................</w:t>
      </w:r>
      <w:r>
        <w:rPr>
          <w:strike w:val="0"/>
        </w:rPr>
        <w:t> Attachment I</w:t>
      </w:r>
      <w:r>
        <w:rPr>
          <w:strike w:val="0"/>
          <w:spacing w:val="80"/>
        </w:rPr>
        <w:t> </w:t>
      </w:r>
      <w:r>
        <w:rPr>
          <w:strike w:val="0"/>
        </w:rPr>
        <w:t>Notices of District Education Programs and Services Available to Customers........... Attachment</w:t>
      </w:r>
      <w:r>
        <w:rPr>
          <w:strike w:val="0"/>
          <w:spacing w:val="-9"/>
        </w:rPr>
        <w:t> </w:t>
      </w:r>
      <w:r>
        <w:rPr>
          <w:strike w:val="0"/>
        </w:rPr>
        <w:t>J</w:t>
      </w:r>
      <w:r>
        <w:rPr>
          <w:strike w:val="0"/>
          <w:spacing w:val="80"/>
        </w:rPr>
        <w:t>  </w:t>
      </w:r>
      <w:r>
        <w:rPr>
          <w:strike w:val="0"/>
        </w:rPr>
        <w:t>District</w:t>
      </w:r>
      <w:r>
        <w:rPr>
          <w:strike w:val="0"/>
          <w:spacing w:val="-4"/>
        </w:rPr>
        <w:t> </w:t>
      </w:r>
      <w:r>
        <w:rPr>
          <w:strike w:val="0"/>
        </w:rPr>
        <w:t>Agricultural</w:t>
      </w:r>
      <w:r>
        <w:rPr>
          <w:strike w:val="0"/>
          <w:spacing w:val="-6"/>
        </w:rPr>
        <w:t> </w:t>
      </w:r>
      <w:r>
        <w:rPr>
          <w:strike w:val="0"/>
        </w:rPr>
        <w:t>Water</w:t>
      </w:r>
      <w:r>
        <w:rPr>
          <w:strike w:val="0"/>
          <w:spacing w:val="-5"/>
        </w:rPr>
        <w:t> </w:t>
      </w:r>
      <w:r>
        <w:rPr>
          <w:strike w:val="0"/>
        </w:rPr>
        <w:t>Order</w:t>
      </w:r>
      <w:r>
        <w:rPr>
          <w:strike w:val="0"/>
          <w:spacing w:val="-5"/>
        </w:rPr>
        <w:t> </w:t>
      </w:r>
      <w:r>
        <w:rPr>
          <w:strike w:val="0"/>
        </w:rPr>
        <w:t>form........................................................................</w:t>
      </w:r>
    </w:p>
    <w:p>
      <w:pPr>
        <w:pStyle w:val="BodyText"/>
        <w:spacing w:line="272" w:lineRule="exact"/>
        <w:ind w:left="720"/>
        <w:jc w:val="both"/>
      </w:pPr>
      <w:r>
        <w:rPr>
          <w:strike/>
        </w:rPr>
        <w:t>Attachment</w:t>
      </w:r>
      <w:r>
        <w:rPr>
          <w:strike/>
          <w:spacing w:val="-7"/>
        </w:rPr>
        <w:t> </w:t>
      </w:r>
      <w:r>
        <w:rPr>
          <w:strike/>
        </w:rPr>
        <w:t>K</w:t>
      </w:r>
      <w:r>
        <w:rPr>
          <w:strike/>
          <w:spacing w:val="57"/>
        </w:rPr>
        <w:t>  </w:t>
      </w:r>
      <w:r>
        <w:rPr>
          <w:strike/>
        </w:rPr>
        <w:t>Drainage</w:t>
      </w:r>
      <w:r>
        <w:rPr>
          <w:strike/>
          <w:spacing w:val="-3"/>
        </w:rPr>
        <w:t> </w:t>
      </w:r>
      <w:r>
        <w:rPr>
          <w:strike/>
        </w:rPr>
        <w:t>Problem</w:t>
      </w:r>
      <w:r>
        <w:rPr>
          <w:strike/>
          <w:spacing w:val="-1"/>
        </w:rPr>
        <w:t> </w:t>
      </w:r>
      <w:r>
        <w:rPr>
          <w:strike/>
        </w:rPr>
        <w:t>Area</w:t>
      </w:r>
      <w:r>
        <w:rPr>
          <w:strike/>
          <w:spacing w:val="-1"/>
        </w:rPr>
        <w:t> </w:t>
      </w:r>
      <w:r>
        <w:rPr>
          <w:strike/>
        </w:rPr>
        <w:t>Report</w:t>
      </w:r>
      <w:r>
        <w:rPr>
          <w:strike/>
          <w:spacing w:val="-29"/>
        </w:rPr>
        <w:t> </w:t>
      </w:r>
      <w:r>
        <w:rPr>
          <w:strike/>
          <w:spacing w:val="-2"/>
        </w:rPr>
        <w:t>....................................................................................</w:t>
      </w:r>
    </w:p>
    <w:p>
      <w:pPr>
        <w:pStyle w:val="BodyText"/>
        <w:spacing w:before="141"/>
        <w:ind w:left="720"/>
        <w:jc w:val="both"/>
      </w:pPr>
      <w:r>
        <w:rPr/>
        <w:t>Attachment</w:t>
      </w:r>
      <w:r>
        <w:rPr>
          <w:spacing w:val="-5"/>
        </w:rPr>
        <w:t> </w:t>
      </w:r>
      <w:r>
        <w:rPr/>
        <w:t>L</w:t>
      </w:r>
      <w:r>
        <w:rPr>
          <w:spacing w:val="50"/>
          <w:w w:val="150"/>
        </w:rPr>
        <w:t>  </w:t>
      </w:r>
      <w:r>
        <w:rPr/>
        <w:t>Other</w:t>
      </w:r>
      <w:r>
        <w:rPr>
          <w:spacing w:val="-1"/>
        </w:rPr>
        <w:t> </w:t>
      </w:r>
      <w:r>
        <w:rPr/>
        <w:t>(define)</w:t>
      </w:r>
      <w:r>
        <w:rPr>
          <w:spacing w:val="-18"/>
        </w:rPr>
        <w:t> </w:t>
      </w:r>
      <w:r>
        <w:rPr>
          <w:spacing w:val="-2"/>
        </w:rPr>
        <w:t>...............................................................................................................</w:t>
      </w:r>
    </w:p>
    <w:p>
      <w:pPr>
        <w:pStyle w:val="BodyText"/>
        <w:spacing w:before="137"/>
        <w:ind w:left="720"/>
        <w:jc w:val="both"/>
      </w:pPr>
      <w:r>
        <w:rPr/>
        <w:t>Attachment</w:t>
      </w:r>
      <w:r>
        <w:rPr>
          <w:spacing w:val="-2"/>
        </w:rPr>
        <w:t> </w:t>
      </w:r>
      <w:r>
        <w:rPr/>
        <w:t>M</w:t>
      </w:r>
      <w:r>
        <w:rPr>
          <w:spacing w:val="44"/>
        </w:rPr>
        <w:t>  </w:t>
      </w:r>
      <w:r>
        <w:rPr/>
        <w:t>Other</w:t>
      </w:r>
      <w:r>
        <w:rPr>
          <w:spacing w:val="2"/>
        </w:rPr>
        <w:t> </w:t>
      </w:r>
      <w:r>
        <w:rPr/>
        <w:t>(define)</w:t>
      </w:r>
      <w:r>
        <w:rPr>
          <w:spacing w:val="-18"/>
        </w:rPr>
        <w:t> </w:t>
      </w:r>
      <w:r>
        <w:rPr>
          <w:spacing w:val="-2"/>
        </w:rPr>
        <w:t>...............................................................................................................</w:t>
      </w:r>
    </w:p>
    <w:p>
      <w:pPr>
        <w:pStyle w:val="BodyText"/>
        <w:spacing w:after="0"/>
        <w:jc w:val="both"/>
        <w:sectPr>
          <w:pgSz w:w="12240" w:h="15840"/>
          <w:pgMar w:header="0" w:footer="971" w:top="1460" w:bottom="1160" w:left="720" w:right="360"/>
        </w:sectPr>
      </w:pPr>
    </w:p>
    <w:p>
      <w:pPr>
        <w:spacing w:before="71"/>
        <w:ind w:left="0" w:right="0" w:firstLine="0"/>
        <w:jc w:val="left"/>
        <w:rPr>
          <w:b/>
          <w:sz w:val="32"/>
        </w:rPr>
      </w:pPr>
      <w:bookmarkStart w:name="_bookmark0" w:id="1"/>
      <w:bookmarkEnd w:id="1"/>
      <w:r>
        <w:rPr/>
      </w:r>
      <w:r>
        <w:rPr>
          <w:b/>
          <w:sz w:val="32"/>
        </w:rPr>
        <w:t>Section</w:t>
      </w:r>
      <w:r>
        <w:rPr>
          <w:b/>
          <w:spacing w:val="-14"/>
          <w:sz w:val="32"/>
        </w:rPr>
        <w:t> </w:t>
      </w:r>
      <w:r>
        <w:rPr>
          <w:b/>
          <w:sz w:val="32"/>
        </w:rPr>
        <w:t>1:</w:t>
      </w:r>
      <w:r>
        <w:rPr>
          <w:b/>
          <w:spacing w:val="56"/>
          <w:sz w:val="32"/>
        </w:rPr>
        <w:t> </w:t>
      </w:r>
      <w:r>
        <w:rPr>
          <w:b/>
          <w:sz w:val="32"/>
        </w:rPr>
        <w:t>Description</w:t>
      </w:r>
      <w:r>
        <w:rPr>
          <w:b/>
          <w:spacing w:val="-14"/>
          <w:sz w:val="32"/>
        </w:rPr>
        <w:t> </w:t>
      </w:r>
      <w:r>
        <w:rPr>
          <w:b/>
          <w:sz w:val="32"/>
        </w:rPr>
        <w:t>of</w:t>
      </w:r>
      <w:r>
        <w:rPr>
          <w:b/>
          <w:spacing w:val="-11"/>
          <w:sz w:val="32"/>
        </w:rPr>
        <w:t> </w:t>
      </w:r>
      <w:r>
        <w:rPr>
          <w:b/>
          <w:sz w:val="32"/>
        </w:rPr>
        <w:t>the</w:t>
      </w:r>
      <w:r>
        <w:rPr>
          <w:b/>
          <w:spacing w:val="-11"/>
          <w:sz w:val="32"/>
        </w:rPr>
        <w:t> </w:t>
      </w:r>
      <w:r>
        <w:rPr>
          <w:b/>
          <w:spacing w:val="-2"/>
          <w:sz w:val="32"/>
        </w:rPr>
        <w:t>District</w:t>
      </w:r>
    </w:p>
    <w:p>
      <w:pPr>
        <w:tabs>
          <w:tab w:pos="1425" w:val="left" w:leader="none"/>
          <w:tab w:pos="2167" w:val="left" w:leader="none"/>
          <w:tab w:pos="4332" w:val="left" w:leader="none"/>
          <w:tab w:pos="4959" w:val="left" w:leader="none"/>
          <w:tab w:pos="5948" w:val="left" w:leader="none"/>
          <w:tab w:pos="6481" w:val="left" w:leader="none"/>
          <w:tab w:pos="8641" w:val="left" w:leader="none"/>
        </w:tabs>
        <w:spacing w:line="360" w:lineRule="auto" w:before="275"/>
        <w:ind w:left="0" w:right="2516" w:firstLine="0"/>
        <w:jc w:val="left"/>
        <w:rPr>
          <w:sz w:val="24"/>
        </w:rPr>
      </w:pPr>
      <w:r>
        <w:rPr>
          <w:i/>
          <w:sz w:val="24"/>
        </w:rPr>
        <w:t>District Name: </w:t>
      </w:r>
      <w:r>
        <w:rPr>
          <w:sz w:val="24"/>
          <w:u w:val="single"/>
        </w:rPr>
        <w:tab/>
        <w:t>Colusa County Water District</w:t>
        <w:tab/>
        <w:tab/>
      </w:r>
      <w:r>
        <w:rPr>
          <w:spacing w:val="80"/>
          <w:w w:val="150"/>
          <w:sz w:val="24"/>
          <w:u w:val="none"/>
        </w:rPr>
        <w:t>         </w:t>
      </w:r>
      <w:r>
        <w:rPr>
          <w:i/>
          <w:sz w:val="24"/>
          <w:u w:val="none"/>
        </w:rPr>
        <w:t>Contact Name</w:t>
      </w:r>
      <w:r>
        <w:rPr>
          <w:sz w:val="24"/>
          <w:u w:val="none"/>
        </w:rPr>
        <w:t>: </w:t>
      </w:r>
      <w:r>
        <w:rPr>
          <w:sz w:val="24"/>
          <w:u w:val="single"/>
        </w:rPr>
        <w:tab/>
        <w:t>Shelly Murphy</w:t>
        <w:tab/>
        <w:tab/>
      </w:r>
      <w:r>
        <w:rPr>
          <w:i/>
          <w:sz w:val="24"/>
          <w:u w:val="none"/>
        </w:rPr>
        <w:t>Title</w:t>
      </w:r>
      <w:r>
        <w:rPr>
          <w:sz w:val="24"/>
          <w:u w:val="none"/>
        </w:rPr>
        <w:t>: </w:t>
      </w:r>
      <w:r>
        <w:rPr>
          <w:sz w:val="24"/>
          <w:u w:val="single"/>
        </w:rPr>
        <w:tab/>
        <w:t>General Manager</w:t>
        <w:tab/>
      </w:r>
      <w:r>
        <w:rPr>
          <w:sz w:val="24"/>
          <w:u w:val="none"/>
        </w:rPr>
        <w:t> </w:t>
      </w:r>
      <w:r>
        <w:rPr>
          <w:i/>
          <w:sz w:val="24"/>
          <w:u w:val="none"/>
        </w:rPr>
        <w:t>Telephone</w:t>
      </w:r>
      <w:r>
        <w:rPr>
          <w:sz w:val="24"/>
          <w:u w:val="none"/>
        </w:rPr>
        <w:t>: </w:t>
      </w:r>
      <w:r>
        <w:rPr>
          <w:sz w:val="24"/>
          <w:u w:val="single"/>
        </w:rPr>
        <w:tab/>
        <w:t>530 476-2669</w:t>
        <w:tab/>
      </w:r>
    </w:p>
    <w:p>
      <w:pPr>
        <w:tabs>
          <w:tab w:pos="1425" w:val="left" w:leader="none"/>
          <w:tab w:pos="4332" w:val="left" w:leader="none"/>
          <w:tab w:pos="9361" w:val="left" w:leader="none"/>
        </w:tabs>
        <w:spacing w:line="275" w:lineRule="exact" w:before="0"/>
        <w:ind w:left="0" w:right="0" w:firstLine="0"/>
        <w:jc w:val="left"/>
        <w:rPr>
          <w:sz w:val="24"/>
        </w:rPr>
      </w:pPr>
      <w:r>
        <w:rPr>
          <w:i/>
          <w:spacing w:val="-5"/>
          <w:sz w:val="24"/>
        </w:rPr>
        <w:t>E-</w:t>
      </w:r>
      <w:r>
        <w:rPr>
          <w:i/>
          <w:spacing w:val="-2"/>
          <w:sz w:val="24"/>
        </w:rPr>
        <w:t>mail:</w:t>
      </w:r>
      <w:r>
        <w:rPr>
          <w:sz w:val="24"/>
          <w:u w:val="single"/>
        </w:rPr>
        <w:tab/>
      </w:r>
      <w:hyperlink r:id="rId7">
        <w:r>
          <w:rPr>
            <w:spacing w:val="-2"/>
            <w:sz w:val="24"/>
            <w:u w:val="single"/>
          </w:rPr>
          <w:t>ccwd2@frontiernet.net</w:t>
        </w:r>
        <w:r>
          <w:rPr>
            <w:sz w:val="24"/>
            <w:u w:val="single"/>
          </w:rPr>
          <w:tab/>
        </w:r>
        <w:r>
          <w:rPr>
            <w:i/>
            <w:sz w:val="24"/>
            <w:u w:val="none"/>
          </w:rPr>
          <w:t>Web</w:t>
        </w:r>
      </w:hyperlink>
      <w:r>
        <w:rPr>
          <w:i/>
          <w:spacing w:val="-7"/>
          <w:sz w:val="24"/>
          <w:u w:val="none"/>
        </w:rPr>
        <w:t> </w:t>
      </w:r>
      <w:r>
        <w:rPr>
          <w:i/>
          <w:sz w:val="24"/>
          <w:u w:val="none"/>
        </w:rPr>
        <w:t>Address</w:t>
      </w:r>
      <w:r>
        <w:rPr>
          <w:i/>
          <w:spacing w:val="-3"/>
          <w:sz w:val="24"/>
          <w:u w:val="none"/>
        </w:rPr>
        <w:t> </w:t>
      </w:r>
      <w:r>
        <w:rPr>
          <w:spacing w:val="-1"/>
          <w:sz w:val="24"/>
          <w:u w:val="single"/>
        </w:rPr>
        <w:t> </w:t>
      </w:r>
      <w:r>
        <w:rPr>
          <w:spacing w:val="-4"/>
          <w:sz w:val="24"/>
          <w:u w:val="single"/>
        </w:rPr>
        <w:t>none</w:t>
      </w:r>
      <w:r>
        <w:rPr>
          <w:sz w:val="24"/>
          <w:u w:val="single"/>
        </w:rPr>
        <w:tab/>
      </w:r>
    </w:p>
    <w:p>
      <w:pPr>
        <w:pStyle w:val="BodyText"/>
        <w:spacing w:before="140"/>
        <w:rPr>
          <w:sz w:val="28"/>
        </w:rPr>
      </w:pPr>
    </w:p>
    <w:p>
      <w:pPr>
        <w:numPr>
          <w:ilvl w:val="0"/>
          <w:numId w:val="1"/>
        </w:numPr>
        <w:tabs>
          <w:tab w:pos="341" w:val="left" w:leader="none"/>
        </w:tabs>
        <w:spacing w:before="0"/>
        <w:ind w:left="341" w:right="0" w:hanging="341"/>
        <w:jc w:val="left"/>
        <w:rPr>
          <w:b/>
          <w:sz w:val="28"/>
        </w:rPr>
      </w:pPr>
      <w:r>
        <w:rPr>
          <w:b/>
          <w:spacing w:val="-2"/>
          <w:sz w:val="28"/>
        </w:rPr>
        <w:t>History</w:t>
      </w:r>
    </w:p>
    <w:p>
      <w:pPr>
        <w:pStyle w:val="ListParagraph"/>
        <w:numPr>
          <w:ilvl w:val="1"/>
          <w:numId w:val="1"/>
        </w:numPr>
        <w:tabs>
          <w:tab w:pos="300" w:val="left" w:leader="none"/>
          <w:tab w:pos="2880" w:val="left" w:leader="none"/>
          <w:tab w:pos="5040" w:val="left" w:leader="none"/>
        </w:tabs>
        <w:spacing w:line="240" w:lineRule="auto" w:before="275" w:after="0"/>
        <w:ind w:left="300" w:right="0" w:hanging="300"/>
        <w:jc w:val="left"/>
        <w:rPr>
          <w:i/>
          <w:sz w:val="24"/>
        </w:rPr>
      </w:pPr>
      <w:r>
        <w:rPr>
          <w:i/>
          <w:sz w:val="24"/>
        </w:rPr>
        <w:t>Date district formed: </w:t>
      </w:r>
      <w:r>
        <w:rPr>
          <w:sz w:val="24"/>
          <w:u w:val="single"/>
        </w:rPr>
        <w:tab/>
        <w:t>May 18, 1954</w:t>
      </w:r>
      <w:r>
        <w:rPr>
          <w:spacing w:val="40"/>
          <w:sz w:val="24"/>
          <w:u w:val="single"/>
        </w:rPr>
        <w:t> </w:t>
      </w:r>
      <w:r>
        <w:rPr>
          <w:sz w:val="24"/>
          <w:u w:val="none"/>
        </w:rPr>
        <w:tab/>
      </w:r>
      <w:r>
        <w:rPr>
          <w:i/>
          <w:sz w:val="24"/>
          <w:u w:val="none"/>
        </w:rPr>
        <w:t>Date</w:t>
      </w:r>
      <w:r>
        <w:rPr>
          <w:i/>
          <w:spacing w:val="-7"/>
          <w:sz w:val="24"/>
          <w:u w:val="none"/>
        </w:rPr>
        <w:t> </w:t>
      </w:r>
      <w:r>
        <w:rPr>
          <w:i/>
          <w:sz w:val="24"/>
          <w:u w:val="none"/>
        </w:rPr>
        <w:t>of first Reclamation</w:t>
      </w:r>
      <w:r>
        <w:rPr>
          <w:i/>
          <w:spacing w:val="-3"/>
          <w:sz w:val="24"/>
          <w:u w:val="none"/>
        </w:rPr>
        <w:t> </w:t>
      </w:r>
      <w:r>
        <w:rPr>
          <w:i/>
          <w:sz w:val="24"/>
          <w:u w:val="none"/>
        </w:rPr>
        <w:t>contract</w:t>
      </w:r>
      <w:r>
        <w:rPr>
          <w:sz w:val="24"/>
          <w:u w:val="none"/>
        </w:rPr>
        <w:t>:</w:t>
      </w:r>
      <w:r>
        <w:rPr>
          <w:spacing w:val="56"/>
          <w:sz w:val="24"/>
          <w:u w:val="single"/>
        </w:rPr>
        <w:t>  </w:t>
      </w:r>
      <w:r>
        <w:rPr>
          <w:sz w:val="24"/>
          <w:u w:val="single"/>
        </w:rPr>
        <w:t>May</w:t>
      </w:r>
      <w:r>
        <w:rPr>
          <w:spacing w:val="-1"/>
          <w:sz w:val="24"/>
          <w:u w:val="single"/>
        </w:rPr>
        <w:t> </w:t>
      </w:r>
      <w:r>
        <w:rPr>
          <w:sz w:val="24"/>
          <w:u w:val="single"/>
        </w:rPr>
        <w:t>14, </w:t>
      </w:r>
      <w:r>
        <w:rPr>
          <w:spacing w:val="-4"/>
          <w:sz w:val="24"/>
          <w:u w:val="single"/>
        </w:rPr>
        <w:t>1962</w:t>
      </w:r>
      <w:r>
        <w:rPr>
          <w:spacing w:val="80"/>
          <w:sz w:val="24"/>
          <w:u w:val="single"/>
        </w:rPr>
        <w:t> </w:t>
      </w:r>
    </w:p>
    <w:p>
      <w:pPr>
        <w:tabs>
          <w:tab w:pos="4320" w:val="left" w:leader="none"/>
          <w:tab w:pos="5040" w:val="left" w:leader="none"/>
          <w:tab w:pos="10081" w:val="left" w:leader="none"/>
        </w:tabs>
        <w:spacing w:before="140"/>
        <w:ind w:left="0" w:right="0" w:firstLine="0"/>
        <w:jc w:val="left"/>
        <w:rPr>
          <w:sz w:val="24"/>
        </w:rPr>
      </w:pPr>
      <w:r>
        <w:rPr>
          <w:i/>
          <w:sz w:val="24"/>
        </w:rPr>
        <w:t>Original</w:t>
      </w:r>
      <w:r>
        <w:rPr>
          <w:i/>
          <w:spacing w:val="-1"/>
          <w:sz w:val="24"/>
        </w:rPr>
        <w:t> </w:t>
      </w:r>
      <w:r>
        <w:rPr>
          <w:i/>
          <w:sz w:val="24"/>
        </w:rPr>
        <w:t>size</w:t>
      </w:r>
      <w:r>
        <w:rPr>
          <w:i/>
          <w:spacing w:val="-5"/>
          <w:sz w:val="24"/>
        </w:rPr>
        <w:t> </w:t>
      </w:r>
      <w:r>
        <w:rPr>
          <w:i/>
          <w:sz w:val="24"/>
        </w:rPr>
        <w:t>(acres)</w:t>
      </w:r>
      <w:r>
        <w:rPr>
          <w:sz w:val="24"/>
        </w:rPr>
        <w:t>:</w:t>
      </w:r>
      <w:r>
        <w:rPr>
          <w:spacing w:val="-1"/>
          <w:sz w:val="24"/>
          <w:u w:val="single"/>
        </w:rPr>
        <w:t> </w:t>
      </w:r>
      <w:r>
        <w:rPr>
          <w:sz w:val="24"/>
          <w:u w:val="single"/>
        </w:rPr>
        <w:t>27,196</w:t>
      </w:r>
      <w:r>
        <w:rPr>
          <w:spacing w:val="-1"/>
          <w:sz w:val="24"/>
          <w:u w:val="single"/>
        </w:rPr>
        <w:t> </w:t>
      </w:r>
      <w:r>
        <w:rPr>
          <w:sz w:val="24"/>
          <w:u w:val="single"/>
        </w:rPr>
        <w:t>/ </w:t>
      </w:r>
      <w:r>
        <w:rPr>
          <w:spacing w:val="-2"/>
          <w:sz w:val="24"/>
          <w:u w:val="single"/>
        </w:rPr>
        <w:t>23,841</w:t>
      </w:r>
      <w:r>
        <w:rPr>
          <w:sz w:val="24"/>
          <w:u w:val="single"/>
        </w:rPr>
        <w:tab/>
      </w:r>
      <w:r>
        <w:rPr>
          <w:sz w:val="24"/>
          <w:u w:val="none"/>
        </w:rPr>
        <w:tab/>
      </w:r>
      <w:r>
        <w:rPr>
          <w:i/>
          <w:sz w:val="24"/>
          <w:u w:val="none"/>
        </w:rPr>
        <w:t>Current</w:t>
      </w:r>
      <w:r>
        <w:rPr>
          <w:i/>
          <w:spacing w:val="-10"/>
          <w:sz w:val="24"/>
          <w:u w:val="none"/>
        </w:rPr>
        <w:t> </w:t>
      </w:r>
      <w:r>
        <w:rPr>
          <w:i/>
          <w:sz w:val="24"/>
          <w:u w:val="none"/>
        </w:rPr>
        <w:t>year</w:t>
      </w:r>
      <w:r>
        <w:rPr>
          <w:i/>
          <w:spacing w:val="-5"/>
          <w:sz w:val="24"/>
          <w:u w:val="none"/>
        </w:rPr>
        <w:t> </w:t>
      </w:r>
      <w:r>
        <w:rPr>
          <w:i/>
          <w:sz w:val="24"/>
          <w:u w:val="none"/>
        </w:rPr>
        <w:t>(last</w:t>
      </w:r>
      <w:r>
        <w:rPr>
          <w:i/>
          <w:spacing w:val="-6"/>
          <w:sz w:val="24"/>
          <w:u w:val="none"/>
        </w:rPr>
        <w:t> </w:t>
      </w:r>
      <w:r>
        <w:rPr>
          <w:i/>
          <w:sz w:val="24"/>
          <w:u w:val="none"/>
        </w:rPr>
        <w:t>complete</w:t>
      </w:r>
      <w:r>
        <w:rPr>
          <w:i/>
          <w:spacing w:val="-7"/>
          <w:sz w:val="24"/>
          <w:u w:val="none"/>
        </w:rPr>
        <w:t> </w:t>
      </w:r>
      <w:r>
        <w:rPr>
          <w:i/>
          <w:sz w:val="24"/>
          <w:u w:val="none"/>
        </w:rPr>
        <w:t>calendar</w:t>
      </w:r>
      <w:r>
        <w:rPr>
          <w:i/>
          <w:spacing w:val="-2"/>
          <w:sz w:val="24"/>
          <w:u w:val="none"/>
        </w:rPr>
        <w:t> year)</w:t>
      </w:r>
      <w:r>
        <w:rPr>
          <w:spacing w:val="-2"/>
          <w:sz w:val="24"/>
          <w:u w:val="none"/>
        </w:rPr>
        <w:t>:</w:t>
      </w:r>
      <w:r>
        <w:rPr>
          <w:spacing w:val="-2"/>
          <w:sz w:val="24"/>
          <w:u w:val="single"/>
        </w:rPr>
        <w:t>2019</w:t>
      </w:r>
      <w:r>
        <w:rPr>
          <w:sz w:val="24"/>
          <w:u w:val="single"/>
        </w:rPr>
        <w:tab/>
      </w:r>
    </w:p>
    <w:p>
      <w:pPr>
        <w:pStyle w:val="BodyText"/>
      </w:pPr>
    </w:p>
    <w:p>
      <w:pPr>
        <w:pStyle w:val="BodyText"/>
      </w:pPr>
    </w:p>
    <w:p>
      <w:pPr>
        <w:pStyle w:val="ListParagraph"/>
        <w:numPr>
          <w:ilvl w:val="1"/>
          <w:numId w:val="1"/>
        </w:numPr>
        <w:tabs>
          <w:tab w:pos="343" w:val="left" w:leader="none"/>
        </w:tabs>
        <w:spacing w:line="240" w:lineRule="auto" w:before="0" w:after="0"/>
        <w:ind w:left="343" w:right="0" w:hanging="343"/>
        <w:jc w:val="left"/>
        <w:rPr>
          <w:i/>
          <w:sz w:val="24"/>
        </w:rPr>
      </w:pPr>
      <w:r>
        <w:rPr>
          <w:i/>
          <w:sz w:val="24"/>
        </w:rPr>
        <w:t>Current</w:t>
      </w:r>
      <w:r>
        <w:rPr>
          <w:i/>
          <w:spacing w:val="-2"/>
          <w:sz w:val="24"/>
        </w:rPr>
        <w:t> </w:t>
      </w:r>
      <w:r>
        <w:rPr>
          <w:i/>
          <w:sz w:val="24"/>
        </w:rPr>
        <w:t>size,</w:t>
      </w:r>
      <w:r>
        <w:rPr>
          <w:i/>
          <w:spacing w:val="-2"/>
          <w:sz w:val="24"/>
        </w:rPr>
        <w:t> </w:t>
      </w:r>
      <w:r>
        <w:rPr>
          <w:i/>
          <w:sz w:val="24"/>
        </w:rPr>
        <w:t>population,</w:t>
      </w:r>
      <w:r>
        <w:rPr>
          <w:i/>
          <w:spacing w:val="-6"/>
          <w:sz w:val="24"/>
        </w:rPr>
        <w:t> </w:t>
      </w:r>
      <w:r>
        <w:rPr>
          <w:i/>
          <w:sz w:val="24"/>
        </w:rPr>
        <w:t>and</w:t>
      </w:r>
      <w:r>
        <w:rPr>
          <w:i/>
          <w:spacing w:val="-2"/>
          <w:sz w:val="24"/>
        </w:rPr>
        <w:t> </w:t>
      </w:r>
      <w:r>
        <w:rPr>
          <w:i/>
          <w:sz w:val="24"/>
        </w:rPr>
        <w:t>irrigated</w:t>
      </w:r>
      <w:r>
        <w:rPr>
          <w:i/>
          <w:spacing w:val="-1"/>
          <w:sz w:val="24"/>
        </w:rPr>
        <w:t> </w:t>
      </w:r>
      <w:r>
        <w:rPr>
          <w:i/>
          <w:spacing w:val="-4"/>
          <w:sz w:val="24"/>
        </w:rPr>
        <w:t>acres</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0"/>
        <w:gridCol w:w="2251"/>
      </w:tblGrid>
      <w:tr>
        <w:trPr>
          <w:trHeight w:val="273" w:hRule="atLeast"/>
        </w:trPr>
        <w:tc>
          <w:tcPr>
            <w:tcW w:w="2160" w:type="dxa"/>
          </w:tcPr>
          <w:p>
            <w:pPr>
              <w:pStyle w:val="TableParagraph"/>
              <w:spacing w:line="253" w:lineRule="exact"/>
              <w:ind w:left="1077"/>
              <w:rPr>
                <w:sz w:val="24"/>
              </w:rPr>
            </w:pPr>
            <w:r>
              <w:rPr>
                <w:sz w:val="24"/>
              </w:rPr>
              <w:t>Data</w:t>
            </w:r>
            <w:r>
              <w:rPr>
                <w:spacing w:val="-10"/>
                <w:sz w:val="24"/>
              </w:rPr>
              <w:t> </w:t>
            </w:r>
            <w:r>
              <w:rPr>
                <w:spacing w:val="-4"/>
                <w:sz w:val="24"/>
              </w:rPr>
              <w:t>Year</w:t>
            </w:r>
          </w:p>
        </w:tc>
        <w:tc>
          <w:tcPr>
            <w:tcW w:w="2251" w:type="dxa"/>
          </w:tcPr>
          <w:p>
            <w:pPr>
              <w:pStyle w:val="TableParagraph"/>
              <w:spacing w:line="253" w:lineRule="exact"/>
              <w:ind w:left="16" w:right="5"/>
              <w:jc w:val="center"/>
              <w:rPr>
                <w:sz w:val="24"/>
              </w:rPr>
            </w:pPr>
            <w:r>
              <w:rPr>
                <w:spacing w:val="-4"/>
                <w:sz w:val="24"/>
              </w:rPr>
              <w:t>2019</w:t>
            </w:r>
          </w:p>
        </w:tc>
      </w:tr>
      <w:tr>
        <w:trPr>
          <w:trHeight w:val="275" w:hRule="atLeast"/>
        </w:trPr>
        <w:tc>
          <w:tcPr>
            <w:tcW w:w="2160" w:type="dxa"/>
          </w:tcPr>
          <w:p>
            <w:pPr>
              <w:pStyle w:val="TableParagraph"/>
              <w:spacing w:line="256" w:lineRule="exact"/>
              <w:ind w:left="112"/>
              <w:rPr>
                <w:i/>
                <w:sz w:val="24"/>
              </w:rPr>
            </w:pPr>
            <w:r>
              <w:rPr>
                <w:i/>
                <w:sz w:val="24"/>
              </w:rPr>
              <w:t>Size</w:t>
            </w:r>
            <w:r>
              <w:rPr>
                <w:i/>
                <w:spacing w:val="-2"/>
                <w:sz w:val="24"/>
              </w:rPr>
              <w:t> (acres)</w:t>
            </w:r>
          </w:p>
        </w:tc>
        <w:tc>
          <w:tcPr>
            <w:tcW w:w="2251" w:type="dxa"/>
          </w:tcPr>
          <w:p>
            <w:pPr>
              <w:pStyle w:val="TableParagraph"/>
              <w:spacing w:line="256" w:lineRule="exact"/>
              <w:ind w:left="16" w:right="2"/>
              <w:jc w:val="center"/>
              <w:rPr>
                <w:sz w:val="24"/>
              </w:rPr>
            </w:pPr>
            <w:r>
              <w:rPr>
                <w:spacing w:val="-2"/>
                <w:sz w:val="24"/>
              </w:rPr>
              <w:t>45,670</w:t>
            </w:r>
          </w:p>
        </w:tc>
      </w:tr>
      <w:tr>
        <w:trPr>
          <w:trHeight w:val="275" w:hRule="atLeast"/>
        </w:trPr>
        <w:tc>
          <w:tcPr>
            <w:tcW w:w="2160" w:type="dxa"/>
          </w:tcPr>
          <w:p>
            <w:pPr>
              <w:pStyle w:val="TableParagraph"/>
              <w:spacing w:line="256" w:lineRule="exact"/>
              <w:ind w:left="112"/>
              <w:rPr>
                <w:i/>
                <w:sz w:val="24"/>
              </w:rPr>
            </w:pPr>
            <w:r>
              <w:rPr>
                <w:i/>
                <w:sz w:val="24"/>
              </w:rPr>
              <w:t>Population</w:t>
            </w:r>
            <w:r>
              <w:rPr>
                <w:i/>
                <w:spacing w:val="1"/>
                <w:sz w:val="24"/>
              </w:rPr>
              <w:t> </w:t>
            </w:r>
            <w:r>
              <w:rPr>
                <w:i/>
                <w:spacing w:val="-2"/>
                <w:sz w:val="24"/>
              </w:rPr>
              <w:t>served</w:t>
            </w:r>
          </w:p>
        </w:tc>
        <w:tc>
          <w:tcPr>
            <w:tcW w:w="2251" w:type="dxa"/>
          </w:tcPr>
          <w:p>
            <w:pPr>
              <w:pStyle w:val="TableParagraph"/>
              <w:spacing w:line="256" w:lineRule="exact"/>
              <w:ind w:left="16"/>
              <w:jc w:val="center"/>
              <w:rPr>
                <w:sz w:val="24"/>
              </w:rPr>
            </w:pPr>
            <w:r>
              <w:rPr>
                <w:spacing w:val="-5"/>
                <w:sz w:val="24"/>
              </w:rPr>
              <w:t>NA</w:t>
            </w:r>
          </w:p>
        </w:tc>
      </w:tr>
      <w:tr>
        <w:trPr>
          <w:trHeight w:val="277" w:hRule="atLeast"/>
        </w:trPr>
        <w:tc>
          <w:tcPr>
            <w:tcW w:w="2160" w:type="dxa"/>
          </w:tcPr>
          <w:p>
            <w:pPr>
              <w:pStyle w:val="TableParagraph"/>
              <w:spacing w:line="258" w:lineRule="exact"/>
              <w:ind w:left="112"/>
              <w:rPr>
                <w:i/>
                <w:sz w:val="24"/>
              </w:rPr>
            </w:pPr>
            <w:r>
              <w:rPr>
                <w:i/>
                <w:sz w:val="24"/>
              </w:rPr>
              <w:t>Irrigated</w:t>
            </w:r>
            <w:r>
              <w:rPr>
                <w:i/>
                <w:spacing w:val="-3"/>
                <w:sz w:val="24"/>
              </w:rPr>
              <w:t> </w:t>
            </w:r>
            <w:r>
              <w:rPr>
                <w:i/>
                <w:spacing w:val="-2"/>
                <w:sz w:val="24"/>
              </w:rPr>
              <w:t>acres</w:t>
            </w:r>
          </w:p>
        </w:tc>
        <w:tc>
          <w:tcPr>
            <w:tcW w:w="2251" w:type="dxa"/>
          </w:tcPr>
          <w:p>
            <w:pPr>
              <w:pStyle w:val="TableParagraph"/>
              <w:spacing w:line="258" w:lineRule="exact"/>
              <w:ind w:left="16" w:right="2"/>
              <w:jc w:val="center"/>
              <w:rPr>
                <w:sz w:val="24"/>
              </w:rPr>
            </w:pPr>
            <w:r>
              <w:rPr>
                <w:spacing w:val="-2"/>
                <w:sz w:val="24"/>
              </w:rPr>
              <w:t>34,693</w:t>
            </w:r>
          </w:p>
        </w:tc>
      </w:tr>
    </w:tbl>
    <w:p>
      <w:pPr>
        <w:spacing w:before="5"/>
        <w:ind w:left="0" w:right="1202" w:firstLine="0"/>
        <w:jc w:val="left"/>
        <w:rPr>
          <w:sz w:val="20"/>
        </w:rPr>
      </w:pPr>
      <w:r>
        <w:rPr>
          <w:sz w:val="20"/>
        </w:rPr>
        <w:t>*irrigated</w:t>
      </w:r>
      <w:r>
        <w:rPr>
          <w:spacing w:val="-2"/>
          <w:sz w:val="20"/>
        </w:rPr>
        <w:t> </w:t>
      </w:r>
      <w:r>
        <w:rPr>
          <w:sz w:val="20"/>
        </w:rPr>
        <w:t>acres</w:t>
      </w:r>
      <w:r>
        <w:rPr>
          <w:spacing w:val="-8"/>
          <w:sz w:val="20"/>
        </w:rPr>
        <w:t> </w:t>
      </w:r>
      <w:r>
        <w:rPr>
          <w:sz w:val="20"/>
        </w:rPr>
        <w:t>are</w:t>
      </w:r>
      <w:r>
        <w:rPr>
          <w:spacing w:val="-5"/>
          <w:sz w:val="20"/>
        </w:rPr>
        <w:t> </w:t>
      </w:r>
      <w:r>
        <w:rPr>
          <w:sz w:val="20"/>
        </w:rPr>
        <w:t>those</w:t>
      </w:r>
      <w:r>
        <w:rPr>
          <w:spacing w:val="-5"/>
          <w:sz w:val="20"/>
        </w:rPr>
        <w:t> </w:t>
      </w:r>
      <w:r>
        <w:rPr>
          <w:sz w:val="20"/>
        </w:rPr>
        <w:t>acres</w:t>
      </w:r>
      <w:r>
        <w:rPr>
          <w:spacing w:val="-10"/>
          <w:sz w:val="20"/>
        </w:rPr>
        <w:t> </w:t>
      </w:r>
      <w:r>
        <w:rPr>
          <w:sz w:val="20"/>
        </w:rPr>
        <w:t>receiving</w:t>
      </w:r>
      <w:r>
        <w:rPr>
          <w:spacing w:val="-3"/>
          <w:sz w:val="20"/>
        </w:rPr>
        <w:t> </w:t>
      </w:r>
      <w:r>
        <w:rPr>
          <w:sz w:val="20"/>
        </w:rPr>
        <w:t>water</w:t>
      </w:r>
      <w:r>
        <w:rPr>
          <w:spacing w:val="-5"/>
          <w:sz w:val="20"/>
        </w:rPr>
        <w:t> </w:t>
      </w:r>
      <w:r>
        <w:rPr>
          <w:sz w:val="20"/>
        </w:rPr>
        <w:t>from</w:t>
      </w:r>
      <w:r>
        <w:rPr>
          <w:spacing w:val="-4"/>
          <w:sz w:val="20"/>
        </w:rPr>
        <w:t> </w:t>
      </w:r>
      <w:r>
        <w:rPr>
          <w:sz w:val="20"/>
        </w:rPr>
        <w:t>CCWD.</w:t>
      </w:r>
      <w:r>
        <w:rPr>
          <w:spacing w:val="38"/>
          <w:sz w:val="20"/>
        </w:rPr>
        <w:t> </w:t>
      </w:r>
      <w:r>
        <w:rPr>
          <w:sz w:val="20"/>
        </w:rPr>
        <w:t>Assessed</w:t>
      </w:r>
      <w:r>
        <w:rPr>
          <w:spacing w:val="-3"/>
          <w:sz w:val="20"/>
        </w:rPr>
        <w:t> </w:t>
      </w:r>
      <w:r>
        <w:rPr>
          <w:sz w:val="20"/>
        </w:rPr>
        <w:t>acres</w:t>
      </w:r>
      <w:r>
        <w:rPr>
          <w:spacing w:val="-5"/>
          <w:sz w:val="20"/>
        </w:rPr>
        <w:t> </w:t>
      </w:r>
      <w:r>
        <w:rPr>
          <w:sz w:val="20"/>
        </w:rPr>
        <w:t>include</w:t>
      </w:r>
      <w:r>
        <w:rPr>
          <w:spacing w:val="-4"/>
          <w:sz w:val="20"/>
        </w:rPr>
        <w:t> </w:t>
      </w:r>
      <w:r>
        <w:rPr>
          <w:sz w:val="20"/>
        </w:rPr>
        <w:t>acres</w:t>
      </w:r>
      <w:r>
        <w:rPr>
          <w:spacing w:val="-8"/>
          <w:sz w:val="20"/>
        </w:rPr>
        <w:t> </w:t>
      </w:r>
      <w:r>
        <w:rPr>
          <w:sz w:val="20"/>
        </w:rPr>
        <w:t>that</w:t>
      </w:r>
      <w:r>
        <w:rPr>
          <w:spacing w:val="-5"/>
          <w:sz w:val="20"/>
        </w:rPr>
        <w:t> </w:t>
      </w:r>
      <w:r>
        <w:rPr>
          <w:sz w:val="20"/>
        </w:rPr>
        <w:t>could</w:t>
      </w:r>
      <w:r>
        <w:rPr>
          <w:spacing w:val="-6"/>
          <w:sz w:val="20"/>
        </w:rPr>
        <w:t> </w:t>
      </w:r>
      <w:r>
        <w:rPr>
          <w:sz w:val="20"/>
        </w:rPr>
        <w:t>be</w:t>
      </w:r>
      <w:r>
        <w:rPr>
          <w:spacing w:val="-8"/>
          <w:sz w:val="20"/>
        </w:rPr>
        <w:t> </w:t>
      </w:r>
      <w:r>
        <w:rPr>
          <w:sz w:val="20"/>
        </w:rPr>
        <w:t>irrigated</w:t>
      </w:r>
      <w:r>
        <w:rPr>
          <w:spacing w:val="-4"/>
          <w:sz w:val="20"/>
        </w:rPr>
        <w:t> </w:t>
      </w:r>
      <w:r>
        <w:rPr>
          <w:sz w:val="20"/>
        </w:rPr>
        <w:t>with CCWD water but are either idle or use private groundwater.</w:t>
      </w:r>
      <w:r>
        <w:rPr>
          <w:spacing w:val="40"/>
          <w:sz w:val="20"/>
        </w:rPr>
        <w:t> </w:t>
      </w:r>
      <w:r>
        <w:rPr>
          <w:sz w:val="20"/>
        </w:rPr>
        <w:t>Irrigated acres above reflect M&amp;I acres taking water for irrigated landscape - Golf Course and Cemetery.</w:t>
      </w:r>
      <w:r>
        <w:rPr>
          <w:spacing w:val="40"/>
          <w:sz w:val="20"/>
        </w:rPr>
        <w:t> </w:t>
      </w:r>
      <w:r>
        <w:rPr>
          <w:sz w:val="20"/>
        </w:rPr>
        <w:t>This is not reflected in A6 table as it states agricultural only.</w:t>
      </w:r>
    </w:p>
    <w:p>
      <w:pPr>
        <w:pStyle w:val="BodyText"/>
        <w:rPr>
          <w:sz w:val="20"/>
        </w:rPr>
      </w:pPr>
    </w:p>
    <w:p>
      <w:pPr>
        <w:pStyle w:val="BodyText"/>
        <w:spacing w:before="87"/>
        <w:rPr>
          <w:sz w:val="20"/>
        </w:rPr>
      </w:pPr>
    </w:p>
    <w:p>
      <w:pPr>
        <w:pStyle w:val="ListParagraph"/>
        <w:numPr>
          <w:ilvl w:val="1"/>
          <w:numId w:val="1"/>
        </w:numPr>
        <w:tabs>
          <w:tab w:pos="343" w:val="left" w:leader="none"/>
        </w:tabs>
        <w:spacing w:line="240" w:lineRule="auto" w:before="0" w:after="0"/>
        <w:ind w:left="343" w:right="0" w:hanging="343"/>
        <w:jc w:val="left"/>
        <w:rPr>
          <w:i/>
          <w:sz w:val="24"/>
        </w:rPr>
      </w:pPr>
      <w:r>
        <w:rPr>
          <w:i/>
          <w:sz w:val="24"/>
        </w:rPr>
        <w:t>Water</w:t>
      </w:r>
      <w:r>
        <w:rPr>
          <w:i/>
          <w:spacing w:val="-3"/>
          <w:sz w:val="24"/>
        </w:rPr>
        <w:t> </w:t>
      </w:r>
      <w:r>
        <w:rPr>
          <w:i/>
          <w:sz w:val="24"/>
        </w:rPr>
        <w:t>supplies</w:t>
      </w:r>
      <w:r>
        <w:rPr>
          <w:i/>
          <w:spacing w:val="-4"/>
          <w:sz w:val="24"/>
        </w:rPr>
        <w:t> </w:t>
      </w:r>
      <w:r>
        <w:rPr>
          <w:i/>
          <w:sz w:val="24"/>
        </w:rPr>
        <w:t>received</w:t>
      </w:r>
      <w:r>
        <w:rPr>
          <w:i/>
          <w:spacing w:val="-4"/>
          <w:sz w:val="24"/>
        </w:rPr>
        <w:t> </w:t>
      </w:r>
      <w:r>
        <w:rPr>
          <w:i/>
          <w:sz w:val="24"/>
        </w:rPr>
        <w:t>in</w:t>
      </w:r>
      <w:r>
        <w:rPr>
          <w:i/>
          <w:spacing w:val="-2"/>
          <w:sz w:val="24"/>
        </w:rPr>
        <w:t> </w:t>
      </w:r>
      <w:r>
        <w:rPr>
          <w:i/>
          <w:spacing w:val="-4"/>
          <w:sz w:val="24"/>
        </w:rPr>
        <w:t>2019</w:t>
      </w: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19"/>
        <w:gridCol w:w="1882"/>
      </w:tblGrid>
      <w:tr>
        <w:trPr>
          <w:trHeight w:val="275" w:hRule="atLeast"/>
        </w:trPr>
        <w:tc>
          <w:tcPr>
            <w:tcW w:w="3819" w:type="dxa"/>
          </w:tcPr>
          <w:p>
            <w:pPr>
              <w:pStyle w:val="TableParagraph"/>
              <w:spacing w:line="256" w:lineRule="exact"/>
              <w:ind w:left="1257"/>
              <w:rPr>
                <w:i/>
                <w:sz w:val="24"/>
              </w:rPr>
            </w:pPr>
            <w:r>
              <w:rPr>
                <w:i/>
                <w:sz w:val="24"/>
              </w:rPr>
              <w:t>Water</w:t>
            </w:r>
            <w:r>
              <w:rPr>
                <w:i/>
                <w:spacing w:val="-7"/>
                <w:sz w:val="24"/>
              </w:rPr>
              <w:t> </w:t>
            </w:r>
            <w:r>
              <w:rPr>
                <w:i/>
                <w:spacing w:val="-2"/>
                <w:sz w:val="24"/>
              </w:rPr>
              <w:t>Source</w:t>
            </w:r>
          </w:p>
        </w:tc>
        <w:tc>
          <w:tcPr>
            <w:tcW w:w="1882" w:type="dxa"/>
          </w:tcPr>
          <w:p>
            <w:pPr>
              <w:pStyle w:val="TableParagraph"/>
              <w:spacing w:line="256" w:lineRule="exact"/>
              <w:ind w:left="21" w:right="2"/>
              <w:jc w:val="center"/>
              <w:rPr>
                <w:i/>
                <w:sz w:val="24"/>
              </w:rPr>
            </w:pPr>
            <w:r>
              <w:rPr>
                <w:i/>
                <w:spacing w:val="-5"/>
                <w:sz w:val="24"/>
              </w:rPr>
              <w:t>AF</w:t>
            </w:r>
          </w:p>
        </w:tc>
      </w:tr>
      <w:tr>
        <w:trPr>
          <w:trHeight w:val="275" w:hRule="atLeast"/>
        </w:trPr>
        <w:tc>
          <w:tcPr>
            <w:tcW w:w="3819" w:type="dxa"/>
          </w:tcPr>
          <w:p>
            <w:pPr>
              <w:pStyle w:val="TableParagraph"/>
              <w:spacing w:line="256" w:lineRule="exact"/>
              <w:ind w:left="112"/>
              <w:rPr>
                <w:i/>
                <w:sz w:val="24"/>
              </w:rPr>
            </w:pPr>
            <w:r>
              <w:rPr>
                <w:i/>
                <w:sz w:val="24"/>
              </w:rPr>
              <w:t>Federal</w:t>
            </w:r>
            <w:r>
              <w:rPr>
                <w:i/>
                <w:spacing w:val="-8"/>
                <w:sz w:val="24"/>
              </w:rPr>
              <w:t> </w:t>
            </w:r>
            <w:r>
              <w:rPr>
                <w:i/>
                <w:sz w:val="24"/>
              </w:rPr>
              <w:t>urban</w:t>
            </w:r>
            <w:r>
              <w:rPr>
                <w:i/>
                <w:spacing w:val="-1"/>
                <w:sz w:val="24"/>
              </w:rPr>
              <w:t> </w:t>
            </w:r>
            <w:r>
              <w:rPr>
                <w:i/>
                <w:sz w:val="24"/>
              </w:rPr>
              <w:t>water</w:t>
            </w:r>
            <w:r>
              <w:rPr>
                <w:i/>
                <w:spacing w:val="-5"/>
                <w:sz w:val="24"/>
              </w:rPr>
              <w:t> </w:t>
            </w:r>
            <w:r>
              <w:rPr>
                <w:i/>
                <w:sz w:val="24"/>
              </w:rPr>
              <w:t>(Tbl</w:t>
            </w:r>
            <w:r>
              <w:rPr>
                <w:i/>
                <w:spacing w:val="-1"/>
                <w:sz w:val="24"/>
              </w:rPr>
              <w:t> </w:t>
            </w:r>
            <w:r>
              <w:rPr>
                <w:i/>
                <w:spacing w:val="-5"/>
                <w:sz w:val="24"/>
              </w:rPr>
              <w:t>1)</w:t>
            </w:r>
          </w:p>
        </w:tc>
        <w:tc>
          <w:tcPr>
            <w:tcW w:w="1882" w:type="dxa"/>
          </w:tcPr>
          <w:p>
            <w:pPr>
              <w:pStyle w:val="TableParagraph"/>
              <w:spacing w:line="256" w:lineRule="exact"/>
              <w:ind w:left="21" w:right="2"/>
              <w:jc w:val="center"/>
              <w:rPr>
                <w:sz w:val="24"/>
              </w:rPr>
            </w:pPr>
            <w:r>
              <w:rPr>
                <w:spacing w:val="-5"/>
                <w:sz w:val="24"/>
              </w:rPr>
              <w:t>109</w:t>
            </w:r>
          </w:p>
        </w:tc>
      </w:tr>
      <w:tr>
        <w:trPr>
          <w:trHeight w:val="275" w:hRule="atLeast"/>
        </w:trPr>
        <w:tc>
          <w:tcPr>
            <w:tcW w:w="3819" w:type="dxa"/>
          </w:tcPr>
          <w:p>
            <w:pPr>
              <w:pStyle w:val="TableParagraph"/>
              <w:spacing w:line="256" w:lineRule="exact"/>
              <w:ind w:left="112"/>
              <w:rPr>
                <w:i/>
                <w:sz w:val="24"/>
              </w:rPr>
            </w:pPr>
            <w:r>
              <w:rPr>
                <w:i/>
                <w:sz w:val="24"/>
              </w:rPr>
              <w:t>Federal</w:t>
            </w:r>
            <w:r>
              <w:rPr>
                <w:i/>
                <w:spacing w:val="-4"/>
                <w:sz w:val="24"/>
              </w:rPr>
              <w:t> </w:t>
            </w:r>
            <w:r>
              <w:rPr>
                <w:i/>
                <w:sz w:val="24"/>
              </w:rPr>
              <w:t>agricultural</w:t>
            </w:r>
            <w:r>
              <w:rPr>
                <w:i/>
                <w:spacing w:val="-4"/>
                <w:sz w:val="24"/>
              </w:rPr>
              <w:t> </w:t>
            </w:r>
            <w:r>
              <w:rPr>
                <w:i/>
                <w:sz w:val="24"/>
              </w:rPr>
              <w:t>water</w:t>
            </w:r>
            <w:r>
              <w:rPr>
                <w:i/>
                <w:spacing w:val="-4"/>
                <w:sz w:val="24"/>
              </w:rPr>
              <w:t> </w:t>
            </w:r>
            <w:r>
              <w:rPr>
                <w:i/>
                <w:sz w:val="24"/>
              </w:rPr>
              <w:t>(Tbl</w:t>
            </w:r>
            <w:r>
              <w:rPr>
                <w:i/>
                <w:spacing w:val="-3"/>
                <w:sz w:val="24"/>
              </w:rPr>
              <w:t> </w:t>
            </w:r>
            <w:r>
              <w:rPr>
                <w:i/>
                <w:spacing w:val="-5"/>
                <w:sz w:val="24"/>
              </w:rPr>
              <w:t>1)</w:t>
            </w:r>
          </w:p>
        </w:tc>
        <w:tc>
          <w:tcPr>
            <w:tcW w:w="1882" w:type="dxa"/>
          </w:tcPr>
          <w:p>
            <w:pPr>
              <w:pStyle w:val="TableParagraph"/>
              <w:spacing w:line="256" w:lineRule="exact"/>
              <w:ind w:left="21" w:right="9"/>
              <w:jc w:val="center"/>
              <w:rPr>
                <w:sz w:val="24"/>
              </w:rPr>
            </w:pPr>
            <w:r>
              <w:rPr>
                <w:spacing w:val="-2"/>
                <w:sz w:val="24"/>
              </w:rPr>
              <w:t>20,306</w:t>
            </w:r>
          </w:p>
        </w:tc>
      </w:tr>
      <w:tr>
        <w:trPr>
          <w:trHeight w:val="275" w:hRule="atLeast"/>
        </w:trPr>
        <w:tc>
          <w:tcPr>
            <w:tcW w:w="3819" w:type="dxa"/>
          </w:tcPr>
          <w:p>
            <w:pPr>
              <w:pStyle w:val="TableParagraph"/>
              <w:spacing w:line="256" w:lineRule="exact"/>
              <w:ind w:left="112"/>
              <w:rPr>
                <w:i/>
                <w:sz w:val="24"/>
              </w:rPr>
            </w:pPr>
            <w:r>
              <w:rPr>
                <w:i/>
                <w:sz w:val="24"/>
              </w:rPr>
              <w:t>State</w:t>
            </w:r>
            <w:r>
              <w:rPr>
                <w:i/>
                <w:spacing w:val="-4"/>
                <w:sz w:val="24"/>
              </w:rPr>
              <w:t> </w:t>
            </w:r>
            <w:r>
              <w:rPr>
                <w:i/>
                <w:sz w:val="24"/>
              </w:rPr>
              <w:t>water</w:t>
            </w:r>
            <w:r>
              <w:rPr>
                <w:i/>
                <w:spacing w:val="-1"/>
                <w:sz w:val="24"/>
              </w:rPr>
              <w:t> </w:t>
            </w:r>
            <w:r>
              <w:rPr>
                <w:i/>
                <w:sz w:val="24"/>
              </w:rPr>
              <w:t>(Tbl</w:t>
            </w:r>
            <w:r>
              <w:rPr>
                <w:i/>
                <w:spacing w:val="-1"/>
                <w:sz w:val="24"/>
              </w:rPr>
              <w:t> </w:t>
            </w:r>
            <w:r>
              <w:rPr>
                <w:i/>
                <w:spacing w:val="-5"/>
                <w:sz w:val="24"/>
              </w:rPr>
              <w:t>1)</w:t>
            </w:r>
          </w:p>
        </w:tc>
        <w:tc>
          <w:tcPr>
            <w:tcW w:w="1882" w:type="dxa"/>
          </w:tcPr>
          <w:p>
            <w:pPr>
              <w:pStyle w:val="TableParagraph"/>
              <w:rPr>
                <w:sz w:val="20"/>
              </w:rPr>
            </w:pPr>
          </w:p>
        </w:tc>
      </w:tr>
      <w:tr>
        <w:trPr>
          <w:trHeight w:val="275" w:hRule="atLeast"/>
        </w:trPr>
        <w:tc>
          <w:tcPr>
            <w:tcW w:w="3819" w:type="dxa"/>
          </w:tcPr>
          <w:p>
            <w:pPr>
              <w:pStyle w:val="TableParagraph"/>
              <w:spacing w:line="256" w:lineRule="exact"/>
              <w:ind w:left="112"/>
              <w:rPr>
                <w:i/>
                <w:sz w:val="24"/>
              </w:rPr>
            </w:pPr>
            <w:r>
              <w:rPr>
                <w:i/>
                <w:sz w:val="24"/>
              </w:rPr>
              <w:t>Other</w:t>
            </w:r>
            <w:r>
              <w:rPr>
                <w:i/>
                <w:spacing w:val="-3"/>
                <w:sz w:val="24"/>
              </w:rPr>
              <w:t> </w:t>
            </w:r>
            <w:r>
              <w:rPr>
                <w:i/>
                <w:sz w:val="24"/>
              </w:rPr>
              <w:t>Wholesaler</w:t>
            </w:r>
            <w:r>
              <w:rPr>
                <w:i/>
                <w:spacing w:val="-3"/>
                <w:sz w:val="24"/>
              </w:rPr>
              <w:t> </w:t>
            </w:r>
            <w:r>
              <w:rPr>
                <w:i/>
                <w:sz w:val="24"/>
              </w:rPr>
              <w:t>(define)</w:t>
            </w:r>
            <w:r>
              <w:rPr>
                <w:i/>
                <w:spacing w:val="-4"/>
                <w:sz w:val="24"/>
              </w:rPr>
              <w:t> </w:t>
            </w:r>
            <w:r>
              <w:rPr>
                <w:i/>
                <w:sz w:val="24"/>
              </w:rPr>
              <w:t>(Tbl</w:t>
            </w:r>
            <w:r>
              <w:rPr>
                <w:i/>
                <w:spacing w:val="1"/>
                <w:sz w:val="24"/>
              </w:rPr>
              <w:t> </w:t>
            </w:r>
            <w:r>
              <w:rPr>
                <w:i/>
                <w:spacing w:val="-5"/>
                <w:sz w:val="24"/>
              </w:rPr>
              <w:t>1)</w:t>
            </w:r>
          </w:p>
        </w:tc>
        <w:tc>
          <w:tcPr>
            <w:tcW w:w="1882" w:type="dxa"/>
          </w:tcPr>
          <w:p>
            <w:pPr>
              <w:pStyle w:val="TableParagraph"/>
              <w:rPr>
                <w:sz w:val="20"/>
              </w:rPr>
            </w:pPr>
          </w:p>
        </w:tc>
      </w:tr>
      <w:tr>
        <w:trPr>
          <w:trHeight w:val="273" w:hRule="atLeast"/>
        </w:trPr>
        <w:tc>
          <w:tcPr>
            <w:tcW w:w="3819" w:type="dxa"/>
          </w:tcPr>
          <w:p>
            <w:pPr>
              <w:pStyle w:val="TableParagraph"/>
              <w:spacing w:line="253" w:lineRule="exact"/>
              <w:ind w:left="112"/>
              <w:rPr>
                <w:i/>
                <w:sz w:val="24"/>
              </w:rPr>
            </w:pPr>
            <w:r>
              <w:rPr>
                <w:i/>
                <w:sz w:val="24"/>
              </w:rPr>
              <w:t>Local</w:t>
            </w:r>
            <w:r>
              <w:rPr>
                <w:i/>
                <w:spacing w:val="-4"/>
                <w:sz w:val="24"/>
              </w:rPr>
              <w:t> </w:t>
            </w:r>
            <w:r>
              <w:rPr>
                <w:i/>
                <w:sz w:val="24"/>
              </w:rPr>
              <w:t>surface</w:t>
            </w:r>
            <w:r>
              <w:rPr>
                <w:i/>
                <w:spacing w:val="-5"/>
                <w:sz w:val="24"/>
              </w:rPr>
              <w:t> </w:t>
            </w:r>
            <w:r>
              <w:rPr>
                <w:i/>
                <w:sz w:val="24"/>
              </w:rPr>
              <w:t>water</w:t>
            </w:r>
            <w:r>
              <w:rPr>
                <w:i/>
                <w:spacing w:val="-1"/>
                <w:sz w:val="24"/>
              </w:rPr>
              <w:t> </w:t>
            </w:r>
            <w:r>
              <w:rPr>
                <w:i/>
                <w:sz w:val="24"/>
              </w:rPr>
              <w:t>(Tbl</w:t>
            </w:r>
            <w:r>
              <w:rPr>
                <w:i/>
                <w:spacing w:val="-3"/>
                <w:sz w:val="24"/>
              </w:rPr>
              <w:t> </w:t>
            </w:r>
            <w:r>
              <w:rPr>
                <w:i/>
                <w:spacing w:val="-5"/>
                <w:sz w:val="24"/>
              </w:rPr>
              <w:t>1)</w:t>
            </w:r>
          </w:p>
        </w:tc>
        <w:tc>
          <w:tcPr>
            <w:tcW w:w="1882" w:type="dxa"/>
          </w:tcPr>
          <w:p>
            <w:pPr>
              <w:pStyle w:val="TableParagraph"/>
              <w:rPr>
                <w:sz w:val="20"/>
              </w:rPr>
            </w:pPr>
          </w:p>
        </w:tc>
      </w:tr>
      <w:tr>
        <w:trPr>
          <w:trHeight w:val="275" w:hRule="atLeast"/>
        </w:trPr>
        <w:tc>
          <w:tcPr>
            <w:tcW w:w="3819" w:type="dxa"/>
          </w:tcPr>
          <w:p>
            <w:pPr>
              <w:pStyle w:val="TableParagraph"/>
              <w:spacing w:line="256" w:lineRule="exact"/>
              <w:ind w:left="112"/>
              <w:rPr>
                <w:i/>
                <w:sz w:val="24"/>
              </w:rPr>
            </w:pPr>
            <w:r>
              <w:rPr>
                <w:i/>
                <w:sz w:val="24"/>
              </w:rPr>
              <w:t>Upslope</w:t>
            </w:r>
            <w:r>
              <w:rPr>
                <w:i/>
                <w:spacing w:val="-5"/>
                <w:sz w:val="24"/>
              </w:rPr>
              <w:t> </w:t>
            </w:r>
            <w:r>
              <w:rPr>
                <w:i/>
                <w:sz w:val="24"/>
              </w:rPr>
              <w:t>drain</w:t>
            </w:r>
            <w:r>
              <w:rPr>
                <w:i/>
                <w:spacing w:val="-1"/>
                <w:sz w:val="24"/>
              </w:rPr>
              <w:t> </w:t>
            </w:r>
            <w:r>
              <w:rPr>
                <w:i/>
                <w:sz w:val="24"/>
              </w:rPr>
              <w:t>water</w:t>
            </w:r>
            <w:r>
              <w:rPr>
                <w:i/>
                <w:spacing w:val="-2"/>
                <w:sz w:val="24"/>
              </w:rPr>
              <w:t> </w:t>
            </w:r>
            <w:r>
              <w:rPr>
                <w:i/>
                <w:sz w:val="24"/>
              </w:rPr>
              <w:t>(Tbl</w:t>
            </w:r>
            <w:r>
              <w:rPr>
                <w:i/>
                <w:spacing w:val="-3"/>
                <w:sz w:val="24"/>
              </w:rPr>
              <w:t> </w:t>
            </w:r>
            <w:r>
              <w:rPr>
                <w:i/>
                <w:spacing w:val="-5"/>
                <w:sz w:val="24"/>
              </w:rPr>
              <w:t>1)</w:t>
            </w:r>
          </w:p>
        </w:tc>
        <w:tc>
          <w:tcPr>
            <w:tcW w:w="1882" w:type="dxa"/>
          </w:tcPr>
          <w:p>
            <w:pPr>
              <w:pStyle w:val="TableParagraph"/>
              <w:rPr>
                <w:sz w:val="20"/>
              </w:rPr>
            </w:pPr>
          </w:p>
        </w:tc>
      </w:tr>
      <w:tr>
        <w:trPr>
          <w:trHeight w:val="275" w:hRule="atLeast"/>
        </w:trPr>
        <w:tc>
          <w:tcPr>
            <w:tcW w:w="3819" w:type="dxa"/>
          </w:tcPr>
          <w:p>
            <w:pPr>
              <w:pStyle w:val="TableParagraph"/>
              <w:spacing w:line="256" w:lineRule="exact"/>
              <w:ind w:left="112"/>
              <w:rPr>
                <w:i/>
                <w:sz w:val="24"/>
              </w:rPr>
            </w:pPr>
            <w:r>
              <w:rPr>
                <w:i/>
                <w:sz w:val="24"/>
              </w:rPr>
              <w:t>District</w:t>
            </w:r>
            <w:r>
              <w:rPr>
                <w:i/>
                <w:spacing w:val="-3"/>
                <w:sz w:val="24"/>
              </w:rPr>
              <w:t> </w:t>
            </w:r>
            <w:r>
              <w:rPr>
                <w:i/>
                <w:sz w:val="24"/>
              </w:rPr>
              <w:t>ground</w:t>
            </w:r>
            <w:r>
              <w:rPr>
                <w:i/>
                <w:spacing w:val="-4"/>
                <w:sz w:val="24"/>
              </w:rPr>
              <w:t> </w:t>
            </w:r>
            <w:r>
              <w:rPr>
                <w:i/>
                <w:sz w:val="24"/>
              </w:rPr>
              <w:t>water</w:t>
            </w:r>
            <w:r>
              <w:rPr>
                <w:i/>
                <w:spacing w:val="-4"/>
                <w:sz w:val="24"/>
              </w:rPr>
              <w:t> </w:t>
            </w:r>
            <w:r>
              <w:rPr>
                <w:i/>
                <w:sz w:val="24"/>
              </w:rPr>
              <w:t>(Tbl </w:t>
            </w:r>
            <w:r>
              <w:rPr>
                <w:i/>
                <w:spacing w:val="-5"/>
                <w:sz w:val="24"/>
              </w:rPr>
              <w:t>2)</w:t>
            </w:r>
          </w:p>
        </w:tc>
        <w:tc>
          <w:tcPr>
            <w:tcW w:w="1882" w:type="dxa"/>
          </w:tcPr>
          <w:p>
            <w:pPr>
              <w:pStyle w:val="TableParagraph"/>
              <w:rPr>
                <w:sz w:val="20"/>
              </w:rPr>
            </w:pPr>
          </w:p>
        </w:tc>
      </w:tr>
      <w:tr>
        <w:trPr>
          <w:trHeight w:val="278" w:hRule="atLeast"/>
        </w:trPr>
        <w:tc>
          <w:tcPr>
            <w:tcW w:w="3819" w:type="dxa"/>
          </w:tcPr>
          <w:p>
            <w:pPr>
              <w:pStyle w:val="TableParagraph"/>
              <w:spacing w:line="258" w:lineRule="exact"/>
              <w:ind w:left="112"/>
              <w:rPr>
                <w:i/>
                <w:sz w:val="24"/>
              </w:rPr>
            </w:pPr>
            <w:r>
              <w:rPr>
                <w:i/>
                <w:sz w:val="24"/>
              </w:rPr>
              <w:t>Banked</w:t>
            </w:r>
            <w:r>
              <w:rPr>
                <w:i/>
                <w:spacing w:val="-6"/>
                <w:sz w:val="24"/>
              </w:rPr>
              <w:t> </w:t>
            </w:r>
            <w:r>
              <w:rPr>
                <w:i/>
                <w:sz w:val="24"/>
              </w:rPr>
              <w:t>water</w:t>
            </w:r>
            <w:r>
              <w:rPr>
                <w:i/>
                <w:spacing w:val="-5"/>
                <w:sz w:val="24"/>
              </w:rPr>
              <w:t> </w:t>
            </w:r>
            <w:r>
              <w:rPr>
                <w:i/>
                <w:sz w:val="24"/>
              </w:rPr>
              <w:t>(Tbl</w:t>
            </w:r>
            <w:r>
              <w:rPr>
                <w:i/>
                <w:spacing w:val="-2"/>
                <w:sz w:val="24"/>
              </w:rPr>
              <w:t> </w:t>
            </w:r>
            <w:r>
              <w:rPr>
                <w:i/>
                <w:spacing w:val="-5"/>
                <w:sz w:val="24"/>
              </w:rPr>
              <w:t>1)</w:t>
            </w:r>
          </w:p>
        </w:tc>
        <w:tc>
          <w:tcPr>
            <w:tcW w:w="1882" w:type="dxa"/>
          </w:tcPr>
          <w:p>
            <w:pPr>
              <w:pStyle w:val="TableParagraph"/>
              <w:rPr>
                <w:sz w:val="20"/>
              </w:rPr>
            </w:pPr>
          </w:p>
        </w:tc>
      </w:tr>
      <w:tr>
        <w:trPr>
          <w:trHeight w:val="276" w:hRule="atLeast"/>
        </w:trPr>
        <w:tc>
          <w:tcPr>
            <w:tcW w:w="3819" w:type="dxa"/>
          </w:tcPr>
          <w:p>
            <w:pPr>
              <w:pStyle w:val="TableParagraph"/>
              <w:spacing w:line="256" w:lineRule="exact"/>
              <w:ind w:left="112"/>
              <w:rPr>
                <w:i/>
                <w:sz w:val="24"/>
              </w:rPr>
            </w:pPr>
            <w:r>
              <w:rPr>
                <w:i/>
                <w:sz w:val="24"/>
              </w:rPr>
              <w:t>Transferred</w:t>
            </w:r>
            <w:r>
              <w:rPr>
                <w:i/>
                <w:spacing w:val="-5"/>
                <w:sz w:val="24"/>
              </w:rPr>
              <w:t> </w:t>
            </w:r>
            <w:r>
              <w:rPr>
                <w:i/>
                <w:sz w:val="24"/>
              </w:rPr>
              <w:t>water</w:t>
            </w:r>
            <w:r>
              <w:rPr>
                <w:i/>
                <w:spacing w:val="-4"/>
                <w:sz w:val="24"/>
              </w:rPr>
              <w:t> </w:t>
            </w:r>
            <w:r>
              <w:rPr>
                <w:i/>
                <w:sz w:val="24"/>
              </w:rPr>
              <w:t>(Tbl</w:t>
            </w:r>
            <w:r>
              <w:rPr>
                <w:i/>
                <w:spacing w:val="-3"/>
                <w:sz w:val="24"/>
              </w:rPr>
              <w:t> </w:t>
            </w:r>
            <w:r>
              <w:rPr>
                <w:i/>
                <w:spacing w:val="-7"/>
                <w:sz w:val="24"/>
              </w:rPr>
              <w:t>6)</w:t>
            </w:r>
          </w:p>
        </w:tc>
        <w:tc>
          <w:tcPr>
            <w:tcW w:w="1882" w:type="dxa"/>
          </w:tcPr>
          <w:p>
            <w:pPr>
              <w:pStyle w:val="TableParagraph"/>
              <w:spacing w:line="256" w:lineRule="exact"/>
              <w:ind w:left="21" w:right="9"/>
              <w:jc w:val="center"/>
              <w:rPr>
                <w:sz w:val="24"/>
              </w:rPr>
            </w:pPr>
            <w:r>
              <w:rPr>
                <w:spacing w:val="-2"/>
                <w:sz w:val="24"/>
              </w:rPr>
              <w:t>20,000</w:t>
            </w:r>
          </w:p>
        </w:tc>
      </w:tr>
      <w:tr>
        <w:trPr>
          <w:trHeight w:val="273" w:hRule="atLeast"/>
        </w:trPr>
        <w:tc>
          <w:tcPr>
            <w:tcW w:w="3819" w:type="dxa"/>
          </w:tcPr>
          <w:p>
            <w:pPr>
              <w:pStyle w:val="TableParagraph"/>
              <w:spacing w:line="253" w:lineRule="exact"/>
              <w:ind w:left="112"/>
              <w:rPr>
                <w:i/>
                <w:sz w:val="24"/>
              </w:rPr>
            </w:pPr>
            <w:r>
              <w:rPr>
                <w:i/>
                <w:sz w:val="24"/>
              </w:rPr>
              <w:t>Recycled</w:t>
            </w:r>
            <w:r>
              <w:rPr>
                <w:i/>
                <w:spacing w:val="-7"/>
                <w:sz w:val="24"/>
              </w:rPr>
              <w:t> </w:t>
            </w:r>
            <w:r>
              <w:rPr>
                <w:i/>
                <w:sz w:val="24"/>
              </w:rPr>
              <w:t>water</w:t>
            </w:r>
            <w:r>
              <w:rPr>
                <w:i/>
                <w:spacing w:val="-5"/>
                <w:sz w:val="24"/>
              </w:rPr>
              <w:t> </w:t>
            </w:r>
            <w:r>
              <w:rPr>
                <w:i/>
                <w:sz w:val="24"/>
              </w:rPr>
              <w:t>(Tbl</w:t>
            </w:r>
            <w:r>
              <w:rPr>
                <w:i/>
                <w:spacing w:val="-4"/>
                <w:sz w:val="24"/>
              </w:rPr>
              <w:t> </w:t>
            </w:r>
            <w:r>
              <w:rPr>
                <w:i/>
                <w:spacing w:val="-5"/>
                <w:sz w:val="24"/>
              </w:rPr>
              <w:t>3)</w:t>
            </w:r>
          </w:p>
        </w:tc>
        <w:tc>
          <w:tcPr>
            <w:tcW w:w="1882" w:type="dxa"/>
          </w:tcPr>
          <w:p>
            <w:pPr>
              <w:pStyle w:val="TableParagraph"/>
              <w:rPr>
                <w:sz w:val="20"/>
              </w:rPr>
            </w:pPr>
          </w:p>
        </w:tc>
      </w:tr>
      <w:tr>
        <w:trPr>
          <w:trHeight w:val="275" w:hRule="atLeast"/>
        </w:trPr>
        <w:tc>
          <w:tcPr>
            <w:tcW w:w="3819" w:type="dxa"/>
          </w:tcPr>
          <w:p>
            <w:pPr>
              <w:pStyle w:val="TableParagraph"/>
              <w:spacing w:line="256" w:lineRule="exact"/>
              <w:ind w:left="112"/>
              <w:rPr>
                <w:i/>
                <w:sz w:val="24"/>
              </w:rPr>
            </w:pPr>
            <w:r>
              <w:rPr>
                <w:i/>
                <w:sz w:val="24"/>
              </w:rPr>
              <w:t>Other</w:t>
            </w:r>
            <w:r>
              <w:rPr>
                <w:i/>
                <w:spacing w:val="-3"/>
                <w:sz w:val="24"/>
              </w:rPr>
              <w:t> </w:t>
            </w:r>
            <w:r>
              <w:rPr>
                <w:i/>
                <w:sz w:val="24"/>
              </w:rPr>
              <w:t>(define) (Tbl</w:t>
            </w:r>
            <w:r>
              <w:rPr>
                <w:i/>
                <w:spacing w:val="-3"/>
                <w:sz w:val="24"/>
              </w:rPr>
              <w:t> </w:t>
            </w:r>
            <w:r>
              <w:rPr>
                <w:i/>
                <w:sz w:val="24"/>
              </w:rPr>
              <w:t>1)</w:t>
            </w:r>
            <w:r>
              <w:rPr>
                <w:i/>
                <w:spacing w:val="-5"/>
                <w:sz w:val="24"/>
              </w:rPr>
              <w:t> </w:t>
            </w:r>
            <w:r>
              <w:rPr>
                <w:i/>
                <w:sz w:val="24"/>
              </w:rPr>
              <w:t>–215</w:t>
            </w:r>
            <w:r>
              <w:rPr>
                <w:i/>
                <w:spacing w:val="-1"/>
                <w:sz w:val="24"/>
              </w:rPr>
              <w:t> </w:t>
            </w:r>
            <w:r>
              <w:rPr>
                <w:i/>
                <w:sz w:val="24"/>
              </w:rPr>
              <w:t>water </w:t>
            </w:r>
            <w:r>
              <w:rPr>
                <w:i/>
                <w:spacing w:val="-5"/>
                <w:sz w:val="24"/>
              </w:rPr>
              <w:t>Ag</w:t>
            </w:r>
          </w:p>
        </w:tc>
        <w:tc>
          <w:tcPr>
            <w:tcW w:w="1882" w:type="dxa"/>
          </w:tcPr>
          <w:p>
            <w:pPr>
              <w:pStyle w:val="TableParagraph"/>
              <w:spacing w:line="256" w:lineRule="exact"/>
              <w:ind w:left="21" w:right="7"/>
              <w:jc w:val="center"/>
              <w:rPr>
                <w:sz w:val="24"/>
              </w:rPr>
            </w:pPr>
            <w:r>
              <w:rPr>
                <w:spacing w:val="-4"/>
                <w:sz w:val="24"/>
              </w:rPr>
              <w:t>9950</w:t>
            </w:r>
          </w:p>
        </w:tc>
      </w:tr>
      <w:tr>
        <w:trPr>
          <w:trHeight w:val="275" w:hRule="atLeast"/>
        </w:trPr>
        <w:tc>
          <w:tcPr>
            <w:tcW w:w="3819" w:type="dxa"/>
          </w:tcPr>
          <w:p>
            <w:pPr>
              <w:pStyle w:val="TableParagraph"/>
              <w:spacing w:line="256" w:lineRule="exact"/>
              <w:ind w:left="112"/>
              <w:rPr>
                <w:i/>
                <w:sz w:val="24"/>
              </w:rPr>
            </w:pPr>
            <w:r>
              <w:rPr>
                <w:i/>
                <w:sz w:val="24"/>
              </w:rPr>
              <w:t>Other</w:t>
            </w:r>
            <w:r>
              <w:rPr>
                <w:i/>
                <w:spacing w:val="-4"/>
                <w:sz w:val="24"/>
              </w:rPr>
              <w:t> </w:t>
            </w:r>
            <w:r>
              <w:rPr>
                <w:i/>
                <w:sz w:val="24"/>
              </w:rPr>
              <w:t>(define) (Tbl</w:t>
            </w:r>
            <w:r>
              <w:rPr>
                <w:i/>
                <w:spacing w:val="-1"/>
                <w:sz w:val="24"/>
              </w:rPr>
              <w:t> </w:t>
            </w:r>
            <w:r>
              <w:rPr>
                <w:i/>
                <w:sz w:val="24"/>
              </w:rPr>
              <w:t>1)</w:t>
            </w:r>
            <w:r>
              <w:rPr>
                <w:i/>
                <w:spacing w:val="-5"/>
                <w:sz w:val="24"/>
              </w:rPr>
              <w:t> </w:t>
            </w:r>
            <w:r>
              <w:rPr>
                <w:i/>
                <w:sz w:val="24"/>
              </w:rPr>
              <w:t>–215</w:t>
            </w:r>
            <w:r>
              <w:rPr>
                <w:i/>
                <w:spacing w:val="-1"/>
                <w:sz w:val="24"/>
              </w:rPr>
              <w:t> </w:t>
            </w:r>
            <w:r>
              <w:rPr>
                <w:i/>
                <w:sz w:val="24"/>
              </w:rPr>
              <w:t>water</w:t>
            </w:r>
            <w:r>
              <w:rPr>
                <w:i/>
                <w:spacing w:val="-1"/>
                <w:sz w:val="24"/>
              </w:rPr>
              <w:t> </w:t>
            </w:r>
            <w:r>
              <w:rPr>
                <w:i/>
                <w:spacing w:val="-5"/>
                <w:sz w:val="24"/>
              </w:rPr>
              <w:t>MI</w:t>
            </w:r>
          </w:p>
        </w:tc>
        <w:tc>
          <w:tcPr>
            <w:tcW w:w="1882" w:type="dxa"/>
          </w:tcPr>
          <w:p>
            <w:pPr>
              <w:pStyle w:val="TableParagraph"/>
              <w:spacing w:line="256" w:lineRule="exact"/>
              <w:ind w:left="21" w:right="2"/>
              <w:jc w:val="center"/>
              <w:rPr>
                <w:sz w:val="24"/>
              </w:rPr>
            </w:pPr>
            <w:r>
              <w:rPr>
                <w:spacing w:val="-5"/>
                <w:sz w:val="24"/>
              </w:rPr>
              <w:t>50</w:t>
            </w:r>
          </w:p>
        </w:tc>
      </w:tr>
      <w:tr>
        <w:trPr>
          <w:trHeight w:val="277" w:hRule="atLeast"/>
        </w:trPr>
        <w:tc>
          <w:tcPr>
            <w:tcW w:w="3819" w:type="dxa"/>
          </w:tcPr>
          <w:p>
            <w:pPr>
              <w:pStyle w:val="TableParagraph"/>
              <w:spacing w:line="258" w:lineRule="exact"/>
              <w:ind w:right="84"/>
              <w:jc w:val="right"/>
              <w:rPr>
                <w:i/>
                <w:sz w:val="24"/>
              </w:rPr>
            </w:pPr>
            <w:r>
              <w:rPr>
                <w:i/>
                <w:spacing w:val="-2"/>
                <w:sz w:val="24"/>
              </w:rPr>
              <w:t>Total</w:t>
            </w:r>
          </w:p>
        </w:tc>
        <w:tc>
          <w:tcPr>
            <w:tcW w:w="1882" w:type="dxa"/>
          </w:tcPr>
          <w:p>
            <w:pPr>
              <w:pStyle w:val="TableParagraph"/>
              <w:spacing w:line="258" w:lineRule="exact"/>
              <w:ind w:left="21" w:right="9"/>
              <w:jc w:val="center"/>
              <w:rPr>
                <w:sz w:val="24"/>
              </w:rPr>
            </w:pPr>
            <w:r>
              <w:rPr>
                <w:spacing w:val="-2"/>
                <w:sz w:val="24"/>
              </w:rPr>
              <w:t>50,415</w:t>
            </w:r>
          </w:p>
        </w:tc>
      </w:tr>
    </w:tbl>
    <w:p>
      <w:pPr>
        <w:pStyle w:val="BodyText"/>
        <w:spacing w:before="12"/>
        <w:rPr>
          <w:i/>
        </w:rPr>
      </w:pPr>
    </w:p>
    <w:p>
      <w:pPr>
        <w:pStyle w:val="ListParagraph"/>
        <w:numPr>
          <w:ilvl w:val="1"/>
          <w:numId w:val="1"/>
        </w:numPr>
        <w:tabs>
          <w:tab w:pos="343" w:val="left" w:leader="none"/>
        </w:tabs>
        <w:spacing w:line="240" w:lineRule="auto" w:before="1" w:after="0"/>
        <w:ind w:left="343" w:right="0" w:hanging="343"/>
        <w:jc w:val="left"/>
        <w:rPr>
          <w:i/>
          <w:sz w:val="24"/>
        </w:rPr>
      </w:pPr>
      <w:r>
        <w:rPr>
          <w:i/>
          <w:sz w:val="24"/>
        </w:rPr>
        <w:t>Annual</w:t>
      </w:r>
      <w:r>
        <w:rPr>
          <w:i/>
          <w:spacing w:val="-4"/>
          <w:sz w:val="24"/>
        </w:rPr>
        <w:t> </w:t>
      </w:r>
      <w:r>
        <w:rPr>
          <w:i/>
          <w:sz w:val="24"/>
        </w:rPr>
        <w:t>entitlement</w:t>
      </w:r>
      <w:r>
        <w:rPr>
          <w:i/>
          <w:spacing w:val="-2"/>
          <w:sz w:val="24"/>
        </w:rPr>
        <w:t> </w:t>
      </w:r>
      <w:r>
        <w:rPr>
          <w:i/>
          <w:sz w:val="24"/>
        </w:rPr>
        <w:t>under</w:t>
      </w:r>
      <w:r>
        <w:rPr>
          <w:i/>
          <w:spacing w:val="-3"/>
          <w:sz w:val="24"/>
        </w:rPr>
        <w:t> </w:t>
      </w:r>
      <w:r>
        <w:rPr>
          <w:i/>
          <w:sz w:val="24"/>
        </w:rPr>
        <w:t>each</w:t>
      </w:r>
      <w:r>
        <w:rPr>
          <w:i/>
          <w:spacing w:val="-4"/>
          <w:sz w:val="24"/>
        </w:rPr>
        <w:t> </w:t>
      </w:r>
      <w:r>
        <w:rPr>
          <w:i/>
          <w:sz w:val="24"/>
        </w:rPr>
        <w:t>right</w:t>
      </w:r>
      <w:r>
        <w:rPr>
          <w:i/>
          <w:spacing w:val="-1"/>
          <w:sz w:val="24"/>
        </w:rPr>
        <w:t> </w:t>
      </w:r>
      <w:r>
        <w:rPr>
          <w:i/>
          <w:sz w:val="24"/>
        </w:rPr>
        <w:t>and/or</w:t>
      </w:r>
      <w:r>
        <w:rPr>
          <w:i/>
          <w:spacing w:val="-2"/>
          <w:sz w:val="24"/>
        </w:rPr>
        <w:t> contract</w:t>
      </w: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23"/>
        <w:gridCol w:w="1311"/>
        <w:gridCol w:w="1423"/>
        <w:gridCol w:w="2622"/>
        <w:gridCol w:w="2499"/>
      </w:tblGrid>
      <w:tr>
        <w:trPr>
          <w:trHeight w:val="273" w:hRule="atLeast"/>
        </w:trPr>
        <w:tc>
          <w:tcPr>
            <w:tcW w:w="2223" w:type="dxa"/>
          </w:tcPr>
          <w:p>
            <w:pPr>
              <w:pStyle w:val="TableParagraph"/>
              <w:rPr>
                <w:sz w:val="20"/>
              </w:rPr>
            </w:pPr>
          </w:p>
        </w:tc>
        <w:tc>
          <w:tcPr>
            <w:tcW w:w="1311" w:type="dxa"/>
          </w:tcPr>
          <w:p>
            <w:pPr>
              <w:pStyle w:val="TableParagraph"/>
              <w:spacing w:line="253" w:lineRule="exact"/>
              <w:ind w:left="592"/>
              <w:rPr>
                <w:i/>
                <w:sz w:val="24"/>
              </w:rPr>
            </w:pPr>
            <w:r>
              <w:rPr>
                <w:i/>
                <w:spacing w:val="-5"/>
                <w:sz w:val="24"/>
              </w:rPr>
              <w:t>AF</w:t>
            </w:r>
          </w:p>
        </w:tc>
        <w:tc>
          <w:tcPr>
            <w:tcW w:w="1423" w:type="dxa"/>
          </w:tcPr>
          <w:p>
            <w:pPr>
              <w:pStyle w:val="TableParagraph"/>
              <w:spacing w:line="253" w:lineRule="exact"/>
              <w:ind w:left="179"/>
              <w:rPr>
                <w:i/>
                <w:sz w:val="24"/>
              </w:rPr>
            </w:pPr>
            <w:r>
              <w:rPr>
                <w:i/>
                <w:spacing w:val="-2"/>
                <w:sz w:val="24"/>
              </w:rPr>
              <w:t>Source</w:t>
            </w:r>
          </w:p>
        </w:tc>
        <w:tc>
          <w:tcPr>
            <w:tcW w:w="2622" w:type="dxa"/>
          </w:tcPr>
          <w:p>
            <w:pPr>
              <w:pStyle w:val="TableParagraph"/>
              <w:spacing w:line="253" w:lineRule="exact"/>
              <w:ind w:left="206"/>
              <w:rPr>
                <w:i/>
                <w:sz w:val="24"/>
              </w:rPr>
            </w:pPr>
            <w:r>
              <w:rPr>
                <w:i/>
                <w:sz w:val="24"/>
              </w:rPr>
              <w:t>Contract </w:t>
            </w:r>
            <w:r>
              <w:rPr>
                <w:i/>
                <w:spacing w:val="-10"/>
                <w:sz w:val="24"/>
              </w:rPr>
              <w:t>#</w:t>
            </w:r>
          </w:p>
        </w:tc>
        <w:tc>
          <w:tcPr>
            <w:tcW w:w="2499" w:type="dxa"/>
          </w:tcPr>
          <w:p>
            <w:pPr>
              <w:pStyle w:val="TableParagraph"/>
              <w:spacing w:line="253" w:lineRule="exact"/>
              <w:ind w:left="222"/>
              <w:rPr>
                <w:i/>
                <w:sz w:val="24"/>
              </w:rPr>
            </w:pPr>
            <w:r>
              <w:rPr>
                <w:i/>
                <w:sz w:val="24"/>
              </w:rPr>
              <w:t>Availability</w:t>
            </w:r>
            <w:r>
              <w:rPr>
                <w:i/>
                <w:spacing w:val="-5"/>
                <w:sz w:val="24"/>
              </w:rPr>
              <w:t> </w:t>
            </w:r>
            <w:r>
              <w:rPr>
                <w:i/>
                <w:spacing w:val="-2"/>
                <w:sz w:val="24"/>
              </w:rPr>
              <w:t>period(s)</w:t>
            </w:r>
          </w:p>
        </w:tc>
      </w:tr>
      <w:tr>
        <w:trPr>
          <w:trHeight w:val="829" w:hRule="atLeast"/>
        </w:trPr>
        <w:tc>
          <w:tcPr>
            <w:tcW w:w="2223" w:type="dxa"/>
          </w:tcPr>
          <w:p>
            <w:pPr>
              <w:pStyle w:val="TableParagraph"/>
              <w:ind w:left="112"/>
              <w:rPr>
                <w:i/>
                <w:sz w:val="24"/>
              </w:rPr>
            </w:pPr>
            <w:r>
              <w:rPr>
                <w:i/>
                <w:spacing w:val="-2"/>
                <w:sz w:val="24"/>
              </w:rPr>
              <w:t>Reclamation</w:t>
            </w:r>
            <w:r>
              <w:rPr>
                <w:i/>
                <w:spacing w:val="-14"/>
                <w:sz w:val="24"/>
              </w:rPr>
              <w:t> </w:t>
            </w:r>
            <w:r>
              <w:rPr>
                <w:i/>
                <w:spacing w:val="-2"/>
                <w:sz w:val="24"/>
              </w:rPr>
              <w:t>Urban</w:t>
            </w:r>
            <w:r>
              <w:rPr>
                <w:i/>
                <w:spacing w:val="-2"/>
                <w:sz w:val="24"/>
              </w:rPr>
              <w:t> </w:t>
            </w:r>
            <w:r>
              <w:rPr>
                <w:i/>
                <w:spacing w:val="-4"/>
                <w:sz w:val="24"/>
              </w:rPr>
              <w:t>AF/Y</w:t>
            </w:r>
          </w:p>
        </w:tc>
        <w:tc>
          <w:tcPr>
            <w:tcW w:w="1311" w:type="dxa"/>
          </w:tcPr>
          <w:p>
            <w:pPr>
              <w:pStyle w:val="TableParagraph"/>
              <w:spacing w:line="273" w:lineRule="exact"/>
              <w:ind w:left="337"/>
              <w:rPr>
                <w:sz w:val="24"/>
              </w:rPr>
            </w:pPr>
            <w:r>
              <w:rPr>
                <w:spacing w:val="-2"/>
                <w:sz w:val="24"/>
              </w:rPr>
              <w:t>300+/-</w:t>
            </w:r>
          </w:p>
        </w:tc>
        <w:tc>
          <w:tcPr>
            <w:tcW w:w="1423" w:type="dxa"/>
          </w:tcPr>
          <w:p>
            <w:pPr>
              <w:pStyle w:val="TableParagraph"/>
              <w:spacing w:line="273" w:lineRule="exact"/>
              <w:ind w:left="112"/>
              <w:rPr>
                <w:sz w:val="24"/>
              </w:rPr>
            </w:pPr>
            <w:r>
              <w:rPr>
                <w:spacing w:val="-4"/>
                <w:sz w:val="24"/>
              </w:rPr>
              <w:t>USBR</w:t>
            </w:r>
          </w:p>
        </w:tc>
        <w:tc>
          <w:tcPr>
            <w:tcW w:w="2622" w:type="dxa"/>
          </w:tcPr>
          <w:p>
            <w:pPr>
              <w:pStyle w:val="TableParagraph"/>
              <w:spacing w:line="273" w:lineRule="exact"/>
              <w:ind w:left="115"/>
              <w:rPr>
                <w:sz w:val="24"/>
              </w:rPr>
            </w:pPr>
            <w:r>
              <w:rPr>
                <w:spacing w:val="-4"/>
                <w:sz w:val="24"/>
              </w:rPr>
              <w:t>14-06-200-304-A-LTR1</w:t>
            </w:r>
          </w:p>
        </w:tc>
        <w:tc>
          <w:tcPr>
            <w:tcW w:w="2499" w:type="dxa"/>
          </w:tcPr>
          <w:p>
            <w:pPr>
              <w:pStyle w:val="TableParagraph"/>
              <w:spacing w:line="276" w:lineRule="exact"/>
              <w:ind w:left="114" w:right="322"/>
              <w:rPr>
                <w:sz w:val="24"/>
              </w:rPr>
            </w:pPr>
            <w:r>
              <w:rPr>
                <w:sz w:val="24"/>
              </w:rPr>
              <w:t>Yearly</w:t>
            </w:r>
            <w:r>
              <w:rPr>
                <w:spacing w:val="-15"/>
                <w:sz w:val="24"/>
              </w:rPr>
              <w:t> </w:t>
            </w:r>
            <w:r>
              <w:rPr>
                <w:sz w:val="24"/>
              </w:rPr>
              <w:t>Mar</w:t>
            </w:r>
            <w:r>
              <w:rPr>
                <w:spacing w:val="-15"/>
                <w:sz w:val="24"/>
              </w:rPr>
              <w:t> </w:t>
            </w:r>
            <w:r>
              <w:rPr>
                <w:sz w:val="24"/>
              </w:rPr>
              <w:t>1-</w:t>
            </w:r>
            <w:r>
              <w:rPr>
                <w:spacing w:val="-15"/>
                <w:sz w:val="24"/>
              </w:rPr>
              <w:t> </w:t>
            </w:r>
            <w:r>
              <w:rPr>
                <w:sz w:val="24"/>
              </w:rPr>
              <w:t>Feb</w:t>
            </w:r>
            <w:r>
              <w:rPr>
                <w:spacing w:val="-15"/>
                <w:sz w:val="24"/>
              </w:rPr>
              <w:t> </w:t>
            </w:r>
            <w:r>
              <w:rPr>
                <w:sz w:val="24"/>
              </w:rPr>
              <w:t>28 Subject to M&amp;I shortage policy</w:t>
            </w:r>
          </w:p>
        </w:tc>
      </w:tr>
    </w:tbl>
    <w:p>
      <w:pPr>
        <w:pStyle w:val="TableParagraph"/>
        <w:spacing w:after="0" w:line="276" w:lineRule="exact"/>
        <w:rPr>
          <w:sz w:val="24"/>
        </w:rPr>
        <w:sectPr>
          <w:pgSz w:w="12240" w:h="15840"/>
          <w:pgMar w:header="0" w:footer="971" w:top="1080" w:bottom="1160" w:left="720" w:right="360"/>
        </w:sectPr>
      </w:pPr>
    </w:p>
    <w:tbl>
      <w:tblPr>
        <w:tblW w:w="0" w:type="auto"/>
        <w:jc w:val="left"/>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23"/>
        <w:gridCol w:w="1313"/>
        <w:gridCol w:w="1421"/>
        <w:gridCol w:w="2624"/>
        <w:gridCol w:w="2497"/>
      </w:tblGrid>
      <w:tr>
        <w:trPr>
          <w:trHeight w:val="1012" w:hRule="atLeast"/>
        </w:trPr>
        <w:tc>
          <w:tcPr>
            <w:tcW w:w="2223" w:type="dxa"/>
          </w:tcPr>
          <w:p>
            <w:pPr>
              <w:pStyle w:val="TableParagraph"/>
              <w:ind w:left="112"/>
              <w:rPr>
                <w:i/>
                <w:sz w:val="24"/>
              </w:rPr>
            </w:pPr>
            <w:r>
              <w:rPr>
                <w:i/>
                <w:spacing w:val="-2"/>
                <w:sz w:val="24"/>
              </w:rPr>
              <w:t>Reclamation</w:t>
            </w:r>
            <w:r>
              <w:rPr>
                <w:i/>
                <w:spacing w:val="-2"/>
                <w:sz w:val="24"/>
              </w:rPr>
              <w:t> Agriculture</w:t>
            </w:r>
            <w:r>
              <w:rPr>
                <w:i/>
                <w:spacing w:val="-15"/>
                <w:sz w:val="24"/>
              </w:rPr>
              <w:t> </w:t>
            </w:r>
            <w:r>
              <w:rPr>
                <w:i/>
                <w:spacing w:val="-2"/>
                <w:sz w:val="24"/>
              </w:rPr>
              <w:t>AF/Y</w:t>
            </w:r>
          </w:p>
        </w:tc>
        <w:tc>
          <w:tcPr>
            <w:tcW w:w="1313" w:type="dxa"/>
          </w:tcPr>
          <w:p>
            <w:pPr>
              <w:pStyle w:val="TableParagraph"/>
              <w:spacing w:line="273" w:lineRule="exact"/>
              <w:ind w:left="14"/>
              <w:jc w:val="center"/>
              <w:rPr>
                <w:sz w:val="24"/>
              </w:rPr>
            </w:pPr>
            <w:r>
              <w:rPr>
                <w:spacing w:val="-2"/>
                <w:sz w:val="24"/>
              </w:rPr>
              <w:t>62,200</w:t>
            </w:r>
          </w:p>
        </w:tc>
        <w:tc>
          <w:tcPr>
            <w:tcW w:w="1421" w:type="dxa"/>
          </w:tcPr>
          <w:p>
            <w:pPr>
              <w:pStyle w:val="TableParagraph"/>
              <w:spacing w:line="273" w:lineRule="exact"/>
              <w:ind w:left="112"/>
              <w:rPr>
                <w:sz w:val="24"/>
              </w:rPr>
            </w:pPr>
            <w:r>
              <w:rPr>
                <w:spacing w:val="-4"/>
                <w:sz w:val="24"/>
              </w:rPr>
              <w:t>USBR</w:t>
            </w:r>
          </w:p>
        </w:tc>
        <w:tc>
          <w:tcPr>
            <w:tcW w:w="2624" w:type="dxa"/>
          </w:tcPr>
          <w:p>
            <w:pPr>
              <w:pStyle w:val="TableParagraph"/>
              <w:spacing w:line="273" w:lineRule="exact"/>
              <w:ind w:left="114"/>
              <w:rPr>
                <w:sz w:val="24"/>
              </w:rPr>
            </w:pPr>
            <w:r>
              <w:rPr>
                <w:spacing w:val="-4"/>
                <w:sz w:val="24"/>
              </w:rPr>
              <w:t>14-06-200-304-A-LTR1</w:t>
            </w:r>
          </w:p>
        </w:tc>
        <w:tc>
          <w:tcPr>
            <w:tcW w:w="2497" w:type="dxa"/>
          </w:tcPr>
          <w:p>
            <w:pPr>
              <w:pStyle w:val="TableParagraph"/>
              <w:ind w:left="114" w:right="188"/>
              <w:rPr>
                <w:sz w:val="22"/>
              </w:rPr>
            </w:pPr>
            <w:r>
              <w:rPr>
                <w:sz w:val="22"/>
              </w:rPr>
              <w:t>Yearly</w:t>
            </w:r>
            <w:r>
              <w:rPr>
                <w:spacing w:val="-14"/>
                <w:sz w:val="22"/>
              </w:rPr>
              <w:t> </w:t>
            </w:r>
            <w:r>
              <w:rPr>
                <w:sz w:val="22"/>
              </w:rPr>
              <w:t>Mar</w:t>
            </w:r>
            <w:r>
              <w:rPr>
                <w:spacing w:val="-14"/>
                <w:sz w:val="22"/>
              </w:rPr>
              <w:t> </w:t>
            </w:r>
            <w:r>
              <w:rPr>
                <w:sz w:val="22"/>
              </w:rPr>
              <w:t>1</w:t>
            </w:r>
            <w:r>
              <w:rPr>
                <w:spacing w:val="-14"/>
                <w:sz w:val="22"/>
              </w:rPr>
              <w:t> </w:t>
            </w:r>
            <w:r>
              <w:rPr>
                <w:sz w:val="22"/>
              </w:rPr>
              <w:t>-</w:t>
            </w:r>
            <w:r>
              <w:rPr>
                <w:spacing w:val="-13"/>
                <w:sz w:val="22"/>
              </w:rPr>
              <w:t> </w:t>
            </w:r>
            <w:r>
              <w:rPr>
                <w:sz w:val="22"/>
              </w:rPr>
              <w:t>Feb</w:t>
            </w:r>
            <w:r>
              <w:rPr>
                <w:spacing w:val="-14"/>
                <w:sz w:val="22"/>
              </w:rPr>
              <w:t> </w:t>
            </w:r>
            <w:r>
              <w:rPr>
                <w:sz w:val="22"/>
              </w:rPr>
              <w:t>28 Subject to BOR</w:t>
            </w:r>
          </w:p>
          <w:p>
            <w:pPr>
              <w:pStyle w:val="TableParagraph"/>
              <w:spacing w:line="252" w:lineRule="exact"/>
              <w:ind w:left="114" w:right="188"/>
              <w:rPr>
                <w:sz w:val="22"/>
              </w:rPr>
            </w:pPr>
            <w:r>
              <w:rPr>
                <w:spacing w:val="-2"/>
                <w:sz w:val="22"/>
              </w:rPr>
              <w:t>Allocation </w:t>
            </w:r>
            <w:r>
              <w:rPr>
                <w:spacing w:val="-4"/>
                <w:sz w:val="22"/>
              </w:rPr>
              <w:t>Announcement</w:t>
            </w:r>
          </w:p>
        </w:tc>
      </w:tr>
      <w:tr>
        <w:trPr>
          <w:trHeight w:val="1012" w:hRule="atLeast"/>
        </w:trPr>
        <w:tc>
          <w:tcPr>
            <w:tcW w:w="2223" w:type="dxa"/>
          </w:tcPr>
          <w:p>
            <w:pPr>
              <w:pStyle w:val="TableParagraph"/>
              <w:ind w:left="112"/>
              <w:rPr>
                <w:i/>
                <w:sz w:val="24"/>
              </w:rPr>
            </w:pPr>
            <w:r>
              <w:rPr>
                <w:i/>
                <w:spacing w:val="-2"/>
                <w:sz w:val="24"/>
              </w:rPr>
              <w:t>Reclamation</w:t>
            </w:r>
            <w:r>
              <w:rPr>
                <w:i/>
                <w:spacing w:val="-2"/>
                <w:sz w:val="24"/>
              </w:rPr>
              <w:t> Agriculture</w:t>
            </w:r>
            <w:r>
              <w:rPr>
                <w:i/>
                <w:spacing w:val="-15"/>
                <w:sz w:val="24"/>
              </w:rPr>
              <w:t> </w:t>
            </w:r>
            <w:r>
              <w:rPr>
                <w:i/>
                <w:spacing w:val="-2"/>
                <w:sz w:val="24"/>
              </w:rPr>
              <w:t>AF/Y</w:t>
            </w:r>
          </w:p>
        </w:tc>
        <w:tc>
          <w:tcPr>
            <w:tcW w:w="1313" w:type="dxa"/>
          </w:tcPr>
          <w:p>
            <w:pPr>
              <w:pStyle w:val="TableParagraph"/>
              <w:spacing w:line="273" w:lineRule="exact"/>
              <w:ind w:left="14" w:right="3"/>
              <w:jc w:val="center"/>
              <w:rPr>
                <w:sz w:val="24"/>
              </w:rPr>
            </w:pPr>
            <w:r>
              <w:rPr>
                <w:spacing w:val="-2"/>
                <w:sz w:val="24"/>
              </w:rPr>
              <w:t>5,666</w:t>
            </w:r>
          </w:p>
        </w:tc>
        <w:tc>
          <w:tcPr>
            <w:tcW w:w="1421" w:type="dxa"/>
          </w:tcPr>
          <w:p>
            <w:pPr>
              <w:pStyle w:val="TableParagraph"/>
              <w:spacing w:line="273" w:lineRule="exact"/>
              <w:ind w:left="112"/>
              <w:rPr>
                <w:sz w:val="24"/>
              </w:rPr>
            </w:pPr>
            <w:r>
              <w:rPr>
                <w:spacing w:val="-4"/>
                <w:sz w:val="24"/>
              </w:rPr>
              <w:t>USBR</w:t>
            </w:r>
          </w:p>
        </w:tc>
        <w:tc>
          <w:tcPr>
            <w:tcW w:w="2624" w:type="dxa"/>
          </w:tcPr>
          <w:p>
            <w:pPr>
              <w:pStyle w:val="TableParagraph"/>
              <w:spacing w:line="273" w:lineRule="exact"/>
              <w:ind w:left="114"/>
              <w:rPr>
                <w:sz w:val="24"/>
              </w:rPr>
            </w:pPr>
            <w:r>
              <w:rPr>
                <w:spacing w:val="-4"/>
                <w:sz w:val="24"/>
              </w:rPr>
              <w:t>1-07-20-W0220-LTR1</w:t>
            </w:r>
          </w:p>
          <w:p>
            <w:pPr>
              <w:pStyle w:val="TableParagraph"/>
              <w:spacing w:before="2"/>
              <w:ind w:left="114" w:right="318"/>
              <w:rPr>
                <w:sz w:val="24"/>
              </w:rPr>
            </w:pPr>
            <w:r>
              <w:rPr>
                <w:sz w:val="24"/>
              </w:rPr>
              <w:t>County</w:t>
            </w:r>
            <w:r>
              <w:rPr>
                <w:spacing w:val="-15"/>
                <w:sz w:val="24"/>
              </w:rPr>
              <w:t> </w:t>
            </w:r>
            <w:r>
              <w:rPr>
                <w:sz w:val="24"/>
              </w:rPr>
              <w:t>of</w:t>
            </w:r>
            <w:r>
              <w:rPr>
                <w:spacing w:val="-15"/>
                <w:sz w:val="24"/>
              </w:rPr>
              <w:t> </w:t>
            </w:r>
            <w:r>
              <w:rPr>
                <w:sz w:val="24"/>
              </w:rPr>
              <w:t>Colusa</w:t>
            </w:r>
            <w:r>
              <w:rPr>
                <w:spacing w:val="-15"/>
                <w:sz w:val="24"/>
              </w:rPr>
              <w:t> </w:t>
            </w:r>
            <w:r>
              <w:rPr>
                <w:sz w:val="24"/>
              </w:rPr>
              <w:t>Sub-Contract Assignment</w:t>
            </w:r>
          </w:p>
        </w:tc>
        <w:tc>
          <w:tcPr>
            <w:tcW w:w="2497" w:type="dxa"/>
          </w:tcPr>
          <w:p>
            <w:pPr>
              <w:pStyle w:val="TableParagraph"/>
              <w:ind w:left="114" w:right="188"/>
              <w:rPr>
                <w:sz w:val="22"/>
              </w:rPr>
            </w:pPr>
            <w:r>
              <w:rPr>
                <w:sz w:val="22"/>
              </w:rPr>
              <w:t>Yearly</w:t>
            </w:r>
            <w:r>
              <w:rPr>
                <w:spacing w:val="-14"/>
                <w:sz w:val="22"/>
              </w:rPr>
              <w:t> </w:t>
            </w:r>
            <w:r>
              <w:rPr>
                <w:sz w:val="22"/>
              </w:rPr>
              <w:t>Mar</w:t>
            </w:r>
            <w:r>
              <w:rPr>
                <w:spacing w:val="-14"/>
                <w:sz w:val="22"/>
              </w:rPr>
              <w:t> </w:t>
            </w:r>
            <w:r>
              <w:rPr>
                <w:sz w:val="22"/>
              </w:rPr>
              <w:t>1</w:t>
            </w:r>
            <w:r>
              <w:rPr>
                <w:spacing w:val="-14"/>
                <w:sz w:val="22"/>
              </w:rPr>
              <w:t> </w:t>
            </w:r>
            <w:r>
              <w:rPr>
                <w:sz w:val="22"/>
              </w:rPr>
              <w:t>-</w:t>
            </w:r>
            <w:r>
              <w:rPr>
                <w:spacing w:val="-13"/>
                <w:sz w:val="22"/>
              </w:rPr>
              <w:t> </w:t>
            </w:r>
            <w:r>
              <w:rPr>
                <w:sz w:val="22"/>
              </w:rPr>
              <w:t>Feb</w:t>
            </w:r>
            <w:r>
              <w:rPr>
                <w:spacing w:val="-14"/>
                <w:sz w:val="22"/>
              </w:rPr>
              <w:t> </w:t>
            </w:r>
            <w:r>
              <w:rPr>
                <w:sz w:val="22"/>
              </w:rPr>
              <w:t>28 Subject to BOR</w:t>
            </w:r>
          </w:p>
          <w:p>
            <w:pPr>
              <w:pStyle w:val="TableParagraph"/>
              <w:spacing w:line="223" w:lineRule="auto" w:before="13"/>
              <w:ind w:left="114" w:right="188"/>
              <w:rPr>
                <w:sz w:val="22"/>
              </w:rPr>
            </w:pPr>
            <w:r>
              <w:rPr>
                <w:spacing w:val="-2"/>
                <w:sz w:val="22"/>
              </w:rPr>
              <w:t>Allocation </w:t>
            </w:r>
            <w:r>
              <w:rPr>
                <w:spacing w:val="-4"/>
                <w:sz w:val="22"/>
              </w:rPr>
              <w:t>Announcement</w:t>
            </w:r>
          </w:p>
        </w:tc>
      </w:tr>
      <w:tr>
        <w:trPr>
          <w:trHeight w:val="551" w:hRule="atLeast"/>
        </w:trPr>
        <w:tc>
          <w:tcPr>
            <w:tcW w:w="2223" w:type="dxa"/>
          </w:tcPr>
          <w:p>
            <w:pPr>
              <w:pStyle w:val="TableParagraph"/>
              <w:spacing w:line="270" w:lineRule="exact"/>
              <w:ind w:left="112"/>
              <w:rPr>
                <w:i/>
                <w:sz w:val="24"/>
              </w:rPr>
            </w:pPr>
            <w:r>
              <w:rPr>
                <w:i/>
                <w:sz w:val="24"/>
              </w:rPr>
              <w:t>Other</w:t>
            </w:r>
            <w:r>
              <w:rPr>
                <w:i/>
                <w:spacing w:val="-4"/>
                <w:sz w:val="24"/>
              </w:rPr>
              <w:t> AF/Y</w:t>
            </w:r>
          </w:p>
        </w:tc>
        <w:tc>
          <w:tcPr>
            <w:tcW w:w="1313" w:type="dxa"/>
          </w:tcPr>
          <w:p>
            <w:pPr>
              <w:pStyle w:val="TableParagraph"/>
              <w:spacing w:line="263" w:lineRule="exact"/>
              <w:ind w:left="249"/>
              <w:rPr>
                <w:sz w:val="24"/>
              </w:rPr>
            </w:pPr>
            <w:r>
              <w:rPr>
                <w:spacing w:val="-2"/>
                <w:sz w:val="24"/>
              </w:rPr>
              <w:t>(25,000)</w:t>
            </w:r>
          </w:p>
          <w:p>
            <w:pPr>
              <w:pStyle w:val="TableParagraph"/>
              <w:spacing w:line="269" w:lineRule="exact"/>
              <w:ind w:left="328"/>
              <w:rPr>
                <w:sz w:val="24"/>
              </w:rPr>
            </w:pPr>
            <w:r>
              <w:rPr>
                <w:spacing w:val="-2"/>
                <w:sz w:val="24"/>
              </w:rPr>
              <w:t>12,000</w:t>
            </w:r>
          </w:p>
        </w:tc>
        <w:tc>
          <w:tcPr>
            <w:tcW w:w="1421" w:type="dxa"/>
          </w:tcPr>
          <w:p>
            <w:pPr>
              <w:pStyle w:val="TableParagraph"/>
              <w:spacing w:line="276" w:lineRule="exact"/>
              <w:ind w:left="112" w:right="194"/>
              <w:rPr>
                <w:sz w:val="20"/>
              </w:rPr>
            </w:pPr>
            <w:r>
              <w:rPr>
                <w:spacing w:val="-2"/>
                <w:sz w:val="24"/>
              </w:rPr>
              <w:t>Westside WD</w:t>
            </w:r>
            <w:r>
              <w:rPr>
                <w:spacing w:val="-15"/>
                <w:sz w:val="24"/>
              </w:rPr>
              <w:t> </w:t>
            </w:r>
            <w:r>
              <w:rPr>
                <w:spacing w:val="-2"/>
                <w:sz w:val="20"/>
              </w:rPr>
              <w:t>(USBR)</w:t>
            </w:r>
          </w:p>
        </w:tc>
        <w:tc>
          <w:tcPr>
            <w:tcW w:w="2624" w:type="dxa"/>
          </w:tcPr>
          <w:p>
            <w:pPr>
              <w:pStyle w:val="TableParagraph"/>
              <w:spacing w:line="273" w:lineRule="exact"/>
              <w:ind w:left="114"/>
              <w:rPr>
                <w:sz w:val="24"/>
              </w:rPr>
            </w:pPr>
            <w:r>
              <w:rPr>
                <w:sz w:val="24"/>
              </w:rPr>
              <w:t>Transfer</w:t>
            </w:r>
            <w:r>
              <w:rPr>
                <w:spacing w:val="-3"/>
                <w:sz w:val="24"/>
              </w:rPr>
              <w:t> </w:t>
            </w:r>
            <w:r>
              <w:rPr>
                <w:sz w:val="24"/>
              </w:rPr>
              <w:t>agreement</w:t>
            </w:r>
            <w:r>
              <w:rPr>
                <w:spacing w:val="-2"/>
                <w:sz w:val="24"/>
              </w:rPr>
              <w:t> </w:t>
            </w:r>
            <w:r>
              <w:rPr>
                <w:spacing w:val="-10"/>
                <w:sz w:val="24"/>
              </w:rPr>
              <w:t>–</w:t>
            </w:r>
          </w:p>
          <w:p>
            <w:pPr>
              <w:pStyle w:val="TableParagraph"/>
              <w:spacing w:line="259" w:lineRule="exact"/>
              <w:ind w:left="114"/>
              <w:rPr>
                <w:sz w:val="24"/>
              </w:rPr>
            </w:pPr>
            <w:r>
              <w:rPr>
                <w:sz w:val="24"/>
              </w:rPr>
              <w:t>12,000</w:t>
            </w:r>
            <w:r>
              <w:rPr>
                <w:spacing w:val="-11"/>
                <w:sz w:val="24"/>
              </w:rPr>
              <w:t> </w:t>
            </w:r>
            <w:r>
              <w:rPr>
                <w:sz w:val="24"/>
              </w:rPr>
              <w:t>AF</w:t>
            </w:r>
            <w:r>
              <w:rPr>
                <w:spacing w:val="-14"/>
                <w:sz w:val="24"/>
              </w:rPr>
              <w:t> </w:t>
            </w:r>
            <w:r>
              <w:rPr>
                <w:sz w:val="24"/>
              </w:rPr>
              <w:t>up</w:t>
            </w:r>
            <w:r>
              <w:rPr>
                <w:spacing w:val="-10"/>
                <w:sz w:val="24"/>
              </w:rPr>
              <w:t> </w:t>
            </w:r>
            <w:r>
              <w:rPr>
                <w:sz w:val="24"/>
              </w:rPr>
              <w:t>to</w:t>
            </w:r>
            <w:r>
              <w:rPr>
                <w:spacing w:val="-10"/>
                <w:sz w:val="24"/>
              </w:rPr>
              <w:t> </w:t>
            </w:r>
            <w:r>
              <w:rPr>
                <w:spacing w:val="-2"/>
                <w:sz w:val="24"/>
              </w:rPr>
              <w:t>25,000</w:t>
            </w:r>
          </w:p>
        </w:tc>
        <w:tc>
          <w:tcPr>
            <w:tcW w:w="2497" w:type="dxa"/>
          </w:tcPr>
          <w:p>
            <w:pPr>
              <w:pStyle w:val="TableParagraph"/>
              <w:spacing w:line="270" w:lineRule="exact"/>
              <w:ind w:left="114"/>
              <w:rPr>
                <w:sz w:val="24"/>
              </w:rPr>
            </w:pPr>
            <w:r>
              <w:rPr>
                <w:sz w:val="24"/>
              </w:rPr>
              <w:t>See</w:t>
            </w:r>
            <w:r>
              <w:rPr>
                <w:spacing w:val="-5"/>
                <w:sz w:val="24"/>
              </w:rPr>
              <w:t> </w:t>
            </w:r>
            <w:r>
              <w:rPr>
                <w:spacing w:val="-2"/>
                <w:sz w:val="24"/>
              </w:rPr>
              <w:t>Above</w:t>
            </w:r>
          </w:p>
        </w:tc>
      </w:tr>
      <w:tr>
        <w:trPr>
          <w:trHeight w:val="551" w:hRule="atLeast"/>
        </w:trPr>
        <w:tc>
          <w:tcPr>
            <w:tcW w:w="2223" w:type="dxa"/>
          </w:tcPr>
          <w:p>
            <w:pPr>
              <w:pStyle w:val="TableParagraph"/>
              <w:spacing w:line="272" w:lineRule="exact"/>
              <w:ind w:left="112"/>
              <w:rPr>
                <w:i/>
                <w:sz w:val="24"/>
              </w:rPr>
            </w:pPr>
            <w:r>
              <w:rPr>
                <w:i/>
                <w:sz w:val="24"/>
              </w:rPr>
              <w:t>Other</w:t>
            </w:r>
            <w:r>
              <w:rPr>
                <w:i/>
                <w:spacing w:val="-4"/>
                <w:sz w:val="24"/>
              </w:rPr>
              <w:t> AF/Y</w:t>
            </w:r>
          </w:p>
        </w:tc>
        <w:tc>
          <w:tcPr>
            <w:tcW w:w="1313" w:type="dxa"/>
          </w:tcPr>
          <w:p>
            <w:pPr>
              <w:pStyle w:val="TableParagraph"/>
              <w:spacing w:line="272" w:lineRule="exact"/>
              <w:ind w:left="14" w:right="3"/>
              <w:jc w:val="center"/>
              <w:rPr>
                <w:sz w:val="24"/>
              </w:rPr>
            </w:pPr>
            <w:r>
              <w:rPr>
                <w:spacing w:val="-2"/>
                <w:sz w:val="24"/>
              </w:rPr>
              <w:t>8,000</w:t>
            </w:r>
          </w:p>
        </w:tc>
        <w:tc>
          <w:tcPr>
            <w:tcW w:w="1421" w:type="dxa"/>
          </w:tcPr>
          <w:p>
            <w:pPr>
              <w:pStyle w:val="TableParagraph"/>
              <w:spacing w:line="272" w:lineRule="exact"/>
              <w:ind w:left="112"/>
              <w:rPr>
                <w:sz w:val="24"/>
              </w:rPr>
            </w:pPr>
            <w:r>
              <w:rPr>
                <w:spacing w:val="-2"/>
                <w:sz w:val="24"/>
              </w:rPr>
              <w:t>RD108</w:t>
            </w:r>
          </w:p>
          <w:p>
            <w:pPr>
              <w:pStyle w:val="TableParagraph"/>
              <w:spacing w:before="3"/>
              <w:ind w:left="112"/>
              <w:rPr>
                <w:sz w:val="20"/>
              </w:rPr>
            </w:pPr>
            <w:r>
              <w:rPr>
                <w:spacing w:val="-2"/>
                <w:sz w:val="20"/>
              </w:rPr>
              <w:t>(USBR)</w:t>
            </w:r>
          </w:p>
        </w:tc>
        <w:tc>
          <w:tcPr>
            <w:tcW w:w="2624" w:type="dxa"/>
          </w:tcPr>
          <w:p>
            <w:pPr>
              <w:pStyle w:val="TableParagraph"/>
              <w:spacing w:line="272" w:lineRule="exact"/>
              <w:ind w:left="114"/>
              <w:rPr>
                <w:sz w:val="24"/>
              </w:rPr>
            </w:pPr>
            <w:r>
              <w:rPr>
                <w:sz w:val="24"/>
              </w:rPr>
              <w:t>5</w:t>
            </w:r>
            <w:r>
              <w:rPr>
                <w:spacing w:val="-2"/>
                <w:sz w:val="24"/>
              </w:rPr>
              <w:t> </w:t>
            </w:r>
            <w:r>
              <w:rPr>
                <w:sz w:val="24"/>
              </w:rPr>
              <w:t>year</w:t>
            </w:r>
            <w:r>
              <w:rPr>
                <w:spacing w:val="-2"/>
                <w:sz w:val="24"/>
              </w:rPr>
              <w:t> </w:t>
            </w:r>
            <w:r>
              <w:rPr>
                <w:sz w:val="24"/>
              </w:rPr>
              <w:t>“In-</w:t>
            </w:r>
            <w:r>
              <w:rPr>
                <w:spacing w:val="-2"/>
                <w:sz w:val="24"/>
              </w:rPr>
              <w:t>Lieu”</w:t>
            </w:r>
          </w:p>
          <w:p>
            <w:pPr>
              <w:pStyle w:val="TableParagraph"/>
              <w:spacing w:line="259" w:lineRule="exact"/>
              <w:ind w:left="114"/>
              <w:rPr>
                <w:sz w:val="24"/>
              </w:rPr>
            </w:pPr>
            <w:r>
              <w:rPr>
                <w:spacing w:val="-2"/>
                <w:sz w:val="24"/>
              </w:rPr>
              <w:t>Transfer</w:t>
            </w:r>
            <w:r>
              <w:rPr>
                <w:spacing w:val="-1"/>
                <w:sz w:val="24"/>
              </w:rPr>
              <w:t> </w:t>
            </w:r>
            <w:r>
              <w:rPr>
                <w:spacing w:val="-2"/>
                <w:sz w:val="24"/>
              </w:rPr>
              <w:t>Agreement</w:t>
            </w:r>
          </w:p>
        </w:tc>
        <w:tc>
          <w:tcPr>
            <w:tcW w:w="2497" w:type="dxa"/>
          </w:tcPr>
          <w:p>
            <w:pPr>
              <w:pStyle w:val="TableParagraph"/>
              <w:spacing w:line="272" w:lineRule="exact"/>
              <w:ind w:left="114"/>
              <w:rPr>
                <w:sz w:val="24"/>
              </w:rPr>
            </w:pPr>
            <w:r>
              <w:rPr>
                <w:sz w:val="24"/>
              </w:rPr>
              <w:t>June</w:t>
            </w:r>
            <w:r>
              <w:rPr>
                <w:spacing w:val="-16"/>
                <w:sz w:val="24"/>
              </w:rPr>
              <w:t> </w:t>
            </w:r>
            <w:r>
              <w:rPr>
                <w:sz w:val="24"/>
              </w:rPr>
              <w:t>–</w:t>
            </w:r>
            <w:r>
              <w:rPr>
                <w:spacing w:val="-15"/>
                <w:sz w:val="24"/>
              </w:rPr>
              <w:t> </w:t>
            </w:r>
            <w:r>
              <w:rPr>
                <w:spacing w:val="-2"/>
                <w:sz w:val="24"/>
              </w:rPr>
              <w:t>October</w:t>
            </w:r>
          </w:p>
          <w:p>
            <w:pPr>
              <w:pStyle w:val="TableParagraph"/>
              <w:spacing w:line="259" w:lineRule="exact"/>
              <w:ind w:left="114"/>
              <w:rPr>
                <w:sz w:val="24"/>
              </w:rPr>
            </w:pPr>
            <w:r>
              <w:rPr>
                <w:spacing w:val="-4"/>
                <w:sz w:val="24"/>
              </w:rPr>
              <w:t>(2018-</w:t>
            </w:r>
            <w:r>
              <w:rPr>
                <w:spacing w:val="-2"/>
                <w:sz w:val="24"/>
              </w:rPr>
              <w:t>2022)</w:t>
            </w:r>
          </w:p>
        </w:tc>
      </w:tr>
    </w:tbl>
    <w:p>
      <w:pPr>
        <w:pStyle w:val="BodyText"/>
        <w:spacing w:before="33"/>
        <w:rPr>
          <w:i/>
        </w:rPr>
      </w:pPr>
    </w:p>
    <w:p>
      <w:pPr>
        <w:pStyle w:val="ListParagraph"/>
        <w:numPr>
          <w:ilvl w:val="1"/>
          <w:numId w:val="1"/>
        </w:numPr>
        <w:tabs>
          <w:tab w:pos="899" w:val="left" w:leader="none"/>
        </w:tabs>
        <w:spacing w:line="240" w:lineRule="auto" w:before="0" w:after="0"/>
        <w:ind w:left="899" w:right="0" w:hanging="179"/>
        <w:jc w:val="left"/>
        <w:rPr>
          <w:i/>
          <w:sz w:val="20"/>
        </w:rPr>
      </w:pPr>
      <w:r>
        <w:rPr>
          <w:i/>
          <w:sz w:val="24"/>
        </w:rPr>
        <w:t>Anticipated</w:t>
      </w:r>
      <w:r>
        <w:rPr>
          <w:i/>
          <w:spacing w:val="-4"/>
          <w:sz w:val="24"/>
        </w:rPr>
        <w:t> </w:t>
      </w:r>
      <w:r>
        <w:rPr>
          <w:i/>
          <w:sz w:val="24"/>
        </w:rPr>
        <w:t>land-use</w:t>
      </w:r>
      <w:r>
        <w:rPr>
          <w:i/>
          <w:spacing w:val="-4"/>
          <w:sz w:val="24"/>
        </w:rPr>
        <w:t> </w:t>
      </w:r>
      <w:r>
        <w:rPr>
          <w:i/>
          <w:spacing w:val="-2"/>
          <w:sz w:val="24"/>
        </w:rPr>
        <w:t>changes</w:t>
      </w:r>
    </w:p>
    <w:p>
      <w:pPr>
        <w:pStyle w:val="BodyText"/>
        <w:rPr>
          <w:i/>
        </w:rPr>
      </w:pPr>
    </w:p>
    <w:p>
      <w:pPr>
        <w:pStyle w:val="BodyText"/>
        <w:spacing w:line="242" w:lineRule="auto" w:before="1"/>
        <w:ind w:left="1440" w:right="617"/>
      </w:pPr>
      <w:r>
        <w:rPr/>
        <w:t>Due</w:t>
      </w:r>
      <w:r>
        <w:rPr>
          <w:spacing w:val="-11"/>
        </w:rPr>
        <w:t> </w:t>
      </w:r>
      <w:r>
        <w:rPr/>
        <w:t>to</w:t>
      </w:r>
      <w:r>
        <w:rPr>
          <w:spacing w:val="-9"/>
        </w:rPr>
        <w:t> </w:t>
      </w:r>
      <w:r>
        <w:rPr/>
        <w:t>increasing</w:t>
      </w:r>
      <w:r>
        <w:rPr>
          <w:spacing w:val="-8"/>
        </w:rPr>
        <w:t> </w:t>
      </w:r>
      <w:r>
        <w:rPr/>
        <w:t>land-based</w:t>
      </w:r>
      <w:r>
        <w:rPr>
          <w:spacing w:val="-9"/>
        </w:rPr>
        <w:t> </w:t>
      </w:r>
      <w:r>
        <w:rPr/>
        <w:t>costs,</w:t>
      </w:r>
      <w:r>
        <w:rPr>
          <w:spacing w:val="-7"/>
        </w:rPr>
        <w:t> </w:t>
      </w:r>
      <w:r>
        <w:rPr/>
        <w:t>District</w:t>
      </w:r>
      <w:r>
        <w:rPr>
          <w:spacing w:val="-8"/>
        </w:rPr>
        <w:t> </w:t>
      </w:r>
      <w:r>
        <w:rPr/>
        <w:t>anticipates</w:t>
      </w:r>
      <w:r>
        <w:rPr>
          <w:spacing w:val="-9"/>
        </w:rPr>
        <w:t> </w:t>
      </w:r>
      <w:r>
        <w:rPr/>
        <w:t>fallowed/unplanted</w:t>
      </w:r>
      <w:r>
        <w:rPr>
          <w:spacing w:val="-4"/>
        </w:rPr>
        <w:t> </w:t>
      </w:r>
      <w:r>
        <w:rPr/>
        <w:t>acres</w:t>
      </w:r>
      <w:r>
        <w:rPr>
          <w:spacing w:val="-6"/>
        </w:rPr>
        <w:t> </w:t>
      </w:r>
      <w:r>
        <w:rPr/>
        <w:t>will</w:t>
      </w:r>
      <w:r>
        <w:rPr>
          <w:spacing w:val="-8"/>
        </w:rPr>
        <w:t> </w:t>
      </w:r>
      <w:r>
        <w:rPr/>
        <w:t>transition to irrigated crops as well as shift from annual crops to more permanent crops.</w:t>
      </w:r>
    </w:p>
    <w:p>
      <w:pPr>
        <w:pStyle w:val="ListParagraph"/>
        <w:numPr>
          <w:ilvl w:val="1"/>
          <w:numId w:val="1"/>
        </w:numPr>
        <w:tabs>
          <w:tab w:pos="899" w:val="left" w:leader="none"/>
        </w:tabs>
        <w:spacing w:line="240" w:lineRule="auto" w:before="272" w:after="0"/>
        <w:ind w:left="899" w:right="0" w:hanging="179"/>
        <w:jc w:val="left"/>
        <w:rPr>
          <w:i/>
          <w:sz w:val="20"/>
        </w:rPr>
      </w:pPr>
      <w:r>
        <w:rPr>
          <w:i/>
          <w:sz w:val="24"/>
        </w:rPr>
        <w:t>Cropping</w:t>
      </w:r>
      <w:r>
        <w:rPr>
          <w:i/>
          <w:spacing w:val="-6"/>
          <w:sz w:val="24"/>
        </w:rPr>
        <w:t> </w:t>
      </w:r>
      <w:r>
        <w:rPr>
          <w:i/>
          <w:sz w:val="24"/>
        </w:rPr>
        <w:t>patterns</w:t>
      </w:r>
      <w:r>
        <w:rPr>
          <w:i/>
          <w:spacing w:val="-4"/>
          <w:sz w:val="24"/>
        </w:rPr>
        <w:t> </w:t>
      </w:r>
      <w:r>
        <w:rPr>
          <w:i/>
          <w:sz w:val="24"/>
        </w:rPr>
        <w:t>(Agricultural</w:t>
      </w:r>
      <w:r>
        <w:rPr>
          <w:i/>
          <w:spacing w:val="-4"/>
          <w:sz w:val="24"/>
        </w:rPr>
        <w:t> only)</w:t>
      </w:r>
    </w:p>
    <w:p>
      <w:pPr>
        <w:pStyle w:val="BodyText"/>
        <w:rPr>
          <w:i/>
        </w:rPr>
      </w:pPr>
    </w:p>
    <w:p>
      <w:pPr>
        <w:spacing w:before="0"/>
        <w:ind w:left="720" w:right="0" w:firstLine="0"/>
        <w:jc w:val="left"/>
        <w:rPr>
          <w:i/>
          <w:sz w:val="24"/>
        </w:rPr>
      </w:pPr>
      <w:r>
        <w:rPr>
          <w:i/>
          <w:sz w:val="24"/>
        </w:rPr>
        <w:t>List</w:t>
      </w:r>
      <w:r>
        <w:rPr>
          <w:i/>
          <w:spacing w:val="-8"/>
          <w:sz w:val="24"/>
        </w:rPr>
        <w:t> </w:t>
      </w:r>
      <w:r>
        <w:rPr>
          <w:i/>
          <w:sz w:val="24"/>
        </w:rPr>
        <w:t>of</w:t>
      </w:r>
      <w:r>
        <w:rPr>
          <w:i/>
          <w:spacing w:val="-4"/>
          <w:sz w:val="24"/>
        </w:rPr>
        <w:t> </w:t>
      </w:r>
      <w:r>
        <w:rPr>
          <w:i/>
          <w:sz w:val="24"/>
        </w:rPr>
        <w:t>current</w:t>
      </w:r>
      <w:r>
        <w:rPr>
          <w:i/>
          <w:spacing w:val="-3"/>
          <w:sz w:val="24"/>
        </w:rPr>
        <w:t> </w:t>
      </w:r>
      <w:r>
        <w:rPr>
          <w:i/>
          <w:sz w:val="24"/>
        </w:rPr>
        <w:t>crops</w:t>
      </w:r>
      <w:r>
        <w:rPr>
          <w:i/>
          <w:spacing w:val="-3"/>
          <w:sz w:val="24"/>
        </w:rPr>
        <w:t> </w:t>
      </w:r>
      <w:r>
        <w:rPr>
          <w:i/>
          <w:sz w:val="24"/>
        </w:rPr>
        <w:t>(crops</w:t>
      </w:r>
      <w:r>
        <w:rPr>
          <w:i/>
          <w:spacing w:val="-4"/>
          <w:sz w:val="24"/>
        </w:rPr>
        <w:t> </w:t>
      </w:r>
      <w:r>
        <w:rPr>
          <w:i/>
          <w:sz w:val="24"/>
        </w:rPr>
        <w:t>with</w:t>
      </w:r>
      <w:r>
        <w:rPr>
          <w:i/>
          <w:spacing w:val="-2"/>
          <w:sz w:val="24"/>
        </w:rPr>
        <w:t> </w:t>
      </w:r>
      <w:r>
        <w:rPr>
          <w:i/>
          <w:sz w:val="24"/>
        </w:rPr>
        <w:t>5%</w:t>
      </w:r>
      <w:r>
        <w:rPr>
          <w:i/>
          <w:spacing w:val="-1"/>
          <w:sz w:val="24"/>
        </w:rPr>
        <w:t> </w:t>
      </w:r>
      <w:r>
        <w:rPr>
          <w:i/>
          <w:sz w:val="24"/>
        </w:rPr>
        <w:t>or</w:t>
      </w:r>
      <w:r>
        <w:rPr>
          <w:i/>
          <w:spacing w:val="-4"/>
          <w:sz w:val="24"/>
        </w:rPr>
        <w:t> </w:t>
      </w:r>
      <w:r>
        <w:rPr>
          <w:i/>
          <w:sz w:val="24"/>
        </w:rPr>
        <w:t>less</w:t>
      </w:r>
      <w:r>
        <w:rPr>
          <w:i/>
          <w:spacing w:val="-5"/>
          <w:sz w:val="24"/>
        </w:rPr>
        <w:t> </w:t>
      </w:r>
      <w:r>
        <w:rPr>
          <w:i/>
          <w:sz w:val="24"/>
        </w:rPr>
        <w:t>of</w:t>
      </w:r>
      <w:r>
        <w:rPr>
          <w:i/>
          <w:spacing w:val="-4"/>
          <w:sz w:val="24"/>
        </w:rPr>
        <w:t> </w:t>
      </w:r>
      <w:r>
        <w:rPr>
          <w:i/>
          <w:sz w:val="24"/>
        </w:rPr>
        <w:t>total</w:t>
      </w:r>
      <w:r>
        <w:rPr>
          <w:i/>
          <w:spacing w:val="-1"/>
          <w:sz w:val="24"/>
        </w:rPr>
        <w:t> </w:t>
      </w:r>
      <w:r>
        <w:rPr>
          <w:i/>
          <w:sz w:val="24"/>
        </w:rPr>
        <w:t>acreageare</w:t>
      </w:r>
      <w:r>
        <w:rPr>
          <w:i/>
          <w:spacing w:val="-2"/>
          <w:sz w:val="24"/>
        </w:rPr>
        <w:t> </w:t>
      </w:r>
      <w:r>
        <w:rPr>
          <w:i/>
          <w:sz w:val="24"/>
        </w:rPr>
        <w:t>combined</w:t>
      </w:r>
      <w:r>
        <w:rPr>
          <w:i/>
          <w:spacing w:val="-4"/>
          <w:sz w:val="24"/>
        </w:rPr>
        <w:t> </w:t>
      </w:r>
      <w:r>
        <w:rPr>
          <w:i/>
          <w:sz w:val="24"/>
        </w:rPr>
        <w:t>in the</w:t>
      </w:r>
      <w:r>
        <w:rPr>
          <w:i/>
          <w:spacing w:val="-5"/>
          <w:sz w:val="24"/>
        </w:rPr>
        <w:t> </w:t>
      </w:r>
      <w:r>
        <w:rPr>
          <w:i/>
          <w:sz w:val="24"/>
        </w:rPr>
        <w:t>‘Other’</w:t>
      </w:r>
      <w:r>
        <w:rPr>
          <w:i/>
          <w:spacing w:val="-2"/>
          <w:sz w:val="24"/>
        </w:rPr>
        <w:t> category).</w:t>
      </w:r>
    </w:p>
    <w:tbl>
      <w:tblPr>
        <w:tblW w:w="0" w:type="auto"/>
        <w:jc w:val="left"/>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39"/>
        <w:gridCol w:w="1366"/>
        <w:gridCol w:w="1995"/>
        <w:gridCol w:w="1373"/>
        <w:gridCol w:w="1990"/>
        <w:gridCol w:w="1378"/>
      </w:tblGrid>
      <w:tr>
        <w:trPr>
          <w:trHeight w:val="273" w:hRule="atLeast"/>
        </w:trPr>
        <w:tc>
          <w:tcPr>
            <w:tcW w:w="3305" w:type="dxa"/>
            <w:gridSpan w:val="2"/>
          </w:tcPr>
          <w:p>
            <w:pPr>
              <w:pStyle w:val="TableParagraph"/>
              <w:spacing w:line="253" w:lineRule="exact"/>
              <w:ind w:left="635"/>
              <w:rPr>
                <w:i/>
                <w:sz w:val="24"/>
              </w:rPr>
            </w:pPr>
            <w:r>
              <w:rPr>
                <w:i/>
                <w:sz w:val="24"/>
              </w:rPr>
              <w:t>Original Plan </w:t>
            </w:r>
            <w:r>
              <w:rPr>
                <w:i/>
                <w:spacing w:val="-2"/>
                <w:sz w:val="24"/>
              </w:rPr>
              <w:t>(1992)</w:t>
            </w:r>
          </w:p>
        </w:tc>
        <w:tc>
          <w:tcPr>
            <w:tcW w:w="3368" w:type="dxa"/>
            <w:gridSpan w:val="2"/>
          </w:tcPr>
          <w:p>
            <w:pPr>
              <w:pStyle w:val="TableParagraph"/>
              <w:spacing w:line="253" w:lineRule="exact"/>
              <w:ind w:left="655"/>
              <w:rPr>
                <w:i/>
                <w:sz w:val="24"/>
              </w:rPr>
            </w:pPr>
            <w:r>
              <w:rPr>
                <w:i/>
                <w:sz w:val="24"/>
              </w:rPr>
              <w:t>Previous</w:t>
            </w:r>
            <w:r>
              <w:rPr>
                <w:i/>
                <w:spacing w:val="-5"/>
                <w:sz w:val="24"/>
              </w:rPr>
              <w:t> </w:t>
            </w:r>
            <w:r>
              <w:rPr>
                <w:i/>
                <w:sz w:val="24"/>
              </w:rPr>
              <w:t>Plan</w:t>
            </w:r>
            <w:r>
              <w:rPr>
                <w:i/>
                <w:spacing w:val="-5"/>
                <w:sz w:val="24"/>
              </w:rPr>
              <w:t> </w:t>
            </w:r>
            <w:r>
              <w:rPr>
                <w:i/>
                <w:spacing w:val="-2"/>
                <w:sz w:val="24"/>
              </w:rPr>
              <w:t>(2013)</w:t>
            </w:r>
          </w:p>
        </w:tc>
        <w:tc>
          <w:tcPr>
            <w:tcW w:w="3368" w:type="dxa"/>
            <w:gridSpan w:val="2"/>
          </w:tcPr>
          <w:p>
            <w:pPr>
              <w:pStyle w:val="TableParagraph"/>
              <w:spacing w:line="253" w:lineRule="exact"/>
              <w:ind w:left="705"/>
              <w:rPr>
                <w:i/>
                <w:sz w:val="24"/>
              </w:rPr>
            </w:pPr>
            <w:r>
              <w:rPr>
                <w:i/>
                <w:sz w:val="24"/>
              </w:rPr>
              <w:t>Current</w:t>
            </w:r>
            <w:r>
              <w:rPr>
                <w:i/>
                <w:spacing w:val="-3"/>
                <w:sz w:val="24"/>
              </w:rPr>
              <w:t> </w:t>
            </w:r>
            <w:r>
              <w:rPr>
                <w:i/>
                <w:sz w:val="24"/>
              </w:rPr>
              <w:t>Plan </w:t>
            </w:r>
            <w:r>
              <w:rPr>
                <w:i/>
                <w:spacing w:val="-2"/>
                <w:sz w:val="24"/>
              </w:rPr>
              <w:t>(2019)</w:t>
            </w:r>
          </w:p>
        </w:tc>
      </w:tr>
      <w:tr>
        <w:trPr>
          <w:trHeight w:val="275" w:hRule="atLeast"/>
        </w:trPr>
        <w:tc>
          <w:tcPr>
            <w:tcW w:w="1939" w:type="dxa"/>
          </w:tcPr>
          <w:p>
            <w:pPr>
              <w:pStyle w:val="TableParagraph"/>
              <w:spacing w:line="256" w:lineRule="exact"/>
              <w:ind w:left="417"/>
              <w:rPr>
                <w:i/>
                <w:sz w:val="24"/>
              </w:rPr>
            </w:pPr>
            <w:r>
              <w:rPr>
                <w:i/>
                <w:sz w:val="24"/>
              </w:rPr>
              <w:t>Crop</w:t>
            </w:r>
            <w:r>
              <w:rPr>
                <w:i/>
                <w:spacing w:val="-3"/>
                <w:sz w:val="24"/>
              </w:rPr>
              <w:t> </w:t>
            </w:r>
            <w:r>
              <w:rPr>
                <w:i/>
                <w:spacing w:val="-4"/>
                <w:sz w:val="24"/>
              </w:rPr>
              <w:t>Name</w:t>
            </w:r>
          </w:p>
        </w:tc>
        <w:tc>
          <w:tcPr>
            <w:tcW w:w="1366" w:type="dxa"/>
          </w:tcPr>
          <w:p>
            <w:pPr>
              <w:pStyle w:val="TableParagraph"/>
              <w:spacing w:line="256" w:lineRule="exact"/>
              <w:ind w:left="75" w:right="63"/>
              <w:jc w:val="center"/>
              <w:rPr>
                <w:i/>
                <w:sz w:val="24"/>
              </w:rPr>
            </w:pPr>
            <w:r>
              <w:rPr>
                <w:i/>
                <w:spacing w:val="-2"/>
                <w:sz w:val="24"/>
              </w:rPr>
              <w:t>Acres</w:t>
            </w:r>
          </w:p>
        </w:tc>
        <w:tc>
          <w:tcPr>
            <w:tcW w:w="1995" w:type="dxa"/>
          </w:tcPr>
          <w:p>
            <w:pPr>
              <w:pStyle w:val="TableParagraph"/>
              <w:spacing w:line="256" w:lineRule="exact"/>
              <w:ind w:left="446"/>
              <w:rPr>
                <w:i/>
                <w:sz w:val="24"/>
              </w:rPr>
            </w:pPr>
            <w:r>
              <w:rPr>
                <w:i/>
                <w:sz w:val="24"/>
              </w:rPr>
              <w:t>Crop</w:t>
            </w:r>
            <w:r>
              <w:rPr>
                <w:i/>
                <w:spacing w:val="-2"/>
                <w:sz w:val="24"/>
              </w:rPr>
              <w:t> </w:t>
            </w:r>
            <w:r>
              <w:rPr>
                <w:i/>
                <w:spacing w:val="-4"/>
                <w:sz w:val="24"/>
              </w:rPr>
              <w:t>Name</w:t>
            </w:r>
          </w:p>
        </w:tc>
        <w:tc>
          <w:tcPr>
            <w:tcW w:w="1373" w:type="dxa"/>
          </w:tcPr>
          <w:p>
            <w:pPr>
              <w:pStyle w:val="TableParagraph"/>
              <w:spacing w:line="256" w:lineRule="exact"/>
              <w:ind w:left="120" w:right="101"/>
              <w:jc w:val="center"/>
              <w:rPr>
                <w:i/>
                <w:sz w:val="24"/>
              </w:rPr>
            </w:pPr>
            <w:r>
              <w:rPr>
                <w:i/>
                <w:spacing w:val="-2"/>
                <w:sz w:val="24"/>
              </w:rPr>
              <w:t>Acres</w:t>
            </w:r>
          </w:p>
        </w:tc>
        <w:tc>
          <w:tcPr>
            <w:tcW w:w="1990" w:type="dxa"/>
          </w:tcPr>
          <w:p>
            <w:pPr>
              <w:pStyle w:val="TableParagraph"/>
              <w:spacing w:line="256" w:lineRule="exact"/>
              <w:ind w:left="441"/>
              <w:rPr>
                <w:i/>
                <w:sz w:val="24"/>
              </w:rPr>
            </w:pPr>
            <w:r>
              <w:rPr>
                <w:i/>
                <w:sz w:val="24"/>
              </w:rPr>
              <w:t>Crop</w:t>
            </w:r>
            <w:r>
              <w:rPr>
                <w:i/>
                <w:spacing w:val="-2"/>
                <w:sz w:val="24"/>
              </w:rPr>
              <w:t> </w:t>
            </w:r>
            <w:r>
              <w:rPr>
                <w:i/>
                <w:spacing w:val="-4"/>
                <w:sz w:val="24"/>
              </w:rPr>
              <w:t>Name</w:t>
            </w:r>
          </w:p>
        </w:tc>
        <w:tc>
          <w:tcPr>
            <w:tcW w:w="1378" w:type="dxa"/>
          </w:tcPr>
          <w:p>
            <w:pPr>
              <w:pStyle w:val="TableParagraph"/>
              <w:spacing w:line="256" w:lineRule="exact"/>
              <w:ind w:right="394"/>
              <w:jc w:val="right"/>
              <w:rPr>
                <w:i/>
                <w:sz w:val="24"/>
              </w:rPr>
            </w:pPr>
            <w:r>
              <w:rPr>
                <w:i/>
                <w:spacing w:val="-2"/>
                <w:sz w:val="24"/>
              </w:rPr>
              <w:t>Acres</w:t>
            </w:r>
          </w:p>
        </w:tc>
      </w:tr>
      <w:tr>
        <w:trPr>
          <w:trHeight w:val="275" w:hRule="atLeast"/>
        </w:trPr>
        <w:tc>
          <w:tcPr>
            <w:tcW w:w="1939" w:type="dxa"/>
          </w:tcPr>
          <w:p>
            <w:pPr>
              <w:pStyle w:val="TableParagraph"/>
              <w:spacing w:line="256" w:lineRule="exact"/>
              <w:ind w:left="532"/>
              <w:rPr>
                <w:sz w:val="24"/>
              </w:rPr>
            </w:pPr>
            <w:r>
              <w:rPr>
                <w:spacing w:val="-2"/>
                <w:sz w:val="24"/>
              </w:rPr>
              <w:t>Almonds</w:t>
            </w:r>
          </w:p>
        </w:tc>
        <w:tc>
          <w:tcPr>
            <w:tcW w:w="1366" w:type="dxa"/>
          </w:tcPr>
          <w:p>
            <w:pPr>
              <w:pStyle w:val="TableParagraph"/>
              <w:spacing w:line="256" w:lineRule="exact"/>
              <w:ind w:left="75" w:right="60"/>
              <w:jc w:val="center"/>
              <w:rPr>
                <w:sz w:val="24"/>
              </w:rPr>
            </w:pPr>
            <w:r>
              <w:rPr>
                <w:spacing w:val="-2"/>
                <w:sz w:val="24"/>
              </w:rPr>
              <w:t>14,943</w:t>
            </w:r>
          </w:p>
        </w:tc>
        <w:tc>
          <w:tcPr>
            <w:tcW w:w="1995" w:type="dxa"/>
          </w:tcPr>
          <w:p>
            <w:pPr>
              <w:pStyle w:val="TableParagraph"/>
              <w:spacing w:line="256" w:lineRule="exact"/>
              <w:ind w:left="561"/>
              <w:rPr>
                <w:sz w:val="24"/>
              </w:rPr>
            </w:pPr>
            <w:r>
              <w:rPr>
                <w:spacing w:val="-2"/>
                <w:sz w:val="24"/>
              </w:rPr>
              <w:t>Almonds</w:t>
            </w:r>
          </w:p>
        </w:tc>
        <w:tc>
          <w:tcPr>
            <w:tcW w:w="1373" w:type="dxa"/>
          </w:tcPr>
          <w:p>
            <w:pPr>
              <w:pStyle w:val="TableParagraph"/>
              <w:spacing w:line="256" w:lineRule="exact"/>
              <w:ind w:left="120" w:right="104"/>
              <w:jc w:val="center"/>
              <w:rPr>
                <w:sz w:val="24"/>
              </w:rPr>
            </w:pPr>
            <w:r>
              <w:rPr>
                <w:spacing w:val="-2"/>
                <w:sz w:val="24"/>
              </w:rPr>
              <w:t>26,442</w:t>
            </w:r>
          </w:p>
        </w:tc>
        <w:tc>
          <w:tcPr>
            <w:tcW w:w="1990" w:type="dxa"/>
          </w:tcPr>
          <w:p>
            <w:pPr>
              <w:pStyle w:val="TableParagraph"/>
              <w:spacing w:line="256" w:lineRule="exact"/>
              <w:ind w:left="561"/>
              <w:rPr>
                <w:sz w:val="24"/>
              </w:rPr>
            </w:pPr>
            <w:r>
              <w:rPr>
                <w:spacing w:val="-2"/>
                <w:sz w:val="24"/>
              </w:rPr>
              <w:t>Almonds</w:t>
            </w:r>
          </w:p>
        </w:tc>
        <w:tc>
          <w:tcPr>
            <w:tcW w:w="1378" w:type="dxa"/>
          </w:tcPr>
          <w:p>
            <w:pPr>
              <w:pStyle w:val="TableParagraph"/>
              <w:spacing w:line="256" w:lineRule="exact"/>
              <w:ind w:right="410"/>
              <w:jc w:val="right"/>
              <w:rPr>
                <w:sz w:val="24"/>
              </w:rPr>
            </w:pPr>
            <w:r>
              <w:rPr>
                <w:spacing w:val="-2"/>
                <w:sz w:val="24"/>
              </w:rPr>
              <w:t>28,918</w:t>
            </w:r>
          </w:p>
        </w:tc>
      </w:tr>
      <w:tr>
        <w:trPr>
          <w:trHeight w:val="275" w:hRule="atLeast"/>
        </w:trPr>
        <w:tc>
          <w:tcPr>
            <w:tcW w:w="1939" w:type="dxa"/>
          </w:tcPr>
          <w:p>
            <w:pPr>
              <w:pStyle w:val="TableParagraph"/>
              <w:spacing w:line="256" w:lineRule="exact"/>
              <w:ind w:left="527"/>
              <w:rPr>
                <w:sz w:val="24"/>
              </w:rPr>
            </w:pPr>
            <w:r>
              <w:rPr>
                <w:spacing w:val="-2"/>
                <w:sz w:val="24"/>
              </w:rPr>
              <w:t>Vineseed</w:t>
            </w:r>
          </w:p>
        </w:tc>
        <w:tc>
          <w:tcPr>
            <w:tcW w:w="1366" w:type="dxa"/>
          </w:tcPr>
          <w:p>
            <w:pPr>
              <w:pStyle w:val="TableParagraph"/>
              <w:spacing w:line="256" w:lineRule="exact"/>
              <w:ind w:left="75"/>
              <w:jc w:val="center"/>
              <w:rPr>
                <w:sz w:val="24"/>
              </w:rPr>
            </w:pPr>
            <w:r>
              <w:rPr>
                <w:spacing w:val="-2"/>
                <w:sz w:val="24"/>
              </w:rPr>
              <w:t>1,395</w:t>
            </w:r>
          </w:p>
        </w:tc>
        <w:tc>
          <w:tcPr>
            <w:tcW w:w="1995" w:type="dxa"/>
          </w:tcPr>
          <w:p>
            <w:pPr>
              <w:pStyle w:val="TableParagraph"/>
              <w:spacing w:line="256" w:lineRule="exact"/>
              <w:ind w:left="13"/>
              <w:jc w:val="center"/>
              <w:rPr>
                <w:sz w:val="24"/>
              </w:rPr>
            </w:pPr>
            <w:r>
              <w:rPr>
                <w:spacing w:val="-2"/>
                <w:sz w:val="24"/>
              </w:rPr>
              <w:t>Wheat</w:t>
            </w:r>
          </w:p>
        </w:tc>
        <w:tc>
          <w:tcPr>
            <w:tcW w:w="1373" w:type="dxa"/>
          </w:tcPr>
          <w:p>
            <w:pPr>
              <w:pStyle w:val="TableParagraph"/>
              <w:spacing w:line="256" w:lineRule="exact"/>
              <w:ind w:left="120" w:right="44"/>
              <w:jc w:val="center"/>
              <w:rPr>
                <w:sz w:val="24"/>
              </w:rPr>
            </w:pPr>
            <w:r>
              <w:rPr>
                <w:spacing w:val="-2"/>
                <w:sz w:val="24"/>
              </w:rPr>
              <w:t>1,183</w:t>
            </w:r>
          </w:p>
        </w:tc>
        <w:tc>
          <w:tcPr>
            <w:tcW w:w="1990" w:type="dxa"/>
          </w:tcPr>
          <w:p>
            <w:pPr>
              <w:pStyle w:val="TableParagraph"/>
              <w:spacing w:line="256" w:lineRule="exact"/>
              <w:ind w:left="662"/>
              <w:rPr>
                <w:sz w:val="24"/>
              </w:rPr>
            </w:pPr>
            <w:r>
              <w:rPr>
                <w:spacing w:val="-2"/>
                <w:sz w:val="24"/>
              </w:rPr>
              <w:t>Alfalfa</w:t>
            </w:r>
          </w:p>
        </w:tc>
        <w:tc>
          <w:tcPr>
            <w:tcW w:w="1378" w:type="dxa"/>
          </w:tcPr>
          <w:p>
            <w:pPr>
              <w:pStyle w:val="TableParagraph"/>
              <w:spacing w:line="256" w:lineRule="exact"/>
              <w:ind w:left="575"/>
              <w:rPr>
                <w:sz w:val="24"/>
              </w:rPr>
            </w:pPr>
            <w:r>
              <w:rPr>
                <w:spacing w:val="-5"/>
                <w:sz w:val="24"/>
              </w:rPr>
              <w:t>580</w:t>
            </w:r>
          </w:p>
        </w:tc>
      </w:tr>
      <w:tr>
        <w:trPr>
          <w:trHeight w:val="276" w:hRule="atLeast"/>
        </w:trPr>
        <w:tc>
          <w:tcPr>
            <w:tcW w:w="1939" w:type="dxa"/>
          </w:tcPr>
          <w:p>
            <w:pPr>
              <w:pStyle w:val="TableParagraph"/>
              <w:spacing w:line="256" w:lineRule="exact"/>
              <w:ind w:left="11"/>
              <w:jc w:val="center"/>
              <w:rPr>
                <w:sz w:val="24"/>
              </w:rPr>
            </w:pPr>
            <w:r>
              <w:rPr>
                <w:spacing w:val="-2"/>
                <w:sz w:val="24"/>
              </w:rPr>
              <w:t>Wheat</w:t>
            </w:r>
          </w:p>
        </w:tc>
        <w:tc>
          <w:tcPr>
            <w:tcW w:w="1366" w:type="dxa"/>
          </w:tcPr>
          <w:p>
            <w:pPr>
              <w:pStyle w:val="TableParagraph"/>
              <w:spacing w:line="256" w:lineRule="exact"/>
              <w:ind w:left="75"/>
              <w:jc w:val="center"/>
              <w:rPr>
                <w:sz w:val="24"/>
              </w:rPr>
            </w:pPr>
            <w:r>
              <w:rPr>
                <w:spacing w:val="-2"/>
                <w:sz w:val="24"/>
              </w:rPr>
              <w:t>1,663</w:t>
            </w:r>
          </w:p>
        </w:tc>
        <w:tc>
          <w:tcPr>
            <w:tcW w:w="1995" w:type="dxa"/>
          </w:tcPr>
          <w:p>
            <w:pPr>
              <w:pStyle w:val="TableParagraph"/>
              <w:spacing w:line="256" w:lineRule="exact"/>
              <w:ind w:left="662"/>
              <w:rPr>
                <w:sz w:val="24"/>
              </w:rPr>
            </w:pPr>
            <w:r>
              <w:rPr>
                <w:spacing w:val="-2"/>
                <w:sz w:val="24"/>
              </w:rPr>
              <w:t>Grapes</w:t>
            </w:r>
          </w:p>
        </w:tc>
        <w:tc>
          <w:tcPr>
            <w:tcW w:w="1373" w:type="dxa"/>
          </w:tcPr>
          <w:p>
            <w:pPr>
              <w:pStyle w:val="TableParagraph"/>
              <w:spacing w:line="256" w:lineRule="exact"/>
              <w:ind w:left="120" w:right="44"/>
              <w:jc w:val="center"/>
              <w:rPr>
                <w:sz w:val="24"/>
              </w:rPr>
            </w:pPr>
            <w:r>
              <w:rPr>
                <w:spacing w:val="-2"/>
                <w:sz w:val="24"/>
              </w:rPr>
              <w:t>1,415</w:t>
            </w:r>
          </w:p>
        </w:tc>
        <w:tc>
          <w:tcPr>
            <w:tcW w:w="1990" w:type="dxa"/>
          </w:tcPr>
          <w:p>
            <w:pPr>
              <w:pStyle w:val="TableParagraph"/>
              <w:spacing w:line="256" w:lineRule="exact"/>
              <w:ind w:left="662"/>
              <w:rPr>
                <w:sz w:val="24"/>
              </w:rPr>
            </w:pPr>
            <w:r>
              <w:rPr>
                <w:spacing w:val="-2"/>
                <w:sz w:val="24"/>
              </w:rPr>
              <w:t>Grapes</w:t>
            </w:r>
          </w:p>
        </w:tc>
        <w:tc>
          <w:tcPr>
            <w:tcW w:w="1378" w:type="dxa"/>
          </w:tcPr>
          <w:p>
            <w:pPr>
              <w:pStyle w:val="TableParagraph"/>
              <w:spacing w:line="256" w:lineRule="exact"/>
              <w:ind w:right="398"/>
              <w:jc w:val="right"/>
              <w:rPr>
                <w:sz w:val="24"/>
              </w:rPr>
            </w:pPr>
            <w:r>
              <w:rPr>
                <w:spacing w:val="-2"/>
                <w:sz w:val="24"/>
              </w:rPr>
              <w:t>1,315</w:t>
            </w:r>
          </w:p>
        </w:tc>
      </w:tr>
      <w:tr>
        <w:trPr>
          <w:trHeight w:val="275" w:hRule="atLeast"/>
        </w:trPr>
        <w:tc>
          <w:tcPr>
            <w:tcW w:w="1939" w:type="dxa"/>
          </w:tcPr>
          <w:p>
            <w:pPr>
              <w:pStyle w:val="TableParagraph"/>
              <w:spacing w:line="256" w:lineRule="exact"/>
              <w:ind w:left="633"/>
              <w:rPr>
                <w:sz w:val="24"/>
              </w:rPr>
            </w:pPr>
            <w:r>
              <w:rPr>
                <w:spacing w:val="-2"/>
                <w:sz w:val="24"/>
              </w:rPr>
              <w:t>Grapes</w:t>
            </w:r>
          </w:p>
        </w:tc>
        <w:tc>
          <w:tcPr>
            <w:tcW w:w="1366" w:type="dxa"/>
          </w:tcPr>
          <w:p>
            <w:pPr>
              <w:pStyle w:val="TableParagraph"/>
              <w:spacing w:line="256" w:lineRule="exact"/>
              <w:ind w:left="75"/>
              <w:jc w:val="center"/>
              <w:rPr>
                <w:sz w:val="24"/>
              </w:rPr>
            </w:pPr>
            <w:r>
              <w:rPr>
                <w:spacing w:val="-2"/>
                <w:sz w:val="24"/>
              </w:rPr>
              <w:t>1,021</w:t>
            </w:r>
          </w:p>
        </w:tc>
        <w:tc>
          <w:tcPr>
            <w:tcW w:w="1995" w:type="dxa"/>
          </w:tcPr>
          <w:p>
            <w:pPr>
              <w:pStyle w:val="TableParagraph"/>
              <w:spacing w:line="256" w:lineRule="exact"/>
              <w:ind w:left="532"/>
              <w:rPr>
                <w:sz w:val="24"/>
              </w:rPr>
            </w:pPr>
            <w:r>
              <w:rPr>
                <w:spacing w:val="-2"/>
                <w:sz w:val="24"/>
              </w:rPr>
              <w:t>Tomatoes</w:t>
            </w:r>
          </w:p>
        </w:tc>
        <w:tc>
          <w:tcPr>
            <w:tcW w:w="1373" w:type="dxa"/>
          </w:tcPr>
          <w:p>
            <w:pPr>
              <w:pStyle w:val="TableParagraph"/>
              <w:spacing w:line="256" w:lineRule="exact"/>
              <w:ind w:left="120"/>
              <w:jc w:val="center"/>
              <w:rPr>
                <w:sz w:val="24"/>
              </w:rPr>
            </w:pPr>
            <w:r>
              <w:rPr>
                <w:spacing w:val="-2"/>
                <w:sz w:val="24"/>
              </w:rPr>
              <w:t>1,091</w:t>
            </w:r>
          </w:p>
        </w:tc>
        <w:tc>
          <w:tcPr>
            <w:tcW w:w="1990" w:type="dxa"/>
          </w:tcPr>
          <w:p>
            <w:pPr>
              <w:pStyle w:val="TableParagraph"/>
              <w:spacing w:line="256" w:lineRule="exact"/>
              <w:ind w:left="535"/>
              <w:rPr>
                <w:sz w:val="24"/>
              </w:rPr>
            </w:pPr>
            <w:r>
              <w:rPr>
                <w:spacing w:val="-2"/>
                <w:sz w:val="24"/>
              </w:rPr>
              <w:t>Tomatoes</w:t>
            </w:r>
          </w:p>
        </w:tc>
        <w:tc>
          <w:tcPr>
            <w:tcW w:w="1378" w:type="dxa"/>
          </w:tcPr>
          <w:p>
            <w:pPr>
              <w:pStyle w:val="TableParagraph"/>
              <w:spacing w:line="256" w:lineRule="exact"/>
              <w:ind w:right="408"/>
              <w:jc w:val="right"/>
              <w:rPr>
                <w:sz w:val="24"/>
              </w:rPr>
            </w:pPr>
            <w:r>
              <w:rPr>
                <w:spacing w:val="-5"/>
                <w:sz w:val="24"/>
              </w:rPr>
              <w:t>402</w:t>
            </w:r>
          </w:p>
        </w:tc>
      </w:tr>
      <w:tr>
        <w:trPr>
          <w:trHeight w:val="275" w:hRule="atLeast"/>
        </w:trPr>
        <w:tc>
          <w:tcPr>
            <w:tcW w:w="1939" w:type="dxa"/>
          </w:tcPr>
          <w:p>
            <w:pPr>
              <w:pStyle w:val="TableParagraph"/>
              <w:spacing w:line="256" w:lineRule="exact"/>
              <w:ind w:left="633"/>
              <w:rPr>
                <w:sz w:val="24"/>
              </w:rPr>
            </w:pPr>
            <w:r>
              <w:rPr>
                <w:spacing w:val="-2"/>
                <w:sz w:val="24"/>
              </w:rPr>
              <w:t>Alfalfa</w:t>
            </w:r>
          </w:p>
        </w:tc>
        <w:tc>
          <w:tcPr>
            <w:tcW w:w="1366" w:type="dxa"/>
          </w:tcPr>
          <w:p>
            <w:pPr>
              <w:pStyle w:val="TableParagraph"/>
              <w:spacing w:line="256" w:lineRule="exact"/>
              <w:ind w:left="75"/>
              <w:jc w:val="center"/>
              <w:rPr>
                <w:sz w:val="24"/>
              </w:rPr>
            </w:pPr>
            <w:r>
              <w:rPr>
                <w:spacing w:val="-2"/>
                <w:sz w:val="24"/>
              </w:rPr>
              <w:t>1,143</w:t>
            </w:r>
          </w:p>
        </w:tc>
        <w:tc>
          <w:tcPr>
            <w:tcW w:w="1995" w:type="dxa"/>
          </w:tcPr>
          <w:p>
            <w:pPr>
              <w:pStyle w:val="TableParagraph"/>
              <w:spacing w:line="256" w:lineRule="exact"/>
              <w:ind w:left="472"/>
              <w:rPr>
                <w:sz w:val="24"/>
              </w:rPr>
            </w:pPr>
            <w:r>
              <w:rPr>
                <w:spacing w:val="-2"/>
                <w:sz w:val="24"/>
              </w:rPr>
              <w:t>Vineseeds</w:t>
            </w:r>
          </w:p>
        </w:tc>
        <w:tc>
          <w:tcPr>
            <w:tcW w:w="1373" w:type="dxa"/>
          </w:tcPr>
          <w:p>
            <w:pPr>
              <w:pStyle w:val="TableParagraph"/>
              <w:spacing w:line="256" w:lineRule="exact"/>
              <w:ind w:left="120"/>
              <w:jc w:val="center"/>
              <w:rPr>
                <w:sz w:val="24"/>
              </w:rPr>
            </w:pPr>
            <w:r>
              <w:rPr>
                <w:spacing w:val="-2"/>
                <w:sz w:val="24"/>
              </w:rPr>
              <w:t>1,223</w:t>
            </w:r>
          </w:p>
        </w:tc>
        <w:tc>
          <w:tcPr>
            <w:tcW w:w="1990" w:type="dxa"/>
          </w:tcPr>
          <w:p>
            <w:pPr>
              <w:pStyle w:val="TableParagraph"/>
              <w:spacing w:line="256" w:lineRule="exact"/>
              <w:ind w:left="535"/>
              <w:rPr>
                <w:sz w:val="24"/>
              </w:rPr>
            </w:pPr>
            <w:r>
              <w:rPr>
                <w:spacing w:val="-2"/>
                <w:sz w:val="24"/>
              </w:rPr>
              <w:t>Vineseeds</w:t>
            </w:r>
          </w:p>
        </w:tc>
        <w:tc>
          <w:tcPr>
            <w:tcW w:w="1378" w:type="dxa"/>
          </w:tcPr>
          <w:p>
            <w:pPr>
              <w:pStyle w:val="TableParagraph"/>
              <w:spacing w:line="256" w:lineRule="exact"/>
              <w:ind w:right="408"/>
              <w:jc w:val="right"/>
              <w:rPr>
                <w:sz w:val="24"/>
              </w:rPr>
            </w:pPr>
            <w:r>
              <w:rPr>
                <w:spacing w:val="-5"/>
                <w:sz w:val="24"/>
              </w:rPr>
              <w:t>827</w:t>
            </w:r>
          </w:p>
        </w:tc>
      </w:tr>
      <w:tr>
        <w:trPr>
          <w:trHeight w:val="273" w:hRule="atLeast"/>
        </w:trPr>
        <w:tc>
          <w:tcPr>
            <w:tcW w:w="1939" w:type="dxa"/>
          </w:tcPr>
          <w:p>
            <w:pPr>
              <w:pStyle w:val="TableParagraph"/>
              <w:rPr>
                <w:sz w:val="20"/>
              </w:rPr>
            </w:pPr>
          </w:p>
        </w:tc>
        <w:tc>
          <w:tcPr>
            <w:tcW w:w="1366" w:type="dxa"/>
          </w:tcPr>
          <w:p>
            <w:pPr>
              <w:pStyle w:val="TableParagraph"/>
              <w:rPr>
                <w:sz w:val="20"/>
              </w:rPr>
            </w:pPr>
          </w:p>
        </w:tc>
        <w:tc>
          <w:tcPr>
            <w:tcW w:w="1995" w:type="dxa"/>
          </w:tcPr>
          <w:p>
            <w:pPr>
              <w:pStyle w:val="TableParagraph"/>
              <w:rPr>
                <w:sz w:val="20"/>
              </w:rPr>
            </w:pPr>
          </w:p>
        </w:tc>
        <w:tc>
          <w:tcPr>
            <w:tcW w:w="1373" w:type="dxa"/>
          </w:tcPr>
          <w:p>
            <w:pPr>
              <w:pStyle w:val="TableParagraph"/>
              <w:rPr>
                <w:sz w:val="20"/>
              </w:rPr>
            </w:pPr>
          </w:p>
        </w:tc>
        <w:tc>
          <w:tcPr>
            <w:tcW w:w="1990" w:type="dxa"/>
          </w:tcPr>
          <w:p>
            <w:pPr>
              <w:pStyle w:val="TableParagraph"/>
              <w:spacing w:line="253" w:lineRule="exact"/>
              <w:ind w:left="655"/>
              <w:rPr>
                <w:sz w:val="24"/>
              </w:rPr>
            </w:pPr>
            <w:r>
              <w:rPr>
                <w:spacing w:val="-2"/>
                <w:sz w:val="24"/>
              </w:rPr>
              <w:t>Wheat</w:t>
            </w:r>
          </w:p>
        </w:tc>
        <w:tc>
          <w:tcPr>
            <w:tcW w:w="1378" w:type="dxa"/>
          </w:tcPr>
          <w:p>
            <w:pPr>
              <w:pStyle w:val="TableParagraph"/>
              <w:spacing w:line="253" w:lineRule="exact"/>
              <w:ind w:right="408"/>
              <w:jc w:val="right"/>
              <w:rPr>
                <w:sz w:val="24"/>
              </w:rPr>
            </w:pPr>
            <w:r>
              <w:rPr>
                <w:spacing w:val="-5"/>
                <w:sz w:val="24"/>
              </w:rPr>
              <w:t>638</w:t>
            </w:r>
          </w:p>
        </w:tc>
      </w:tr>
      <w:tr>
        <w:trPr>
          <w:trHeight w:val="275" w:hRule="atLeast"/>
        </w:trPr>
        <w:tc>
          <w:tcPr>
            <w:tcW w:w="1939" w:type="dxa"/>
          </w:tcPr>
          <w:p>
            <w:pPr>
              <w:pStyle w:val="TableParagraph"/>
              <w:rPr>
                <w:sz w:val="20"/>
              </w:rPr>
            </w:pPr>
          </w:p>
        </w:tc>
        <w:tc>
          <w:tcPr>
            <w:tcW w:w="1366" w:type="dxa"/>
          </w:tcPr>
          <w:p>
            <w:pPr>
              <w:pStyle w:val="TableParagraph"/>
              <w:rPr>
                <w:sz w:val="20"/>
              </w:rPr>
            </w:pPr>
          </w:p>
        </w:tc>
        <w:tc>
          <w:tcPr>
            <w:tcW w:w="1995" w:type="dxa"/>
          </w:tcPr>
          <w:p>
            <w:pPr>
              <w:pStyle w:val="TableParagraph"/>
              <w:rPr>
                <w:sz w:val="20"/>
              </w:rPr>
            </w:pPr>
          </w:p>
        </w:tc>
        <w:tc>
          <w:tcPr>
            <w:tcW w:w="1373" w:type="dxa"/>
          </w:tcPr>
          <w:p>
            <w:pPr>
              <w:pStyle w:val="TableParagraph"/>
              <w:rPr>
                <w:sz w:val="20"/>
              </w:rPr>
            </w:pPr>
          </w:p>
        </w:tc>
        <w:tc>
          <w:tcPr>
            <w:tcW w:w="1990" w:type="dxa"/>
          </w:tcPr>
          <w:p>
            <w:pPr>
              <w:pStyle w:val="TableParagraph"/>
              <w:spacing w:line="256" w:lineRule="exact"/>
              <w:ind w:left="595"/>
              <w:rPr>
                <w:sz w:val="24"/>
              </w:rPr>
            </w:pPr>
            <w:r>
              <w:rPr>
                <w:spacing w:val="-2"/>
                <w:sz w:val="24"/>
              </w:rPr>
              <w:t>Walnuts</w:t>
            </w:r>
          </w:p>
        </w:tc>
        <w:tc>
          <w:tcPr>
            <w:tcW w:w="1378" w:type="dxa"/>
          </w:tcPr>
          <w:p>
            <w:pPr>
              <w:pStyle w:val="TableParagraph"/>
              <w:spacing w:line="256" w:lineRule="exact"/>
              <w:ind w:right="408"/>
              <w:jc w:val="right"/>
              <w:rPr>
                <w:sz w:val="24"/>
              </w:rPr>
            </w:pPr>
            <w:r>
              <w:rPr>
                <w:spacing w:val="-5"/>
                <w:sz w:val="24"/>
              </w:rPr>
              <w:t>643</w:t>
            </w:r>
          </w:p>
        </w:tc>
      </w:tr>
      <w:tr>
        <w:trPr>
          <w:trHeight w:val="277" w:hRule="atLeast"/>
        </w:trPr>
        <w:tc>
          <w:tcPr>
            <w:tcW w:w="1939" w:type="dxa"/>
          </w:tcPr>
          <w:p>
            <w:pPr>
              <w:pStyle w:val="TableParagraph"/>
              <w:rPr>
                <w:sz w:val="20"/>
              </w:rPr>
            </w:pPr>
          </w:p>
        </w:tc>
        <w:tc>
          <w:tcPr>
            <w:tcW w:w="1366" w:type="dxa"/>
          </w:tcPr>
          <w:p>
            <w:pPr>
              <w:pStyle w:val="TableParagraph"/>
              <w:rPr>
                <w:sz w:val="20"/>
              </w:rPr>
            </w:pPr>
          </w:p>
        </w:tc>
        <w:tc>
          <w:tcPr>
            <w:tcW w:w="1995" w:type="dxa"/>
          </w:tcPr>
          <w:p>
            <w:pPr>
              <w:pStyle w:val="TableParagraph"/>
              <w:rPr>
                <w:sz w:val="20"/>
              </w:rPr>
            </w:pPr>
          </w:p>
        </w:tc>
        <w:tc>
          <w:tcPr>
            <w:tcW w:w="1373" w:type="dxa"/>
          </w:tcPr>
          <w:p>
            <w:pPr>
              <w:pStyle w:val="TableParagraph"/>
              <w:rPr>
                <w:sz w:val="20"/>
              </w:rPr>
            </w:pPr>
          </w:p>
        </w:tc>
        <w:tc>
          <w:tcPr>
            <w:tcW w:w="1990" w:type="dxa"/>
          </w:tcPr>
          <w:p>
            <w:pPr>
              <w:pStyle w:val="TableParagraph"/>
              <w:rPr>
                <w:sz w:val="20"/>
              </w:rPr>
            </w:pPr>
          </w:p>
        </w:tc>
        <w:tc>
          <w:tcPr>
            <w:tcW w:w="1378" w:type="dxa"/>
          </w:tcPr>
          <w:p>
            <w:pPr>
              <w:pStyle w:val="TableParagraph"/>
              <w:rPr>
                <w:sz w:val="20"/>
              </w:rPr>
            </w:pPr>
          </w:p>
        </w:tc>
      </w:tr>
      <w:tr>
        <w:trPr>
          <w:trHeight w:val="273" w:hRule="atLeast"/>
        </w:trPr>
        <w:tc>
          <w:tcPr>
            <w:tcW w:w="1939" w:type="dxa"/>
          </w:tcPr>
          <w:p>
            <w:pPr>
              <w:pStyle w:val="TableParagraph"/>
              <w:rPr>
                <w:sz w:val="20"/>
              </w:rPr>
            </w:pPr>
          </w:p>
        </w:tc>
        <w:tc>
          <w:tcPr>
            <w:tcW w:w="1366" w:type="dxa"/>
          </w:tcPr>
          <w:p>
            <w:pPr>
              <w:pStyle w:val="TableParagraph"/>
              <w:rPr>
                <w:sz w:val="20"/>
              </w:rPr>
            </w:pPr>
          </w:p>
        </w:tc>
        <w:tc>
          <w:tcPr>
            <w:tcW w:w="1995" w:type="dxa"/>
          </w:tcPr>
          <w:p>
            <w:pPr>
              <w:pStyle w:val="TableParagraph"/>
              <w:rPr>
                <w:sz w:val="20"/>
              </w:rPr>
            </w:pPr>
          </w:p>
        </w:tc>
        <w:tc>
          <w:tcPr>
            <w:tcW w:w="1373" w:type="dxa"/>
          </w:tcPr>
          <w:p>
            <w:pPr>
              <w:pStyle w:val="TableParagraph"/>
              <w:rPr>
                <w:sz w:val="20"/>
              </w:rPr>
            </w:pPr>
          </w:p>
        </w:tc>
        <w:tc>
          <w:tcPr>
            <w:tcW w:w="1990" w:type="dxa"/>
          </w:tcPr>
          <w:p>
            <w:pPr>
              <w:pStyle w:val="TableParagraph"/>
              <w:rPr>
                <w:sz w:val="20"/>
              </w:rPr>
            </w:pPr>
          </w:p>
        </w:tc>
        <w:tc>
          <w:tcPr>
            <w:tcW w:w="1378" w:type="dxa"/>
          </w:tcPr>
          <w:p>
            <w:pPr>
              <w:pStyle w:val="TableParagraph"/>
              <w:rPr>
                <w:sz w:val="20"/>
              </w:rPr>
            </w:pPr>
          </w:p>
        </w:tc>
      </w:tr>
      <w:tr>
        <w:trPr>
          <w:trHeight w:val="275" w:hRule="atLeast"/>
        </w:trPr>
        <w:tc>
          <w:tcPr>
            <w:tcW w:w="1939" w:type="dxa"/>
          </w:tcPr>
          <w:p>
            <w:pPr>
              <w:pStyle w:val="TableParagraph"/>
              <w:spacing w:line="256" w:lineRule="exact"/>
              <w:ind w:left="343"/>
              <w:rPr>
                <w:i/>
                <w:sz w:val="24"/>
              </w:rPr>
            </w:pPr>
            <w:r>
              <w:rPr>
                <w:i/>
                <w:sz w:val="24"/>
              </w:rPr>
              <w:t>Other</w:t>
            </w:r>
            <w:r>
              <w:rPr>
                <w:i/>
                <w:spacing w:val="-8"/>
                <w:sz w:val="24"/>
              </w:rPr>
              <w:t> </w:t>
            </w:r>
            <w:r>
              <w:rPr>
                <w:i/>
                <w:spacing w:val="-2"/>
                <w:sz w:val="24"/>
              </w:rPr>
              <w:t>(&lt;5%)</w:t>
            </w:r>
          </w:p>
        </w:tc>
        <w:tc>
          <w:tcPr>
            <w:tcW w:w="1366" w:type="dxa"/>
          </w:tcPr>
          <w:p>
            <w:pPr>
              <w:pStyle w:val="TableParagraph"/>
              <w:spacing w:line="256" w:lineRule="exact"/>
              <w:ind w:left="75"/>
              <w:jc w:val="center"/>
              <w:rPr>
                <w:sz w:val="24"/>
              </w:rPr>
            </w:pPr>
            <w:r>
              <w:rPr>
                <w:spacing w:val="-2"/>
                <w:sz w:val="24"/>
              </w:rPr>
              <w:t>1,910</w:t>
            </w:r>
          </w:p>
        </w:tc>
        <w:tc>
          <w:tcPr>
            <w:tcW w:w="1995" w:type="dxa"/>
          </w:tcPr>
          <w:p>
            <w:pPr>
              <w:pStyle w:val="TableParagraph"/>
              <w:spacing w:line="256" w:lineRule="exact"/>
              <w:ind w:left="372"/>
              <w:rPr>
                <w:i/>
                <w:sz w:val="24"/>
              </w:rPr>
            </w:pPr>
            <w:r>
              <w:rPr>
                <w:i/>
                <w:sz w:val="24"/>
              </w:rPr>
              <w:t>Other</w:t>
            </w:r>
            <w:r>
              <w:rPr>
                <w:i/>
                <w:spacing w:val="-8"/>
                <w:sz w:val="24"/>
              </w:rPr>
              <w:t> </w:t>
            </w:r>
            <w:r>
              <w:rPr>
                <w:i/>
                <w:spacing w:val="-2"/>
                <w:sz w:val="24"/>
              </w:rPr>
              <w:t>(&lt;5%)</w:t>
            </w:r>
          </w:p>
        </w:tc>
        <w:tc>
          <w:tcPr>
            <w:tcW w:w="1373" w:type="dxa"/>
          </w:tcPr>
          <w:p>
            <w:pPr>
              <w:pStyle w:val="TableParagraph"/>
              <w:spacing w:line="256" w:lineRule="exact"/>
              <w:ind w:left="120"/>
              <w:jc w:val="center"/>
              <w:rPr>
                <w:sz w:val="24"/>
              </w:rPr>
            </w:pPr>
            <w:r>
              <w:rPr>
                <w:spacing w:val="-2"/>
                <w:sz w:val="24"/>
              </w:rPr>
              <w:t>3,007</w:t>
            </w:r>
          </w:p>
        </w:tc>
        <w:tc>
          <w:tcPr>
            <w:tcW w:w="1990" w:type="dxa"/>
          </w:tcPr>
          <w:p>
            <w:pPr>
              <w:pStyle w:val="TableParagraph"/>
              <w:spacing w:line="256" w:lineRule="exact"/>
              <w:ind w:left="369"/>
              <w:rPr>
                <w:i/>
                <w:sz w:val="24"/>
              </w:rPr>
            </w:pPr>
            <w:r>
              <w:rPr>
                <w:i/>
                <w:sz w:val="24"/>
              </w:rPr>
              <w:t>Other</w:t>
            </w:r>
            <w:r>
              <w:rPr>
                <w:i/>
                <w:spacing w:val="-8"/>
                <w:sz w:val="24"/>
              </w:rPr>
              <w:t> </w:t>
            </w:r>
            <w:r>
              <w:rPr>
                <w:i/>
                <w:spacing w:val="-2"/>
                <w:sz w:val="24"/>
              </w:rPr>
              <w:t>(&lt;5%)</w:t>
            </w:r>
          </w:p>
        </w:tc>
        <w:tc>
          <w:tcPr>
            <w:tcW w:w="1378" w:type="dxa"/>
          </w:tcPr>
          <w:p>
            <w:pPr>
              <w:pStyle w:val="TableParagraph"/>
              <w:spacing w:line="256" w:lineRule="exact"/>
              <w:ind w:right="370"/>
              <w:jc w:val="right"/>
              <w:rPr>
                <w:sz w:val="24"/>
              </w:rPr>
            </w:pPr>
            <w:r>
              <w:rPr>
                <w:spacing w:val="-2"/>
                <w:sz w:val="24"/>
              </w:rPr>
              <w:t>1,277</w:t>
            </w:r>
          </w:p>
        </w:tc>
      </w:tr>
      <w:tr>
        <w:trPr>
          <w:trHeight w:val="275" w:hRule="atLeast"/>
        </w:trPr>
        <w:tc>
          <w:tcPr>
            <w:tcW w:w="1939" w:type="dxa"/>
          </w:tcPr>
          <w:p>
            <w:pPr>
              <w:pStyle w:val="TableParagraph"/>
              <w:spacing w:line="256" w:lineRule="exact"/>
              <w:ind w:right="89"/>
              <w:jc w:val="right"/>
              <w:rPr>
                <w:sz w:val="24"/>
              </w:rPr>
            </w:pPr>
            <w:r>
              <w:rPr>
                <w:spacing w:val="-2"/>
                <w:sz w:val="24"/>
              </w:rPr>
              <w:t>Total</w:t>
            </w:r>
          </w:p>
        </w:tc>
        <w:tc>
          <w:tcPr>
            <w:tcW w:w="1366" w:type="dxa"/>
          </w:tcPr>
          <w:p>
            <w:pPr>
              <w:pStyle w:val="TableParagraph"/>
              <w:spacing w:line="256" w:lineRule="exact"/>
              <w:ind w:left="75" w:right="2"/>
              <w:jc w:val="center"/>
              <w:rPr>
                <w:sz w:val="24"/>
              </w:rPr>
            </w:pPr>
            <w:r>
              <w:rPr>
                <w:spacing w:val="-2"/>
                <w:sz w:val="24"/>
              </w:rPr>
              <w:t>22,075</w:t>
            </w:r>
          </w:p>
        </w:tc>
        <w:tc>
          <w:tcPr>
            <w:tcW w:w="1995" w:type="dxa"/>
          </w:tcPr>
          <w:p>
            <w:pPr>
              <w:pStyle w:val="TableParagraph"/>
              <w:spacing w:line="256" w:lineRule="exact"/>
              <w:ind w:right="82"/>
              <w:jc w:val="right"/>
              <w:rPr>
                <w:i/>
                <w:sz w:val="24"/>
              </w:rPr>
            </w:pPr>
            <w:r>
              <w:rPr>
                <w:i/>
                <w:spacing w:val="-2"/>
                <w:sz w:val="24"/>
              </w:rPr>
              <w:t>Total</w:t>
            </w:r>
          </w:p>
        </w:tc>
        <w:tc>
          <w:tcPr>
            <w:tcW w:w="1373" w:type="dxa"/>
          </w:tcPr>
          <w:p>
            <w:pPr>
              <w:pStyle w:val="TableParagraph"/>
              <w:spacing w:line="256" w:lineRule="exact"/>
              <w:ind w:left="120" w:right="104"/>
              <w:jc w:val="center"/>
              <w:rPr>
                <w:sz w:val="24"/>
              </w:rPr>
            </w:pPr>
            <w:r>
              <w:rPr>
                <w:spacing w:val="-2"/>
                <w:sz w:val="24"/>
              </w:rPr>
              <w:t>34,361</w:t>
            </w:r>
          </w:p>
        </w:tc>
        <w:tc>
          <w:tcPr>
            <w:tcW w:w="1990" w:type="dxa"/>
          </w:tcPr>
          <w:p>
            <w:pPr>
              <w:pStyle w:val="TableParagraph"/>
              <w:spacing w:line="256" w:lineRule="exact"/>
              <w:ind w:right="82"/>
              <w:jc w:val="right"/>
              <w:rPr>
                <w:i/>
                <w:sz w:val="24"/>
              </w:rPr>
            </w:pPr>
            <w:r>
              <w:rPr>
                <w:i/>
                <w:spacing w:val="-2"/>
                <w:sz w:val="24"/>
              </w:rPr>
              <w:t>Total</w:t>
            </w:r>
          </w:p>
        </w:tc>
        <w:tc>
          <w:tcPr>
            <w:tcW w:w="1378" w:type="dxa"/>
          </w:tcPr>
          <w:p>
            <w:pPr>
              <w:pStyle w:val="TableParagraph"/>
              <w:spacing w:line="256" w:lineRule="exact"/>
              <w:ind w:right="338"/>
              <w:jc w:val="right"/>
              <w:rPr>
                <w:sz w:val="24"/>
              </w:rPr>
            </w:pPr>
            <w:r>
              <w:rPr>
                <w:spacing w:val="-2"/>
                <w:sz w:val="24"/>
              </w:rPr>
              <w:t>34,600</w:t>
            </w:r>
          </w:p>
        </w:tc>
      </w:tr>
    </w:tbl>
    <w:p>
      <w:pPr>
        <w:pStyle w:val="BodyText"/>
        <w:spacing w:before="12"/>
        <w:rPr>
          <w:i/>
        </w:rPr>
      </w:pPr>
    </w:p>
    <w:p>
      <w:pPr>
        <w:pStyle w:val="ListParagraph"/>
        <w:numPr>
          <w:ilvl w:val="1"/>
          <w:numId w:val="1"/>
        </w:numPr>
        <w:tabs>
          <w:tab w:pos="899" w:val="left" w:leader="none"/>
        </w:tabs>
        <w:spacing w:line="240" w:lineRule="auto" w:before="0" w:after="0"/>
        <w:ind w:left="899" w:right="0" w:hanging="179"/>
        <w:jc w:val="left"/>
        <w:rPr>
          <w:i/>
          <w:sz w:val="20"/>
        </w:rPr>
      </w:pPr>
      <w:r>
        <w:rPr>
          <w:i/>
          <w:sz w:val="24"/>
        </w:rPr>
        <w:t>Major</w:t>
      </w:r>
      <w:r>
        <w:rPr>
          <w:i/>
          <w:spacing w:val="-10"/>
          <w:sz w:val="24"/>
        </w:rPr>
        <w:t> </w:t>
      </w:r>
      <w:r>
        <w:rPr>
          <w:i/>
          <w:sz w:val="24"/>
        </w:rPr>
        <w:t>irrigation</w:t>
      </w:r>
      <w:r>
        <w:rPr>
          <w:i/>
          <w:spacing w:val="-4"/>
          <w:sz w:val="24"/>
        </w:rPr>
        <w:t> </w:t>
      </w:r>
      <w:r>
        <w:rPr>
          <w:i/>
          <w:sz w:val="24"/>
        </w:rPr>
        <w:t>methods</w:t>
      </w:r>
      <w:r>
        <w:rPr>
          <w:i/>
          <w:spacing w:val="-6"/>
          <w:sz w:val="24"/>
        </w:rPr>
        <w:t> </w:t>
      </w:r>
      <w:r>
        <w:rPr>
          <w:i/>
          <w:sz w:val="24"/>
        </w:rPr>
        <w:t>(by</w:t>
      </w:r>
      <w:r>
        <w:rPr>
          <w:i/>
          <w:spacing w:val="-7"/>
          <w:sz w:val="24"/>
        </w:rPr>
        <w:t> </w:t>
      </w:r>
      <w:r>
        <w:rPr>
          <w:i/>
          <w:sz w:val="24"/>
        </w:rPr>
        <w:t>acreage)</w:t>
      </w:r>
      <w:r>
        <w:rPr>
          <w:i/>
          <w:spacing w:val="-5"/>
          <w:sz w:val="24"/>
        </w:rPr>
        <w:t> </w:t>
      </w:r>
      <w:r>
        <w:rPr>
          <w:i/>
          <w:sz w:val="24"/>
        </w:rPr>
        <w:t>(Agricultural</w:t>
      </w:r>
      <w:r>
        <w:rPr>
          <w:i/>
          <w:spacing w:val="-4"/>
          <w:sz w:val="24"/>
        </w:rPr>
        <w:t> </w:t>
      </w:r>
      <w:r>
        <w:rPr>
          <w:i/>
          <w:spacing w:val="-2"/>
          <w:sz w:val="24"/>
        </w:rPr>
        <w:t>only)</w:t>
      </w:r>
    </w:p>
    <w:p>
      <w:pPr>
        <w:pStyle w:val="BodyText"/>
        <w:spacing w:before="47" w:after="1"/>
        <w:rPr>
          <w:i/>
          <w:sz w:val="20"/>
        </w:rPr>
      </w:pPr>
    </w:p>
    <w:tbl>
      <w:tblPr>
        <w:tblW w:w="0" w:type="auto"/>
        <w:jc w:val="left"/>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53"/>
        <w:gridCol w:w="1253"/>
        <w:gridCol w:w="2110"/>
        <w:gridCol w:w="1260"/>
        <w:gridCol w:w="2105"/>
        <w:gridCol w:w="1267"/>
      </w:tblGrid>
      <w:tr>
        <w:trPr>
          <w:trHeight w:val="275" w:hRule="atLeast"/>
        </w:trPr>
        <w:tc>
          <w:tcPr>
            <w:tcW w:w="3306" w:type="dxa"/>
            <w:gridSpan w:val="2"/>
          </w:tcPr>
          <w:p>
            <w:pPr>
              <w:pStyle w:val="TableParagraph"/>
              <w:spacing w:line="256" w:lineRule="exact"/>
              <w:ind w:left="635"/>
              <w:rPr>
                <w:i/>
                <w:sz w:val="24"/>
              </w:rPr>
            </w:pPr>
            <w:r>
              <w:rPr>
                <w:i/>
                <w:sz w:val="24"/>
              </w:rPr>
              <w:t>Original Plan </w:t>
            </w:r>
            <w:r>
              <w:rPr>
                <w:i/>
                <w:spacing w:val="-2"/>
                <w:sz w:val="24"/>
              </w:rPr>
              <w:t>(1992)</w:t>
            </w:r>
          </w:p>
        </w:tc>
        <w:tc>
          <w:tcPr>
            <w:tcW w:w="3370" w:type="dxa"/>
            <w:gridSpan w:val="2"/>
          </w:tcPr>
          <w:p>
            <w:pPr>
              <w:pStyle w:val="TableParagraph"/>
              <w:spacing w:line="256" w:lineRule="exact"/>
              <w:ind w:left="651"/>
              <w:rPr>
                <w:i/>
                <w:sz w:val="24"/>
              </w:rPr>
            </w:pPr>
            <w:r>
              <w:rPr>
                <w:i/>
                <w:sz w:val="24"/>
              </w:rPr>
              <w:t>Previous</w:t>
            </w:r>
            <w:r>
              <w:rPr>
                <w:i/>
                <w:spacing w:val="-5"/>
                <w:sz w:val="24"/>
              </w:rPr>
              <w:t> </w:t>
            </w:r>
            <w:r>
              <w:rPr>
                <w:i/>
                <w:sz w:val="24"/>
              </w:rPr>
              <w:t>Plan</w:t>
            </w:r>
            <w:r>
              <w:rPr>
                <w:i/>
                <w:spacing w:val="-5"/>
                <w:sz w:val="24"/>
              </w:rPr>
              <w:t> </w:t>
            </w:r>
            <w:r>
              <w:rPr>
                <w:i/>
                <w:spacing w:val="-2"/>
                <w:sz w:val="24"/>
              </w:rPr>
              <w:t>(2008)</w:t>
            </w:r>
          </w:p>
        </w:tc>
        <w:tc>
          <w:tcPr>
            <w:tcW w:w="3372" w:type="dxa"/>
            <w:gridSpan w:val="2"/>
          </w:tcPr>
          <w:p>
            <w:pPr>
              <w:pStyle w:val="TableParagraph"/>
              <w:spacing w:line="256" w:lineRule="exact"/>
              <w:ind w:left="700"/>
              <w:rPr>
                <w:i/>
                <w:sz w:val="24"/>
              </w:rPr>
            </w:pPr>
            <w:r>
              <w:rPr>
                <w:i/>
                <w:sz w:val="24"/>
              </w:rPr>
              <w:t>Current</w:t>
            </w:r>
            <w:r>
              <w:rPr>
                <w:i/>
                <w:spacing w:val="-3"/>
                <w:sz w:val="24"/>
              </w:rPr>
              <w:t> </w:t>
            </w:r>
            <w:r>
              <w:rPr>
                <w:i/>
                <w:sz w:val="24"/>
              </w:rPr>
              <w:t>Plan </w:t>
            </w:r>
            <w:r>
              <w:rPr>
                <w:i/>
                <w:spacing w:val="-2"/>
                <w:sz w:val="24"/>
              </w:rPr>
              <w:t>(2019)</w:t>
            </w:r>
          </w:p>
        </w:tc>
      </w:tr>
      <w:tr>
        <w:trPr>
          <w:trHeight w:val="275" w:hRule="atLeast"/>
        </w:trPr>
        <w:tc>
          <w:tcPr>
            <w:tcW w:w="2053" w:type="dxa"/>
          </w:tcPr>
          <w:p>
            <w:pPr>
              <w:pStyle w:val="TableParagraph"/>
              <w:spacing w:line="256" w:lineRule="exact"/>
              <w:ind w:right="138"/>
              <w:jc w:val="right"/>
              <w:rPr>
                <w:i/>
                <w:sz w:val="24"/>
              </w:rPr>
            </w:pPr>
            <w:r>
              <w:rPr>
                <w:i/>
                <w:sz w:val="24"/>
              </w:rPr>
              <w:t>Irrigation </w:t>
            </w:r>
            <w:r>
              <w:rPr>
                <w:i/>
                <w:spacing w:val="-2"/>
                <w:sz w:val="24"/>
              </w:rPr>
              <w:t>Method</w:t>
            </w:r>
          </w:p>
        </w:tc>
        <w:tc>
          <w:tcPr>
            <w:tcW w:w="1253" w:type="dxa"/>
          </w:tcPr>
          <w:p>
            <w:pPr>
              <w:pStyle w:val="TableParagraph"/>
              <w:spacing w:line="256" w:lineRule="exact"/>
              <w:ind w:left="356"/>
              <w:rPr>
                <w:i/>
                <w:sz w:val="24"/>
              </w:rPr>
            </w:pPr>
            <w:r>
              <w:rPr>
                <w:i/>
                <w:spacing w:val="-2"/>
                <w:sz w:val="24"/>
              </w:rPr>
              <w:t>Acres</w:t>
            </w:r>
          </w:p>
        </w:tc>
        <w:tc>
          <w:tcPr>
            <w:tcW w:w="2110" w:type="dxa"/>
          </w:tcPr>
          <w:p>
            <w:pPr>
              <w:pStyle w:val="TableParagraph"/>
              <w:spacing w:line="256" w:lineRule="exact"/>
              <w:ind w:left="188"/>
              <w:rPr>
                <w:i/>
                <w:sz w:val="24"/>
              </w:rPr>
            </w:pPr>
            <w:r>
              <w:rPr>
                <w:i/>
                <w:sz w:val="24"/>
              </w:rPr>
              <w:t>Irrigation </w:t>
            </w:r>
            <w:r>
              <w:rPr>
                <w:i/>
                <w:spacing w:val="-2"/>
                <w:sz w:val="24"/>
              </w:rPr>
              <w:t>Method</w:t>
            </w:r>
          </w:p>
        </w:tc>
        <w:tc>
          <w:tcPr>
            <w:tcW w:w="1260" w:type="dxa"/>
          </w:tcPr>
          <w:p>
            <w:pPr>
              <w:pStyle w:val="TableParagraph"/>
              <w:spacing w:line="256" w:lineRule="exact"/>
              <w:ind w:left="356"/>
              <w:rPr>
                <w:i/>
                <w:sz w:val="24"/>
              </w:rPr>
            </w:pPr>
            <w:r>
              <w:rPr>
                <w:i/>
                <w:spacing w:val="-2"/>
                <w:sz w:val="24"/>
              </w:rPr>
              <w:t>Acres</w:t>
            </w:r>
          </w:p>
        </w:tc>
        <w:tc>
          <w:tcPr>
            <w:tcW w:w="2105" w:type="dxa"/>
          </w:tcPr>
          <w:p>
            <w:pPr>
              <w:pStyle w:val="TableParagraph"/>
              <w:spacing w:line="256" w:lineRule="exact"/>
              <w:ind w:left="184"/>
              <w:rPr>
                <w:i/>
                <w:sz w:val="24"/>
              </w:rPr>
            </w:pPr>
            <w:r>
              <w:rPr>
                <w:i/>
                <w:sz w:val="24"/>
              </w:rPr>
              <w:t>Irrigation </w:t>
            </w:r>
            <w:r>
              <w:rPr>
                <w:i/>
                <w:spacing w:val="-2"/>
                <w:sz w:val="24"/>
              </w:rPr>
              <w:t>Method</w:t>
            </w:r>
          </w:p>
        </w:tc>
        <w:tc>
          <w:tcPr>
            <w:tcW w:w="1267" w:type="dxa"/>
          </w:tcPr>
          <w:p>
            <w:pPr>
              <w:pStyle w:val="TableParagraph"/>
              <w:spacing w:line="256" w:lineRule="exact"/>
              <w:ind w:left="364"/>
              <w:rPr>
                <w:i/>
                <w:sz w:val="24"/>
              </w:rPr>
            </w:pPr>
            <w:r>
              <w:rPr>
                <w:i/>
                <w:spacing w:val="-2"/>
                <w:sz w:val="24"/>
              </w:rPr>
              <w:t>Acres</w:t>
            </w:r>
          </w:p>
        </w:tc>
      </w:tr>
      <w:tr>
        <w:trPr>
          <w:trHeight w:val="277" w:hRule="atLeast"/>
        </w:trPr>
        <w:tc>
          <w:tcPr>
            <w:tcW w:w="2053" w:type="dxa"/>
          </w:tcPr>
          <w:p>
            <w:pPr>
              <w:pStyle w:val="TableParagraph"/>
              <w:spacing w:line="258" w:lineRule="exact"/>
              <w:ind w:left="20" w:right="7"/>
              <w:jc w:val="center"/>
              <w:rPr>
                <w:sz w:val="24"/>
              </w:rPr>
            </w:pPr>
            <w:r>
              <w:rPr>
                <w:spacing w:val="-2"/>
                <w:sz w:val="24"/>
              </w:rPr>
              <w:t>Border</w:t>
            </w:r>
          </w:p>
        </w:tc>
        <w:tc>
          <w:tcPr>
            <w:tcW w:w="1253" w:type="dxa"/>
          </w:tcPr>
          <w:p>
            <w:pPr>
              <w:pStyle w:val="TableParagraph"/>
              <w:spacing w:line="258" w:lineRule="exact"/>
              <w:ind w:right="92"/>
              <w:jc w:val="right"/>
              <w:rPr>
                <w:sz w:val="24"/>
              </w:rPr>
            </w:pPr>
            <w:r>
              <w:rPr>
                <w:spacing w:val="-2"/>
                <w:sz w:val="24"/>
              </w:rPr>
              <w:t>1,745</w:t>
            </w:r>
          </w:p>
        </w:tc>
        <w:tc>
          <w:tcPr>
            <w:tcW w:w="2110" w:type="dxa"/>
          </w:tcPr>
          <w:p>
            <w:pPr>
              <w:pStyle w:val="TableParagraph"/>
              <w:spacing w:line="258" w:lineRule="exact"/>
              <w:ind w:left="19" w:right="1"/>
              <w:jc w:val="center"/>
              <w:rPr>
                <w:sz w:val="24"/>
              </w:rPr>
            </w:pPr>
            <w:r>
              <w:rPr>
                <w:spacing w:val="-2"/>
                <w:sz w:val="24"/>
              </w:rPr>
              <w:t>Border</w:t>
            </w:r>
          </w:p>
        </w:tc>
        <w:tc>
          <w:tcPr>
            <w:tcW w:w="1260" w:type="dxa"/>
          </w:tcPr>
          <w:p>
            <w:pPr>
              <w:pStyle w:val="TableParagraph"/>
              <w:rPr>
                <w:sz w:val="20"/>
              </w:rPr>
            </w:pPr>
          </w:p>
        </w:tc>
        <w:tc>
          <w:tcPr>
            <w:tcW w:w="2105" w:type="dxa"/>
          </w:tcPr>
          <w:p>
            <w:pPr>
              <w:pStyle w:val="TableParagraph"/>
              <w:spacing w:line="258" w:lineRule="exact"/>
              <w:ind w:left="16" w:right="7"/>
              <w:jc w:val="center"/>
              <w:rPr>
                <w:sz w:val="24"/>
              </w:rPr>
            </w:pPr>
            <w:r>
              <w:rPr>
                <w:spacing w:val="-2"/>
                <w:sz w:val="24"/>
              </w:rPr>
              <w:t>Border</w:t>
            </w:r>
          </w:p>
        </w:tc>
        <w:tc>
          <w:tcPr>
            <w:tcW w:w="1267" w:type="dxa"/>
          </w:tcPr>
          <w:p>
            <w:pPr>
              <w:pStyle w:val="TableParagraph"/>
              <w:spacing w:line="258" w:lineRule="exact"/>
              <w:ind w:right="91"/>
              <w:jc w:val="right"/>
              <w:rPr>
                <w:sz w:val="24"/>
              </w:rPr>
            </w:pPr>
            <w:r>
              <w:rPr>
                <w:spacing w:val="-4"/>
                <w:sz w:val="24"/>
              </w:rPr>
              <w:t>1333</w:t>
            </w:r>
          </w:p>
        </w:tc>
      </w:tr>
      <w:tr>
        <w:trPr>
          <w:trHeight w:val="275" w:hRule="atLeast"/>
        </w:trPr>
        <w:tc>
          <w:tcPr>
            <w:tcW w:w="2053" w:type="dxa"/>
          </w:tcPr>
          <w:p>
            <w:pPr>
              <w:pStyle w:val="TableParagraph"/>
              <w:spacing w:line="256" w:lineRule="exact"/>
              <w:ind w:left="621"/>
              <w:rPr>
                <w:sz w:val="24"/>
              </w:rPr>
            </w:pPr>
            <w:r>
              <w:rPr>
                <w:spacing w:val="-2"/>
                <w:sz w:val="24"/>
              </w:rPr>
              <w:t>Sprinkle</w:t>
            </w:r>
          </w:p>
        </w:tc>
        <w:tc>
          <w:tcPr>
            <w:tcW w:w="1253" w:type="dxa"/>
          </w:tcPr>
          <w:p>
            <w:pPr>
              <w:pStyle w:val="TableParagraph"/>
              <w:spacing w:line="256" w:lineRule="exact"/>
              <w:ind w:right="92"/>
              <w:jc w:val="right"/>
              <w:rPr>
                <w:sz w:val="24"/>
              </w:rPr>
            </w:pPr>
            <w:r>
              <w:rPr>
                <w:spacing w:val="-2"/>
                <w:sz w:val="24"/>
              </w:rPr>
              <w:t>11,867</w:t>
            </w:r>
          </w:p>
        </w:tc>
        <w:tc>
          <w:tcPr>
            <w:tcW w:w="2110" w:type="dxa"/>
          </w:tcPr>
          <w:p>
            <w:pPr>
              <w:pStyle w:val="TableParagraph"/>
              <w:spacing w:line="256" w:lineRule="exact"/>
              <w:ind w:left="651"/>
              <w:rPr>
                <w:sz w:val="24"/>
              </w:rPr>
            </w:pPr>
            <w:r>
              <w:rPr>
                <w:spacing w:val="-2"/>
                <w:sz w:val="24"/>
              </w:rPr>
              <w:t>Sprinkle</w:t>
            </w:r>
          </w:p>
        </w:tc>
        <w:tc>
          <w:tcPr>
            <w:tcW w:w="1260" w:type="dxa"/>
          </w:tcPr>
          <w:p>
            <w:pPr>
              <w:pStyle w:val="TableParagraph"/>
              <w:spacing w:line="256" w:lineRule="exact"/>
              <w:ind w:right="92"/>
              <w:jc w:val="right"/>
              <w:rPr>
                <w:sz w:val="24"/>
              </w:rPr>
            </w:pPr>
            <w:r>
              <w:rPr>
                <w:spacing w:val="-2"/>
                <w:sz w:val="24"/>
              </w:rPr>
              <w:t>2,556</w:t>
            </w:r>
          </w:p>
        </w:tc>
        <w:tc>
          <w:tcPr>
            <w:tcW w:w="2105" w:type="dxa"/>
          </w:tcPr>
          <w:p>
            <w:pPr>
              <w:pStyle w:val="TableParagraph"/>
              <w:spacing w:line="256" w:lineRule="exact"/>
              <w:ind w:left="647"/>
              <w:rPr>
                <w:sz w:val="24"/>
              </w:rPr>
            </w:pPr>
            <w:r>
              <w:rPr>
                <w:spacing w:val="-2"/>
                <w:sz w:val="24"/>
              </w:rPr>
              <w:t>Sprinkle</w:t>
            </w:r>
          </w:p>
        </w:tc>
        <w:tc>
          <w:tcPr>
            <w:tcW w:w="1267" w:type="dxa"/>
          </w:tcPr>
          <w:p>
            <w:pPr>
              <w:pStyle w:val="TableParagraph"/>
              <w:spacing w:line="256" w:lineRule="exact"/>
              <w:ind w:right="88"/>
              <w:jc w:val="right"/>
              <w:rPr>
                <w:sz w:val="24"/>
              </w:rPr>
            </w:pPr>
            <w:r>
              <w:rPr>
                <w:spacing w:val="-5"/>
                <w:sz w:val="24"/>
              </w:rPr>
              <w:t>249</w:t>
            </w:r>
          </w:p>
        </w:tc>
      </w:tr>
      <w:tr>
        <w:trPr>
          <w:trHeight w:val="273" w:hRule="atLeast"/>
        </w:trPr>
        <w:tc>
          <w:tcPr>
            <w:tcW w:w="2053" w:type="dxa"/>
          </w:tcPr>
          <w:p>
            <w:pPr>
              <w:pStyle w:val="TableParagraph"/>
              <w:spacing w:line="253" w:lineRule="exact"/>
              <w:ind w:left="676"/>
              <w:rPr>
                <w:sz w:val="24"/>
              </w:rPr>
            </w:pPr>
            <w:r>
              <w:rPr>
                <w:spacing w:val="-2"/>
                <w:sz w:val="24"/>
              </w:rPr>
              <w:t>Furrow</w:t>
            </w:r>
          </w:p>
        </w:tc>
        <w:tc>
          <w:tcPr>
            <w:tcW w:w="1253" w:type="dxa"/>
          </w:tcPr>
          <w:p>
            <w:pPr>
              <w:pStyle w:val="TableParagraph"/>
              <w:spacing w:line="253" w:lineRule="exact"/>
              <w:ind w:right="92"/>
              <w:jc w:val="right"/>
              <w:rPr>
                <w:sz w:val="24"/>
              </w:rPr>
            </w:pPr>
            <w:r>
              <w:rPr>
                <w:spacing w:val="-2"/>
                <w:sz w:val="24"/>
              </w:rPr>
              <w:t>5,410</w:t>
            </w:r>
          </w:p>
        </w:tc>
        <w:tc>
          <w:tcPr>
            <w:tcW w:w="2110" w:type="dxa"/>
          </w:tcPr>
          <w:p>
            <w:pPr>
              <w:pStyle w:val="TableParagraph"/>
              <w:spacing w:line="253" w:lineRule="exact"/>
              <w:ind w:left="707"/>
              <w:rPr>
                <w:sz w:val="24"/>
              </w:rPr>
            </w:pPr>
            <w:r>
              <w:rPr>
                <w:spacing w:val="-2"/>
                <w:sz w:val="24"/>
              </w:rPr>
              <w:t>Furrow</w:t>
            </w:r>
          </w:p>
        </w:tc>
        <w:tc>
          <w:tcPr>
            <w:tcW w:w="1260" w:type="dxa"/>
          </w:tcPr>
          <w:p>
            <w:pPr>
              <w:pStyle w:val="TableParagraph"/>
              <w:spacing w:line="253" w:lineRule="exact"/>
              <w:ind w:right="92"/>
              <w:jc w:val="right"/>
              <w:rPr>
                <w:sz w:val="24"/>
              </w:rPr>
            </w:pPr>
            <w:r>
              <w:rPr>
                <w:spacing w:val="-2"/>
                <w:sz w:val="24"/>
              </w:rPr>
              <w:t>1,377</w:t>
            </w:r>
          </w:p>
        </w:tc>
        <w:tc>
          <w:tcPr>
            <w:tcW w:w="2105" w:type="dxa"/>
          </w:tcPr>
          <w:p>
            <w:pPr>
              <w:pStyle w:val="TableParagraph"/>
              <w:spacing w:line="253" w:lineRule="exact"/>
              <w:ind w:left="16" w:right="16"/>
              <w:jc w:val="center"/>
              <w:rPr>
                <w:sz w:val="24"/>
              </w:rPr>
            </w:pPr>
            <w:r>
              <w:rPr>
                <w:spacing w:val="-2"/>
                <w:sz w:val="24"/>
              </w:rPr>
              <w:t>Furrow</w:t>
            </w:r>
          </w:p>
        </w:tc>
        <w:tc>
          <w:tcPr>
            <w:tcW w:w="1267" w:type="dxa"/>
          </w:tcPr>
          <w:p>
            <w:pPr>
              <w:pStyle w:val="TableParagraph"/>
              <w:spacing w:line="253" w:lineRule="exact"/>
              <w:ind w:right="88"/>
              <w:jc w:val="right"/>
              <w:rPr>
                <w:sz w:val="24"/>
              </w:rPr>
            </w:pPr>
            <w:r>
              <w:rPr>
                <w:spacing w:val="-5"/>
                <w:sz w:val="24"/>
              </w:rPr>
              <w:t>373</w:t>
            </w:r>
          </w:p>
        </w:tc>
      </w:tr>
      <w:tr>
        <w:trPr>
          <w:trHeight w:val="275" w:hRule="atLeast"/>
        </w:trPr>
        <w:tc>
          <w:tcPr>
            <w:tcW w:w="2053" w:type="dxa"/>
          </w:tcPr>
          <w:p>
            <w:pPr>
              <w:pStyle w:val="TableParagraph"/>
              <w:spacing w:line="256" w:lineRule="exact"/>
              <w:ind w:left="20"/>
              <w:jc w:val="center"/>
              <w:rPr>
                <w:sz w:val="24"/>
              </w:rPr>
            </w:pPr>
            <w:r>
              <w:rPr>
                <w:spacing w:val="-4"/>
                <w:sz w:val="24"/>
              </w:rPr>
              <w:t>Drip</w:t>
            </w:r>
          </w:p>
        </w:tc>
        <w:tc>
          <w:tcPr>
            <w:tcW w:w="1253" w:type="dxa"/>
          </w:tcPr>
          <w:p>
            <w:pPr>
              <w:pStyle w:val="TableParagraph"/>
              <w:spacing w:line="256" w:lineRule="exact"/>
              <w:ind w:right="92"/>
              <w:jc w:val="right"/>
              <w:rPr>
                <w:sz w:val="24"/>
              </w:rPr>
            </w:pPr>
            <w:r>
              <w:rPr>
                <w:spacing w:val="-2"/>
                <w:sz w:val="24"/>
              </w:rPr>
              <w:t>3,053</w:t>
            </w:r>
          </w:p>
        </w:tc>
        <w:tc>
          <w:tcPr>
            <w:tcW w:w="2110" w:type="dxa"/>
          </w:tcPr>
          <w:p>
            <w:pPr>
              <w:pStyle w:val="TableParagraph"/>
              <w:spacing w:line="256" w:lineRule="exact"/>
              <w:ind w:left="19"/>
              <w:jc w:val="center"/>
              <w:rPr>
                <w:sz w:val="24"/>
              </w:rPr>
            </w:pPr>
            <w:r>
              <w:rPr>
                <w:spacing w:val="-4"/>
                <w:sz w:val="24"/>
              </w:rPr>
              <w:t>Drip</w:t>
            </w:r>
          </w:p>
        </w:tc>
        <w:tc>
          <w:tcPr>
            <w:tcW w:w="1260" w:type="dxa"/>
          </w:tcPr>
          <w:p>
            <w:pPr>
              <w:pStyle w:val="TableParagraph"/>
              <w:spacing w:line="256" w:lineRule="exact"/>
              <w:ind w:right="92"/>
              <w:jc w:val="right"/>
              <w:rPr>
                <w:sz w:val="24"/>
              </w:rPr>
            </w:pPr>
            <w:r>
              <w:rPr>
                <w:spacing w:val="-2"/>
                <w:sz w:val="24"/>
              </w:rPr>
              <w:t>30,428</w:t>
            </w:r>
          </w:p>
        </w:tc>
        <w:tc>
          <w:tcPr>
            <w:tcW w:w="2105" w:type="dxa"/>
          </w:tcPr>
          <w:p>
            <w:pPr>
              <w:pStyle w:val="TableParagraph"/>
              <w:spacing w:line="256" w:lineRule="exact"/>
              <w:ind w:left="16"/>
              <w:jc w:val="center"/>
              <w:rPr>
                <w:sz w:val="24"/>
              </w:rPr>
            </w:pPr>
            <w:r>
              <w:rPr>
                <w:spacing w:val="-4"/>
                <w:sz w:val="24"/>
              </w:rPr>
              <w:t>Drip</w:t>
            </w:r>
          </w:p>
        </w:tc>
        <w:tc>
          <w:tcPr>
            <w:tcW w:w="1267" w:type="dxa"/>
          </w:tcPr>
          <w:p>
            <w:pPr>
              <w:pStyle w:val="TableParagraph"/>
              <w:spacing w:line="256" w:lineRule="exact"/>
              <w:ind w:right="91"/>
              <w:jc w:val="right"/>
              <w:rPr>
                <w:sz w:val="24"/>
              </w:rPr>
            </w:pPr>
            <w:r>
              <w:rPr>
                <w:spacing w:val="-2"/>
                <w:sz w:val="24"/>
              </w:rPr>
              <w:t>32,645</w:t>
            </w:r>
          </w:p>
        </w:tc>
      </w:tr>
      <w:tr>
        <w:trPr>
          <w:trHeight w:val="275" w:hRule="atLeast"/>
        </w:trPr>
        <w:tc>
          <w:tcPr>
            <w:tcW w:w="2053" w:type="dxa"/>
          </w:tcPr>
          <w:p>
            <w:pPr>
              <w:pStyle w:val="TableParagraph"/>
              <w:rPr>
                <w:sz w:val="20"/>
              </w:rPr>
            </w:pPr>
          </w:p>
        </w:tc>
        <w:tc>
          <w:tcPr>
            <w:tcW w:w="1253" w:type="dxa"/>
          </w:tcPr>
          <w:p>
            <w:pPr>
              <w:pStyle w:val="TableParagraph"/>
              <w:rPr>
                <w:sz w:val="20"/>
              </w:rPr>
            </w:pPr>
          </w:p>
        </w:tc>
        <w:tc>
          <w:tcPr>
            <w:tcW w:w="2110" w:type="dxa"/>
          </w:tcPr>
          <w:p>
            <w:pPr>
              <w:pStyle w:val="TableParagraph"/>
              <w:rPr>
                <w:sz w:val="20"/>
              </w:rPr>
            </w:pPr>
          </w:p>
        </w:tc>
        <w:tc>
          <w:tcPr>
            <w:tcW w:w="1260" w:type="dxa"/>
          </w:tcPr>
          <w:p>
            <w:pPr>
              <w:pStyle w:val="TableParagraph"/>
              <w:rPr>
                <w:sz w:val="20"/>
              </w:rPr>
            </w:pPr>
          </w:p>
        </w:tc>
        <w:tc>
          <w:tcPr>
            <w:tcW w:w="2105" w:type="dxa"/>
          </w:tcPr>
          <w:p>
            <w:pPr>
              <w:pStyle w:val="TableParagraph"/>
              <w:rPr>
                <w:sz w:val="20"/>
              </w:rPr>
            </w:pPr>
          </w:p>
        </w:tc>
        <w:tc>
          <w:tcPr>
            <w:tcW w:w="1267" w:type="dxa"/>
          </w:tcPr>
          <w:p>
            <w:pPr>
              <w:pStyle w:val="TableParagraph"/>
              <w:rPr>
                <w:sz w:val="20"/>
              </w:rPr>
            </w:pPr>
          </w:p>
        </w:tc>
      </w:tr>
      <w:tr>
        <w:trPr>
          <w:trHeight w:val="277" w:hRule="atLeast"/>
        </w:trPr>
        <w:tc>
          <w:tcPr>
            <w:tcW w:w="2053" w:type="dxa"/>
          </w:tcPr>
          <w:p>
            <w:pPr>
              <w:pStyle w:val="TableParagraph"/>
              <w:spacing w:line="258" w:lineRule="exact"/>
              <w:ind w:right="86"/>
              <w:jc w:val="right"/>
              <w:rPr>
                <w:i/>
                <w:sz w:val="24"/>
              </w:rPr>
            </w:pPr>
            <w:r>
              <w:rPr>
                <w:i/>
                <w:spacing w:val="-2"/>
                <w:sz w:val="24"/>
              </w:rPr>
              <w:t>TOTAL</w:t>
            </w:r>
          </w:p>
        </w:tc>
        <w:tc>
          <w:tcPr>
            <w:tcW w:w="1253" w:type="dxa"/>
          </w:tcPr>
          <w:p>
            <w:pPr>
              <w:pStyle w:val="TableParagraph"/>
              <w:spacing w:line="258" w:lineRule="exact"/>
              <w:ind w:right="92"/>
              <w:jc w:val="right"/>
              <w:rPr>
                <w:sz w:val="24"/>
              </w:rPr>
            </w:pPr>
            <w:r>
              <w:rPr>
                <w:spacing w:val="-2"/>
                <w:sz w:val="24"/>
              </w:rPr>
              <w:t>22,075</w:t>
            </w:r>
          </w:p>
        </w:tc>
        <w:tc>
          <w:tcPr>
            <w:tcW w:w="2110" w:type="dxa"/>
          </w:tcPr>
          <w:p>
            <w:pPr>
              <w:pStyle w:val="TableParagraph"/>
              <w:spacing w:line="258" w:lineRule="exact"/>
              <w:ind w:left="1288"/>
              <w:rPr>
                <w:i/>
                <w:sz w:val="24"/>
              </w:rPr>
            </w:pPr>
            <w:r>
              <w:rPr>
                <w:i/>
                <w:spacing w:val="-2"/>
                <w:sz w:val="24"/>
              </w:rPr>
              <w:t>TOTAL</w:t>
            </w:r>
          </w:p>
        </w:tc>
        <w:tc>
          <w:tcPr>
            <w:tcW w:w="1260" w:type="dxa"/>
          </w:tcPr>
          <w:p>
            <w:pPr>
              <w:pStyle w:val="TableParagraph"/>
              <w:spacing w:line="258" w:lineRule="exact"/>
              <w:ind w:right="92"/>
              <w:jc w:val="right"/>
              <w:rPr>
                <w:sz w:val="24"/>
              </w:rPr>
            </w:pPr>
            <w:r>
              <w:rPr>
                <w:spacing w:val="-2"/>
                <w:sz w:val="24"/>
              </w:rPr>
              <w:t>34,361</w:t>
            </w:r>
          </w:p>
        </w:tc>
        <w:tc>
          <w:tcPr>
            <w:tcW w:w="2105" w:type="dxa"/>
          </w:tcPr>
          <w:p>
            <w:pPr>
              <w:pStyle w:val="TableParagraph"/>
              <w:spacing w:line="258" w:lineRule="exact"/>
              <w:ind w:left="1281"/>
              <w:rPr>
                <w:i/>
                <w:sz w:val="24"/>
              </w:rPr>
            </w:pPr>
            <w:r>
              <w:rPr>
                <w:i/>
                <w:spacing w:val="-2"/>
                <w:sz w:val="24"/>
              </w:rPr>
              <w:t>TOTAL</w:t>
            </w:r>
          </w:p>
        </w:tc>
        <w:tc>
          <w:tcPr>
            <w:tcW w:w="1267" w:type="dxa"/>
          </w:tcPr>
          <w:p>
            <w:pPr>
              <w:pStyle w:val="TableParagraph"/>
              <w:spacing w:line="258" w:lineRule="exact"/>
              <w:ind w:right="91"/>
              <w:jc w:val="right"/>
              <w:rPr>
                <w:sz w:val="24"/>
              </w:rPr>
            </w:pPr>
            <w:r>
              <w:rPr>
                <w:spacing w:val="-2"/>
                <w:sz w:val="24"/>
              </w:rPr>
              <w:t>34,600</w:t>
            </w:r>
          </w:p>
        </w:tc>
      </w:tr>
    </w:tbl>
    <w:p>
      <w:pPr>
        <w:pStyle w:val="TableParagraph"/>
        <w:spacing w:after="0" w:line="258" w:lineRule="exact"/>
        <w:jc w:val="right"/>
        <w:rPr>
          <w:sz w:val="24"/>
        </w:rPr>
        <w:sectPr>
          <w:type w:val="continuous"/>
          <w:pgSz w:w="12240" w:h="15840"/>
          <w:pgMar w:header="0" w:footer="971" w:top="1120" w:bottom="1160" w:left="720" w:right="360"/>
        </w:sectPr>
      </w:pPr>
    </w:p>
    <w:p>
      <w:pPr>
        <w:numPr>
          <w:ilvl w:val="0"/>
          <w:numId w:val="1"/>
        </w:numPr>
        <w:tabs>
          <w:tab w:pos="1440" w:val="left" w:leader="none"/>
        </w:tabs>
        <w:spacing w:before="72"/>
        <w:ind w:left="1440" w:right="0" w:hanging="720"/>
        <w:jc w:val="left"/>
        <w:rPr>
          <w:b/>
          <w:sz w:val="28"/>
        </w:rPr>
      </w:pPr>
      <w:r>
        <w:rPr>
          <w:b/>
          <w:sz w:val="28"/>
        </w:rPr>
        <w:t>Location</w:t>
      </w:r>
      <w:r>
        <w:rPr>
          <w:b/>
          <w:spacing w:val="-10"/>
          <w:sz w:val="28"/>
        </w:rPr>
        <w:t> </w:t>
      </w:r>
      <w:r>
        <w:rPr>
          <w:b/>
          <w:sz w:val="28"/>
        </w:rPr>
        <w:t>and</w:t>
      </w:r>
      <w:r>
        <w:rPr>
          <w:b/>
          <w:spacing w:val="-8"/>
          <w:sz w:val="28"/>
        </w:rPr>
        <w:t> </w:t>
      </w:r>
      <w:r>
        <w:rPr>
          <w:b/>
          <w:spacing w:val="-2"/>
          <w:sz w:val="28"/>
        </w:rPr>
        <w:t>Facilities</w:t>
      </w:r>
    </w:p>
    <w:p>
      <w:pPr>
        <w:pStyle w:val="BodyText"/>
        <w:spacing w:before="272"/>
        <w:ind w:left="720" w:right="1202"/>
      </w:pPr>
      <w:r>
        <w:rPr/>
        <w:t>A general boundary map of the Colusa County Water District and its sphere of influence is in Attachment A.</w:t>
      </w:r>
      <w:r>
        <w:rPr>
          <w:spacing w:val="80"/>
        </w:rPr>
        <w:t> </w:t>
      </w:r>
      <w:r>
        <w:rPr/>
        <w:t>Electronic maps containing the following: conveyance system (TC canal), incoming flow locations (canal side pumping plants), re-lift pump stations with regulating reservoirs</w:t>
      </w:r>
      <w:r>
        <w:rPr>
          <w:spacing w:val="-3"/>
        </w:rPr>
        <w:t> </w:t>
      </w:r>
      <w:r>
        <w:rPr/>
        <w:t>and/or</w:t>
      </w:r>
      <w:r>
        <w:rPr>
          <w:spacing w:val="-8"/>
        </w:rPr>
        <w:t> </w:t>
      </w:r>
      <w:r>
        <w:rPr/>
        <w:t>tanks,</w:t>
      </w:r>
      <w:r>
        <w:rPr>
          <w:spacing w:val="-8"/>
        </w:rPr>
        <w:t> </w:t>
      </w:r>
      <w:r>
        <w:rPr/>
        <w:t>distribution</w:t>
      </w:r>
      <w:r>
        <w:rPr>
          <w:spacing w:val="-8"/>
        </w:rPr>
        <w:t> </w:t>
      </w:r>
      <w:r>
        <w:rPr/>
        <w:t>system</w:t>
      </w:r>
      <w:r>
        <w:rPr>
          <w:spacing w:val="-8"/>
        </w:rPr>
        <w:t> </w:t>
      </w:r>
      <w:r>
        <w:rPr/>
        <w:t>(pipelines)</w:t>
      </w:r>
      <w:r>
        <w:rPr>
          <w:spacing w:val="-8"/>
        </w:rPr>
        <w:t> </w:t>
      </w:r>
      <w:r>
        <w:rPr/>
        <w:t>and</w:t>
      </w:r>
      <w:r>
        <w:rPr>
          <w:spacing w:val="-8"/>
        </w:rPr>
        <w:t> </w:t>
      </w:r>
      <w:r>
        <w:rPr/>
        <w:t>turnouts</w:t>
      </w:r>
      <w:r>
        <w:rPr>
          <w:spacing w:val="-5"/>
        </w:rPr>
        <w:t> </w:t>
      </w:r>
      <w:r>
        <w:rPr/>
        <w:t>(meters)</w:t>
      </w:r>
      <w:r>
        <w:rPr>
          <w:spacing w:val="-8"/>
        </w:rPr>
        <w:t> </w:t>
      </w:r>
      <w:r>
        <w:rPr/>
        <w:t>are</w:t>
      </w:r>
      <w:r>
        <w:rPr>
          <w:spacing w:val="-8"/>
        </w:rPr>
        <w:t> </w:t>
      </w:r>
      <w:r>
        <w:rPr/>
        <w:t>available</w:t>
      </w:r>
      <w:r>
        <w:rPr>
          <w:spacing w:val="-8"/>
        </w:rPr>
        <w:t> </w:t>
      </w:r>
      <w:r>
        <w:rPr/>
        <w:t>upon request. Due to cyber-security concerns these items are</w:t>
      </w:r>
      <w:r>
        <w:rPr>
          <w:spacing w:val="-1"/>
        </w:rPr>
        <w:t> </w:t>
      </w:r>
      <w:r>
        <w:rPr/>
        <w:t>not available to the general public.</w:t>
      </w:r>
      <w:r>
        <w:rPr>
          <w:spacing w:val="40"/>
        </w:rPr>
        <w:t> </w:t>
      </w:r>
      <w:r>
        <w:rPr/>
        <w:t>No outflow/spill</w:t>
      </w:r>
      <w:r>
        <w:rPr>
          <w:spacing w:val="-3"/>
        </w:rPr>
        <w:t> </w:t>
      </w:r>
      <w:r>
        <w:rPr/>
        <w:t>locations</w:t>
      </w:r>
      <w:r>
        <w:rPr>
          <w:spacing w:val="-5"/>
        </w:rPr>
        <w:t> </w:t>
      </w:r>
      <w:r>
        <w:rPr/>
        <w:t>are</w:t>
      </w:r>
      <w:r>
        <w:rPr>
          <w:spacing w:val="-8"/>
        </w:rPr>
        <w:t> </w:t>
      </w:r>
      <w:r>
        <w:rPr/>
        <w:t>identified</w:t>
      </w:r>
      <w:r>
        <w:rPr>
          <w:spacing w:val="-4"/>
        </w:rPr>
        <w:t> </w:t>
      </w:r>
      <w:r>
        <w:rPr/>
        <w:t>and</w:t>
      </w:r>
      <w:r>
        <w:rPr>
          <w:spacing w:val="-3"/>
        </w:rPr>
        <w:t> </w:t>
      </w:r>
      <w:r>
        <w:rPr/>
        <w:t>the</w:t>
      </w:r>
      <w:r>
        <w:rPr>
          <w:spacing w:val="-6"/>
        </w:rPr>
        <w:t> </w:t>
      </w:r>
      <w:r>
        <w:rPr/>
        <w:t>District</w:t>
      </w:r>
      <w:r>
        <w:rPr>
          <w:spacing w:val="-2"/>
        </w:rPr>
        <w:t> </w:t>
      </w:r>
      <w:r>
        <w:rPr/>
        <w:t>does</w:t>
      </w:r>
      <w:r>
        <w:rPr>
          <w:spacing w:val="-3"/>
        </w:rPr>
        <w:t> </w:t>
      </w:r>
      <w:r>
        <w:rPr/>
        <w:t>not</w:t>
      </w:r>
      <w:r>
        <w:rPr>
          <w:spacing w:val="-3"/>
        </w:rPr>
        <w:t> </w:t>
      </w:r>
      <w:r>
        <w:rPr/>
        <w:t>own</w:t>
      </w:r>
      <w:r>
        <w:rPr>
          <w:spacing w:val="-4"/>
        </w:rPr>
        <w:t> </w:t>
      </w:r>
      <w:r>
        <w:rPr/>
        <w:t>or</w:t>
      </w:r>
      <w:r>
        <w:rPr>
          <w:spacing w:val="-7"/>
        </w:rPr>
        <w:t> </w:t>
      </w:r>
      <w:r>
        <w:rPr/>
        <w:t>operate</w:t>
      </w:r>
      <w:r>
        <w:rPr>
          <w:spacing w:val="-6"/>
        </w:rPr>
        <w:t> </w:t>
      </w:r>
      <w:r>
        <w:rPr/>
        <w:t>any</w:t>
      </w:r>
      <w:r>
        <w:rPr>
          <w:spacing w:val="-3"/>
        </w:rPr>
        <w:t> </w:t>
      </w:r>
      <w:r>
        <w:rPr/>
        <w:t>wells</w:t>
      </w:r>
      <w:r>
        <w:rPr>
          <w:spacing w:val="-3"/>
        </w:rPr>
        <w:t> </w:t>
      </w:r>
      <w:r>
        <w:rPr/>
        <w:t>or</w:t>
      </w:r>
      <w:r>
        <w:rPr>
          <w:spacing w:val="-7"/>
        </w:rPr>
        <w:t> </w:t>
      </w:r>
      <w:r>
        <w:rPr/>
        <w:t>have water quality monitoring locations and/or groundwater facilities.</w:t>
      </w:r>
    </w:p>
    <w:p>
      <w:pPr>
        <w:pStyle w:val="BodyText"/>
      </w:pPr>
    </w:p>
    <w:p>
      <w:pPr>
        <w:pStyle w:val="BodyText"/>
        <w:spacing w:line="242" w:lineRule="auto" w:before="1"/>
        <w:ind w:left="720" w:right="1202"/>
      </w:pPr>
      <w:r>
        <w:rPr/>
        <w:t>Water</w:t>
      </w:r>
      <w:r>
        <w:rPr>
          <w:spacing w:val="-7"/>
        </w:rPr>
        <w:t> </w:t>
      </w:r>
      <w:r>
        <w:rPr/>
        <w:t>is</w:t>
      </w:r>
      <w:r>
        <w:rPr>
          <w:spacing w:val="-6"/>
        </w:rPr>
        <w:t> </w:t>
      </w:r>
      <w:r>
        <w:rPr/>
        <w:t>diverted</w:t>
      </w:r>
      <w:r>
        <w:rPr>
          <w:spacing w:val="-6"/>
        </w:rPr>
        <w:t> </w:t>
      </w:r>
      <w:r>
        <w:rPr/>
        <w:t>from</w:t>
      </w:r>
      <w:r>
        <w:rPr>
          <w:spacing w:val="-5"/>
        </w:rPr>
        <w:t> </w:t>
      </w:r>
      <w:r>
        <w:rPr/>
        <w:t>the</w:t>
      </w:r>
      <w:r>
        <w:rPr>
          <w:spacing w:val="-7"/>
        </w:rPr>
        <w:t> </w:t>
      </w:r>
      <w:r>
        <w:rPr/>
        <w:t>T-C</w:t>
      </w:r>
      <w:r>
        <w:rPr>
          <w:spacing w:val="-5"/>
        </w:rPr>
        <w:t> </w:t>
      </w:r>
      <w:r>
        <w:rPr/>
        <w:t>Canal</w:t>
      </w:r>
      <w:r>
        <w:rPr>
          <w:spacing w:val="-5"/>
        </w:rPr>
        <w:t> </w:t>
      </w:r>
      <w:r>
        <w:rPr/>
        <w:t>at</w:t>
      </w:r>
      <w:r>
        <w:rPr>
          <w:spacing w:val="-5"/>
        </w:rPr>
        <w:t> </w:t>
      </w:r>
      <w:r>
        <w:rPr/>
        <w:t>eight</w:t>
      </w:r>
      <w:r>
        <w:rPr>
          <w:spacing w:val="-5"/>
        </w:rPr>
        <w:t> </w:t>
      </w:r>
      <w:r>
        <w:rPr/>
        <w:t>locations.</w:t>
      </w:r>
      <w:r>
        <w:rPr>
          <w:spacing w:val="-5"/>
        </w:rPr>
        <w:t> </w:t>
      </w:r>
      <w:r>
        <w:rPr/>
        <w:t>Five</w:t>
      </w:r>
      <w:r>
        <w:rPr>
          <w:spacing w:val="-6"/>
        </w:rPr>
        <w:t> </w:t>
      </w:r>
      <w:r>
        <w:rPr/>
        <w:t>of</w:t>
      </w:r>
      <w:r>
        <w:rPr>
          <w:spacing w:val="-7"/>
        </w:rPr>
        <w:t> </w:t>
      </w:r>
      <w:r>
        <w:rPr/>
        <w:t>the</w:t>
      </w:r>
      <w:r>
        <w:rPr>
          <w:spacing w:val="-6"/>
        </w:rPr>
        <w:t> </w:t>
      </w:r>
      <w:r>
        <w:rPr/>
        <w:t>diversions</w:t>
      </w:r>
      <w:r>
        <w:rPr>
          <w:spacing w:val="-4"/>
        </w:rPr>
        <w:t> </w:t>
      </w:r>
      <w:r>
        <w:rPr/>
        <w:t>are</w:t>
      </w:r>
      <w:r>
        <w:rPr>
          <w:spacing w:val="-8"/>
        </w:rPr>
        <w:t> </w:t>
      </w:r>
      <w:r>
        <w:rPr/>
        <w:t>by</w:t>
      </w:r>
      <w:r>
        <w:rPr>
          <w:spacing w:val="-6"/>
        </w:rPr>
        <w:t> </w:t>
      </w:r>
      <w:r>
        <w:rPr/>
        <w:t>pump</w:t>
      </w:r>
      <w:r>
        <w:rPr>
          <w:spacing w:val="-5"/>
        </w:rPr>
        <w:t> </w:t>
      </w:r>
      <w:r>
        <w:rPr/>
        <w:t>and three are by gravity. Water from each diversion enters a closed pipeline distribution system.</w:t>
      </w:r>
    </w:p>
    <w:p>
      <w:pPr>
        <w:pStyle w:val="BodyText"/>
        <w:spacing w:before="273"/>
        <w:ind w:left="720" w:right="1202"/>
      </w:pPr>
      <w:r>
        <w:rPr/>
        <w:t>The</w:t>
      </w:r>
      <w:r>
        <w:rPr>
          <w:spacing w:val="-9"/>
        </w:rPr>
        <w:t> </w:t>
      </w:r>
      <w:r>
        <w:rPr/>
        <w:t>eight</w:t>
      </w:r>
      <w:r>
        <w:rPr>
          <w:spacing w:val="-5"/>
        </w:rPr>
        <w:t> </w:t>
      </w:r>
      <w:r>
        <w:rPr/>
        <w:t>separate</w:t>
      </w:r>
      <w:r>
        <w:rPr>
          <w:spacing w:val="-9"/>
        </w:rPr>
        <w:t> </w:t>
      </w:r>
      <w:r>
        <w:rPr/>
        <w:t>pipeline</w:t>
      </w:r>
      <w:r>
        <w:rPr>
          <w:spacing w:val="-8"/>
        </w:rPr>
        <w:t> </w:t>
      </w:r>
      <w:r>
        <w:rPr/>
        <w:t>lateral</w:t>
      </w:r>
      <w:r>
        <w:rPr>
          <w:spacing w:val="-5"/>
        </w:rPr>
        <w:t> </w:t>
      </w:r>
      <w:r>
        <w:rPr/>
        <w:t>systems</w:t>
      </w:r>
      <w:r>
        <w:rPr>
          <w:spacing w:val="-5"/>
        </w:rPr>
        <w:t> </w:t>
      </w:r>
      <w:r>
        <w:rPr/>
        <w:t>which</w:t>
      </w:r>
      <w:r>
        <w:rPr>
          <w:spacing w:val="-3"/>
        </w:rPr>
        <w:t> </w:t>
      </w:r>
      <w:r>
        <w:rPr/>
        <w:t>comprise</w:t>
      </w:r>
      <w:r>
        <w:rPr>
          <w:spacing w:val="-9"/>
        </w:rPr>
        <w:t> </w:t>
      </w:r>
      <w:r>
        <w:rPr/>
        <w:t>the</w:t>
      </w:r>
      <w:r>
        <w:rPr>
          <w:spacing w:val="-9"/>
        </w:rPr>
        <w:t> </w:t>
      </w:r>
      <w:r>
        <w:rPr/>
        <w:t>irrigation</w:t>
      </w:r>
      <w:r>
        <w:rPr>
          <w:spacing w:val="-4"/>
        </w:rPr>
        <w:t> </w:t>
      </w:r>
      <w:r>
        <w:rPr/>
        <w:t>distribution</w:t>
      </w:r>
      <w:r>
        <w:rPr>
          <w:spacing w:val="-6"/>
        </w:rPr>
        <w:t> </w:t>
      </w:r>
      <w:r>
        <w:rPr/>
        <w:t>system</w:t>
      </w:r>
      <w:r>
        <w:rPr>
          <w:spacing w:val="-5"/>
        </w:rPr>
        <w:t> </w:t>
      </w:r>
      <w:r>
        <w:rPr/>
        <w:t>of the District are numbered from north to south: 6BP, 5BP, 4G, 3BP, 2BP, 2BG, 7AP, 8G. Pumped</w:t>
      </w:r>
      <w:r>
        <w:rPr>
          <w:spacing w:val="-5"/>
        </w:rPr>
        <w:t> </w:t>
      </w:r>
      <w:r>
        <w:rPr/>
        <w:t>systems</w:t>
      </w:r>
      <w:r>
        <w:rPr>
          <w:spacing w:val="-4"/>
        </w:rPr>
        <w:t> </w:t>
      </w:r>
      <w:r>
        <w:rPr/>
        <w:t>are</w:t>
      </w:r>
      <w:r>
        <w:rPr>
          <w:spacing w:val="-7"/>
        </w:rPr>
        <w:t> </w:t>
      </w:r>
      <w:r>
        <w:rPr/>
        <w:t>designated</w:t>
      </w:r>
      <w:r>
        <w:rPr>
          <w:spacing w:val="-4"/>
        </w:rPr>
        <w:t> </w:t>
      </w:r>
      <w:r>
        <w:rPr/>
        <w:t>by</w:t>
      </w:r>
      <w:r>
        <w:rPr>
          <w:spacing w:val="-5"/>
        </w:rPr>
        <w:t> </w:t>
      </w:r>
      <w:r>
        <w:rPr/>
        <w:t>the</w:t>
      </w:r>
      <w:r>
        <w:rPr>
          <w:spacing w:val="-5"/>
        </w:rPr>
        <w:t> </w:t>
      </w:r>
      <w:r>
        <w:rPr/>
        <w:t>letter</w:t>
      </w:r>
      <w:r>
        <w:rPr>
          <w:spacing w:val="-6"/>
        </w:rPr>
        <w:t> </w:t>
      </w:r>
      <w:r>
        <w:rPr/>
        <w:t>P.</w:t>
      </w:r>
      <w:r>
        <w:rPr>
          <w:spacing w:val="-5"/>
        </w:rPr>
        <w:t> </w:t>
      </w:r>
      <w:r>
        <w:rPr/>
        <w:t>and</w:t>
      </w:r>
      <w:r>
        <w:rPr>
          <w:spacing w:val="-5"/>
        </w:rPr>
        <w:t> </w:t>
      </w:r>
      <w:r>
        <w:rPr/>
        <w:t>the</w:t>
      </w:r>
      <w:r>
        <w:rPr>
          <w:spacing w:val="-5"/>
        </w:rPr>
        <w:t> </w:t>
      </w:r>
      <w:r>
        <w:rPr/>
        <w:t>gravity</w:t>
      </w:r>
      <w:r>
        <w:rPr>
          <w:spacing w:val="-5"/>
        </w:rPr>
        <w:t> </w:t>
      </w:r>
      <w:r>
        <w:rPr/>
        <w:t>systems</w:t>
      </w:r>
      <w:r>
        <w:rPr>
          <w:spacing w:val="-4"/>
        </w:rPr>
        <w:t> </w:t>
      </w:r>
      <w:r>
        <w:rPr/>
        <w:t>designated</w:t>
      </w:r>
      <w:r>
        <w:rPr>
          <w:spacing w:val="-4"/>
        </w:rPr>
        <w:t> </w:t>
      </w:r>
      <w:r>
        <w:rPr/>
        <w:t>by</w:t>
      </w:r>
      <w:r>
        <w:rPr>
          <w:spacing w:val="-5"/>
        </w:rPr>
        <w:t> </w:t>
      </w:r>
      <w:r>
        <w:rPr/>
        <w:t>the</w:t>
      </w:r>
      <w:r>
        <w:rPr>
          <w:spacing w:val="-5"/>
        </w:rPr>
        <w:t> </w:t>
      </w:r>
      <w:r>
        <w:rPr/>
        <w:t>letter</w:t>
      </w:r>
    </w:p>
    <w:p>
      <w:pPr>
        <w:pStyle w:val="BodyText"/>
        <w:ind w:left="720" w:right="1202"/>
      </w:pPr>
      <w:r>
        <w:rPr/>
        <w:t>G.</w:t>
      </w:r>
      <w:r>
        <w:rPr>
          <w:spacing w:val="-6"/>
        </w:rPr>
        <w:t> </w:t>
      </w:r>
      <w:r>
        <w:rPr/>
        <w:t>The</w:t>
      </w:r>
      <w:r>
        <w:rPr>
          <w:spacing w:val="-9"/>
        </w:rPr>
        <w:t> </w:t>
      </w:r>
      <w:r>
        <w:rPr/>
        <w:t>pumped</w:t>
      </w:r>
      <w:r>
        <w:rPr>
          <w:spacing w:val="-6"/>
        </w:rPr>
        <w:t> </w:t>
      </w:r>
      <w:r>
        <w:rPr/>
        <w:t>systems</w:t>
      </w:r>
      <w:r>
        <w:rPr>
          <w:spacing w:val="-2"/>
        </w:rPr>
        <w:t> </w:t>
      </w:r>
      <w:r>
        <w:rPr/>
        <w:t>are</w:t>
      </w:r>
      <w:r>
        <w:rPr>
          <w:spacing w:val="-9"/>
        </w:rPr>
        <w:t> </w:t>
      </w:r>
      <w:r>
        <w:rPr/>
        <w:t>served</w:t>
      </w:r>
      <w:r>
        <w:rPr>
          <w:spacing w:val="-6"/>
        </w:rPr>
        <w:t> </w:t>
      </w:r>
      <w:r>
        <w:rPr/>
        <w:t>by</w:t>
      </w:r>
      <w:r>
        <w:rPr>
          <w:spacing w:val="-6"/>
        </w:rPr>
        <w:t> </w:t>
      </w:r>
      <w:r>
        <w:rPr/>
        <w:t>canal</w:t>
      </w:r>
      <w:r>
        <w:rPr>
          <w:spacing w:val="-5"/>
        </w:rPr>
        <w:t> </w:t>
      </w:r>
      <w:r>
        <w:rPr/>
        <w:t>side</w:t>
      </w:r>
      <w:r>
        <w:rPr>
          <w:spacing w:val="-3"/>
        </w:rPr>
        <w:t> </w:t>
      </w:r>
      <w:r>
        <w:rPr/>
        <w:t>pumping</w:t>
      </w:r>
      <w:r>
        <w:rPr>
          <w:spacing w:val="-6"/>
        </w:rPr>
        <w:t> </w:t>
      </w:r>
      <w:r>
        <w:rPr/>
        <w:t>plants</w:t>
      </w:r>
      <w:r>
        <w:rPr>
          <w:spacing w:val="-5"/>
        </w:rPr>
        <w:t> </w:t>
      </w:r>
      <w:r>
        <w:rPr/>
        <w:t>and</w:t>
      </w:r>
      <w:r>
        <w:rPr>
          <w:spacing w:val="-6"/>
        </w:rPr>
        <w:t> </w:t>
      </w:r>
      <w:r>
        <w:rPr/>
        <w:t>water</w:t>
      </w:r>
      <w:r>
        <w:rPr>
          <w:spacing w:val="-8"/>
        </w:rPr>
        <w:t> </w:t>
      </w:r>
      <w:r>
        <w:rPr/>
        <w:t>is</w:t>
      </w:r>
      <w:r>
        <w:rPr>
          <w:spacing w:val="-6"/>
        </w:rPr>
        <w:t> </w:t>
      </w:r>
      <w:r>
        <w:rPr/>
        <w:t>delivered</w:t>
      </w:r>
      <w:r>
        <w:rPr>
          <w:spacing w:val="-6"/>
        </w:rPr>
        <w:t> </w:t>
      </w:r>
      <w:r>
        <w:rPr/>
        <w:t>into</w:t>
      </w:r>
      <w:r>
        <w:rPr>
          <w:spacing w:val="-6"/>
        </w:rPr>
        <w:t> </w:t>
      </w:r>
      <w:r>
        <w:rPr/>
        <w:t>the gravity systems through gates on the canal side turnouts. System 6A, 6B, 3B, 3BA share a common turnout structure and flow meters, although the systems are operated independently. All systems include buried pipelines, farm outlets (also referred to as farm turnouts), and appurtenant facilities. Gravity flow systems serve lands located to the east of the Tehama-Colusa Canal while the pumped systems predominantly serve lands on the western side of the canal.</w:t>
      </w:r>
      <w:r>
        <w:rPr>
          <w:spacing w:val="40"/>
        </w:rPr>
        <w:t> </w:t>
      </w:r>
      <w:r>
        <w:rPr/>
        <w:t>See Map (ii) for District diversion facilities.</w:t>
      </w:r>
    </w:p>
    <w:p>
      <w:pPr>
        <w:pStyle w:val="BodyText"/>
      </w:pPr>
    </w:p>
    <w:p>
      <w:pPr>
        <w:pStyle w:val="ListParagraph"/>
        <w:numPr>
          <w:ilvl w:val="0"/>
          <w:numId w:val="2"/>
        </w:numPr>
        <w:tabs>
          <w:tab w:pos="720" w:val="left" w:leader="none"/>
        </w:tabs>
        <w:spacing w:line="240" w:lineRule="auto" w:before="0" w:after="2"/>
        <w:ind w:left="720" w:right="0" w:hanging="360"/>
        <w:jc w:val="left"/>
        <w:rPr>
          <w:i/>
          <w:sz w:val="24"/>
        </w:rPr>
      </w:pPr>
      <w:r>
        <w:rPr>
          <w:i/>
          <w:sz w:val="24"/>
        </w:rPr>
        <w:t>Incoming</w:t>
      </w:r>
      <w:r>
        <w:rPr>
          <w:i/>
          <w:spacing w:val="-7"/>
          <w:sz w:val="24"/>
        </w:rPr>
        <w:t> </w:t>
      </w:r>
      <w:r>
        <w:rPr>
          <w:i/>
          <w:sz w:val="24"/>
        </w:rPr>
        <w:t>flow</w:t>
      </w:r>
      <w:r>
        <w:rPr>
          <w:i/>
          <w:spacing w:val="-6"/>
          <w:sz w:val="24"/>
        </w:rPr>
        <w:t> </w:t>
      </w:r>
      <w:r>
        <w:rPr>
          <w:i/>
          <w:sz w:val="24"/>
        </w:rPr>
        <w:t>locations</w:t>
      </w:r>
      <w:r>
        <w:rPr>
          <w:i/>
          <w:spacing w:val="-8"/>
          <w:sz w:val="24"/>
        </w:rPr>
        <w:t> </w:t>
      </w:r>
      <w:r>
        <w:rPr>
          <w:i/>
          <w:sz w:val="24"/>
        </w:rPr>
        <w:t>and</w:t>
      </w:r>
      <w:r>
        <w:rPr>
          <w:i/>
          <w:spacing w:val="-7"/>
          <w:sz w:val="24"/>
        </w:rPr>
        <w:t> </w:t>
      </w:r>
      <w:r>
        <w:rPr>
          <w:i/>
          <w:sz w:val="24"/>
        </w:rPr>
        <w:t>measurement</w:t>
      </w:r>
      <w:r>
        <w:rPr>
          <w:i/>
          <w:spacing w:val="-3"/>
          <w:sz w:val="24"/>
        </w:rPr>
        <w:t> </w:t>
      </w:r>
      <w:r>
        <w:rPr>
          <w:i/>
          <w:spacing w:val="-2"/>
          <w:sz w:val="24"/>
        </w:rPr>
        <w:t>methods</w:t>
      </w: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0"/>
        <w:gridCol w:w="3618"/>
        <w:gridCol w:w="2358"/>
        <w:gridCol w:w="1859"/>
      </w:tblGrid>
      <w:tr>
        <w:trPr>
          <w:trHeight w:val="551" w:hRule="atLeast"/>
        </w:trPr>
        <w:tc>
          <w:tcPr>
            <w:tcW w:w="1800" w:type="dxa"/>
          </w:tcPr>
          <w:p>
            <w:pPr>
              <w:pStyle w:val="TableParagraph"/>
              <w:spacing w:line="270" w:lineRule="exact"/>
              <w:ind w:left="167"/>
              <w:rPr>
                <w:i/>
                <w:sz w:val="24"/>
              </w:rPr>
            </w:pPr>
            <w:r>
              <w:rPr>
                <w:i/>
                <w:sz w:val="24"/>
              </w:rPr>
              <w:t>Location</w:t>
            </w:r>
            <w:r>
              <w:rPr>
                <w:i/>
                <w:spacing w:val="-1"/>
                <w:sz w:val="24"/>
              </w:rPr>
              <w:t> </w:t>
            </w:r>
            <w:r>
              <w:rPr>
                <w:i/>
                <w:spacing w:val="-4"/>
                <w:sz w:val="24"/>
              </w:rPr>
              <w:t>Name</w:t>
            </w:r>
          </w:p>
        </w:tc>
        <w:tc>
          <w:tcPr>
            <w:tcW w:w="3618" w:type="dxa"/>
          </w:tcPr>
          <w:p>
            <w:pPr>
              <w:pStyle w:val="TableParagraph"/>
              <w:spacing w:line="270" w:lineRule="exact"/>
              <w:ind w:left="943"/>
              <w:rPr>
                <w:i/>
                <w:sz w:val="24"/>
              </w:rPr>
            </w:pPr>
            <w:r>
              <w:rPr>
                <w:i/>
                <w:sz w:val="24"/>
              </w:rPr>
              <w:t>Physical</w:t>
            </w:r>
            <w:r>
              <w:rPr>
                <w:i/>
                <w:spacing w:val="-7"/>
                <w:sz w:val="24"/>
              </w:rPr>
              <w:t> </w:t>
            </w:r>
            <w:r>
              <w:rPr>
                <w:i/>
                <w:spacing w:val="-2"/>
                <w:sz w:val="24"/>
              </w:rPr>
              <w:t>Location</w:t>
            </w:r>
          </w:p>
        </w:tc>
        <w:tc>
          <w:tcPr>
            <w:tcW w:w="2358" w:type="dxa"/>
          </w:tcPr>
          <w:p>
            <w:pPr>
              <w:pStyle w:val="TableParagraph"/>
              <w:spacing w:line="276" w:lineRule="exact"/>
              <w:ind w:left="849" w:right="158" w:hanging="708"/>
              <w:rPr>
                <w:i/>
                <w:sz w:val="24"/>
              </w:rPr>
            </w:pPr>
            <w:r>
              <w:rPr>
                <w:i/>
                <w:spacing w:val="-2"/>
                <w:sz w:val="24"/>
              </w:rPr>
              <w:t>Type</w:t>
            </w:r>
            <w:r>
              <w:rPr>
                <w:i/>
                <w:spacing w:val="-16"/>
                <w:sz w:val="24"/>
              </w:rPr>
              <w:t> </w:t>
            </w:r>
            <w:r>
              <w:rPr>
                <w:i/>
                <w:spacing w:val="-2"/>
                <w:sz w:val="24"/>
              </w:rPr>
              <w:t>of</w:t>
            </w:r>
            <w:r>
              <w:rPr>
                <w:i/>
                <w:spacing w:val="-14"/>
                <w:sz w:val="24"/>
              </w:rPr>
              <w:t> </w:t>
            </w:r>
            <w:r>
              <w:rPr>
                <w:i/>
                <w:spacing w:val="-2"/>
                <w:sz w:val="24"/>
              </w:rPr>
              <w:t>Measurement</w:t>
            </w:r>
            <w:r>
              <w:rPr>
                <w:i/>
                <w:spacing w:val="-2"/>
                <w:sz w:val="24"/>
              </w:rPr>
              <w:t> Device</w:t>
            </w:r>
          </w:p>
        </w:tc>
        <w:tc>
          <w:tcPr>
            <w:tcW w:w="1859" w:type="dxa"/>
          </w:tcPr>
          <w:p>
            <w:pPr>
              <w:pStyle w:val="TableParagraph"/>
              <w:spacing w:line="270" w:lineRule="exact"/>
              <w:ind w:left="476"/>
              <w:rPr>
                <w:i/>
                <w:sz w:val="24"/>
              </w:rPr>
            </w:pPr>
            <w:r>
              <w:rPr>
                <w:i/>
                <w:spacing w:val="-2"/>
                <w:sz w:val="24"/>
              </w:rPr>
              <w:t>Accuracy</w:t>
            </w:r>
          </w:p>
        </w:tc>
      </w:tr>
      <w:tr>
        <w:trPr>
          <w:trHeight w:val="551" w:hRule="atLeast"/>
        </w:trPr>
        <w:tc>
          <w:tcPr>
            <w:tcW w:w="1800" w:type="dxa"/>
          </w:tcPr>
          <w:p>
            <w:pPr>
              <w:pStyle w:val="TableParagraph"/>
              <w:spacing w:line="270" w:lineRule="exact"/>
              <w:ind w:left="112"/>
              <w:rPr>
                <w:sz w:val="24"/>
              </w:rPr>
            </w:pPr>
            <w:r>
              <w:rPr>
                <w:spacing w:val="-4"/>
                <w:sz w:val="24"/>
              </w:rPr>
              <w:t>6BP-</w:t>
            </w:r>
            <w:r>
              <w:rPr>
                <w:spacing w:val="-5"/>
                <w:sz w:val="24"/>
              </w:rPr>
              <w:t>1&amp;2</w:t>
            </w:r>
          </w:p>
        </w:tc>
        <w:tc>
          <w:tcPr>
            <w:tcW w:w="3618" w:type="dxa"/>
          </w:tcPr>
          <w:p>
            <w:pPr>
              <w:pStyle w:val="TableParagraph"/>
              <w:spacing w:line="270" w:lineRule="exact"/>
              <w:ind w:left="112"/>
              <w:rPr>
                <w:sz w:val="24"/>
              </w:rPr>
            </w:pPr>
            <w:r>
              <w:rPr>
                <w:sz w:val="24"/>
              </w:rPr>
              <w:t>R.3</w:t>
            </w:r>
            <w:r>
              <w:rPr>
                <w:spacing w:val="-1"/>
                <w:sz w:val="24"/>
              </w:rPr>
              <w:t> </w:t>
            </w:r>
            <w:r>
              <w:rPr>
                <w:sz w:val="24"/>
              </w:rPr>
              <w:t>W.14 (SW</w:t>
            </w:r>
            <w:r>
              <w:rPr>
                <w:spacing w:val="-1"/>
                <w:sz w:val="24"/>
              </w:rPr>
              <w:t> </w:t>
            </w:r>
            <w:r>
              <w:rPr>
                <w:spacing w:val="-2"/>
                <w:sz w:val="24"/>
              </w:rPr>
              <w:t>corner)</w:t>
            </w:r>
          </w:p>
        </w:tc>
        <w:tc>
          <w:tcPr>
            <w:tcW w:w="2358" w:type="dxa"/>
          </w:tcPr>
          <w:p>
            <w:pPr>
              <w:pStyle w:val="TableParagraph"/>
              <w:numPr>
                <w:ilvl w:val="0"/>
                <w:numId w:val="3"/>
              </w:numPr>
              <w:tabs>
                <w:tab w:pos="198" w:val="left" w:leader="none"/>
              </w:tabs>
              <w:spacing w:line="272" w:lineRule="exact" w:before="0" w:after="0"/>
              <w:ind w:left="198" w:right="2" w:hanging="198"/>
              <w:jc w:val="center"/>
              <w:rPr>
                <w:sz w:val="24"/>
              </w:rPr>
            </w:pPr>
            <w:r>
              <w:rPr>
                <w:spacing w:val="-2"/>
                <w:sz w:val="24"/>
              </w:rPr>
              <w:t>Venturi</w:t>
            </w:r>
            <w:r>
              <w:rPr>
                <w:spacing w:val="-3"/>
                <w:sz w:val="24"/>
              </w:rPr>
              <w:t> </w:t>
            </w:r>
            <w:r>
              <w:rPr>
                <w:spacing w:val="-2"/>
                <w:sz w:val="24"/>
              </w:rPr>
              <w:t>Meter/</w:t>
            </w:r>
          </w:p>
          <w:p>
            <w:pPr>
              <w:pStyle w:val="TableParagraph"/>
              <w:numPr>
                <w:ilvl w:val="0"/>
                <w:numId w:val="3"/>
              </w:numPr>
              <w:tabs>
                <w:tab w:pos="247" w:val="left" w:leader="none"/>
              </w:tabs>
              <w:spacing w:line="259" w:lineRule="exact" w:before="0" w:after="0"/>
              <w:ind w:left="247" w:right="0" w:hanging="192"/>
              <w:jc w:val="center"/>
              <w:rPr>
                <w:sz w:val="24"/>
              </w:rPr>
            </w:pPr>
            <w:r>
              <w:rPr>
                <w:spacing w:val="-2"/>
                <w:sz w:val="24"/>
              </w:rPr>
              <w:t>Sontek</w:t>
            </w:r>
          </w:p>
        </w:tc>
        <w:tc>
          <w:tcPr>
            <w:tcW w:w="1859" w:type="dxa"/>
          </w:tcPr>
          <w:p>
            <w:pPr>
              <w:pStyle w:val="TableParagraph"/>
              <w:spacing w:line="263" w:lineRule="exact"/>
              <w:ind w:left="111"/>
              <w:rPr>
                <w:sz w:val="24"/>
              </w:rPr>
            </w:pPr>
            <w:r>
              <w:rPr>
                <w:sz w:val="24"/>
              </w:rPr>
              <w:t>&lt;</w:t>
            </w:r>
            <w:r>
              <w:rPr>
                <w:spacing w:val="-1"/>
                <w:sz w:val="24"/>
              </w:rPr>
              <w:t> </w:t>
            </w:r>
            <w:r>
              <w:rPr>
                <w:spacing w:val="-7"/>
                <w:sz w:val="24"/>
              </w:rPr>
              <w:t>5%</w:t>
            </w:r>
          </w:p>
          <w:p>
            <w:pPr>
              <w:pStyle w:val="TableParagraph"/>
              <w:spacing w:line="269" w:lineRule="exact"/>
              <w:ind w:left="111"/>
              <w:rPr>
                <w:sz w:val="24"/>
              </w:rPr>
            </w:pPr>
            <w:r>
              <w:rPr>
                <w:sz w:val="24"/>
              </w:rPr>
              <w:t>&lt;</w:t>
            </w:r>
            <w:r>
              <w:rPr>
                <w:spacing w:val="-1"/>
                <w:sz w:val="24"/>
              </w:rPr>
              <w:t> </w:t>
            </w:r>
            <w:r>
              <w:rPr>
                <w:spacing w:val="-7"/>
                <w:sz w:val="24"/>
              </w:rPr>
              <w:t>2%</w:t>
            </w:r>
          </w:p>
        </w:tc>
      </w:tr>
      <w:tr>
        <w:trPr>
          <w:trHeight w:val="273" w:hRule="atLeast"/>
        </w:trPr>
        <w:tc>
          <w:tcPr>
            <w:tcW w:w="1800" w:type="dxa"/>
          </w:tcPr>
          <w:p>
            <w:pPr>
              <w:pStyle w:val="TableParagraph"/>
              <w:spacing w:line="253" w:lineRule="exact"/>
              <w:ind w:left="112"/>
              <w:rPr>
                <w:sz w:val="24"/>
              </w:rPr>
            </w:pPr>
            <w:r>
              <w:rPr>
                <w:spacing w:val="-5"/>
                <w:sz w:val="24"/>
              </w:rPr>
              <w:t>5BP</w:t>
            </w:r>
          </w:p>
        </w:tc>
        <w:tc>
          <w:tcPr>
            <w:tcW w:w="3618" w:type="dxa"/>
          </w:tcPr>
          <w:p>
            <w:pPr>
              <w:pStyle w:val="TableParagraph"/>
              <w:spacing w:line="253" w:lineRule="exact"/>
              <w:ind w:left="112"/>
              <w:rPr>
                <w:sz w:val="24"/>
              </w:rPr>
            </w:pPr>
            <w:r>
              <w:rPr>
                <w:sz w:val="24"/>
              </w:rPr>
              <w:t>R.2</w:t>
            </w:r>
            <w:r>
              <w:rPr>
                <w:spacing w:val="-1"/>
                <w:sz w:val="24"/>
              </w:rPr>
              <w:t> </w:t>
            </w:r>
            <w:r>
              <w:rPr>
                <w:sz w:val="24"/>
              </w:rPr>
              <w:t>W.19 (SE</w:t>
            </w:r>
            <w:r>
              <w:rPr>
                <w:spacing w:val="-1"/>
                <w:sz w:val="24"/>
              </w:rPr>
              <w:t> </w:t>
            </w:r>
            <w:r>
              <w:rPr>
                <w:spacing w:val="-2"/>
                <w:sz w:val="24"/>
              </w:rPr>
              <w:t>corner)</w:t>
            </w:r>
          </w:p>
        </w:tc>
        <w:tc>
          <w:tcPr>
            <w:tcW w:w="2358" w:type="dxa"/>
          </w:tcPr>
          <w:p>
            <w:pPr>
              <w:pStyle w:val="TableParagraph"/>
              <w:spacing w:line="253" w:lineRule="exact"/>
              <w:ind w:left="10" w:right="2"/>
              <w:jc w:val="center"/>
              <w:rPr>
                <w:sz w:val="24"/>
              </w:rPr>
            </w:pPr>
            <w:r>
              <w:rPr>
                <w:sz w:val="24"/>
              </w:rPr>
              <w:t>Venturi</w:t>
            </w:r>
            <w:r>
              <w:rPr>
                <w:spacing w:val="-5"/>
                <w:sz w:val="24"/>
              </w:rPr>
              <w:t> </w:t>
            </w:r>
            <w:r>
              <w:rPr>
                <w:spacing w:val="-2"/>
                <w:sz w:val="24"/>
              </w:rPr>
              <w:t>Meter</w:t>
            </w:r>
          </w:p>
        </w:tc>
        <w:tc>
          <w:tcPr>
            <w:tcW w:w="1859" w:type="dxa"/>
          </w:tcPr>
          <w:p>
            <w:pPr>
              <w:pStyle w:val="TableParagraph"/>
              <w:spacing w:line="253" w:lineRule="exact"/>
              <w:ind w:left="111"/>
              <w:rPr>
                <w:sz w:val="24"/>
              </w:rPr>
            </w:pPr>
            <w:r>
              <w:rPr>
                <w:sz w:val="24"/>
              </w:rPr>
              <w:t>&lt;</w:t>
            </w:r>
            <w:r>
              <w:rPr>
                <w:spacing w:val="-1"/>
                <w:sz w:val="24"/>
              </w:rPr>
              <w:t> </w:t>
            </w:r>
            <w:r>
              <w:rPr>
                <w:spacing w:val="-7"/>
                <w:sz w:val="24"/>
              </w:rPr>
              <w:t>5%</w:t>
            </w:r>
          </w:p>
        </w:tc>
      </w:tr>
      <w:tr>
        <w:trPr>
          <w:trHeight w:val="277" w:hRule="atLeast"/>
        </w:trPr>
        <w:tc>
          <w:tcPr>
            <w:tcW w:w="1800" w:type="dxa"/>
          </w:tcPr>
          <w:p>
            <w:pPr>
              <w:pStyle w:val="TableParagraph"/>
              <w:spacing w:line="258" w:lineRule="exact"/>
              <w:ind w:left="112"/>
              <w:rPr>
                <w:sz w:val="24"/>
              </w:rPr>
            </w:pPr>
            <w:r>
              <w:rPr>
                <w:sz w:val="24"/>
              </w:rPr>
              <w:t>Turnout</w:t>
            </w:r>
            <w:r>
              <w:rPr>
                <w:spacing w:val="-4"/>
                <w:sz w:val="24"/>
              </w:rPr>
              <w:t> </w:t>
            </w:r>
            <w:r>
              <w:rPr>
                <w:sz w:val="24"/>
              </w:rPr>
              <w:t>4 </w:t>
            </w:r>
            <w:r>
              <w:rPr>
                <w:spacing w:val="-4"/>
                <w:sz w:val="24"/>
              </w:rPr>
              <w:t>(4G)</w:t>
            </w:r>
          </w:p>
        </w:tc>
        <w:tc>
          <w:tcPr>
            <w:tcW w:w="3618" w:type="dxa"/>
          </w:tcPr>
          <w:p>
            <w:pPr>
              <w:pStyle w:val="TableParagraph"/>
              <w:spacing w:line="258" w:lineRule="exact"/>
              <w:ind w:left="112"/>
              <w:rPr>
                <w:sz w:val="24"/>
              </w:rPr>
            </w:pPr>
            <w:r>
              <w:rPr>
                <w:sz w:val="24"/>
              </w:rPr>
              <w:t>R.2 W</w:t>
            </w:r>
            <w:r>
              <w:rPr>
                <w:spacing w:val="-1"/>
                <w:sz w:val="24"/>
              </w:rPr>
              <w:t> </w:t>
            </w:r>
            <w:r>
              <w:rPr>
                <w:sz w:val="24"/>
              </w:rPr>
              <w:t>20 </w:t>
            </w:r>
            <w:r>
              <w:rPr>
                <w:spacing w:val="-2"/>
                <w:sz w:val="24"/>
              </w:rPr>
              <w:t>(center)</w:t>
            </w:r>
          </w:p>
        </w:tc>
        <w:tc>
          <w:tcPr>
            <w:tcW w:w="2358" w:type="dxa"/>
          </w:tcPr>
          <w:p>
            <w:pPr>
              <w:pStyle w:val="TableParagraph"/>
              <w:spacing w:line="258" w:lineRule="exact"/>
              <w:ind w:left="10"/>
              <w:jc w:val="center"/>
              <w:rPr>
                <w:sz w:val="24"/>
              </w:rPr>
            </w:pPr>
            <w:r>
              <w:rPr>
                <w:spacing w:val="-2"/>
                <w:sz w:val="24"/>
              </w:rPr>
              <w:t>McCrometer</w:t>
            </w:r>
          </w:p>
        </w:tc>
        <w:tc>
          <w:tcPr>
            <w:tcW w:w="1859" w:type="dxa"/>
          </w:tcPr>
          <w:p>
            <w:pPr>
              <w:pStyle w:val="TableParagraph"/>
              <w:spacing w:line="258" w:lineRule="exact"/>
              <w:ind w:left="111"/>
              <w:rPr>
                <w:sz w:val="24"/>
              </w:rPr>
            </w:pPr>
            <w:r>
              <w:rPr>
                <w:sz w:val="24"/>
              </w:rPr>
              <w:t>&lt;</w:t>
            </w:r>
            <w:r>
              <w:rPr>
                <w:spacing w:val="-1"/>
                <w:sz w:val="24"/>
              </w:rPr>
              <w:t> </w:t>
            </w:r>
            <w:r>
              <w:rPr>
                <w:spacing w:val="-7"/>
                <w:sz w:val="24"/>
              </w:rPr>
              <w:t>5%</w:t>
            </w:r>
          </w:p>
        </w:tc>
      </w:tr>
      <w:tr>
        <w:trPr>
          <w:trHeight w:val="275" w:hRule="atLeast"/>
        </w:trPr>
        <w:tc>
          <w:tcPr>
            <w:tcW w:w="1800" w:type="dxa"/>
          </w:tcPr>
          <w:p>
            <w:pPr>
              <w:pStyle w:val="TableParagraph"/>
              <w:spacing w:line="256" w:lineRule="exact"/>
              <w:ind w:left="112"/>
              <w:rPr>
                <w:sz w:val="24"/>
              </w:rPr>
            </w:pPr>
            <w:r>
              <w:rPr>
                <w:spacing w:val="-4"/>
                <w:sz w:val="24"/>
              </w:rPr>
              <w:t>3BP-</w:t>
            </w:r>
            <w:r>
              <w:rPr>
                <w:spacing w:val="-5"/>
                <w:sz w:val="24"/>
              </w:rPr>
              <w:t>1&amp;2</w:t>
            </w:r>
          </w:p>
        </w:tc>
        <w:tc>
          <w:tcPr>
            <w:tcW w:w="3618" w:type="dxa"/>
          </w:tcPr>
          <w:p>
            <w:pPr>
              <w:pStyle w:val="TableParagraph"/>
              <w:spacing w:line="256" w:lineRule="exact"/>
              <w:ind w:left="112"/>
              <w:rPr>
                <w:sz w:val="24"/>
              </w:rPr>
            </w:pPr>
            <w:r>
              <w:rPr>
                <w:sz w:val="24"/>
              </w:rPr>
              <w:t>R.2</w:t>
            </w:r>
            <w:r>
              <w:rPr>
                <w:spacing w:val="-1"/>
                <w:sz w:val="24"/>
              </w:rPr>
              <w:t> </w:t>
            </w:r>
            <w:r>
              <w:rPr>
                <w:sz w:val="24"/>
              </w:rPr>
              <w:t>W.33 (SW</w:t>
            </w:r>
            <w:r>
              <w:rPr>
                <w:spacing w:val="-1"/>
                <w:sz w:val="24"/>
              </w:rPr>
              <w:t> </w:t>
            </w:r>
            <w:r>
              <w:rPr>
                <w:spacing w:val="-2"/>
                <w:sz w:val="24"/>
              </w:rPr>
              <w:t>corner)</w:t>
            </w:r>
          </w:p>
        </w:tc>
        <w:tc>
          <w:tcPr>
            <w:tcW w:w="2358" w:type="dxa"/>
          </w:tcPr>
          <w:p>
            <w:pPr>
              <w:pStyle w:val="TableParagraph"/>
              <w:spacing w:line="256" w:lineRule="exact"/>
              <w:ind w:left="10" w:right="2"/>
              <w:jc w:val="center"/>
              <w:rPr>
                <w:sz w:val="24"/>
              </w:rPr>
            </w:pPr>
            <w:r>
              <w:rPr>
                <w:sz w:val="24"/>
              </w:rPr>
              <w:t>Venturi</w:t>
            </w:r>
            <w:r>
              <w:rPr>
                <w:spacing w:val="-5"/>
                <w:sz w:val="24"/>
              </w:rPr>
              <w:t> </w:t>
            </w:r>
            <w:r>
              <w:rPr>
                <w:spacing w:val="-2"/>
                <w:sz w:val="24"/>
              </w:rPr>
              <w:t>Meter</w:t>
            </w:r>
          </w:p>
        </w:tc>
        <w:tc>
          <w:tcPr>
            <w:tcW w:w="1859" w:type="dxa"/>
          </w:tcPr>
          <w:p>
            <w:pPr>
              <w:pStyle w:val="TableParagraph"/>
              <w:spacing w:line="256" w:lineRule="exact"/>
              <w:ind w:left="111"/>
              <w:rPr>
                <w:sz w:val="24"/>
              </w:rPr>
            </w:pPr>
            <w:r>
              <w:rPr>
                <w:sz w:val="24"/>
              </w:rPr>
              <w:t>&lt;</w:t>
            </w:r>
            <w:r>
              <w:rPr>
                <w:spacing w:val="-1"/>
                <w:sz w:val="24"/>
              </w:rPr>
              <w:t> </w:t>
            </w:r>
            <w:r>
              <w:rPr>
                <w:spacing w:val="-7"/>
                <w:sz w:val="24"/>
              </w:rPr>
              <w:t>5%</w:t>
            </w:r>
          </w:p>
        </w:tc>
      </w:tr>
      <w:tr>
        <w:trPr>
          <w:trHeight w:val="551" w:hRule="atLeast"/>
        </w:trPr>
        <w:tc>
          <w:tcPr>
            <w:tcW w:w="1800" w:type="dxa"/>
          </w:tcPr>
          <w:p>
            <w:pPr>
              <w:pStyle w:val="TableParagraph"/>
              <w:spacing w:line="270" w:lineRule="exact"/>
              <w:ind w:left="112"/>
              <w:rPr>
                <w:sz w:val="24"/>
              </w:rPr>
            </w:pPr>
            <w:r>
              <w:rPr>
                <w:spacing w:val="-4"/>
                <w:sz w:val="24"/>
              </w:rPr>
              <w:t>2BP-</w:t>
            </w:r>
            <w:r>
              <w:rPr>
                <w:spacing w:val="-5"/>
                <w:sz w:val="24"/>
              </w:rPr>
              <w:t>1&amp;2</w:t>
            </w:r>
          </w:p>
        </w:tc>
        <w:tc>
          <w:tcPr>
            <w:tcW w:w="3618" w:type="dxa"/>
          </w:tcPr>
          <w:p>
            <w:pPr>
              <w:pStyle w:val="TableParagraph"/>
              <w:spacing w:line="270" w:lineRule="exact"/>
              <w:ind w:left="112"/>
              <w:rPr>
                <w:sz w:val="24"/>
              </w:rPr>
            </w:pPr>
            <w:r>
              <w:rPr>
                <w:sz w:val="24"/>
              </w:rPr>
              <w:t>T.13N.R</w:t>
            </w:r>
            <w:r>
              <w:rPr>
                <w:spacing w:val="-3"/>
                <w:sz w:val="24"/>
              </w:rPr>
              <w:t> </w:t>
            </w:r>
            <w:r>
              <w:rPr>
                <w:sz w:val="24"/>
              </w:rPr>
              <w:t>2W</w:t>
            </w:r>
            <w:r>
              <w:rPr>
                <w:spacing w:val="-5"/>
                <w:sz w:val="24"/>
              </w:rPr>
              <w:t> </w:t>
            </w:r>
            <w:r>
              <w:rPr>
                <w:sz w:val="24"/>
              </w:rPr>
              <w:t>14</w:t>
            </w:r>
            <w:r>
              <w:rPr>
                <w:spacing w:val="-4"/>
                <w:sz w:val="24"/>
              </w:rPr>
              <w:t> </w:t>
            </w:r>
            <w:r>
              <w:rPr>
                <w:sz w:val="24"/>
              </w:rPr>
              <w:t>(SE</w:t>
            </w:r>
            <w:r>
              <w:rPr>
                <w:spacing w:val="-2"/>
                <w:sz w:val="24"/>
              </w:rPr>
              <w:t> corner)</w:t>
            </w:r>
          </w:p>
        </w:tc>
        <w:tc>
          <w:tcPr>
            <w:tcW w:w="2358" w:type="dxa"/>
          </w:tcPr>
          <w:p>
            <w:pPr>
              <w:pStyle w:val="TableParagraph"/>
              <w:spacing w:line="276" w:lineRule="exact"/>
              <w:ind w:left="777" w:right="446" w:hanging="344"/>
              <w:rPr>
                <w:sz w:val="24"/>
              </w:rPr>
            </w:pPr>
            <w:r>
              <w:rPr>
                <w:spacing w:val="-4"/>
                <w:sz w:val="24"/>
              </w:rPr>
              <w:t>1-McCrometer/ </w:t>
            </w:r>
            <w:r>
              <w:rPr>
                <w:spacing w:val="-2"/>
                <w:sz w:val="24"/>
              </w:rPr>
              <w:t>2-Sontek</w:t>
            </w:r>
          </w:p>
        </w:tc>
        <w:tc>
          <w:tcPr>
            <w:tcW w:w="1859" w:type="dxa"/>
          </w:tcPr>
          <w:p>
            <w:pPr>
              <w:pStyle w:val="TableParagraph"/>
              <w:spacing w:line="263" w:lineRule="exact"/>
              <w:ind w:left="111"/>
              <w:rPr>
                <w:sz w:val="24"/>
              </w:rPr>
            </w:pPr>
            <w:r>
              <w:rPr>
                <w:sz w:val="24"/>
              </w:rPr>
              <w:t>&lt;</w:t>
            </w:r>
            <w:r>
              <w:rPr>
                <w:spacing w:val="-1"/>
                <w:sz w:val="24"/>
              </w:rPr>
              <w:t> </w:t>
            </w:r>
            <w:r>
              <w:rPr>
                <w:spacing w:val="-7"/>
                <w:sz w:val="24"/>
              </w:rPr>
              <w:t>5%</w:t>
            </w:r>
          </w:p>
          <w:p>
            <w:pPr>
              <w:pStyle w:val="TableParagraph"/>
              <w:spacing w:line="269" w:lineRule="exact"/>
              <w:ind w:left="111"/>
              <w:rPr>
                <w:sz w:val="24"/>
              </w:rPr>
            </w:pPr>
            <w:r>
              <w:rPr>
                <w:sz w:val="24"/>
              </w:rPr>
              <w:t>&lt;</w:t>
            </w:r>
            <w:r>
              <w:rPr>
                <w:spacing w:val="-1"/>
                <w:sz w:val="24"/>
              </w:rPr>
              <w:t> </w:t>
            </w:r>
            <w:r>
              <w:rPr>
                <w:spacing w:val="-7"/>
                <w:sz w:val="24"/>
              </w:rPr>
              <w:t>2%</w:t>
            </w:r>
          </w:p>
        </w:tc>
      </w:tr>
      <w:tr>
        <w:trPr>
          <w:trHeight w:val="273" w:hRule="atLeast"/>
        </w:trPr>
        <w:tc>
          <w:tcPr>
            <w:tcW w:w="1800" w:type="dxa"/>
          </w:tcPr>
          <w:p>
            <w:pPr>
              <w:pStyle w:val="TableParagraph"/>
              <w:spacing w:line="253" w:lineRule="exact"/>
              <w:ind w:left="112"/>
              <w:rPr>
                <w:sz w:val="24"/>
              </w:rPr>
            </w:pPr>
            <w:r>
              <w:rPr>
                <w:spacing w:val="-5"/>
                <w:sz w:val="24"/>
              </w:rPr>
              <w:t>2BG</w:t>
            </w:r>
          </w:p>
        </w:tc>
        <w:tc>
          <w:tcPr>
            <w:tcW w:w="3618" w:type="dxa"/>
          </w:tcPr>
          <w:p>
            <w:pPr>
              <w:pStyle w:val="TableParagraph"/>
              <w:spacing w:line="253" w:lineRule="exact"/>
              <w:ind w:left="112"/>
              <w:rPr>
                <w:sz w:val="24"/>
              </w:rPr>
            </w:pPr>
            <w:r>
              <w:rPr>
                <w:sz w:val="24"/>
              </w:rPr>
              <w:t>T.13N.R</w:t>
            </w:r>
            <w:r>
              <w:rPr>
                <w:spacing w:val="-3"/>
                <w:sz w:val="24"/>
              </w:rPr>
              <w:t> </w:t>
            </w:r>
            <w:r>
              <w:rPr>
                <w:sz w:val="24"/>
              </w:rPr>
              <w:t>2W</w:t>
            </w:r>
            <w:r>
              <w:rPr>
                <w:spacing w:val="-5"/>
                <w:sz w:val="24"/>
              </w:rPr>
              <w:t> </w:t>
            </w:r>
            <w:r>
              <w:rPr>
                <w:sz w:val="24"/>
              </w:rPr>
              <w:t>14</w:t>
            </w:r>
            <w:r>
              <w:rPr>
                <w:spacing w:val="-4"/>
                <w:sz w:val="24"/>
              </w:rPr>
              <w:t> </w:t>
            </w:r>
            <w:r>
              <w:rPr>
                <w:sz w:val="24"/>
              </w:rPr>
              <w:t>(SE</w:t>
            </w:r>
            <w:r>
              <w:rPr>
                <w:spacing w:val="-2"/>
                <w:sz w:val="24"/>
              </w:rPr>
              <w:t> corner)</w:t>
            </w:r>
          </w:p>
        </w:tc>
        <w:tc>
          <w:tcPr>
            <w:tcW w:w="2358" w:type="dxa"/>
          </w:tcPr>
          <w:p>
            <w:pPr>
              <w:pStyle w:val="TableParagraph"/>
              <w:spacing w:line="253" w:lineRule="exact"/>
              <w:ind w:left="10" w:right="2"/>
              <w:jc w:val="center"/>
              <w:rPr>
                <w:sz w:val="24"/>
              </w:rPr>
            </w:pPr>
            <w:r>
              <w:rPr>
                <w:sz w:val="24"/>
              </w:rPr>
              <w:t>Venturi</w:t>
            </w:r>
            <w:r>
              <w:rPr>
                <w:spacing w:val="-5"/>
                <w:sz w:val="24"/>
              </w:rPr>
              <w:t> </w:t>
            </w:r>
            <w:r>
              <w:rPr>
                <w:spacing w:val="-2"/>
                <w:sz w:val="24"/>
              </w:rPr>
              <w:t>Meter</w:t>
            </w:r>
          </w:p>
        </w:tc>
        <w:tc>
          <w:tcPr>
            <w:tcW w:w="1859" w:type="dxa"/>
          </w:tcPr>
          <w:p>
            <w:pPr>
              <w:pStyle w:val="TableParagraph"/>
              <w:spacing w:line="253" w:lineRule="exact"/>
              <w:ind w:left="111"/>
              <w:rPr>
                <w:sz w:val="24"/>
              </w:rPr>
            </w:pPr>
            <w:r>
              <w:rPr>
                <w:sz w:val="24"/>
              </w:rPr>
              <w:t>&lt;</w:t>
            </w:r>
            <w:r>
              <w:rPr>
                <w:spacing w:val="-1"/>
                <w:sz w:val="24"/>
              </w:rPr>
              <w:t> </w:t>
            </w:r>
            <w:r>
              <w:rPr>
                <w:spacing w:val="-7"/>
                <w:sz w:val="24"/>
              </w:rPr>
              <w:t>5%</w:t>
            </w:r>
          </w:p>
        </w:tc>
      </w:tr>
      <w:tr>
        <w:trPr>
          <w:trHeight w:val="275" w:hRule="atLeast"/>
        </w:trPr>
        <w:tc>
          <w:tcPr>
            <w:tcW w:w="1800" w:type="dxa"/>
          </w:tcPr>
          <w:p>
            <w:pPr>
              <w:pStyle w:val="TableParagraph"/>
              <w:spacing w:line="256" w:lineRule="exact"/>
              <w:ind w:left="112"/>
              <w:rPr>
                <w:sz w:val="24"/>
              </w:rPr>
            </w:pPr>
            <w:r>
              <w:rPr>
                <w:spacing w:val="-5"/>
                <w:sz w:val="24"/>
              </w:rPr>
              <w:t>7AP</w:t>
            </w:r>
          </w:p>
        </w:tc>
        <w:tc>
          <w:tcPr>
            <w:tcW w:w="3618" w:type="dxa"/>
          </w:tcPr>
          <w:p>
            <w:pPr>
              <w:pStyle w:val="TableParagraph"/>
              <w:spacing w:line="256" w:lineRule="exact"/>
              <w:ind w:left="112"/>
              <w:rPr>
                <w:sz w:val="24"/>
              </w:rPr>
            </w:pPr>
            <w:r>
              <w:rPr>
                <w:sz w:val="24"/>
              </w:rPr>
              <w:t>T.13N.R</w:t>
            </w:r>
            <w:r>
              <w:rPr>
                <w:spacing w:val="-4"/>
                <w:sz w:val="24"/>
              </w:rPr>
              <w:t> </w:t>
            </w:r>
            <w:r>
              <w:rPr>
                <w:sz w:val="24"/>
              </w:rPr>
              <w:t>2W</w:t>
            </w:r>
            <w:r>
              <w:rPr>
                <w:spacing w:val="-6"/>
                <w:sz w:val="24"/>
              </w:rPr>
              <w:t> </w:t>
            </w:r>
            <w:r>
              <w:rPr>
                <w:spacing w:val="-5"/>
                <w:sz w:val="24"/>
              </w:rPr>
              <w:t>25</w:t>
            </w:r>
          </w:p>
        </w:tc>
        <w:tc>
          <w:tcPr>
            <w:tcW w:w="2358" w:type="dxa"/>
          </w:tcPr>
          <w:p>
            <w:pPr>
              <w:pStyle w:val="TableParagraph"/>
              <w:spacing w:line="256" w:lineRule="exact"/>
              <w:ind w:left="10" w:right="2"/>
              <w:jc w:val="center"/>
              <w:rPr>
                <w:sz w:val="24"/>
              </w:rPr>
            </w:pPr>
            <w:r>
              <w:rPr>
                <w:sz w:val="24"/>
              </w:rPr>
              <w:t>Venturi</w:t>
            </w:r>
            <w:r>
              <w:rPr>
                <w:spacing w:val="-5"/>
                <w:sz w:val="24"/>
              </w:rPr>
              <w:t> </w:t>
            </w:r>
            <w:r>
              <w:rPr>
                <w:spacing w:val="-2"/>
                <w:sz w:val="24"/>
              </w:rPr>
              <w:t>Meter</w:t>
            </w:r>
          </w:p>
        </w:tc>
        <w:tc>
          <w:tcPr>
            <w:tcW w:w="1859" w:type="dxa"/>
          </w:tcPr>
          <w:p>
            <w:pPr>
              <w:pStyle w:val="TableParagraph"/>
              <w:spacing w:line="256" w:lineRule="exact"/>
              <w:ind w:left="111"/>
              <w:rPr>
                <w:sz w:val="24"/>
              </w:rPr>
            </w:pPr>
            <w:r>
              <w:rPr>
                <w:sz w:val="24"/>
              </w:rPr>
              <w:t>&lt;</w:t>
            </w:r>
            <w:r>
              <w:rPr>
                <w:spacing w:val="-1"/>
                <w:sz w:val="24"/>
              </w:rPr>
              <w:t> </w:t>
            </w:r>
            <w:r>
              <w:rPr>
                <w:spacing w:val="-7"/>
                <w:sz w:val="24"/>
              </w:rPr>
              <w:t>5%</w:t>
            </w:r>
          </w:p>
        </w:tc>
      </w:tr>
      <w:tr>
        <w:trPr>
          <w:trHeight w:val="554" w:hRule="atLeast"/>
        </w:trPr>
        <w:tc>
          <w:tcPr>
            <w:tcW w:w="1800" w:type="dxa"/>
          </w:tcPr>
          <w:p>
            <w:pPr>
              <w:pStyle w:val="TableParagraph"/>
              <w:spacing w:line="276" w:lineRule="exact"/>
              <w:ind w:left="112" w:right="111"/>
              <w:rPr>
                <w:sz w:val="24"/>
              </w:rPr>
            </w:pPr>
            <w:r>
              <w:rPr>
                <w:spacing w:val="-2"/>
                <w:sz w:val="24"/>
              </w:rPr>
              <w:t>Turnout</w:t>
            </w:r>
            <w:r>
              <w:rPr>
                <w:spacing w:val="-15"/>
                <w:sz w:val="24"/>
              </w:rPr>
              <w:t> </w:t>
            </w:r>
            <w:r>
              <w:rPr>
                <w:spacing w:val="-2"/>
                <w:sz w:val="24"/>
              </w:rPr>
              <w:t>8G-</w:t>
            </w:r>
            <w:r>
              <w:rPr>
                <w:spacing w:val="-4"/>
                <w:sz w:val="24"/>
              </w:rPr>
              <w:t>1&amp;2</w:t>
            </w:r>
          </w:p>
        </w:tc>
        <w:tc>
          <w:tcPr>
            <w:tcW w:w="3618" w:type="dxa"/>
          </w:tcPr>
          <w:p>
            <w:pPr>
              <w:pStyle w:val="TableParagraph"/>
              <w:spacing w:line="273" w:lineRule="exact"/>
              <w:ind w:left="112"/>
              <w:rPr>
                <w:sz w:val="24"/>
              </w:rPr>
            </w:pPr>
            <w:r>
              <w:rPr>
                <w:sz w:val="24"/>
              </w:rPr>
              <w:t>T.13N.R1W</w:t>
            </w:r>
            <w:r>
              <w:rPr>
                <w:spacing w:val="-13"/>
                <w:sz w:val="24"/>
              </w:rPr>
              <w:t> </w:t>
            </w:r>
            <w:r>
              <w:rPr>
                <w:spacing w:val="-5"/>
                <w:sz w:val="24"/>
              </w:rPr>
              <w:t>31</w:t>
            </w:r>
          </w:p>
        </w:tc>
        <w:tc>
          <w:tcPr>
            <w:tcW w:w="2358" w:type="dxa"/>
          </w:tcPr>
          <w:p>
            <w:pPr>
              <w:pStyle w:val="TableParagraph"/>
              <w:spacing w:line="276" w:lineRule="exact"/>
              <w:ind w:left="777" w:right="446" w:hanging="344"/>
              <w:rPr>
                <w:sz w:val="24"/>
              </w:rPr>
            </w:pPr>
            <w:r>
              <w:rPr>
                <w:spacing w:val="-4"/>
                <w:sz w:val="24"/>
              </w:rPr>
              <w:t>1-McCrometer/ </w:t>
            </w:r>
            <w:r>
              <w:rPr>
                <w:spacing w:val="-2"/>
                <w:sz w:val="24"/>
              </w:rPr>
              <w:t>2-Sontek</w:t>
            </w:r>
          </w:p>
        </w:tc>
        <w:tc>
          <w:tcPr>
            <w:tcW w:w="1859" w:type="dxa"/>
          </w:tcPr>
          <w:p>
            <w:pPr>
              <w:pStyle w:val="TableParagraph"/>
              <w:spacing w:line="266" w:lineRule="exact"/>
              <w:ind w:left="111"/>
              <w:rPr>
                <w:sz w:val="24"/>
              </w:rPr>
            </w:pPr>
            <w:r>
              <w:rPr>
                <w:sz w:val="24"/>
              </w:rPr>
              <w:t>&lt;</w:t>
            </w:r>
            <w:r>
              <w:rPr>
                <w:spacing w:val="-1"/>
                <w:sz w:val="24"/>
              </w:rPr>
              <w:t> </w:t>
            </w:r>
            <w:r>
              <w:rPr>
                <w:spacing w:val="-7"/>
                <w:sz w:val="24"/>
              </w:rPr>
              <w:t>5%</w:t>
            </w:r>
          </w:p>
          <w:p>
            <w:pPr>
              <w:pStyle w:val="TableParagraph"/>
              <w:spacing w:line="269" w:lineRule="exact"/>
              <w:ind w:left="111"/>
              <w:rPr>
                <w:sz w:val="24"/>
              </w:rPr>
            </w:pPr>
            <w:r>
              <w:rPr>
                <w:sz w:val="24"/>
              </w:rPr>
              <w:t>&lt;</w:t>
            </w:r>
            <w:r>
              <w:rPr>
                <w:spacing w:val="-1"/>
                <w:sz w:val="24"/>
              </w:rPr>
              <w:t> </w:t>
            </w:r>
            <w:r>
              <w:rPr>
                <w:spacing w:val="-7"/>
                <w:sz w:val="24"/>
              </w:rPr>
              <w:t>2%</w:t>
            </w:r>
          </w:p>
        </w:tc>
      </w:tr>
    </w:tbl>
    <w:p>
      <w:pPr>
        <w:pStyle w:val="BodyText"/>
        <w:spacing w:before="6"/>
        <w:rPr>
          <w:i/>
        </w:rPr>
      </w:pPr>
    </w:p>
    <w:p>
      <w:pPr>
        <w:pStyle w:val="BodyText"/>
        <w:ind w:left="720" w:right="1165"/>
      </w:pPr>
      <w:r>
        <w:rPr/>
        <w:t>The</w:t>
      </w:r>
      <w:r>
        <w:rPr>
          <w:spacing w:val="-9"/>
        </w:rPr>
        <w:t> </w:t>
      </w:r>
      <w:r>
        <w:rPr/>
        <w:t>above</w:t>
      </w:r>
      <w:r>
        <w:rPr>
          <w:spacing w:val="-9"/>
        </w:rPr>
        <w:t> </w:t>
      </w:r>
      <w:r>
        <w:rPr/>
        <w:t>metering</w:t>
      </w:r>
      <w:r>
        <w:rPr>
          <w:spacing w:val="-6"/>
        </w:rPr>
        <w:t> </w:t>
      </w:r>
      <w:r>
        <w:rPr/>
        <w:t>devices</w:t>
      </w:r>
      <w:r>
        <w:rPr>
          <w:spacing w:val="-5"/>
        </w:rPr>
        <w:t> </w:t>
      </w:r>
      <w:r>
        <w:rPr/>
        <w:t>are</w:t>
      </w:r>
      <w:r>
        <w:rPr>
          <w:spacing w:val="-9"/>
        </w:rPr>
        <w:t> </w:t>
      </w:r>
      <w:r>
        <w:rPr/>
        <w:t>operated</w:t>
      </w:r>
      <w:r>
        <w:rPr>
          <w:spacing w:val="-6"/>
        </w:rPr>
        <w:t> </w:t>
      </w:r>
      <w:r>
        <w:rPr/>
        <w:t>and</w:t>
      </w:r>
      <w:r>
        <w:rPr>
          <w:spacing w:val="-6"/>
        </w:rPr>
        <w:t> </w:t>
      </w:r>
      <w:r>
        <w:rPr/>
        <w:t>maintained</w:t>
      </w:r>
      <w:r>
        <w:rPr>
          <w:spacing w:val="-5"/>
        </w:rPr>
        <w:t> </w:t>
      </w:r>
      <w:r>
        <w:rPr/>
        <w:t>by</w:t>
      </w:r>
      <w:r>
        <w:rPr>
          <w:spacing w:val="-6"/>
        </w:rPr>
        <w:t> </w:t>
      </w:r>
      <w:r>
        <w:rPr/>
        <w:t>the</w:t>
      </w:r>
      <w:r>
        <w:rPr>
          <w:spacing w:val="-9"/>
        </w:rPr>
        <w:t> </w:t>
      </w:r>
      <w:r>
        <w:rPr/>
        <w:t>Tehama</w:t>
      </w:r>
      <w:r>
        <w:rPr>
          <w:spacing w:val="-6"/>
        </w:rPr>
        <w:t> </w:t>
      </w:r>
      <w:r>
        <w:rPr/>
        <w:t>Colusa</w:t>
      </w:r>
      <w:r>
        <w:rPr>
          <w:spacing w:val="-8"/>
        </w:rPr>
        <w:t> </w:t>
      </w:r>
      <w:r>
        <w:rPr/>
        <w:t>Canal</w:t>
      </w:r>
      <w:r>
        <w:rPr>
          <w:spacing w:val="-5"/>
        </w:rPr>
        <w:t> </w:t>
      </w:r>
      <w:r>
        <w:rPr/>
        <w:t>Authority (TC) for the Bureau.</w:t>
      </w:r>
      <w:r>
        <w:rPr>
          <w:spacing w:val="40"/>
        </w:rPr>
        <w:t> </w:t>
      </w:r>
      <w:r>
        <w:rPr/>
        <w:t>The Venturi sizes range 30”– 54”.</w:t>
      </w:r>
      <w:r>
        <w:rPr>
          <w:spacing w:val="40"/>
        </w:rPr>
        <w:t> </w:t>
      </w:r>
      <w:r>
        <w:rPr/>
        <w:t>Unfortunately, the TC found that the Sontek meters were unreliable and required replacement more often and are now transitioning back to the Venturi style meters.</w:t>
      </w:r>
    </w:p>
    <w:p>
      <w:pPr>
        <w:pStyle w:val="BodyText"/>
      </w:pPr>
    </w:p>
    <w:p>
      <w:pPr>
        <w:pStyle w:val="ListParagraph"/>
        <w:numPr>
          <w:ilvl w:val="0"/>
          <w:numId w:val="2"/>
        </w:numPr>
        <w:tabs>
          <w:tab w:pos="720" w:val="left" w:leader="none"/>
        </w:tabs>
        <w:spacing w:line="240" w:lineRule="auto" w:before="0" w:after="0"/>
        <w:ind w:left="720" w:right="0" w:hanging="377"/>
        <w:jc w:val="left"/>
        <w:rPr>
          <w:i/>
          <w:sz w:val="24"/>
        </w:rPr>
      </w:pPr>
      <w:r>
        <w:rPr>
          <w:i/>
          <w:sz w:val="24"/>
        </w:rPr>
        <w:t>Current</w:t>
      </w:r>
      <w:r>
        <w:rPr>
          <w:i/>
          <w:spacing w:val="-7"/>
          <w:sz w:val="24"/>
        </w:rPr>
        <w:t> </w:t>
      </w:r>
      <w:r>
        <w:rPr>
          <w:i/>
          <w:sz w:val="24"/>
        </w:rPr>
        <w:t>year</w:t>
      </w:r>
      <w:r>
        <w:rPr>
          <w:i/>
          <w:spacing w:val="-6"/>
          <w:sz w:val="24"/>
        </w:rPr>
        <w:t> </w:t>
      </w:r>
      <w:r>
        <w:rPr>
          <w:i/>
          <w:sz w:val="24"/>
        </w:rPr>
        <w:t>Agricultural</w:t>
      </w:r>
      <w:r>
        <w:rPr>
          <w:i/>
          <w:spacing w:val="-5"/>
          <w:sz w:val="24"/>
        </w:rPr>
        <w:t> </w:t>
      </w:r>
      <w:r>
        <w:rPr>
          <w:i/>
          <w:sz w:val="24"/>
        </w:rPr>
        <w:t>Conveyance</w:t>
      </w:r>
      <w:r>
        <w:rPr>
          <w:i/>
          <w:spacing w:val="-6"/>
          <w:sz w:val="24"/>
        </w:rPr>
        <w:t> </w:t>
      </w:r>
      <w:r>
        <w:rPr>
          <w:i/>
          <w:spacing w:val="-2"/>
          <w:sz w:val="24"/>
        </w:rPr>
        <w:t>System</w:t>
      </w: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3"/>
        <w:gridCol w:w="2521"/>
        <w:gridCol w:w="2413"/>
        <w:gridCol w:w="2541"/>
      </w:tblGrid>
      <w:tr>
        <w:trPr>
          <w:trHeight w:val="553" w:hRule="atLeast"/>
        </w:trPr>
        <w:tc>
          <w:tcPr>
            <w:tcW w:w="2093" w:type="dxa"/>
          </w:tcPr>
          <w:p>
            <w:pPr>
              <w:pStyle w:val="TableParagraph"/>
              <w:spacing w:line="276" w:lineRule="exact"/>
              <w:ind w:left="755" w:hanging="459"/>
              <w:rPr>
                <w:i/>
                <w:sz w:val="24"/>
              </w:rPr>
            </w:pPr>
            <w:r>
              <w:rPr>
                <w:i/>
                <w:spacing w:val="-2"/>
                <w:sz w:val="24"/>
              </w:rPr>
              <w:t>Miles</w:t>
            </w:r>
            <w:r>
              <w:rPr>
                <w:i/>
                <w:spacing w:val="-15"/>
                <w:sz w:val="24"/>
              </w:rPr>
              <w:t> </w:t>
            </w:r>
            <w:r>
              <w:rPr>
                <w:i/>
                <w:spacing w:val="-2"/>
                <w:sz w:val="24"/>
              </w:rPr>
              <w:t>Unlined</w:t>
            </w:r>
            <w:r>
              <w:rPr>
                <w:i/>
                <w:spacing w:val="-15"/>
                <w:sz w:val="24"/>
              </w:rPr>
              <w:t> </w:t>
            </w:r>
            <w:r>
              <w:rPr>
                <w:i/>
                <w:spacing w:val="-2"/>
                <w:sz w:val="24"/>
              </w:rPr>
              <w:t>-</w:t>
            </w:r>
            <w:r>
              <w:rPr>
                <w:i/>
                <w:spacing w:val="-2"/>
                <w:sz w:val="24"/>
              </w:rPr>
              <w:t> Canal</w:t>
            </w:r>
          </w:p>
        </w:tc>
        <w:tc>
          <w:tcPr>
            <w:tcW w:w="2521" w:type="dxa"/>
          </w:tcPr>
          <w:p>
            <w:pPr>
              <w:pStyle w:val="TableParagraph"/>
              <w:spacing w:line="275" w:lineRule="exact"/>
              <w:ind w:left="30" w:right="17"/>
              <w:jc w:val="center"/>
              <w:rPr>
                <w:i/>
                <w:sz w:val="24"/>
              </w:rPr>
            </w:pPr>
            <w:r>
              <w:rPr>
                <w:i/>
                <w:sz w:val="24"/>
              </w:rPr>
              <w:t>Miles</w:t>
            </w:r>
            <w:r>
              <w:rPr>
                <w:i/>
                <w:spacing w:val="-3"/>
                <w:sz w:val="24"/>
              </w:rPr>
              <w:t> </w:t>
            </w:r>
            <w:r>
              <w:rPr>
                <w:i/>
                <w:sz w:val="24"/>
              </w:rPr>
              <w:t>Lined</w:t>
            </w:r>
            <w:r>
              <w:rPr>
                <w:i/>
                <w:spacing w:val="-4"/>
                <w:sz w:val="24"/>
              </w:rPr>
              <w:t> </w:t>
            </w:r>
            <w:r>
              <w:rPr>
                <w:i/>
                <w:sz w:val="24"/>
              </w:rPr>
              <w:t>-</w:t>
            </w:r>
            <w:r>
              <w:rPr>
                <w:i/>
                <w:spacing w:val="-1"/>
                <w:sz w:val="24"/>
              </w:rPr>
              <w:t> </w:t>
            </w:r>
            <w:r>
              <w:rPr>
                <w:i/>
                <w:spacing w:val="-4"/>
                <w:sz w:val="24"/>
              </w:rPr>
              <w:t>Canal</w:t>
            </w:r>
          </w:p>
        </w:tc>
        <w:tc>
          <w:tcPr>
            <w:tcW w:w="2413" w:type="dxa"/>
          </w:tcPr>
          <w:p>
            <w:pPr>
              <w:pStyle w:val="TableParagraph"/>
              <w:spacing w:line="275" w:lineRule="exact"/>
              <w:ind w:left="23" w:right="11"/>
              <w:jc w:val="center"/>
              <w:rPr>
                <w:i/>
                <w:sz w:val="24"/>
              </w:rPr>
            </w:pPr>
            <w:r>
              <w:rPr>
                <w:i/>
                <w:sz w:val="24"/>
              </w:rPr>
              <w:t>Miles</w:t>
            </w:r>
            <w:r>
              <w:rPr>
                <w:i/>
                <w:spacing w:val="-6"/>
                <w:sz w:val="24"/>
              </w:rPr>
              <w:t> </w:t>
            </w:r>
            <w:r>
              <w:rPr>
                <w:i/>
                <w:spacing w:val="-2"/>
                <w:sz w:val="24"/>
              </w:rPr>
              <w:t>Piped</w:t>
            </w:r>
          </w:p>
        </w:tc>
        <w:tc>
          <w:tcPr>
            <w:tcW w:w="2541" w:type="dxa"/>
          </w:tcPr>
          <w:p>
            <w:pPr>
              <w:pStyle w:val="TableParagraph"/>
              <w:spacing w:line="275" w:lineRule="exact"/>
              <w:ind w:left="25" w:right="17"/>
              <w:jc w:val="center"/>
              <w:rPr>
                <w:i/>
                <w:sz w:val="24"/>
              </w:rPr>
            </w:pPr>
            <w:r>
              <w:rPr>
                <w:i/>
                <w:sz w:val="24"/>
              </w:rPr>
              <w:t>Miles</w:t>
            </w:r>
            <w:r>
              <w:rPr>
                <w:i/>
                <w:spacing w:val="-6"/>
                <w:sz w:val="24"/>
              </w:rPr>
              <w:t> </w:t>
            </w:r>
            <w:r>
              <w:rPr>
                <w:i/>
                <w:sz w:val="24"/>
              </w:rPr>
              <w:t>-</w:t>
            </w:r>
            <w:r>
              <w:rPr>
                <w:i/>
                <w:spacing w:val="-4"/>
                <w:sz w:val="24"/>
              </w:rPr>
              <w:t> </w:t>
            </w:r>
            <w:r>
              <w:rPr>
                <w:i/>
                <w:spacing w:val="-2"/>
                <w:sz w:val="24"/>
              </w:rPr>
              <w:t>Other</w:t>
            </w:r>
          </w:p>
        </w:tc>
      </w:tr>
      <w:tr>
        <w:trPr>
          <w:trHeight w:val="275" w:hRule="atLeast"/>
        </w:trPr>
        <w:tc>
          <w:tcPr>
            <w:tcW w:w="2093" w:type="dxa"/>
          </w:tcPr>
          <w:p>
            <w:pPr>
              <w:pStyle w:val="TableParagraph"/>
              <w:spacing w:line="256" w:lineRule="exact"/>
              <w:ind w:left="28"/>
              <w:jc w:val="center"/>
              <w:rPr>
                <w:sz w:val="24"/>
              </w:rPr>
            </w:pPr>
            <w:r>
              <w:rPr>
                <w:spacing w:val="-10"/>
                <w:sz w:val="24"/>
              </w:rPr>
              <w:t>0</w:t>
            </w:r>
          </w:p>
        </w:tc>
        <w:tc>
          <w:tcPr>
            <w:tcW w:w="2521" w:type="dxa"/>
          </w:tcPr>
          <w:p>
            <w:pPr>
              <w:pStyle w:val="TableParagraph"/>
              <w:spacing w:line="256" w:lineRule="exact"/>
              <w:ind w:left="30" w:right="7"/>
              <w:jc w:val="center"/>
              <w:rPr>
                <w:sz w:val="24"/>
              </w:rPr>
            </w:pPr>
            <w:r>
              <w:rPr>
                <w:spacing w:val="-10"/>
                <w:sz w:val="24"/>
              </w:rPr>
              <w:t>0</w:t>
            </w:r>
          </w:p>
        </w:tc>
        <w:tc>
          <w:tcPr>
            <w:tcW w:w="2413" w:type="dxa"/>
          </w:tcPr>
          <w:p>
            <w:pPr>
              <w:pStyle w:val="TableParagraph"/>
              <w:spacing w:line="256" w:lineRule="exact"/>
              <w:ind w:left="23" w:right="8"/>
              <w:jc w:val="center"/>
              <w:rPr>
                <w:sz w:val="24"/>
              </w:rPr>
            </w:pPr>
            <w:r>
              <w:rPr>
                <w:spacing w:val="-5"/>
                <w:sz w:val="24"/>
              </w:rPr>
              <w:t>105</w:t>
            </w:r>
          </w:p>
        </w:tc>
        <w:tc>
          <w:tcPr>
            <w:tcW w:w="2541" w:type="dxa"/>
          </w:tcPr>
          <w:p>
            <w:pPr>
              <w:pStyle w:val="TableParagraph"/>
              <w:spacing w:line="256" w:lineRule="exact"/>
              <w:ind w:left="25"/>
              <w:jc w:val="center"/>
              <w:rPr>
                <w:sz w:val="24"/>
              </w:rPr>
            </w:pPr>
            <w:r>
              <w:rPr>
                <w:spacing w:val="-10"/>
                <w:sz w:val="24"/>
              </w:rPr>
              <w:t>0</w:t>
            </w:r>
          </w:p>
        </w:tc>
      </w:tr>
    </w:tbl>
    <w:p>
      <w:pPr>
        <w:pStyle w:val="TableParagraph"/>
        <w:spacing w:after="0" w:line="256" w:lineRule="exact"/>
        <w:jc w:val="center"/>
        <w:rPr>
          <w:sz w:val="24"/>
        </w:rPr>
        <w:sectPr>
          <w:pgSz w:w="12240" w:h="15840"/>
          <w:pgMar w:header="0" w:footer="971" w:top="1080" w:bottom="1160" w:left="720" w:right="360"/>
        </w:sectPr>
      </w:pPr>
    </w:p>
    <w:p>
      <w:pPr>
        <w:tabs>
          <w:tab w:pos="1063" w:val="left" w:leader="none"/>
        </w:tabs>
        <w:spacing w:before="67"/>
        <w:ind w:left="720" w:right="0" w:firstLine="0"/>
        <w:jc w:val="left"/>
        <w:rPr>
          <w:i/>
          <w:sz w:val="24"/>
        </w:rPr>
      </w:pPr>
      <w:r>
        <w:rPr>
          <w:i/>
          <w:strike/>
          <w:spacing w:val="-10"/>
          <w:sz w:val="24"/>
        </w:rPr>
        <w:t>3</w:t>
      </w:r>
      <w:r>
        <w:rPr>
          <w:i/>
          <w:strike/>
          <w:sz w:val="24"/>
        </w:rPr>
        <w:tab/>
        <w:t>Current</w:t>
      </w:r>
      <w:r>
        <w:rPr>
          <w:i/>
          <w:strike/>
          <w:spacing w:val="-3"/>
          <w:sz w:val="24"/>
        </w:rPr>
        <w:t> </w:t>
      </w:r>
      <w:r>
        <w:rPr>
          <w:i/>
          <w:strike/>
          <w:sz w:val="24"/>
        </w:rPr>
        <w:t>year</w:t>
      </w:r>
      <w:r>
        <w:rPr>
          <w:i/>
          <w:strike/>
          <w:spacing w:val="-3"/>
          <w:sz w:val="24"/>
        </w:rPr>
        <w:t> </w:t>
      </w:r>
      <w:r>
        <w:rPr>
          <w:i/>
          <w:strike/>
          <w:sz w:val="24"/>
        </w:rPr>
        <w:t>Urban</w:t>
      </w:r>
      <w:r>
        <w:rPr>
          <w:i/>
          <w:strike/>
          <w:spacing w:val="-3"/>
          <w:sz w:val="24"/>
        </w:rPr>
        <w:t> </w:t>
      </w:r>
      <w:r>
        <w:rPr>
          <w:i/>
          <w:strike/>
          <w:sz w:val="24"/>
        </w:rPr>
        <w:t>Distribution </w:t>
      </w:r>
      <w:r>
        <w:rPr>
          <w:i/>
          <w:strike/>
          <w:spacing w:val="-2"/>
          <w:sz w:val="24"/>
        </w:rPr>
        <w:t>System</w:t>
      </w:r>
    </w:p>
    <w:p>
      <w:pPr>
        <w:pStyle w:val="ListParagraph"/>
        <w:numPr>
          <w:ilvl w:val="0"/>
          <w:numId w:val="4"/>
        </w:numPr>
        <w:tabs>
          <w:tab w:pos="1062" w:val="left" w:leader="none"/>
        </w:tabs>
        <w:spacing w:line="240" w:lineRule="auto" w:before="252" w:after="0"/>
        <w:ind w:left="1062" w:right="0" w:hanging="342"/>
        <w:jc w:val="left"/>
        <w:rPr>
          <w:i/>
          <w:sz w:val="24"/>
        </w:rPr>
      </w:pPr>
      <w:r>
        <w:rPr>
          <w:i/>
          <w:sz w:val="24"/>
        </w:rPr>
        <w:t>Storage</w:t>
      </w:r>
      <w:r>
        <w:rPr>
          <w:i/>
          <w:spacing w:val="-8"/>
          <w:sz w:val="24"/>
        </w:rPr>
        <w:t> </w:t>
      </w:r>
      <w:r>
        <w:rPr>
          <w:i/>
          <w:sz w:val="24"/>
        </w:rPr>
        <w:t>facilities</w:t>
      </w:r>
      <w:r>
        <w:rPr>
          <w:i/>
          <w:spacing w:val="-4"/>
          <w:sz w:val="24"/>
        </w:rPr>
        <w:t> </w:t>
      </w:r>
      <w:r>
        <w:rPr>
          <w:i/>
          <w:sz w:val="24"/>
        </w:rPr>
        <w:t>(tanks,</w:t>
      </w:r>
      <w:r>
        <w:rPr>
          <w:i/>
          <w:spacing w:val="-4"/>
          <w:sz w:val="24"/>
        </w:rPr>
        <w:t> </w:t>
      </w:r>
      <w:r>
        <w:rPr>
          <w:i/>
          <w:sz w:val="24"/>
        </w:rPr>
        <w:t>reservoirs,</w:t>
      </w:r>
      <w:r>
        <w:rPr>
          <w:i/>
          <w:spacing w:val="-5"/>
          <w:sz w:val="24"/>
        </w:rPr>
        <w:t> </w:t>
      </w:r>
      <w:r>
        <w:rPr>
          <w:i/>
          <w:sz w:val="24"/>
        </w:rPr>
        <w:t>regulating</w:t>
      </w:r>
      <w:r>
        <w:rPr>
          <w:i/>
          <w:spacing w:val="-2"/>
          <w:sz w:val="24"/>
        </w:rPr>
        <w:t> reservoirs)</w:t>
      </w:r>
    </w:p>
    <w:tbl>
      <w:tblPr>
        <w:tblW w:w="0" w:type="auto"/>
        <w:jc w:val="left"/>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79"/>
        <w:gridCol w:w="2564"/>
        <w:gridCol w:w="2339"/>
        <w:gridCol w:w="2394"/>
      </w:tblGrid>
      <w:tr>
        <w:trPr>
          <w:trHeight w:val="275" w:hRule="atLeast"/>
        </w:trPr>
        <w:tc>
          <w:tcPr>
            <w:tcW w:w="2679" w:type="dxa"/>
          </w:tcPr>
          <w:p>
            <w:pPr>
              <w:pStyle w:val="TableParagraph"/>
              <w:spacing w:line="256" w:lineRule="exact"/>
              <w:ind w:left="19"/>
              <w:jc w:val="center"/>
              <w:rPr>
                <w:i/>
                <w:sz w:val="24"/>
              </w:rPr>
            </w:pPr>
            <w:r>
              <w:rPr>
                <w:i/>
                <w:spacing w:val="-4"/>
                <w:sz w:val="24"/>
              </w:rPr>
              <w:t>Name</w:t>
            </w:r>
          </w:p>
        </w:tc>
        <w:tc>
          <w:tcPr>
            <w:tcW w:w="2564" w:type="dxa"/>
          </w:tcPr>
          <w:p>
            <w:pPr>
              <w:pStyle w:val="TableParagraph"/>
              <w:spacing w:line="256" w:lineRule="exact"/>
              <w:ind w:left="21"/>
              <w:jc w:val="center"/>
              <w:rPr>
                <w:i/>
                <w:sz w:val="24"/>
              </w:rPr>
            </w:pPr>
            <w:r>
              <w:rPr>
                <w:i/>
                <w:spacing w:val="-4"/>
                <w:sz w:val="24"/>
              </w:rPr>
              <w:t>Type</w:t>
            </w:r>
          </w:p>
        </w:tc>
        <w:tc>
          <w:tcPr>
            <w:tcW w:w="2339" w:type="dxa"/>
          </w:tcPr>
          <w:p>
            <w:pPr>
              <w:pStyle w:val="TableParagraph"/>
              <w:spacing w:line="256" w:lineRule="exact"/>
              <w:ind w:left="481"/>
              <w:rPr>
                <w:i/>
                <w:sz w:val="24"/>
              </w:rPr>
            </w:pPr>
            <w:r>
              <w:rPr>
                <w:i/>
                <w:sz w:val="24"/>
              </w:rPr>
              <w:t>Capacity</w:t>
            </w:r>
            <w:r>
              <w:rPr>
                <w:i/>
                <w:spacing w:val="-4"/>
                <w:sz w:val="24"/>
              </w:rPr>
              <w:t> (AF)</w:t>
            </w:r>
          </w:p>
        </w:tc>
        <w:tc>
          <w:tcPr>
            <w:tcW w:w="2394" w:type="dxa"/>
          </w:tcPr>
          <w:p>
            <w:pPr>
              <w:pStyle w:val="TableParagraph"/>
              <w:spacing w:line="256" w:lineRule="exact"/>
              <w:ind w:left="226"/>
              <w:rPr>
                <w:i/>
                <w:sz w:val="24"/>
              </w:rPr>
            </w:pPr>
            <w:r>
              <w:rPr>
                <w:i/>
                <w:sz w:val="24"/>
              </w:rPr>
              <w:t>Distribution or</w:t>
            </w:r>
            <w:r>
              <w:rPr>
                <w:i/>
                <w:spacing w:val="-2"/>
                <w:sz w:val="24"/>
              </w:rPr>
              <w:t> Spill</w:t>
            </w:r>
          </w:p>
        </w:tc>
      </w:tr>
      <w:tr>
        <w:trPr>
          <w:trHeight w:val="275" w:hRule="atLeast"/>
        </w:trPr>
        <w:tc>
          <w:tcPr>
            <w:tcW w:w="2679" w:type="dxa"/>
          </w:tcPr>
          <w:p>
            <w:pPr>
              <w:pStyle w:val="TableParagraph"/>
              <w:spacing w:line="256" w:lineRule="exact"/>
              <w:ind w:left="112"/>
              <w:rPr>
                <w:sz w:val="24"/>
              </w:rPr>
            </w:pPr>
            <w:r>
              <w:rPr>
                <w:spacing w:val="-5"/>
                <w:sz w:val="24"/>
              </w:rPr>
              <w:t>6A</w:t>
            </w:r>
          </w:p>
        </w:tc>
        <w:tc>
          <w:tcPr>
            <w:tcW w:w="2564" w:type="dxa"/>
          </w:tcPr>
          <w:p>
            <w:pPr>
              <w:pStyle w:val="TableParagraph"/>
              <w:spacing w:line="256" w:lineRule="exact"/>
              <w:ind w:left="112"/>
              <w:rPr>
                <w:sz w:val="24"/>
              </w:rPr>
            </w:pPr>
            <w:r>
              <w:rPr>
                <w:sz w:val="24"/>
              </w:rPr>
              <w:t>Regulating</w:t>
            </w:r>
            <w:r>
              <w:rPr>
                <w:spacing w:val="-7"/>
                <w:sz w:val="24"/>
              </w:rPr>
              <w:t> </w:t>
            </w:r>
            <w:r>
              <w:rPr>
                <w:spacing w:val="-4"/>
                <w:sz w:val="24"/>
              </w:rPr>
              <w:t>Tank</w:t>
            </w:r>
          </w:p>
        </w:tc>
        <w:tc>
          <w:tcPr>
            <w:tcW w:w="2339" w:type="dxa"/>
          </w:tcPr>
          <w:p>
            <w:pPr>
              <w:pStyle w:val="TableParagraph"/>
              <w:spacing w:line="256" w:lineRule="exact"/>
              <w:ind w:right="242"/>
              <w:jc w:val="center"/>
              <w:rPr>
                <w:sz w:val="24"/>
              </w:rPr>
            </w:pPr>
            <w:r>
              <w:rPr>
                <w:spacing w:val="-4"/>
                <w:sz w:val="24"/>
              </w:rPr>
              <w:t>1.11</w:t>
            </w:r>
          </w:p>
        </w:tc>
        <w:tc>
          <w:tcPr>
            <w:tcW w:w="2394" w:type="dxa"/>
          </w:tcPr>
          <w:p>
            <w:pPr>
              <w:pStyle w:val="TableParagraph"/>
              <w:spacing w:line="256" w:lineRule="exact"/>
              <w:ind w:left="111"/>
              <w:rPr>
                <w:sz w:val="24"/>
              </w:rPr>
            </w:pPr>
            <w:r>
              <w:rPr>
                <w:spacing w:val="-2"/>
                <w:sz w:val="24"/>
              </w:rPr>
              <w:t>Distribution</w:t>
            </w:r>
          </w:p>
        </w:tc>
      </w:tr>
      <w:tr>
        <w:trPr>
          <w:trHeight w:val="275" w:hRule="atLeast"/>
        </w:trPr>
        <w:tc>
          <w:tcPr>
            <w:tcW w:w="2679" w:type="dxa"/>
          </w:tcPr>
          <w:p>
            <w:pPr>
              <w:pStyle w:val="TableParagraph"/>
              <w:spacing w:line="256" w:lineRule="exact"/>
              <w:ind w:left="112"/>
              <w:rPr>
                <w:sz w:val="24"/>
              </w:rPr>
            </w:pPr>
            <w:r>
              <w:rPr>
                <w:spacing w:val="-5"/>
                <w:sz w:val="24"/>
              </w:rPr>
              <w:t>6B</w:t>
            </w:r>
          </w:p>
        </w:tc>
        <w:tc>
          <w:tcPr>
            <w:tcW w:w="2564" w:type="dxa"/>
          </w:tcPr>
          <w:p>
            <w:pPr>
              <w:pStyle w:val="TableParagraph"/>
              <w:spacing w:line="256" w:lineRule="exact"/>
              <w:ind w:left="112"/>
              <w:rPr>
                <w:sz w:val="24"/>
              </w:rPr>
            </w:pPr>
            <w:r>
              <w:rPr>
                <w:sz w:val="24"/>
              </w:rPr>
              <w:t>Regulating</w:t>
            </w:r>
            <w:r>
              <w:rPr>
                <w:spacing w:val="-5"/>
                <w:sz w:val="24"/>
              </w:rPr>
              <w:t> </w:t>
            </w:r>
            <w:r>
              <w:rPr>
                <w:spacing w:val="-4"/>
                <w:sz w:val="24"/>
              </w:rPr>
              <w:t>Tank</w:t>
            </w:r>
          </w:p>
        </w:tc>
        <w:tc>
          <w:tcPr>
            <w:tcW w:w="2339" w:type="dxa"/>
          </w:tcPr>
          <w:p>
            <w:pPr>
              <w:pStyle w:val="TableParagraph"/>
              <w:spacing w:line="256" w:lineRule="exact"/>
              <w:ind w:right="242"/>
              <w:jc w:val="center"/>
              <w:rPr>
                <w:sz w:val="24"/>
              </w:rPr>
            </w:pPr>
            <w:r>
              <w:rPr>
                <w:spacing w:val="-4"/>
                <w:sz w:val="24"/>
              </w:rPr>
              <w:t>1.48</w:t>
            </w:r>
          </w:p>
        </w:tc>
        <w:tc>
          <w:tcPr>
            <w:tcW w:w="2394" w:type="dxa"/>
          </w:tcPr>
          <w:p>
            <w:pPr>
              <w:pStyle w:val="TableParagraph"/>
              <w:spacing w:line="256" w:lineRule="exact"/>
              <w:ind w:left="111"/>
              <w:rPr>
                <w:sz w:val="24"/>
              </w:rPr>
            </w:pPr>
            <w:r>
              <w:rPr>
                <w:spacing w:val="-2"/>
                <w:sz w:val="24"/>
              </w:rPr>
              <w:t>Distribution</w:t>
            </w:r>
          </w:p>
        </w:tc>
      </w:tr>
      <w:tr>
        <w:trPr>
          <w:trHeight w:val="273" w:hRule="atLeast"/>
        </w:trPr>
        <w:tc>
          <w:tcPr>
            <w:tcW w:w="2679" w:type="dxa"/>
          </w:tcPr>
          <w:p>
            <w:pPr>
              <w:pStyle w:val="TableParagraph"/>
              <w:spacing w:line="253" w:lineRule="exact"/>
              <w:ind w:left="112"/>
              <w:rPr>
                <w:sz w:val="24"/>
              </w:rPr>
            </w:pPr>
            <w:r>
              <w:rPr>
                <w:spacing w:val="-5"/>
                <w:sz w:val="24"/>
              </w:rPr>
              <w:t>5B</w:t>
            </w:r>
          </w:p>
        </w:tc>
        <w:tc>
          <w:tcPr>
            <w:tcW w:w="2564" w:type="dxa"/>
          </w:tcPr>
          <w:p>
            <w:pPr>
              <w:pStyle w:val="TableParagraph"/>
              <w:spacing w:line="253" w:lineRule="exact"/>
              <w:ind w:left="112"/>
              <w:rPr>
                <w:sz w:val="24"/>
              </w:rPr>
            </w:pPr>
            <w:r>
              <w:rPr>
                <w:sz w:val="24"/>
              </w:rPr>
              <w:t>Regulating</w:t>
            </w:r>
            <w:r>
              <w:rPr>
                <w:spacing w:val="-7"/>
                <w:sz w:val="24"/>
              </w:rPr>
              <w:t> </w:t>
            </w:r>
            <w:r>
              <w:rPr>
                <w:spacing w:val="-4"/>
                <w:sz w:val="24"/>
              </w:rPr>
              <w:t>Tank</w:t>
            </w:r>
          </w:p>
        </w:tc>
        <w:tc>
          <w:tcPr>
            <w:tcW w:w="2339" w:type="dxa"/>
          </w:tcPr>
          <w:p>
            <w:pPr>
              <w:pStyle w:val="TableParagraph"/>
              <w:spacing w:line="253" w:lineRule="exact"/>
              <w:ind w:left="5" w:right="242"/>
              <w:jc w:val="center"/>
              <w:rPr>
                <w:sz w:val="24"/>
              </w:rPr>
            </w:pPr>
            <w:r>
              <w:rPr>
                <w:spacing w:val="-5"/>
                <w:sz w:val="24"/>
              </w:rPr>
              <w:t>.92</w:t>
            </w:r>
          </w:p>
        </w:tc>
        <w:tc>
          <w:tcPr>
            <w:tcW w:w="2394" w:type="dxa"/>
          </w:tcPr>
          <w:p>
            <w:pPr>
              <w:pStyle w:val="TableParagraph"/>
              <w:spacing w:line="253" w:lineRule="exact"/>
              <w:ind w:left="111"/>
              <w:rPr>
                <w:sz w:val="24"/>
              </w:rPr>
            </w:pPr>
            <w:r>
              <w:rPr>
                <w:spacing w:val="-2"/>
                <w:sz w:val="24"/>
              </w:rPr>
              <w:t>Distribution</w:t>
            </w:r>
          </w:p>
        </w:tc>
      </w:tr>
      <w:tr>
        <w:trPr>
          <w:trHeight w:val="275" w:hRule="atLeast"/>
        </w:trPr>
        <w:tc>
          <w:tcPr>
            <w:tcW w:w="2679" w:type="dxa"/>
          </w:tcPr>
          <w:p>
            <w:pPr>
              <w:pStyle w:val="TableParagraph"/>
              <w:spacing w:line="256" w:lineRule="exact"/>
              <w:ind w:left="112"/>
              <w:rPr>
                <w:sz w:val="24"/>
              </w:rPr>
            </w:pPr>
            <w:r>
              <w:rPr>
                <w:spacing w:val="-5"/>
                <w:sz w:val="24"/>
              </w:rPr>
              <w:t>3A</w:t>
            </w:r>
          </w:p>
        </w:tc>
        <w:tc>
          <w:tcPr>
            <w:tcW w:w="2564" w:type="dxa"/>
          </w:tcPr>
          <w:p>
            <w:pPr>
              <w:pStyle w:val="TableParagraph"/>
              <w:spacing w:line="256" w:lineRule="exact"/>
              <w:ind w:left="112"/>
              <w:rPr>
                <w:sz w:val="24"/>
              </w:rPr>
            </w:pPr>
            <w:r>
              <w:rPr>
                <w:sz w:val="24"/>
              </w:rPr>
              <w:t>Regulating</w:t>
            </w:r>
            <w:r>
              <w:rPr>
                <w:spacing w:val="-5"/>
                <w:sz w:val="24"/>
              </w:rPr>
              <w:t> </w:t>
            </w:r>
            <w:r>
              <w:rPr>
                <w:spacing w:val="-4"/>
                <w:sz w:val="24"/>
              </w:rPr>
              <w:t>Tank</w:t>
            </w:r>
          </w:p>
        </w:tc>
        <w:tc>
          <w:tcPr>
            <w:tcW w:w="2339" w:type="dxa"/>
          </w:tcPr>
          <w:p>
            <w:pPr>
              <w:pStyle w:val="TableParagraph"/>
              <w:spacing w:line="256" w:lineRule="exact"/>
              <w:ind w:left="5" w:right="242"/>
              <w:jc w:val="center"/>
              <w:rPr>
                <w:sz w:val="24"/>
              </w:rPr>
            </w:pPr>
            <w:r>
              <w:rPr>
                <w:spacing w:val="-5"/>
                <w:sz w:val="24"/>
              </w:rPr>
              <w:t>.92</w:t>
            </w:r>
          </w:p>
        </w:tc>
        <w:tc>
          <w:tcPr>
            <w:tcW w:w="2394" w:type="dxa"/>
          </w:tcPr>
          <w:p>
            <w:pPr>
              <w:pStyle w:val="TableParagraph"/>
              <w:spacing w:line="256" w:lineRule="exact"/>
              <w:ind w:left="111"/>
              <w:rPr>
                <w:sz w:val="24"/>
              </w:rPr>
            </w:pPr>
            <w:r>
              <w:rPr>
                <w:spacing w:val="-2"/>
                <w:sz w:val="24"/>
              </w:rPr>
              <w:t>Distribution</w:t>
            </w:r>
          </w:p>
        </w:tc>
      </w:tr>
      <w:tr>
        <w:trPr>
          <w:trHeight w:val="275" w:hRule="atLeast"/>
        </w:trPr>
        <w:tc>
          <w:tcPr>
            <w:tcW w:w="2679" w:type="dxa"/>
          </w:tcPr>
          <w:p>
            <w:pPr>
              <w:pStyle w:val="TableParagraph"/>
              <w:spacing w:line="256" w:lineRule="exact"/>
              <w:ind w:left="112"/>
              <w:rPr>
                <w:sz w:val="24"/>
              </w:rPr>
            </w:pPr>
            <w:r>
              <w:rPr>
                <w:spacing w:val="-5"/>
                <w:sz w:val="24"/>
              </w:rPr>
              <w:t>3CD</w:t>
            </w:r>
          </w:p>
        </w:tc>
        <w:tc>
          <w:tcPr>
            <w:tcW w:w="2564" w:type="dxa"/>
          </w:tcPr>
          <w:p>
            <w:pPr>
              <w:pStyle w:val="TableParagraph"/>
              <w:spacing w:line="256" w:lineRule="exact"/>
              <w:ind w:left="112"/>
              <w:rPr>
                <w:sz w:val="24"/>
              </w:rPr>
            </w:pPr>
            <w:r>
              <w:rPr>
                <w:sz w:val="24"/>
              </w:rPr>
              <w:t>Regulating</w:t>
            </w:r>
            <w:r>
              <w:rPr>
                <w:spacing w:val="-3"/>
                <w:sz w:val="24"/>
              </w:rPr>
              <w:t> </w:t>
            </w:r>
            <w:r>
              <w:rPr>
                <w:spacing w:val="-2"/>
                <w:sz w:val="24"/>
              </w:rPr>
              <w:t>reservoir</w:t>
            </w:r>
          </w:p>
        </w:tc>
        <w:tc>
          <w:tcPr>
            <w:tcW w:w="2339" w:type="dxa"/>
          </w:tcPr>
          <w:p>
            <w:pPr>
              <w:pStyle w:val="TableParagraph"/>
              <w:rPr>
                <w:sz w:val="20"/>
              </w:rPr>
            </w:pPr>
          </w:p>
        </w:tc>
        <w:tc>
          <w:tcPr>
            <w:tcW w:w="2394" w:type="dxa"/>
          </w:tcPr>
          <w:p>
            <w:pPr>
              <w:pStyle w:val="TableParagraph"/>
              <w:spacing w:line="256" w:lineRule="exact"/>
              <w:ind w:left="111"/>
              <w:rPr>
                <w:sz w:val="24"/>
              </w:rPr>
            </w:pPr>
            <w:r>
              <w:rPr>
                <w:spacing w:val="-2"/>
                <w:sz w:val="24"/>
              </w:rPr>
              <w:t>Distribution</w:t>
            </w:r>
          </w:p>
        </w:tc>
      </w:tr>
      <w:tr>
        <w:trPr>
          <w:trHeight w:val="275" w:hRule="atLeast"/>
        </w:trPr>
        <w:tc>
          <w:tcPr>
            <w:tcW w:w="2679" w:type="dxa"/>
          </w:tcPr>
          <w:p>
            <w:pPr>
              <w:pStyle w:val="TableParagraph"/>
              <w:spacing w:line="256" w:lineRule="exact"/>
              <w:ind w:left="112"/>
              <w:rPr>
                <w:sz w:val="24"/>
              </w:rPr>
            </w:pPr>
            <w:r>
              <w:rPr>
                <w:spacing w:val="-5"/>
                <w:sz w:val="24"/>
              </w:rPr>
              <w:t>3CG</w:t>
            </w:r>
          </w:p>
        </w:tc>
        <w:tc>
          <w:tcPr>
            <w:tcW w:w="2564" w:type="dxa"/>
          </w:tcPr>
          <w:p>
            <w:pPr>
              <w:pStyle w:val="TableParagraph"/>
              <w:spacing w:line="256" w:lineRule="exact"/>
              <w:ind w:left="112"/>
              <w:rPr>
                <w:sz w:val="24"/>
              </w:rPr>
            </w:pPr>
            <w:r>
              <w:rPr>
                <w:sz w:val="24"/>
              </w:rPr>
              <w:t>Regulating</w:t>
            </w:r>
            <w:r>
              <w:rPr>
                <w:spacing w:val="-3"/>
                <w:sz w:val="24"/>
              </w:rPr>
              <w:t> </w:t>
            </w:r>
            <w:r>
              <w:rPr>
                <w:spacing w:val="-2"/>
                <w:sz w:val="24"/>
              </w:rPr>
              <w:t>reservoir</w:t>
            </w:r>
          </w:p>
        </w:tc>
        <w:tc>
          <w:tcPr>
            <w:tcW w:w="2339" w:type="dxa"/>
          </w:tcPr>
          <w:p>
            <w:pPr>
              <w:pStyle w:val="TableParagraph"/>
              <w:rPr>
                <w:sz w:val="20"/>
              </w:rPr>
            </w:pPr>
          </w:p>
        </w:tc>
        <w:tc>
          <w:tcPr>
            <w:tcW w:w="2394" w:type="dxa"/>
          </w:tcPr>
          <w:p>
            <w:pPr>
              <w:pStyle w:val="TableParagraph"/>
              <w:spacing w:line="256" w:lineRule="exact"/>
              <w:ind w:left="111"/>
              <w:rPr>
                <w:sz w:val="24"/>
              </w:rPr>
            </w:pPr>
            <w:r>
              <w:rPr>
                <w:spacing w:val="-2"/>
                <w:sz w:val="24"/>
              </w:rPr>
              <w:t>Distribution</w:t>
            </w:r>
          </w:p>
        </w:tc>
      </w:tr>
      <w:tr>
        <w:trPr>
          <w:trHeight w:val="275" w:hRule="atLeast"/>
        </w:trPr>
        <w:tc>
          <w:tcPr>
            <w:tcW w:w="2679" w:type="dxa"/>
          </w:tcPr>
          <w:p>
            <w:pPr>
              <w:pStyle w:val="TableParagraph"/>
              <w:spacing w:line="256" w:lineRule="exact"/>
              <w:ind w:left="112"/>
              <w:rPr>
                <w:sz w:val="24"/>
              </w:rPr>
            </w:pPr>
            <w:r>
              <w:rPr>
                <w:spacing w:val="-5"/>
                <w:sz w:val="24"/>
              </w:rPr>
              <w:t>3D</w:t>
            </w:r>
          </w:p>
        </w:tc>
        <w:tc>
          <w:tcPr>
            <w:tcW w:w="2564" w:type="dxa"/>
          </w:tcPr>
          <w:p>
            <w:pPr>
              <w:pStyle w:val="TableParagraph"/>
              <w:spacing w:line="256" w:lineRule="exact"/>
              <w:ind w:left="112"/>
              <w:rPr>
                <w:sz w:val="24"/>
              </w:rPr>
            </w:pPr>
            <w:r>
              <w:rPr>
                <w:sz w:val="24"/>
              </w:rPr>
              <w:t>Regulating</w:t>
            </w:r>
            <w:r>
              <w:rPr>
                <w:spacing w:val="-5"/>
                <w:sz w:val="24"/>
              </w:rPr>
              <w:t> </w:t>
            </w:r>
            <w:r>
              <w:rPr>
                <w:spacing w:val="-2"/>
                <w:sz w:val="24"/>
              </w:rPr>
              <w:t>reservoir</w:t>
            </w:r>
          </w:p>
        </w:tc>
        <w:tc>
          <w:tcPr>
            <w:tcW w:w="2339" w:type="dxa"/>
          </w:tcPr>
          <w:p>
            <w:pPr>
              <w:pStyle w:val="TableParagraph"/>
              <w:rPr>
                <w:sz w:val="20"/>
              </w:rPr>
            </w:pPr>
          </w:p>
        </w:tc>
        <w:tc>
          <w:tcPr>
            <w:tcW w:w="2394" w:type="dxa"/>
          </w:tcPr>
          <w:p>
            <w:pPr>
              <w:pStyle w:val="TableParagraph"/>
              <w:spacing w:line="256" w:lineRule="exact"/>
              <w:ind w:left="111"/>
              <w:rPr>
                <w:sz w:val="24"/>
              </w:rPr>
            </w:pPr>
            <w:r>
              <w:rPr>
                <w:spacing w:val="-2"/>
                <w:sz w:val="24"/>
              </w:rPr>
              <w:t>Distribution</w:t>
            </w:r>
          </w:p>
        </w:tc>
      </w:tr>
      <w:tr>
        <w:trPr>
          <w:trHeight w:val="275" w:hRule="atLeast"/>
        </w:trPr>
        <w:tc>
          <w:tcPr>
            <w:tcW w:w="2679" w:type="dxa"/>
          </w:tcPr>
          <w:p>
            <w:pPr>
              <w:pStyle w:val="TableParagraph"/>
              <w:spacing w:line="256" w:lineRule="exact"/>
              <w:ind w:left="112"/>
              <w:rPr>
                <w:sz w:val="24"/>
              </w:rPr>
            </w:pPr>
            <w:r>
              <w:rPr>
                <w:spacing w:val="-5"/>
                <w:sz w:val="24"/>
              </w:rPr>
              <w:t>3D</w:t>
            </w:r>
          </w:p>
        </w:tc>
        <w:tc>
          <w:tcPr>
            <w:tcW w:w="2564" w:type="dxa"/>
          </w:tcPr>
          <w:p>
            <w:pPr>
              <w:pStyle w:val="TableParagraph"/>
              <w:spacing w:line="256" w:lineRule="exact"/>
              <w:ind w:left="112"/>
              <w:rPr>
                <w:sz w:val="24"/>
              </w:rPr>
            </w:pPr>
            <w:r>
              <w:rPr>
                <w:sz w:val="24"/>
              </w:rPr>
              <w:t>Regulating</w:t>
            </w:r>
            <w:r>
              <w:rPr>
                <w:spacing w:val="-5"/>
                <w:sz w:val="24"/>
              </w:rPr>
              <w:t> </w:t>
            </w:r>
            <w:r>
              <w:rPr>
                <w:spacing w:val="-4"/>
                <w:sz w:val="24"/>
              </w:rPr>
              <w:t>Tank</w:t>
            </w:r>
          </w:p>
        </w:tc>
        <w:tc>
          <w:tcPr>
            <w:tcW w:w="2339" w:type="dxa"/>
          </w:tcPr>
          <w:p>
            <w:pPr>
              <w:pStyle w:val="TableParagraph"/>
              <w:spacing w:line="256" w:lineRule="exact"/>
              <w:ind w:left="5" w:right="242"/>
              <w:jc w:val="center"/>
              <w:rPr>
                <w:sz w:val="24"/>
              </w:rPr>
            </w:pPr>
            <w:r>
              <w:rPr>
                <w:spacing w:val="-5"/>
                <w:sz w:val="24"/>
              </w:rPr>
              <w:t>.59</w:t>
            </w:r>
          </w:p>
        </w:tc>
        <w:tc>
          <w:tcPr>
            <w:tcW w:w="2394" w:type="dxa"/>
          </w:tcPr>
          <w:p>
            <w:pPr>
              <w:pStyle w:val="TableParagraph"/>
              <w:spacing w:line="256" w:lineRule="exact"/>
              <w:ind w:left="111"/>
              <w:rPr>
                <w:sz w:val="24"/>
              </w:rPr>
            </w:pPr>
            <w:r>
              <w:rPr>
                <w:spacing w:val="-2"/>
                <w:sz w:val="24"/>
              </w:rPr>
              <w:t>Distribution</w:t>
            </w:r>
          </w:p>
        </w:tc>
      </w:tr>
      <w:tr>
        <w:trPr>
          <w:trHeight w:val="275" w:hRule="atLeast"/>
        </w:trPr>
        <w:tc>
          <w:tcPr>
            <w:tcW w:w="2679" w:type="dxa"/>
          </w:tcPr>
          <w:p>
            <w:pPr>
              <w:pStyle w:val="TableParagraph"/>
              <w:spacing w:line="256" w:lineRule="exact"/>
              <w:ind w:left="112"/>
              <w:rPr>
                <w:sz w:val="24"/>
              </w:rPr>
            </w:pPr>
            <w:r>
              <w:rPr>
                <w:spacing w:val="-5"/>
                <w:sz w:val="24"/>
              </w:rPr>
              <w:t>3G</w:t>
            </w:r>
          </w:p>
        </w:tc>
        <w:tc>
          <w:tcPr>
            <w:tcW w:w="2564" w:type="dxa"/>
          </w:tcPr>
          <w:p>
            <w:pPr>
              <w:pStyle w:val="TableParagraph"/>
              <w:spacing w:line="256" w:lineRule="exact"/>
              <w:ind w:left="112"/>
              <w:rPr>
                <w:sz w:val="24"/>
              </w:rPr>
            </w:pPr>
            <w:r>
              <w:rPr>
                <w:sz w:val="24"/>
              </w:rPr>
              <w:t>Regulating</w:t>
            </w:r>
            <w:r>
              <w:rPr>
                <w:spacing w:val="-3"/>
                <w:sz w:val="24"/>
              </w:rPr>
              <w:t> </w:t>
            </w:r>
            <w:r>
              <w:rPr>
                <w:spacing w:val="-2"/>
                <w:sz w:val="24"/>
              </w:rPr>
              <w:t>Reservoir</w:t>
            </w:r>
          </w:p>
        </w:tc>
        <w:tc>
          <w:tcPr>
            <w:tcW w:w="2339" w:type="dxa"/>
          </w:tcPr>
          <w:p>
            <w:pPr>
              <w:pStyle w:val="TableParagraph"/>
              <w:rPr>
                <w:sz w:val="20"/>
              </w:rPr>
            </w:pPr>
          </w:p>
        </w:tc>
        <w:tc>
          <w:tcPr>
            <w:tcW w:w="2394" w:type="dxa"/>
          </w:tcPr>
          <w:p>
            <w:pPr>
              <w:pStyle w:val="TableParagraph"/>
              <w:spacing w:line="256" w:lineRule="exact"/>
              <w:ind w:left="111"/>
              <w:rPr>
                <w:sz w:val="24"/>
              </w:rPr>
            </w:pPr>
            <w:r>
              <w:rPr>
                <w:spacing w:val="-2"/>
                <w:sz w:val="24"/>
              </w:rPr>
              <w:t>Distribution</w:t>
            </w:r>
          </w:p>
        </w:tc>
      </w:tr>
      <w:tr>
        <w:trPr>
          <w:trHeight w:val="273" w:hRule="atLeast"/>
        </w:trPr>
        <w:tc>
          <w:tcPr>
            <w:tcW w:w="2679" w:type="dxa"/>
          </w:tcPr>
          <w:p>
            <w:pPr>
              <w:pStyle w:val="TableParagraph"/>
              <w:spacing w:line="253" w:lineRule="exact"/>
              <w:ind w:left="112"/>
              <w:rPr>
                <w:sz w:val="24"/>
              </w:rPr>
            </w:pPr>
            <w:r>
              <w:rPr>
                <w:spacing w:val="-5"/>
                <w:sz w:val="24"/>
              </w:rPr>
              <w:t>2C</w:t>
            </w:r>
          </w:p>
        </w:tc>
        <w:tc>
          <w:tcPr>
            <w:tcW w:w="2564" w:type="dxa"/>
          </w:tcPr>
          <w:p>
            <w:pPr>
              <w:pStyle w:val="TableParagraph"/>
              <w:spacing w:line="253" w:lineRule="exact"/>
              <w:ind w:left="112"/>
              <w:rPr>
                <w:sz w:val="24"/>
              </w:rPr>
            </w:pPr>
            <w:r>
              <w:rPr>
                <w:sz w:val="24"/>
              </w:rPr>
              <w:t>Regulating</w:t>
            </w:r>
            <w:r>
              <w:rPr>
                <w:spacing w:val="-3"/>
                <w:sz w:val="24"/>
              </w:rPr>
              <w:t> </w:t>
            </w:r>
            <w:r>
              <w:rPr>
                <w:spacing w:val="-2"/>
                <w:sz w:val="24"/>
              </w:rPr>
              <w:t>reservoir</w:t>
            </w:r>
          </w:p>
        </w:tc>
        <w:tc>
          <w:tcPr>
            <w:tcW w:w="2339" w:type="dxa"/>
          </w:tcPr>
          <w:p>
            <w:pPr>
              <w:pStyle w:val="TableParagraph"/>
              <w:rPr>
                <w:sz w:val="20"/>
              </w:rPr>
            </w:pPr>
          </w:p>
        </w:tc>
        <w:tc>
          <w:tcPr>
            <w:tcW w:w="2394" w:type="dxa"/>
          </w:tcPr>
          <w:p>
            <w:pPr>
              <w:pStyle w:val="TableParagraph"/>
              <w:spacing w:line="253" w:lineRule="exact"/>
              <w:ind w:left="111"/>
              <w:rPr>
                <w:sz w:val="24"/>
              </w:rPr>
            </w:pPr>
            <w:r>
              <w:rPr>
                <w:spacing w:val="-2"/>
                <w:sz w:val="24"/>
              </w:rPr>
              <w:t>Distribution</w:t>
            </w:r>
          </w:p>
        </w:tc>
      </w:tr>
      <w:tr>
        <w:trPr>
          <w:trHeight w:val="275" w:hRule="atLeast"/>
        </w:trPr>
        <w:tc>
          <w:tcPr>
            <w:tcW w:w="2679" w:type="dxa"/>
          </w:tcPr>
          <w:p>
            <w:pPr>
              <w:pStyle w:val="TableParagraph"/>
              <w:spacing w:line="256" w:lineRule="exact"/>
              <w:ind w:left="112"/>
              <w:rPr>
                <w:sz w:val="24"/>
              </w:rPr>
            </w:pPr>
            <w:r>
              <w:rPr>
                <w:spacing w:val="-5"/>
                <w:sz w:val="24"/>
              </w:rPr>
              <w:t>2D</w:t>
            </w:r>
          </w:p>
        </w:tc>
        <w:tc>
          <w:tcPr>
            <w:tcW w:w="2564" w:type="dxa"/>
          </w:tcPr>
          <w:p>
            <w:pPr>
              <w:pStyle w:val="TableParagraph"/>
              <w:spacing w:line="256" w:lineRule="exact"/>
              <w:ind w:left="112"/>
              <w:rPr>
                <w:sz w:val="24"/>
              </w:rPr>
            </w:pPr>
            <w:r>
              <w:rPr>
                <w:sz w:val="24"/>
              </w:rPr>
              <w:t>Regulating</w:t>
            </w:r>
            <w:r>
              <w:rPr>
                <w:spacing w:val="-3"/>
                <w:sz w:val="24"/>
              </w:rPr>
              <w:t> </w:t>
            </w:r>
            <w:r>
              <w:rPr>
                <w:spacing w:val="-2"/>
                <w:sz w:val="24"/>
              </w:rPr>
              <w:t>reservoir</w:t>
            </w:r>
          </w:p>
        </w:tc>
        <w:tc>
          <w:tcPr>
            <w:tcW w:w="2339" w:type="dxa"/>
          </w:tcPr>
          <w:p>
            <w:pPr>
              <w:pStyle w:val="TableParagraph"/>
              <w:rPr>
                <w:sz w:val="20"/>
              </w:rPr>
            </w:pPr>
          </w:p>
        </w:tc>
        <w:tc>
          <w:tcPr>
            <w:tcW w:w="2394" w:type="dxa"/>
          </w:tcPr>
          <w:p>
            <w:pPr>
              <w:pStyle w:val="TableParagraph"/>
              <w:spacing w:line="256" w:lineRule="exact"/>
              <w:ind w:left="111"/>
              <w:rPr>
                <w:sz w:val="24"/>
              </w:rPr>
            </w:pPr>
            <w:r>
              <w:rPr>
                <w:spacing w:val="-2"/>
                <w:sz w:val="24"/>
              </w:rPr>
              <w:t>Distribution</w:t>
            </w:r>
          </w:p>
        </w:tc>
      </w:tr>
      <w:tr>
        <w:trPr>
          <w:trHeight w:val="275" w:hRule="atLeast"/>
        </w:trPr>
        <w:tc>
          <w:tcPr>
            <w:tcW w:w="2679" w:type="dxa"/>
          </w:tcPr>
          <w:p>
            <w:pPr>
              <w:pStyle w:val="TableParagraph"/>
              <w:spacing w:line="256" w:lineRule="exact"/>
              <w:ind w:left="112"/>
              <w:rPr>
                <w:sz w:val="24"/>
              </w:rPr>
            </w:pPr>
            <w:r>
              <w:rPr>
                <w:spacing w:val="-5"/>
                <w:sz w:val="24"/>
              </w:rPr>
              <w:t>2E</w:t>
            </w:r>
          </w:p>
        </w:tc>
        <w:tc>
          <w:tcPr>
            <w:tcW w:w="2564" w:type="dxa"/>
          </w:tcPr>
          <w:p>
            <w:pPr>
              <w:pStyle w:val="TableParagraph"/>
              <w:spacing w:line="256" w:lineRule="exact"/>
              <w:ind w:left="112"/>
              <w:rPr>
                <w:sz w:val="24"/>
              </w:rPr>
            </w:pPr>
            <w:r>
              <w:rPr>
                <w:sz w:val="24"/>
              </w:rPr>
              <w:t>Regulating</w:t>
            </w:r>
            <w:r>
              <w:rPr>
                <w:spacing w:val="-3"/>
                <w:sz w:val="24"/>
              </w:rPr>
              <w:t> </w:t>
            </w:r>
            <w:r>
              <w:rPr>
                <w:spacing w:val="-2"/>
                <w:sz w:val="24"/>
              </w:rPr>
              <w:t>Reservoir</w:t>
            </w:r>
          </w:p>
        </w:tc>
        <w:tc>
          <w:tcPr>
            <w:tcW w:w="2339" w:type="dxa"/>
          </w:tcPr>
          <w:p>
            <w:pPr>
              <w:pStyle w:val="TableParagraph"/>
              <w:rPr>
                <w:sz w:val="20"/>
              </w:rPr>
            </w:pPr>
          </w:p>
        </w:tc>
        <w:tc>
          <w:tcPr>
            <w:tcW w:w="2394" w:type="dxa"/>
          </w:tcPr>
          <w:p>
            <w:pPr>
              <w:pStyle w:val="TableParagraph"/>
              <w:spacing w:line="256" w:lineRule="exact"/>
              <w:ind w:left="111"/>
              <w:rPr>
                <w:sz w:val="24"/>
              </w:rPr>
            </w:pPr>
            <w:r>
              <w:rPr>
                <w:spacing w:val="-2"/>
                <w:sz w:val="24"/>
              </w:rPr>
              <w:t>Distribution</w:t>
            </w:r>
          </w:p>
        </w:tc>
      </w:tr>
      <w:tr>
        <w:trPr>
          <w:trHeight w:val="278" w:hRule="atLeast"/>
        </w:trPr>
        <w:tc>
          <w:tcPr>
            <w:tcW w:w="2679" w:type="dxa"/>
          </w:tcPr>
          <w:p>
            <w:pPr>
              <w:pStyle w:val="TableParagraph"/>
              <w:spacing w:line="258" w:lineRule="exact"/>
              <w:ind w:left="112"/>
              <w:rPr>
                <w:sz w:val="24"/>
              </w:rPr>
            </w:pPr>
            <w:r>
              <w:rPr>
                <w:spacing w:val="-5"/>
                <w:sz w:val="24"/>
              </w:rPr>
              <w:t>7B</w:t>
            </w:r>
          </w:p>
        </w:tc>
        <w:tc>
          <w:tcPr>
            <w:tcW w:w="2564" w:type="dxa"/>
          </w:tcPr>
          <w:p>
            <w:pPr>
              <w:pStyle w:val="TableParagraph"/>
              <w:spacing w:line="258" w:lineRule="exact"/>
              <w:ind w:left="112"/>
              <w:rPr>
                <w:sz w:val="24"/>
              </w:rPr>
            </w:pPr>
            <w:r>
              <w:rPr>
                <w:sz w:val="24"/>
              </w:rPr>
              <w:t>Regulating</w:t>
            </w:r>
            <w:r>
              <w:rPr>
                <w:spacing w:val="-3"/>
                <w:sz w:val="24"/>
              </w:rPr>
              <w:t> </w:t>
            </w:r>
            <w:r>
              <w:rPr>
                <w:spacing w:val="-2"/>
                <w:sz w:val="24"/>
              </w:rPr>
              <w:t>reservoir</w:t>
            </w:r>
          </w:p>
        </w:tc>
        <w:tc>
          <w:tcPr>
            <w:tcW w:w="2339" w:type="dxa"/>
          </w:tcPr>
          <w:p>
            <w:pPr>
              <w:pStyle w:val="TableParagraph"/>
              <w:rPr>
                <w:sz w:val="20"/>
              </w:rPr>
            </w:pPr>
          </w:p>
        </w:tc>
        <w:tc>
          <w:tcPr>
            <w:tcW w:w="2394" w:type="dxa"/>
          </w:tcPr>
          <w:p>
            <w:pPr>
              <w:pStyle w:val="TableParagraph"/>
              <w:spacing w:line="258" w:lineRule="exact"/>
              <w:ind w:left="111"/>
              <w:rPr>
                <w:sz w:val="24"/>
              </w:rPr>
            </w:pPr>
            <w:r>
              <w:rPr>
                <w:spacing w:val="-2"/>
                <w:sz w:val="24"/>
              </w:rPr>
              <w:t>Distribution</w:t>
            </w:r>
          </w:p>
        </w:tc>
      </w:tr>
      <w:tr>
        <w:trPr>
          <w:trHeight w:val="275" w:hRule="atLeast"/>
        </w:trPr>
        <w:tc>
          <w:tcPr>
            <w:tcW w:w="2679" w:type="dxa"/>
          </w:tcPr>
          <w:p>
            <w:pPr>
              <w:pStyle w:val="TableParagraph"/>
              <w:spacing w:line="256" w:lineRule="exact"/>
              <w:ind w:left="112"/>
              <w:rPr>
                <w:sz w:val="24"/>
              </w:rPr>
            </w:pPr>
            <w:r>
              <w:rPr>
                <w:spacing w:val="-5"/>
                <w:sz w:val="24"/>
              </w:rPr>
              <w:t>7B</w:t>
            </w:r>
          </w:p>
        </w:tc>
        <w:tc>
          <w:tcPr>
            <w:tcW w:w="2564" w:type="dxa"/>
          </w:tcPr>
          <w:p>
            <w:pPr>
              <w:pStyle w:val="TableParagraph"/>
              <w:spacing w:line="256" w:lineRule="exact"/>
              <w:ind w:left="112"/>
              <w:rPr>
                <w:sz w:val="24"/>
              </w:rPr>
            </w:pPr>
            <w:r>
              <w:rPr>
                <w:sz w:val="24"/>
              </w:rPr>
              <w:t>Regulating</w:t>
            </w:r>
            <w:r>
              <w:rPr>
                <w:spacing w:val="-5"/>
                <w:sz w:val="24"/>
              </w:rPr>
              <w:t> </w:t>
            </w:r>
            <w:r>
              <w:rPr>
                <w:spacing w:val="-4"/>
                <w:sz w:val="24"/>
              </w:rPr>
              <w:t>Tank</w:t>
            </w:r>
          </w:p>
        </w:tc>
        <w:tc>
          <w:tcPr>
            <w:tcW w:w="2339" w:type="dxa"/>
          </w:tcPr>
          <w:p>
            <w:pPr>
              <w:pStyle w:val="TableParagraph"/>
              <w:spacing w:line="256" w:lineRule="exact"/>
              <w:ind w:left="5" w:right="242"/>
              <w:jc w:val="center"/>
              <w:rPr>
                <w:sz w:val="24"/>
              </w:rPr>
            </w:pPr>
            <w:r>
              <w:rPr>
                <w:spacing w:val="-5"/>
                <w:sz w:val="24"/>
              </w:rPr>
              <w:t>.77</w:t>
            </w:r>
          </w:p>
        </w:tc>
        <w:tc>
          <w:tcPr>
            <w:tcW w:w="2394" w:type="dxa"/>
          </w:tcPr>
          <w:p>
            <w:pPr>
              <w:pStyle w:val="TableParagraph"/>
              <w:spacing w:line="256" w:lineRule="exact"/>
              <w:ind w:left="111"/>
              <w:rPr>
                <w:sz w:val="24"/>
              </w:rPr>
            </w:pPr>
            <w:r>
              <w:rPr>
                <w:spacing w:val="-2"/>
                <w:sz w:val="24"/>
              </w:rPr>
              <w:t>Distribution</w:t>
            </w:r>
          </w:p>
        </w:tc>
      </w:tr>
    </w:tbl>
    <w:p>
      <w:pPr>
        <w:pStyle w:val="BodyText"/>
        <w:spacing w:before="14"/>
        <w:rPr>
          <w:i/>
        </w:rPr>
      </w:pPr>
    </w:p>
    <w:p>
      <w:pPr>
        <w:pStyle w:val="ListParagraph"/>
        <w:numPr>
          <w:ilvl w:val="0"/>
          <w:numId w:val="4"/>
        </w:numPr>
        <w:tabs>
          <w:tab w:pos="1062" w:val="left" w:leader="none"/>
        </w:tabs>
        <w:spacing w:line="240" w:lineRule="auto" w:before="0" w:after="0"/>
        <w:ind w:left="1062" w:right="0" w:hanging="342"/>
        <w:jc w:val="left"/>
        <w:rPr>
          <w:i/>
          <w:sz w:val="24"/>
        </w:rPr>
      </w:pPr>
      <w:r>
        <w:rPr>
          <w:i/>
          <w:sz w:val="24"/>
        </w:rPr>
        <w:t>Description</w:t>
      </w:r>
      <w:r>
        <w:rPr>
          <w:i/>
          <w:spacing w:val="-4"/>
          <w:sz w:val="24"/>
        </w:rPr>
        <w:t> </w:t>
      </w:r>
      <w:r>
        <w:rPr>
          <w:i/>
          <w:sz w:val="24"/>
        </w:rPr>
        <w:t>of</w:t>
      </w:r>
      <w:r>
        <w:rPr>
          <w:i/>
          <w:spacing w:val="-1"/>
          <w:sz w:val="24"/>
        </w:rPr>
        <w:t> </w:t>
      </w:r>
      <w:r>
        <w:rPr>
          <w:i/>
          <w:sz w:val="24"/>
        </w:rPr>
        <w:t>the</w:t>
      </w:r>
      <w:r>
        <w:rPr>
          <w:i/>
          <w:spacing w:val="-2"/>
          <w:sz w:val="24"/>
        </w:rPr>
        <w:t> </w:t>
      </w:r>
      <w:r>
        <w:rPr>
          <w:i/>
          <w:sz w:val="24"/>
        </w:rPr>
        <w:t>agricultural</w:t>
      </w:r>
      <w:r>
        <w:rPr>
          <w:i/>
          <w:spacing w:val="-1"/>
          <w:sz w:val="24"/>
        </w:rPr>
        <w:t> </w:t>
      </w:r>
      <w:r>
        <w:rPr>
          <w:i/>
          <w:sz w:val="24"/>
        </w:rPr>
        <w:t>spill</w:t>
      </w:r>
      <w:r>
        <w:rPr>
          <w:i/>
          <w:spacing w:val="-3"/>
          <w:sz w:val="24"/>
        </w:rPr>
        <w:t> </w:t>
      </w:r>
      <w:r>
        <w:rPr>
          <w:i/>
          <w:sz w:val="24"/>
        </w:rPr>
        <w:t>recovery</w:t>
      </w:r>
      <w:r>
        <w:rPr>
          <w:i/>
          <w:spacing w:val="-2"/>
          <w:sz w:val="24"/>
        </w:rPr>
        <w:t> </w:t>
      </w:r>
      <w:r>
        <w:rPr>
          <w:i/>
          <w:sz w:val="24"/>
        </w:rPr>
        <w:t>system</w:t>
      </w:r>
      <w:r>
        <w:rPr>
          <w:i/>
          <w:spacing w:val="-5"/>
          <w:sz w:val="24"/>
        </w:rPr>
        <w:t> </w:t>
      </w:r>
      <w:r>
        <w:rPr>
          <w:i/>
          <w:sz w:val="24"/>
        </w:rPr>
        <w:t>and</w:t>
      </w:r>
      <w:r>
        <w:rPr>
          <w:i/>
          <w:spacing w:val="-1"/>
          <w:sz w:val="24"/>
        </w:rPr>
        <w:t> </w:t>
      </w:r>
      <w:r>
        <w:rPr>
          <w:i/>
          <w:sz w:val="24"/>
        </w:rPr>
        <w:t>outflow </w:t>
      </w:r>
      <w:r>
        <w:rPr>
          <w:i/>
          <w:spacing w:val="-2"/>
          <w:sz w:val="24"/>
        </w:rPr>
        <w:t>points.</w:t>
      </w:r>
    </w:p>
    <w:p>
      <w:pPr>
        <w:pStyle w:val="BodyText"/>
        <w:rPr>
          <w:i/>
        </w:rPr>
      </w:pPr>
    </w:p>
    <w:p>
      <w:pPr>
        <w:pStyle w:val="BodyText"/>
        <w:ind w:left="1440"/>
      </w:pPr>
      <w:r>
        <w:rPr/>
        <w:t>NONE–</w:t>
      </w:r>
      <w:r>
        <w:rPr>
          <w:spacing w:val="-6"/>
        </w:rPr>
        <w:t> </w:t>
      </w:r>
      <w:r>
        <w:rPr/>
        <w:t>no</w:t>
      </w:r>
      <w:r>
        <w:rPr>
          <w:spacing w:val="-4"/>
        </w:rPr>
        <w:t> </w:t>
      </w:r>
      <w:r>
        <w:rPr/>
        <w:t>spill, completely</w:t>
      </w:r>
      <w:r>
        <w:rPr>
          <w:spacing w:val="-4"/>
        </w:rPr>
        <w:t> </w:t>
      </w:r>
      <w:r>
        <w:rPr/>
        <w:t>piped</w:t>
      </w:r>
      <w:r>
        <w:rPr>
          <w:spacing w:val="-2"/>
        </w:rPr>
        <w:t> system</w:t>
      </w:r>
    </w:p>
    <w:p>
      <w:pPr>
        <w:spacing w:before="0"/>
        <w:ind w:left="2160" w:right="0" w:firstLine="0"/>
        <w:jc w:val="left"/>
        <w:rPr>
          <w:i/>
          <w:sz w:val="24"/>
        </w:rPr>
      </w:pPr>
      <w:r>
        <w:rPr>
          <w:i/>
          <w:sz w:val="24"/>
        </w:rPr>
        <w:t>Provide</w:t>
      </w:r>
      <w:r>
        <w:rPr>
          <w:i/>
          <w:spacing w:val="-4"/>
          <w:sz w:val="24"/>
        </w:rPr>
        <w:t> </w:t>
      </w:r>
      <w:r>
        <w:rPr>
          <w:i/>
          <w:sz w:val="24"/>
        </w:rPr>
        <w:t>this information</w:t>
      </w:r>
      <w:r>
        <w:rPr>
          <w:i/>
          <w:spacing w:val="-8"/>
          <w:sz w:val="24"/>
        </w:rPr>
        <w:t> </w:t>
      </w:r>
      <w:r>
        <w:rPr>
          <w:i/>
          <w:sz w:val="24"/>
        </w:rPr>
        <w:t>in Section</w:t>
      </w:r>
      <w:r>
        <w:rPr>
          <w:i/>
          <w:spacing w:val="-1"/>
          <w:sz w:val="24"/>
        </w:rPr>
        <w:t> </w:t>
      </w:r>
      <w:r>
        <w:rPr>
          <w:i/>
          <w:sz w:val="24"/>
        </w:rPr>
        <w:t>2 </w:t>
      </w:r>
      <w:r>
        <w:rPr>
          <w:i/>
          <w:spacing w:val="-5"/>
          <w:sz w:val="24"/>
        </w:rPr>
        <w:t>F.</w:t>
      </w:r>
    </w:p>
    <w:p>
      <w:pPr>
        <w:pStyle w:val="BodyText"/>
        <w:rPr>
          <w:i/>
        </w:rPr>
      </w:pPr>
    </w:p>
    <w:p>
      <w:pPr>
        <w:pStyle w:val="ListParagraph"/>
        <w:numPr>
          <w:ilvl w:val="0"/>
          <w:numId w:val="4"/>
        </w:numPr>
        <w:tabs>
          <w:tab w:pos="898" w:val="left" w:leader="none"/>
        </w:tabs>
        <w:spacing w:line="240" w:lineRule="auto" w:before="0" w:after="0"/>
        <w:ind w:left="898" w:right="0" w:hanging="178"/>
        <w:jc w:val="left"/>
        <w:rPr>
          <w:i/>
          <w:sz w:val="24"/>
        </w:rPr>
      </w:pPr>
      <w:r>
        <w:rPr>
          <w:i/>
          <w:sz w:val="24"/>
        </w:rPr>
        <w:t>Agricultural</w:t>
      </w:r>
      <w:r>
        <w:rPr>
          <w:i/>
          <w:spacing w:val="-5"/>
          <w:sz w:val="24"/>
        </w:rPr>
        <w:t> </w:t>
      </w:r>
      <w:r>
        <w:rPr>
          <w:i/>
          <w:sz w:val="24"/>
        </w:rPr>
        <w:t>delivery</w:t>
      </w:r>
      <w:r>
        <w:rPr>
          <w:i/>
          <w:spacing w:val="-5"/>
          <w:sz w:val="24"/>
        </w:rPr>
        <w:t> </w:t>
      </w:r>
      <w:r>
        <w:rPr>
          <w:i/>
          <w:sz w:val="24"/>
        </w:rPr>
        <w:t>system</w:t>
      </w:r>
      <w:r>
        <w:rPr>
          <w:i/>
          <w:spacing w:val="-5"/>
          <w:sz w:val="24"/>
        </w:rPr>
        <w:t> </w:t>
      </w:r>
      <w:r>
        <w:rPr>
          <w:i/>
          <w:sz w:val="24"/>
        </w:rPr>
        <w:t>operation</w:t>
      </w:r>
      <w:r>
        <w:rPr>
          <w:i/>
          <w:spacing w:val="-3"/>
          <w:sz w:val="24"/>
        </w:rPr>
        <w:t> </w:t>
      </w:r>
      <w:r>
        <w:rPr>
          <w:i/>
          <w:sz w:val="24"/>
        </w:rPr>
        <w:t>(check</w:t>
      </w:r>
      <w:r>
        <w:rPr>
          <w:i/>
          <w:spacing w:val="-5"/>
          <w:sz w:val="24"/>
        </w:rPr>
        <w:t> </w:t>
      </w:r>
      <w:r>
        <w:rPr>
          <w:i/>
          <w:sz w:val="24"/>
        </w:rPr>
        <w:t>all</w:t>
      </w:r>
      <w:r>
        <w:rPr>
          <w:i/>
          <w:spacing w:val="-2"/>
          <w:sz w:val="24"/>
        </w:rPr>
        <w:t> </w:t>
      </w:r>
      <w:r>
        <w:rPr>
          <w:i/>
          <w:sz w:val="24"/>
        </w:rPr>
        <w:t>that</w:t>
      </w:r>
      <w:r>
        <w:rPr>
          <w:i/>
          <w:spacing w:val="-2"/>
          <w:sz w:val="24"/>
        </w:rPr>
        <w:t> apply)</w:t>
      </w:r>
    </w:p>
    <w:tbl>
      <w:tblPr>
        <w:tblW w:w="0" w:type="auto"/>
        <w:jc w:val="left"/>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21"/>
        <w:gridCol w:w="2521"/>
        <w:gridCol w:w="2413"/>
        <w:gridCol w:w="2540"/>
      </w:tblGrid>
      <w:tr>
        <w:trPr>
          <w:trHeight w:val="275" w:hRule="atLeast"/>
        </w:trPr>
        <w:tc>
          <w:tcPr>
            <w:tcW w:w="2521" w:type="dxa"/>
          </w:tcPr>
          <w:p>
            <w:pPr>
              <w:pStyle w:val="TableParagraph"/>
              <w:spacing w:line="256" w:lineRule="exact"/>
              <w:ind w:left="698"/>
              <w:rPr>
                <w:i/>
                <w:sz w:val="24"/>
              </w:rPr>
            </w:pPr>
            <w:r>
              <w:rPr>
                <w:i/>
                <w:spacing w:val="-5"/>
                <w:sz w:val="24"/>
              </w:rPr>
              <w:t>On-</w:t>
            </w:r>
            <w:r>
              <w:rPr>
                <w:i/>
                <w:spacing w:val="-2"/>
                <w:sz w:val="24"/>
              </w:rPr>
              <w:t>demand</w:t>
            </w:r>
          </w:p>
        </w:tc>
        <w:tc>
          <w:tcPr>
            <w:tcW w:w="2521" w:type="dxa"/>
          </w:tcPr>
          <w:p>
            <w:pPr>
              <w:pStyle w:val="TableParagraph"/>
              <w:spacing w:line="256" w:lineRule="exact"/>
              <w:ind w:left="30" w:right="20"/>
              <w:jc w:val="center"/>
              <w:rPr>
                <w:i/>
                <w:sz w:val="24"/>
              </w:rPr>
            </w:pPr>
            <w:r>
              <w:rPr>
                <w:i/>
                <w:spacing w:val="-2"/>
                <w:sz w:val="24"/>
              </w:rPr>
              <w:t>Scheduled</w:t>
            </w:r>
          </w:p>
        </w:tc>
        <w:tc>
          <w:tcPr>
            <w:tcW w:w="2413" w:type="dxa"/>
          </w:tcPr>
          <w:p>
            <w:pPr>
              <w:pStyle w:val="TableParagraph"/>
              <w:spacing w:line="256" w:lineRule="exact"/>
              <w:ind w:left="23" w:right="10"/>
              <w:jc w:val="center"/>
              <w:rPr>
                <w:i/>
                <w:sz w:val="24"/>
              </w:rPr>
            </w:pPr>
            <w:r>
              <w:rPr>
                <w:i/>
                <w:spacing w:val="-2"/>
                <w:sz w:val="24"/>
              </w:rPr>
              <w:t>Rotation</w:t>
            </w:r>
          </w:p>
        </w:tc>
        <w:tc>
          <w:tcPr>
            <w:tcW w:w="2540" w:type="dxa"/>
          </w:tcPr>
          <w:p>
            <w:pPr>
              <w:pStyle w:val="TableParagraph"/>
              <w:spacing w:line="256" w:lineRule="exact"/>
              <w:ind w:left="475"/>
              <w:rPr>
                <w:i/>
                <w:sz w:val="24"/>
              </w:rPr>
            </w:pPr>
            <w:r>
              <w:rPr>
                <w:i/>
                <w:sz w:val="24"/>
              </w:rPr>
              <w:t>Other</w:t>
            </w:r>
            <w:r>
              <w:rPr>
                <w:i/>
                <w:spacing w:val="-4"/>
                <w:sz w:val="24"/>
              </w:rPr>
              <w:t> </w:t>
            </w:r>
            <w:r>
              <w:rPr>
                <w:i/>
                <w:spacing w:val="-2"/>
                <w:sz w:val="24"/>
              </w:rPr>
              <w:t>(describe)</w:t>
            </w:r>
          </w:p>
        </w:tc>
      </w:tr>
      <w:tr>
        <w:trPr>
          <w:trHeight w:val="275" w:hRule="atLeast"/>
        </w:trPr>
        <w:tc>
          <w:tcPr>
            <w:tcW w:w="2521" w:type="dxa"/>
          </w:tcPr>
          <w:p>
            <w:pPr>
              <w:pStyle w:val="TableParagraph"/>
              <w:rPr>
                <w:sz w:val="20"/>
              </w:rPr>
            </w:pPr>
          </w:p>
        </w:tc>
        <w:tc>
          <w:tcPr>
            <w:tcW w:w="2521" w:type="dxa"/>
          </w:tcPr>
          <w:p>
            <w:pPr>
              <w:pStyle w:val="TableParagraph"/>
              <w:spacing w:line="256" w:lineRule="exact"/>
              <w:ind w:left="30" w:right="3"/>
              <w:jc w:val="center"/>
              <w:rPr>
                <w:sz w:val="24"/>
              </w:rPr>
            </w:pPr>
            <w:r>
              <w:rPr>
                <w:spacing w:val="-10"/>
                <w:sz w:val="24"/>
              </w:rPr>
              <w:t>X</w:t>
            </w:r>
          </w:p>
        </w:tc>
        <w:tc>
          <w:tcPr>
            <w:tcW w:w="2413" w:type="dxa"/>
          </w:tcPr>
          <w:p>
            <w:pPr>
              <w:pStyle w:val="TableParagraph"/>
              <w:spacing w:line="256" w:lineRule="exact"/>
              <w:ind w:left="23"/>
              <w:jc w:val="center"/>
              <w:rPr>
                <w:sz w:val="24"/>
              </w:rPr>
            </w:pPr>
            <w:r>
              <w:rPr>
                <w:spacing w:val="-10"/>
                <w:sz w:val="24"/>
              </w:rPr>
              <w:t>X</w:t>
            </w:r>
          </w:p>
        </w:tc>
        <w:tc>
          <w:tcPr>
            <w:tcW w:w="2540" w:type="dxa"/>
          </w:tcPr>
          <w:p>
            <w:pPr>
              <w:pStyle w:val="TableParagraph"/>
              <w:rPr>
                <w:sz w:val="20"/>
              </w:rPr>
            </w:pPr>
          </w:p>
        </w:tc>
      </w:tr>
    </w:tbl>
    <w:p>
      <w:pPr>
        <w:pStyle w:val="BodyText"/>
        <w:spacing w:before="276"/>
        <w:ind w:left="1440" w:right="617"/>
      </w:pPr>
      <w:r>
        <w:rPr/>
        <w:t>The</w:t>
      </w:r>
      <w:r>
        <w:rPr>
          <w:spacing w:val="-9"/>
        </w:rPr>
        <w:t> </w:t>
      </w:r>
      <w:r>
        <w:rPr/>
        <w:t>District</w:t>
      </w:r>
      <w:r>
        <w:rPr>
          <w:spacing w:val="-5"/>
        </w:rPr>
        <w:t> </w:t>
      </w:r>
      <w:r>
        <w:rPr/>
        <w:t>delivery</w:t>
      </w:r>
      <w:r>
        <w:rPr>
          <w:spacing w:val="-6"/>
        </w:rPr>
        <w:t> </w:t>
      </w:r>
      <w:r>
        <w:rPr/>
        <w:t>system</w:t>
      </w:r>
      <w:r>
        <w:rPr>
          <w:spacing w:val="-5"/>
        </w:rPr>
        <w:t> </w:t>
      </w:r>
      <w:r>
        <w:rPr/>
        <w:t>is</w:t>
      </w:r>
      <w:r>
        <w:rPr>
          <w:spacing w:val="-6"/>
        </w:rPr>
        <w:t> </w:t>
      </w:r>
      <w:r>
        <w:rPr/>
        <w:t>scheduled</w:t>
      </w:r>
      <w:r>
        <w:rPr>
          <w:spacing w:val="-6"/>
        </w:rPr>
        <w:t> </w:t>
      </w:r>
      <w:r>
        <w:rPr/>
        <w:t>(11am</w:t>
      </w:r>
      <w:r>
        <w:rPr>
          <w:spacing w:val="-5"/>
        </w:rPr>
        <w:t> </w:t>
      </w:r>
      <w:r>
        <w:rPr/>
        <w:t>prior</w:t>
      </w:r>
      <w:r>
        <w:rPr>
          <w:spacing w:val="-8"/>
        </w:rPr>
        <w:t> </w:t>
      </w:r>
      <w:r>
        <w:rPr/>
        <w:t>day</w:t>
      </w:r>
      <w:r>
        <w:rPr>
          <w:spacing w:val="-6"/>
        </w:rPr>
        <w:t> </w:t>
      </w:r>
      <w:r>
        <w:rPr/>
        <w:t>notice</w:t>
      </w:r>
      <w:r>
        <w:rPr>
          <w:spacing w:val="-6"/>
        </w:rPr>
        <w:t> </w:t>
      </w:r>
      <w:r>
        <w:rPr/>
        <w:t>for</w:t>
      </w:r>
      <w:r>
        <w:rPr>
          <w:spacing w:val="-10"/>
        </w:rPr>
        <w:t> </w:t>
      </w:r>
      <w:r>
        <w:rPr/>
        <w:t>turn</w:t>
      </w:r>
      <w:r>
        <w:rPr>
          <w:spacing w:val="-6"/>
        </w:rPr>
        <w:t> </w:t>
      </w:r>
      <w:r>
        <w:rPr/>
        <w:t>on</w:t>
      </w:r>
      <w:r>
        <w:rPr>
          <w:spacing w:val="-3"/>
        </w:rPr>
        <w:t> </w:t>
      </w:r>
      <w:r>
        <w:rPr/>
        <w:t>and</w:t>
      </w:r>
      <w:r>
        <w:rPr>
          <w:spacing w:val="-6"/>
        </w:rPr>
        <w:t> </w:t>
      </w:r>
      <w:r>
        <w:rPr/>
        <w:t>turnoff),</w:t>
      </w:r>
      <w:r>
        <w:rPr>
          <w:spacing w:val="-3"/>
        </w:rPr>
        <w:t> </w:t>
      </w:r>
      <w:r>
        <w:rPr/>
        <w:t>with 1/3 limitation which results in some rotation type restrictions.</w:t>
      </w:r>
    </w:p>
    <w:p>
      <w:pPr>
        <w:pStyle w:val="BodyText"/>
      </w:pPr>
    </w:p>
    <w:p>
      <w:pPr>
        <w:pStyle w:val="ListParagraph"/>
        <w:numPr>
          <w:ilvl w:val="0"/>
          <w:numId w:val="4"/>
        </w:numPr>
        <w:tabs>
          <w:tab w:pos="1018" w:val="left" w:leader="none"/>
        </w:tabs>
        <w:spacing w:line="240" w:lineRule="auto" w:before="0" w:after="0"/>
        <w:ind w:left="1018" w:right="0" w:hanging="298"/>
        <w:jc w:val="left"/>
        <w:rPr>
          <w:i/>
          <w:sz w:val="24"/>
        </w:rPr>
      </w:pPr>
      <w:r>
        <w:rPr>
          <w:i/>
          <w:sz w:val="24"/>
        </w:rPr>
        <w:t>Restrictions</w:t>
      </w:r>
      <w:r>
        <w:rPr>
          <w:i/>
          <w:spacing w:val="-7"/>
          <w:sz w:val="24"/>
        </w:rPr>
        <w:t> </w:t>
      </w:r>
      <w:r>
        <w:rPr>
          <w:i/>
          <w:sz w:val="24"/>
        </w:rPr>
        <w:t>on</w:t>
      </w:r>
      <w:r>
        <w:rPr>
          <w:i/>
          <w:spacing w:val="-7"/>
          <w:sz w:val="24"/>
        </w:rPr>
        <w:t> </w:t>
      </w:r>
      <w:r>
        <w:rPr>
          <w:i/>
          <w:sz w:val="24"/>
        </w:rPr>
        <w:t>water</w:t>
      </w:r>
      <w:r>
        <w:rPr>
          <w:i/>
          <w:spacing w:val="-6"/>
          <w:sz w:val="24"/>
        </w:rPr>
        <w:t> </w:t>
      </w:r>
      <w:r>
        <w:rPr>
          <w:i/>
          <w:spacing w:val="-2"/>
          <w:sz w:val="24"/>
        </w:rPr>
        <w:t>source(s)</w:t>
      </w:r>
    </w:p>
    <w:tbl>
      <w:tblPr>
        <w:tblW w:w="0" w:type="auto"/>
        <w:jc w:val="left"/>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8"/>
        <w:gridCol w:w="2107"/>
        <w:gridCol w:w="2225"/>
        <w:gridCol w:w="3476"/>
      </w:tblGrid>
      <w:tr>
        <w:trPr>
          <w:trHeight w:val="275" w:hRule="atLeast"/>
        </w:trPr>
        <w:tc>
          <w:tcPr>
            <w:tcW w:w="2168" w:type="dxa"/>
          </w:tcPr>
          <w:p>
            <w:pPr>
              <w:pStyle w:val="TableParagraph"/>
              <w:spacing w:line="256" w:lineRule="exact"/>
              <w:ind w:left="14"/>
              <w:jc w:val="center"/>
              <w:rPr>
                <w:i/>
                <w:sz w:val="24"/>
              </w:rPr>
            </w:pPr>
            <w:r>
              <w:rPr>
                <w:i/>
                <w:spacing w:val="-2"/>
                <w:sz w:val="24"/>
              </w:rPr>
              <w:t>Source</w:t>
            </w:r>
          </w:p>
        </w:tc>
        <w:tc>
          <w:tcPr>
            <w:tcW w:w="2107" w:type="dxa"/>
          </w:tcPr>
          <w:p>
            <w:pPr>
              <w:pStyle w:val="TableParagraph"/>
              <w:spacing w:line="256" w:lineRule="exact"/>
              <w:ind w:left="532"/>
              <w:rPr>
                <w:i/>
                <w:sz w:val="24"/>
              </w:rPr>
            </w:pPr>
            <w:r>
              <w:rPr>
                <w:i/>
                <w:spacing w:val="-2"/>
                <w:sz w:val="24"/>
              </w:rPr>
              <w:t>Restriction</w:t>
            </w:r>
          </w:p>
        </w:tc>
        <w:tc>
          <w:tcPr>
            <w:tcW w:w="2225" w:type="dxa"/>
          </w:tcPr>
          <w:p>
            <w:pPr>
              <w:pStyle w:val="TableParagraph"/>
              <w:spacing w:line="256" w:lineRule="exact"/>
              <w:ind w:left="134"/>
              <w:rPr>
                <w:i/>
                <w:sz w:val="24"/>
              </w:rPr>
            </w:pPr>
            <w:r>
              <w:rPr>
                <w:i/>
                <w:sz w:val="24"/>
              </w:rPr>
              <w:t>Cause</w:t>
            </w:r>
            <w:r>
              <w:rPr>
                <w:i/>
                <w:spacing w:val="-1"/>
                <w:sz w:val="24"/>
              </w:rPr>
              <w:t> </w:t>
            </w:r>
            <w:r>
              <w:rPr>
                <w:i/>
                <w:sz w:val="24"/>
              </w:rPr>
              <w:t>of </w:t>
            </w:r>
            <w:r>
              <w:rPr>
                <w:i/>
                <w:spacing w:val="-2"/>
                <w:sz w:val="24"/>
              </w:rPr>
              <w:t>Restriction</w:t>
            </w:r>
          </w:p>
        </w:tc>
        <w:tc>
          <w:tcPr>
            <w:tcW w:w="3476" w:type="dxa"/>
          </w:tcPr>
          <w:p>
            <w:pPr>
              <w:pStyle w:val="TableParagraph"/>
              <w:spacing w:line="256" w:lineRule="exact"/>
              <w:ind w:left="744"/>
              <w:rPr>
                <w:i/>
                <w:sz w:val="24"/>
              </w:rPr>
            </w:pPr>
            <w:r>
              <w:rPr>
                <w:i/>
                <w:sz w:val="24"/>
              </w:rPr>
              <w:t>Effect</w:t>
            </w:r>
            <w:r>
              <w:rPr>
                <w:i/>
                <w:spacing w:val="-3"/>
                <w:sz w:val="24"/>
              </w:rPr>
              <w:t> </w:t>
            </w:r>
            <w:r>
              <w:rPr>
                <w:i/>
                <w:sz w:val="24"/>
              </w:rPr>
              <w:t>on</w:t>
            </w:r>
            <w:r>
              <w:rPr>
                <w:i/>
                <w:spacing w:val="-1"/>
                <w:sz w:val="24"/>
              </w:rPr>
              <w:t> </w:t>
            </w:r>
            <w:r>
              <w:rPr>
                <w:i/>
                <w:spacing w:val="-2"/>
                <w:sz w:val="24"/>
              </w:rPr>
              <w:t>Operations</w:t>
            </w:r>
          </w:p>
        </w:tc>
      </w:tr>
      <w:tr>
        <w:trPr>
          <w:trHeight w:val="828" w:hRule="atLeast"/>
        </w:trPr>
        <w:tc>
          <w:tcPr>
            <w:tcW w:w="2168" w:type="dxa"/>
          </w:tcPr>
          <w:p>
            <w:pPr>
              <w:pStyle w:val="TableParagraph"/>
              <w:ind w:left="112"/>
              <w:rPr>
                <w:sz w:val="24"/>
              </w:rPr>
            </w:pPr>
            <w:r>
              <w:rPr>
                <w:spacing w:val="-2"/>
                <w:sz w:val="24"/>
              </w:rPr>
              <w:t>CVP</w:t>
            </w:r>
            <w:r>
              <w:rPr>
                <w:spacing w:val="-14"/>
                <w:sz w:val="24"/>
              </w:rPr>
              <w:t> </w:t>
            </w:r>
            <w:r>
              <w:rPr>
                <w:spacing w:val="-2"/>
                <w:sz w:val="24"/>
              </w:rPr>
              <w:t>Water</w:t>
            </w:r>
            <w:r>
              <w:rPr>
                <w:spacing w:val="-16"/>
                <w:sz w:val="24"/>
              </w:rPr>
              <w:t> </w:t>
            </w:r>
            <w:r>
              <w:rPr>
                <w:spacing w:val="-2"/>
                <w:sz w:val="24"/>
              </w:rPr>
              <w:t>Service Contract</w:t>
            </w:r>
          </w:p>
        </w:tc>
        <w:tc>
          <w:tcPr>
            <w:tcW w:w="2107" w:type="dxa"/>
          </w:tcPr>
          <w:p>
            <w:pPr>
              <w:pStyle w:val="TableParagraph"/>
              <w:ind w:left="112" w:right="116"/>
              <w:rPr>
                <w:sz w:val="24"/>
              </w:rPr>
            </w:pPr>
            <w:r>
              <w:rPr>
                <w:spacing w:val="-2"/>
                <w:sz w:val="24"/>
              </w:rPr>
              <w:t>Reduced </w:t>
            </w:r>
            <w:r>
              <w:rPr>
                <w:spacing w:val="-4"/>
                <w:sz w:val="24"/>
              </w:rPr>
              <w:t>Allocations</w:t>
            </w:r>
          </w:p>
        </w:tc>
        <w:tc>
          <w:tcPr>
            <w:tcW w:w="2225" w:type="dxa"/>
          </w:tcPr>
          <w:p>
            <w:pPr>
              <w:pStyle w:val="TableParagraph"/>
              <w:ind w:left="112"/>
              <w:rPr>
                <w:sz w:val="24"/>
              </w:rPr>
            </w:pPr>
            <w:r>
              <w:rPr>
                <w:spacing w:val="-2"/>
                <w:sz w:val="24"/>
              </w:rPr>
              <w:t>Drought,</w:t>
            </w:r>
            <w:r>
              <w:rPr>
                <w:spacing w:val="-14"/>
                <w:sz w:val="24"/>
              </w:rPr>
              <w:t> </w:t>
            </w:r>
            <w:r>
              <w:rPr>
                <w:spacing w:val="-2"/>
                <w:sz w:val="24"/>
              </w:rPr>
              <w:t>Regulatory restraints</w:t>
            </w:r>
          </w:p>
        </w:tc>
        <w:tc>
          <w:tcPr>
            <w:tcW w:w="3476" w:type="dxa"/>
          </w:tcPr>
          <w:p>
            <w:pPr>
              <w:pStyle w:val="TableParagraph"/>
              <w:ind w:left="112"/>
              <w:rPr>
                <w:sz w:val="24"/>
              </w:rPr>
            </w:pPr>
            <w:r>
              <w:rPr>
                <w:spacing w:val="-2"/>
                <w:sz w:val="24"/>
              </w:rPr>
              <w:t>Water</w:t>
            </w:r>
            <w:r>
              <w:rPr>
                <w:spacing w:val="-6"/>
                <w:sz w:val="24"/>
              </w:rPr>
              <w:t> </w:t>
            </w:r>
            <w:r>
              <w:rPr>
                <w:spacing w:val="-2"/>
                <w:sz w:val="24"/>
              </w:rPr>
              <w:t>rationing</w:t>
            </w:r>
            <w:r>
              <w:rPr>
                <w:spacing w:val="-7"/>
                <w:sz w:val="24"/>
              </w:rPr>
              <w:t> </w:t>
            </w:r>
            <w:r>
              <w:rPr>
                <w:spacing w:val="-2"/>
                <w:sz w:val="24"/>
              </w:rPr>
              <w:t>and/or</w:t>
            </w:r>
            <w:r>
              <w:rPr>
                <w:spacing w:val="-8"/>
                <w:sz w:val="24"/>
              </w:rPr>
              <w:t> </w:t>
            </w:r>
            <w:r>
              <w:rPr>
                <w:spacing w:val="-2"/>
                <w:sz w:val="24"/>
              </w:rPr>
              <w:t>increased </w:t>
            </w:r>
            <w:r>
              <w:rPr>
                <w:sz w:val="24"/>
              </w:rPr>
              <w:t>groundwater pumping &amp;</w:t>
            </w:r>
          </w:p>
          <w:p>
            <w:pPr>
              <w:pStyle w:val="TableParagraph"/>
              <w:spacing w:line="257" w:lineRule="exact"/>
              <w:ind w:left="112"/>
              <w:rPr>
                <w:sz w:val="24"/>
              </w:rPr>
            </w:pPr>
            <w:r>
              <w:rPr>
                <w:sz w:val="24"/>
              </w:rPr>
              <w:t>transferred</w:t>
            </w:r>
            <w:r>
              <w:rPr>
                <w:spacing w:val="-3"/>
                <w:sz w:val="24"/>
              </w:rPr>
              <w:t> </w:t>
            </w:r>
            <w:r>
              <w:rPr>
                <w:sz w:val="24"/>
              </w:rPr>
              <w:t>water</w:t>
            </w:r>
            <w:r>
              <w:rPr>
                <w:spacing w:val="-4"/>
                <w:sz w:val="24"/>
              </w:rPr>
              <w:t> </w:t>
            </w:r>
            <w:r>
              <w:rPr>
                <w:spacing w:val="-2"/>
                <w:sz w:val="24"/>
              </w:rPr>
              <w:t>purchases</w:t>
            </w:r>
          </w:p>
        </w:tc>
      </w:tr>
      <w:tr>
        <w:trPr>
          <w:trHeight w:val="827" w:hRule="atLeast"/>
        </w:trPr>
        <w:tc>
          <w:tcPr>
            <w:tcW w:w="2168" w:type="dxa"/>
          </w:tcPr>
          <w:p>
            <w:pPr>
              <w:pStyle w:val="TableParagraph"/>
              <w:spacing w:line="273" w:lineRule="exact"/>
              <w:ind w:left="112"/>
              <w:rPr>
                <w:sz w:val="24"/>
              </w:rPr>
            </w:pPr>
            <w:r>
              <w:rPr>
                <w:sz w:val="24"/>
              </w:rPr>
              <w:t>Transfer</w:t>
            </w:r>
            <w:r>
              <w:rPr>
                <w:spacing w:val="-8"/>
                <w:sz w:val="24"/>
              </w:rPr>
              <w:t> </w:t>
            </w:r>
            <w:r>
              <w:rPr>
                <w:spacing w:val="-2"/>
                <w:sz w:val="24"/>
              </w:rPr>
              <w:t>water</w:t>
            </w:r>
          </w:p>
        </w:tc>
        <w:tc>
          <w:tcPr>
            <w:tcW w:w="2107" w:type="dxa"/>
          </w:tcPr>
          <w:p>
            <w:pPr>
              <w:pStyle w:val="TableParagraph"/>
              <w:spacing w:line="273" w:lineRule="exact"/>
              <w:ind w:left="112"/>
              <w:rPr>
                <w:sz w:val="24"/>
              </w:rPr>
            </w:pPr>
            <w:r>
              <w:rPr>
                <w:spacing w:val="-2"/>
                <w:sz w:val="24"/>
              </w:rPr>
              <w:t>Reduced</w:t>
            </w:r>
          </w:p>
          <w:p>
            <w:pPr>
              <w:pStyle w:val="TableParagraph"/>
              <w:spacing w:line="270" w:lineRule="atLeast"/>
              <w:ind w:left="112" w:right="116"/>
              <w:rPr>
                <w:sz w:val="24"/>
              </w:rPr>
            </w:pPr>
            <w:r>
              <w:rPr>
                <w:spacing w:val="-2"/>
                <w:sz w:val="24"/>
              </w:rPr>
              <w:t>Allocations, Contract</w:t>
            </w:r>
            <w:r>
              <w:rPr>
                <w:spacing w:val="-14"/>
                <w:sz w:val="24"/>
              </w:rPr>
              <w:t> </w:t>
            </w:r>
            <w:r>
              <w:rPr>
                <w:spacing w:val="-2"/>
                <w:sz w:val="24"/>
              </w:rPr>
              <w:t>limitation</w:t>
            </w:r>
          </w:p>
        </w:tc>
        <w:tc>
          <w:tcPr>
            <w:tcW w:w="2225" w:type="dxa"/>
          </w:tcPr>
          <w:p>
            <w:pPr>
              <w:pStyle w:val="TableParagraph"/>
              <w:ind w:left="112" w:right="711"/>
              <w:rPr>
                <w:sz w:val="24"/>
              </w:rPr>
            </w:pPr>
            <w:r>
              <w:rPr>
                <w:sz w:val="24"/>
              </w:rPr>
              <w:t>See above </w:t>
            </w:r>
            <w:r>
              <w:rPr>
                <w:spacing w:val="-2"/>
                <w:sz w:val="24"/>
              </w:rPr>
              <w:t>Cost</w:t>
            </w:r>
            <w:r>
              <w:rPr>
                <w:spacing w:val="-14"/>
                <w:sz w:val="24"/>
              </w:rPr>
              <w:t> </w:t>
            </w:r>
            <w:r>
              <w:rPr>
                <w:spacing w:val="-2"/>
                <w:sz w:val="24"/>
              </w:rPr>
              <w:t>of</w:t>
            </w:r>
            <w:r>
              <w:rPr>
                <w:spacing w:val="-16"/>
                <w:sz w:val="24"/>
              </w:rPr>
              <w:t> </w:t>
            </w:r>
            <w:r>
              <w:rPr>
                <w:spacing w:val="-2"/>
                <w:sz w:val="24"/>
              </w:rPr>
              <w:t>water</w:t>
            </w:r>
          </w:p>
        </w:tc>
        <w:tc>
          <w:tcPr>
            <w:tcW w:w="3476" w:type="dxa"/>
          </w:tcPr>
          <w:p>
            <w:pPr>
              <w:pStyle w:val="TableParagraph"/>
              <w:spacing w:line="273" w:lineRule="exact"/>
              <w:ind w:left="112"/>
              <w:rPr>
                <w:sz w:val="24"/>
              </w:rPr>
            </w:pPr>
            <w:r>
              <w:rPr>
                <w:sz w:val="24"/>
              </w:rPr>
              <w:t>Increased groundwater </w:t>
            </w:r>
            <w:r>
              <w:rPr>
                <w:spacing w:val="-2"/>
                <w:sz w:val="24"/>
              </w:rPr>
              <w:t>pumping,</w:t>
            </w:r>
          </w:p>
          <w:p>
            <w:pPr>
              <w:pStyle w:val="TableParagraph"/>
              <w:spacing w:line="270" w:lineRule="atLeast"/>
              <w:ind w:left="112" w:right="148"/>
              <w:rPr>
                <w:sz w:val="24"/>
              </w:rPr>
            </w:pPr>
            <w:r>
              <w:rPr>
                <w:sz w:val="24"/>
              </w:rPr>
              <w:t>water rationing, crop idling, loss of trees/permanent crops</w:t>
            </w:r>
          </w:p>
        </w:tc>
      </w:tr>
      <w:tr>
        <w:trPr>
          <w:trHeight w:val="1106" w:hRule="atLeast"/>
        </w:trPr>
        <w:tc>
          <w:tcPr>
            <w:tcW w:w="2168" w:type="dxa"/>
          </w:tcPr>
          <w:p>
            <w:pPr>
              <w:pStyle w:val="TableParagraph"/>
              <w:ind w:left="112"/>
              <w:rPr>
                <w:sz w:val="24"/>
              </w:rPr>
            </w:pPr>
            <w:r>
              <w:rPr>
                <w:sz w:val="24"/>
              </w:rPr>
              <w:t>All</w:t>
            </w:r>
            <w:r>
              <w:rPr>
                <w:spacing w:val="-15"/>
                <w:sz w:val="24"/>
              </w:rPr>
              <w:t> </w:t>
            </w:r>
            <w:r>
              <w:rPr>
                <w:sz w:val="24"/>
              </w:rPr>
              <w:t>source</w:t>
            </w:r>
            <w:r>
              <w:rPr>
                <w:spacing w:val="-15"/>
                <w:sz w:val="24"/>
              </w:rPr>
              <w:t> </w:t>
            </w:r>
            <w:r>
              <w:rPr>
                <w:sz w:val="24"/>
              </w:rPr>
              <w:t>–</w:t>
            </w:r>
            <w:r>
              <w:rPr>
                <w:spacing w:val="-15"/>
                <w:sz w:val="24"/>
              </w:rPr>
              <w:t> </w:t>
            </w:r>
            <w:r>
              <w:rPr>
                <w:sz w:val="24"/>
              </w:rPr>
              <w:t>CVP</w:t>
            </w:r>
            <w:r>
              <w:rPr>
                <w:spacing w:val="-15"/>
                <w:sz w:val="24"/>
              </w:rPr>
              <w:t> </w:t>
            </w:r>
            <w:r>
              <w:rPr>
                <w:sz w:val="24"/>
              </w:rPr>
              <w:t>&amp; Transfer water</w:t>
            </w:r>
          </w:p>
        </w:tc>
        <w:tc>
          <w:tcPr>
            <w:tcW w:w="2107" w:type="dxa"/>
          </w:tcPr>
          <w:p>
            <w:pPr>
              <w:pStyle w:val="TableParagraph"/>
              <w:ind w:left="112"/>
              <w:rPr>
                <w:sz w:val="24"/>
              </w:rPr>
            </w:pPr>
            <w:r>
              <w:rPr>
                <w:spacing w:val="-2"/>
                <w:sz w:val="24"/>
              </w:rPr>
              <w:t>Rotational</w:t>
            </w:r>
            <w:r>
              <w:rPr>
                <w:spacing w:val="-15"/>
                <w:sz w:val="24"/>
              </w:rPr>
              <w:t> </w:t>
            </w:r>
            <w:r>
              <w:rPr>
                <w:spacing w:val="-2"/>
                <w:sz w:val="24"/>
              </w:rPr>
              <w:t>delivery times</w:t>
            </w:r>
          </w:p>
        </w:tc>
        <w:tc>
          <w:tcPr>
            <w:tcW w:w="2225" w:type="dxa"/>
          </w:tcPr>
          <w:p>
            <w:pPr>
              <w:pStyle w:val="TableParagraph"/>
              <w:ind w:left="112"/>
              <w:rPr>
                <w:sz w:val="24"/>
              </w:rPr>
            </w:pPr>
            <w:r>
              <w:rPr>
                <w:sz w:val="24"/>
              </w:rPr>
              <w:t>District system </w:t>
            </w:r>
            <w:r>
              <w:rPr>
                <w:spacing w:val="-2"/>
                <w:sz w:val="24"/>
              </w:rPr>
              <w:t>designed</w:t>
            </w:r>
            <w:r>
              <w:rPr>
                <w:spacing w:val="-15"/>
                <w:sz w:val="24"/>
              </w:rPr>
              <w:t> </w:t>
            </w:r>
            <w:r>
              <w:rPr>
                <w:spacing w:val="-2"/>
                <w:sz w:val="24"/>
              </w:rPr>
              <w:t>as</w:t>
            </w:r>
            <w:r>
              <w:rPr>
                <w:spacing w:val="-13"/>
                <w:sz w:val="24"/>
              </w:rPr>
              <w:t> </w:t>
            </w:r>
            <w:r>
              <w:rPr>
                <w:spacing w:val="-2"/>
                <w:sz w:val="24"/>
              </w:rPr>
              <w:t>a</w:t>
            </w:r>
            <w:r>
              <w:rPr>
                <w:spacing w:val="-16"/>
                <w:sz w:val="24"/>
              </w:rPr>
              <w:t> </w:t>
            </w:r>
            <w:r>
              <w:rPr>
                <w:spacing w:val="-2"/>
                <w:sz w:val="24"/>
              </w:rPr>
              <w:t>“3-</w:t>
            </w:r>
            <w:r>
              <w:rPr>
                <w:spacing w:val="-2"/>
                <w:sz w:val="24"/>
              </w:rPr>
              <w:t>day system”</w:t>
            </w:r>
          </w:p>
        </w:tc>
        <w:tc>
          <w:tcPr>
            <w:tcW w:w="3476" w:type="dxa"/>
          </w:tcPr>
          <w:p>
            <w:pPr>
              <w:pStyle w:val="TableParagraph"/>
              <w:ind w:left="112" w:right="148"/>
              <w:rPr>
                <w:sz w:val="24"/>
              </w:rPr>
            </w:pPr>
            <w:r>
              <w:rPr>
                <w:sz w:val="24"/>
              </w:rPr>
              <w:t>Transition to drip irrigation, water users unable to irrigate everyday</w:t>
            </w:r>
            <w:r>
              <w:rPr>
                <w:spacing w:val="-15"/>
                <w:sz w:val="24"/>
              </w:rPr>
              <w:t> </w:t>
            </w:r>
            <w:r>
              <w:rPr>
                <w:sz w:val="24"/>
              </w:rPr>
              <w:t>–</w:t>
            </w:r>
            <w:r>
              <w:rPr>
                <w:spacing w:val="-15"/>
                <w:sz w:val="24"/>
              </w:rPr>
              <w:t> </w:t>
            </w:r>
            <w:r>
              <w:rPr>
                <w:sz w:val="24"/>
              </w:rPr>
              <w:t>rotation</w:t>
            </w:r>
            <w:r>
              <w:rPr>
                <w:spacing w:val="-15"/>
                <w:sz w:val="24"/>
              </w:rPr>
              <w:t> </w:t>
            </w:r>
            <w:r>
              <w:rPr>
                <w:sz w:val="24"/>
              </w:rPr>
              <w:t>often</w:t>
            </w:r>
            <w:r>
              <w:rPr>
                <w:spacing w:val="-15"/>
                <w:sz w:val="24"/>
              </w:rPr>
              <w:t> </w:t>
            </w:r>
            <w:r>
              <w:rPr>
                <w:sz w:val="24"/>
              </w:rPr>
              <w:t>means</w:t>
            </w:r>
          </w:p>
          <w:p>
            <w:pPr>
              <w:pStyle w:val="TableParagraph"/>
              <w:spacing w:line="261" w:lineRule="exact"/>
              <w:ind w:left="112"/>
              <w:rPr>
                <w:sz w:val="24"/>
              </w:rPr>
            </w:pPr>
            <w:r>
              <w:rPr>
                <w:sz w:val="24"/>
              </w:rPr>
              <w:t>they</w:t>
            </w:r>
            <w:r>
              <w:rPr>
                <w:spacing w:val="-1"/>
                <w:sz w:val="24"/>
              </w:rPr>
              <w:t> </w:t>
            </w:r>
            <w:r>
              <w:rPr>
                <w:sz w:val="24"/>
              </w:rPr>
              <w:t>convert</w:t>
            </w:r>
            <w:r>
              <w:rPr>
                <w:spacing w:val="-1"/>
                <w:sz w:val="24"/>
              </w:rPr>
              <w:t> </w:t>
            </w:r>
            <w:r>
              <w:rPr>
                <w:sz w:val="24"/>
              </w:rPr>
              <w:t>to</w:t>
            </w:r>
            <w:r>
              <w:rPr>
                <w:spacing w:val="-1"/>
                <w:sz w:val="24"/>
              </w:rPr>
              <w:t> </w:t>
            </w:r>
            <w:r>
              <w:rPr>
                <w:sz w:val="24"/>
              </w:rPr>
              <w:t>GW</w:t>
            </w:r>
            <w:r>
              <w:rPr>
                <w:spacing w:val="-2"/>
                <w:sz w:val="24"/>
              </w:rPr>
              <w:t> pumping</w:t>
            </w:r>
          </w:p>
        </w:tc>
      </w:tr>
    </w:tbl>
    <w:p>
      <w:pPr>
        <w:pStyle w:val="BodyText"/>
        <w:rPr>
          <w:i/>
        </w:rPr>
      </w:pPr>
    </w:p>
    <w:p>
      <w:pPr>
        <w:pStyle w:val="BodyText"/>
        <w:rPr>
          <w:i/>
        </w:rPr>
      </w:pPr>
    </w:p>
    <w:p>
      <w:pPr>
        <w:pStyle w:val="ListParagraph"/>
        <w:numPr>
          <w:ilvl w:val="0"/>
          <w:numId w:val="4"/>
        </w:numPr>
        <w:tabs>
          <w:tab w:pos="1018" w:val="left" w:leader="none"/>
        </w:tabs>
        <w:spacing w:line="240" w:lineRule="auto" w:before="0" w:after="0"/>
        <w:ind w:left="1018" w:right="0" w:hanging="298"/>
        <w:jc w:val="left"/>
        <w:rPr>
          <w:i/>
          <w:sz w:val="24"/>
        </w:rPr>
      </w:pPr>
      <w:r>
        <w:rPr>
          <w:i/>
          <w:sz w:val="24"/>
        </w:rPr>
        <w:t>Proposed</w:t>
      </w:r>
      <w:r>
        <w:rPr>
          <w:i/>
          <w:spacing w:val="-8"/>
          <w:sz w:val="24"/>
        </w:rPr>
        <w:t> </w:t>
      </w:r>
      <w:r>
        <w:rPr>
          <w:i/>
          <w:sz w:val="24"/>
        </w:rPr>
        <w:t>changes</w:t>
      </w:r>
      <w:r>
        <w:rPr>
          <w:i/>
          <w:spacing w:val="-1"/>
          <w:sz w:val="24"/>
        </w:rPr>
        <w:t> </w:t>
      </w:r>
      <w:r>
        <w:rPr>
          <w:i/>
          <w:sz w:val="24"/>
        </w:rPr>
        <w:t>or</w:t>
      </w:r>
      <w:r>
        <w:rPr>
          <w:i/>
          <w:spacing w:val="-3"/>
          <w:sz w:val="24"/>
        </w:rPr>
        <w:t> </w:t>
      </w:r>
      <w:r>
        <w:rPr>
          <w:i/>
          <w:sz w:val="24"/>
        </w:rPr>
        <w:t>additions</w:t>
      </w:r>
      <w:r>
        <w:rPr>
          <w:i/>
          <w:spacing w:val="-3"/>
          <w:sz w:val="24"/>
        </w:rPr>
        <w:t> </w:t>
      </w:r>
      <w:r>
        <w:rPr>
          <w:i/>
          <w:sz w:val="24"/>
        </w:rPr>
        <w:t>to</w:t>
      </w:r>
      <w:r>
        <w:rPr>
          <w:i/>
          <w:spacing w:val="-1"/>
          <w:sz w:val="24"/>
        </w:rPr>
        <w:t> </w:t>
      </w:r>
      <w:r>
        <w:rPr>
          <w:i/>
          <w:sz w:val="24"/>
        </w:rPr>
        <w:t>facilities</w:t>
      </w:r>
      <w:r>
        <w:rPr>
          <w:i/>
          <w:spacing w:val="-5"/>
          <w:sz w:val="24"/>
        </w:rPr>
        <w:t> </w:t>
      </w:r>
      <w:r>
        <w:rPr>
          <w:i/>
          <w:sz w:val="24"/>
        </w:rPr>
        <w:t>and</w:t>
      </w:r>
      <w:r>
        <w:rPr>
          <w:i/>
          <w:spacing w:val="-3"/>
          <w:sz w:val="24"/>
        </w:rPr>
        <w:t> </w:t>
      </w:r>
      <w:r>
        <w:rPr>
          <w:i/>
          <w:sz w:val="24"/>
        </w:rPr>
        <w:t>operations</w:t>
      </w:r>
      <w:r>
        <w:rPr>
          <w:i/>
          <w:spacing w:val="-5"/>
          <w:sz w:val="24"/>
        </w:rPr>
        <w:t> </w:t>
      </w:r>
      <w:r>
        <w:rPr>
          <w:i/>
          <w:sz w:val="24"/>
        </w:rPr>
        <w:t>for</w:t>
      </w:r>
      <w:r>
        <w:rPr>
          <w:i/>
          <w:spacing w:val="-1"/>
          <w:sz w:val="24"/>
        </w:rPr>
        <w:t> </w:t>
      </w:r>
      <w:r>
        <w:rPr>
          <w:i/>
          <w:sz w:val="24"/>
        </w:rPr>
        <w:t>the</w:t>
      </w:r>
      <w:r>
        <w:rPr>
          <w:i/>
          <w:spacing w:val="-4"/>
          <w:sz w:val="24"/>
        </w:rPr>
        <w:t> </w:t>
      </w:r>
      <w:r>
        <w:rPr>
          <w:i/>
          <w:sz w:val="24"/>
        </w:rPr>
        <w:t>next</w:t>
      </w:r>
      <w:r>
        <w:rPr>
          <w:i/>
          <w:spacing w:val="-4"/>
          <w:sz w:val="24"/>
        </w:rPr>
        <w:t> </w:t>
      </w:r>
      <w:r>
        <w:rPr>
          <w:i/>
          <w:sz w:val="24"/>
        </w:rPr>
        <w:t>5</w:t>
      </w:r>
      <w:r>
        <w:rPr>
          <w:i/>
          <w:spacing w:val="-4"/>
          <w:sz w:val="24"/>
        </w:rPr>
        <w:t> </w:t>
      </w:r>
      <w:r>
        <w:rPr>
          <w:i/>
          <w:sz w:val="24"/>
        </w:rPr>
        <w:t>years</w:t>
      </w:r>
      <w:r>
        <w:rPr>
          <w:i/>
          <w:spacing w:val="-1"/>
          <w:sz w:val="24"/>
        </w:rPr>
        <w:t> </w:t>
      </w:r>
      <w:r>
        <w:rPr>
          <w:i/>
          <w:spacing w:val="-10"/>
          <w:sz w:val="24"/>
        </w:rPr>
        <w:t>–</w:t>
      </w:r>
    </w:p>
    <w:p>
      <w:pPr>
        <w:pStyle w:val="ListParagraph"/>
        <w:spacing w:after="0" w:line="240" w:lineRule="auto"/>
        <w:jc w:val="left"/>
        <w:rPr>
          <w:i/>
          <w:sz w:val="24"/>
        </w:rPr>
        <w:sectPr>
          <w:pgSz w:w="12240" w:h="15840"/>
          <w:pgMar w:header="0" w:footer="971" w:top="1360" w:bottom="1160" w:left="720" w:right="360"/>
        </w:sectPr>
      </w:pPr>
    </w:p>
    <w:p>
      <w:pPr>
        <w:pStyle w:val="BodyText"/>
        <w:spacing w:before="71"/>
        <w:ind w:left="720" w:right="617"/>
      </w:pPr>
      <w:r>
        <w:rPr/>
        <w:t>Currently, there are no plans for changes/additions to existing facilities. The District has had landowner</w:t>
      </w:r>
      <w:r>
        <w:rPr>
          <w:spacing w:val="-6"/>
        </w:rPr>
        <w:t> </w:t>
      </w:r>
      <w:r>
        <w:rPr/>
        <w:t>requests</w:t>
      </w:r>
      <w:r>
        <w:rPr>
          <w:spacing w:val="-5"/>
        </w:rPr>
        <w:t> </w:t>
      </w:r>
      <w:r>
        <w:rPr/>
        <w:t>to</w:t>
      </w:r>
      <w:r>
        <w:rPr>
          <w:spacing w:val="-5"/>
        </w:rPr>
        <w:t> </w:t>
      </w:r>
      <w:r>
        <w:rPr/>
        <w:t>upgrade</w:t>
      </w:r>
      <w:r>
        <w:rPr>
          <w:spacing w:val="-9"/>
        </w:rPr>
        <w:t> </w:t>
      </w:r>
      <w:r>
        <w:rPr/>
        <w:t>system</w:t>
      </w:r>
      <w:r>
        <w:rPr>
          <w:spacing w:val="-5"/>
        </w:rPr>
        <w:t> </w:t>
      </w:r>
      <w:r>
        <w:rPr/>
        <w:t>in</w:t>
      </w:r>
      <w:r>
        <w:rPr>
          <w:spacing w:val="-6"/>
        </w:rPr>
        <w:t> </w:t>
      </w:r>
      <w:r>
        <w:rPr/>
        <w:t>order</w:t>
      </w:r>
      <w:r>
        <w:rPr>
          <w:spacing w:val="-9"/>
        </w:rPr>
        <w:t> </w:t>
      </w:r>
      <w:r>
        <w:rPr/>
        <w:t>to</w:t>
      </w:r>
      <w:r>
        <w:rPr>
          <w:spacing w:val="-5"/>
        </w:rPr>
        <w:t> </w:t>
      </w:r>
      <w:r>
        <w:rPr/>
        <w:t>eliminated</w:t>
      </w:r>
      <w:r>
        <w:rPr>
          <w:spacing w:val="-6"/>
        </w:rPr>
        <w:t> </w:t>
      </w:r>
      <w:r>
        <w:rPr/>
        <w:t>“3-day”</w:t>
      </w:r>
      <w:r>
        <w:rPr>
          <w:spacing w:val="-7"/>
        </w:rPr>
        <w:t> </w:t>
      </w:r>
      <w:r>
        <w:rPr/>
        <w:t>system</w:t>
      </w:r>
      <w:r>
        <w:rPr>
          <w:spacing w:val="-4"/>
        </w:rPr>
        <w:t> </w:t>
      </w:r>
      <w:r>
        <w:rPr/>
        <w:t>of</w:t>
      </w:r>
      <w:r>
        <w:rPr>
          <w:spacing w:val="-9"/>
        </w:rPr>
        <w:t> </w:t>
      </w:r>
      <w:r>
        <w:rPr/>
        <w:t>rotation</w:t>
      </w:r>
      <w:r>
        <w:rPr>
          <w:spacing w:val="-6"/>
        </w:rPr>
        <w:t> </w:t>
      </w:r>
      <w:r>
        <w:rPr/>
        <w:t>and</w:t>
      </w:r>
      <w:r>
        <w:rPr>
          <w:spacing w:val="-6"/>
        </w:rPr>
        <w:t> </w:t>
      </w:r>
      <w:r>
        <w:rPr/>
        <w:t>help reduce reliance on groundwater to meet irrigation needs however, in order to increase pipeline capacities, pumping plants would also need to be upgraded.</w:t>
      </w:r>
      <w:r>
        <w:rPr>
          <w:spacing w:val="40"/>
        </w:rPr>
        <w:t> </w:t>
      </w:r>
      <w:r>
        <w:rPr/>
        <w:t>Not only would this work be cost prohibitive, the Districts current water service contract quantities do not justify the upgrades.</w:t>
      </w:r>
    </w:p>
    <w:p>
      <w:pPr>
        <w:pStyle w:val="BodyText"/>
      </w:pPr>
    </w:p>
    <w:p>
      <w:pPr>
        <w:pStyle w:val="BodyText"/>
        <w:ind w:left="720" w:right="1165"/>
      </w:pPr>
      <w:r>
        <w:rPr/>
        <w:t>Due</w:t>
      </w:r>
      <w:r>
        <w:rPr>
          <w:spacing w:val="-9"/>
        </w:rPr>
        <w:t> </w:t>
      </w:r>
      <w:r>
        <w:rPr/>
        <w:t>to</w:t>
      </w:r>
      <w:r>
        <w:rPr>
          <w:spacing w:val="-6"/>
        </w:rPr>
        <w:t> </w:t>
      </w:r>
      <w:r>
        <w:rPr/>
        <w:t>SGMA</w:t>
      </w:r>
      <w:r>
        <w:rPr>
          <w:spacing w:val="-8"/>
        </w:rPr>
        <w:t> </w:t>
      </w:r>
      <w:r>
        <w:rPr/>
        <w:t>the</w:t>
      </w:r>
      <w:r>
        <w:rPr>
          <w:spacing w:val="-6"/>
        </w:rPr>
        <w:t> </w:t>
      </w:r>
      <w:r>
        <w:rPr/>
        <w:t>District</w:t>
      </w:r>
      <w:r>
        <w:rPr>
          <w:spacing w:val="-4"/>
        </w:rPr>
        <w:t> </w:t>
      </w:r>
      <w:r>
        <w:rPr/>
        <w:t>does</w:t>
      </w:r>
      <w:r>
        <w:rPr>
          <w:spacing w:val="-6"/>
        </w:rPr>
        <w:t> </w:t>
      </w:r>
      <w:r>
        <w:rPr/>
        <w:t>anticipate</w:t>
      </w:r>
      <w:r>
        <w:rPr>
          <w:spacing w:val="-8"/>
        </w:rPr>
        <w:t> </w:t>
      </w:r>
      <w:r>
        <w:rPr/>
        <w:t>operational</w:t>
      </w:r>
      <w:r>
        <w:rPr>
          <w:spacing w:val="-5"/>
        </w:rPr>
        <w:t> </w:t>
      </w:r>
      <w:r>
        <w:rPr/>
        <w:t>changes</w:t>
      </w:r>
      <w:r>
        <w:rPr>
          <w:spacing w:val="-3"/>
        </w:rPr>
        <w:t> </w:t>
      </w:r>
      <w:r>
        <w:rPr/>
        <w:t>within</w:t>
      </w:r>
      <w:r>
        <w:rPr>
          <w:spacing w:val="-6"/>
        </w:rPr>
        <w:t> </w:t>
      </w:r>
      <w:r>
        <w:rPr/>
        <w:t>the</w:t>
      </w:r>
      <w:r>
        <w:rPr>
          <w:spacing w:val="-7"/>
        </w:rPr>
        <w:t> </w:t>
      </w:r>
      <w:r>
        <w:rPr/>
        <w:t>District</w:t>
      </w:r>
      <w:r>
        <w:rPr>
          <w:spacing w:val="-5"/>
        </w:rPr>
        <w:t> </w:t>
      </w:r>
      <w:r>
        <w:rPr/>
        <w:t>over</w:t>
      </w:r>
      <w:r>
        <w:rPr>
          <w:spacing w:val="-8"/>
        </w:rPr>
        <w:t> </w:t>
      </w:r>
      <w:r>
        <w:rPr/>
        <w:t>the</w:t>
      </w:r>
      <w:r>
        <w:rPr>
          <w:spacing w:val="-8"/>
        </w:rPr>
        <w:t> </w:t>
      </w:r>
      <w:r>
        <w:rPr/>
        <w:t>next</w:t>
      </w:r>
      <w:r>
        <w:rPr>
          <w:spacing w:val="-5"/>
        </w:rPr>
        <w:t> </w:t>
      </w:r>
      <w:r>
        <w:rPr/>
        <w:t>5 years.</w:t>
      </w:r>
      <w:r>
        <w:rPr>
          <w:spacing w:val="-4"/>
        </w:rPr>
        <w:t> </w:t>
      </w:r>
      <w:r>
        <w:rPr/>
        <w:t>Currently,</w:t>
      </w:r>
      <w:r>
        <w:rPr>
          <w:spacing w:val="-3"/>
        </w:rPr>
        <w:t> </w:t>
      </w:r>
      <w:r>
        <w:rPr/>
        <w:t>the</w:t>
      </w:r>
      <w:r>
        <w:rPr>
          <w:spacing w:val="-6"/>
        </w:rPr>
        <w:t> </w:t>
      </w:r>
      <w:r>
        <w:rPr/>
        <w:t>gravity</w:t>
      </w:r>
      <w:r>
        <w:rPr>
          <w:spacing w:val="-2"/>
        </w:rPr>
        <w:t> </w:t>
      </w:r>
      <w:r>
        <w:rPr/>
        <w:t>flow</w:t>
      </w:r>
      <w:r>
        <w:rPr>
          <w:spacing w:val="-6"/>
        </w:rPr>
        <w:t> </w:t>
      </w:r>
      <w:r>
        <w:rPr/>
        <w:t>systems</w:t>
      </w:r>
      <w:r>
        <w:rPr>
          <w:spacing w:val="-3"/>
        </w:rPr>
        <w:t> </w:t>
      </w:r>
      <w:r>
        <w:rPr/>
        <w:t>of</w:t>
      </w:r>
      <w:r>
        <w:rPr>
          <w:spacing w:val="-7"/>
        </w:rPr>
        <w:t> </w:t>
      </w:r>
      <w:r>
        <w:rPr/>
        <w:t>the</w:t>
      </w:r>
      <w:r>
        <w:rPr>
          <w:spacing w:val="-6"/>
        </w:rPr>
        <w:t> </w:t>
      </w:r>
      <w:r>
        <w:rPr/>
        <w:t>District</w:t>
      </w:r>
      <w:r>
        <w:rPr>
          <w:spacing w:val="-3"/>
        </w:rPr>
        <w:t> </w:t>
      </w:r>
      <w:r>
        <w:rPr/>
        <w:t>are</w:t>
      </w:r>
      <w:r>
        <w:rPr>
          <w:spacing w:val="-8"/>
        </w:rPr>
        <w:t> </w:t>
      </w:r>
      <w:r>
        <w:rPr/>
        <w:t>under-utilized</w:t>
      </w:r>
      <w:r>
        <w:rPr>
          <w:spacing w:val="-1"/>
        </w:rPr>
        <w:t> </w:t>
      </w:r>
      <w:r>
        <w:rPr/>
        <w:t>due</w:t>
      </w:r>
      <w:r>
        <w:rPr>
          <w:spacing w:val="-6"/>
        </w:rPr>
        <w:t> </w:t>
      </w:r>
      <w:r>
        <w:rPr/>
        <w:t>to</w:t>
      </w:r>
      <w:r>
        <w:rPr>
          <w:spacing w:val="-3"/>
        </w:rPr>
        <w:t> </w:t>
      </w:r>
      <w:r>
        <w:rPr/>
        <w:t>less</w:t>
      </w:r>
      <w:r>
        <w:rPr>
          <w:spacing w:val="-3"/>
        </w:rPr>
        <w:t> </w:t>
      </w:r>
      <w:r>
        <w:rPr/>
        <w:t>expensive groundwater pumping costs on the east side compared to the western side of District.</w:t>
      </w:r>
      <w:r>
        <w:rPr>
          <w:spacing w:val="40"/>
        </w:rPr>
        <w:t> </w:t>
      </w:r>
      <w:r>
        <w:rPr/>
        <w:t>As a founding member of the Colusa Groundwater Authority (CGA) the District has been working with the other CGA members on finalizing the Groundwater Sustainability Plan (GSP) for the Colusa Sub-basin.</w:t>
      </w:r>
      <w:r>
        <w:rPr>
          <w:spacing w:val="40"/>
        </w:rPr>
        <w:t> </w:t>
      </w:r>
      <w:r>
        <w:rPr/>
        <w:t>This plan is due by January 2022 and once implemented the District expects surface water use to increase as a result of potential costs or limitations on groundwater </w:t>
      </w:r>
      <w:r>
        <w:rPr>
          <w:spacing w:val="-2"/>
        </w:rPr>
        <w:t>pumping.</w:t>
      </w:r>
    </w:p>
    <w:p>
      <w:pPr>
        <w:pStyle w:val="BodyText"/>
        <w:spacing w:before="275"/>
        <w:ind w:left="720" w:right="1202"/>
      </w:pPr>
      <w:r>
        <w:rPr/>
        <w:t>The passage of the WINN Act in 2016 allowed the District to complete the contract conversion process in hopes that the reduction in water rates from paying off the construction component would</w:t>
      </w:r>
      <w:r>
        <w:rPr>
          <w:spacing w:val="-5"/>
        </w:rPr>
        <w:t> </w:t>
      </w:r>
      <w:r>
        <w:rPr/>
        <w:t>further</w:t>
      </w:r>
      <w:r>
        <w:rPr>
          <w:spacing w:val="-8"/>
        </w:rPr>
        <w:t> </w:t>
      </w:r>
      <w:r>
        <w:rPr/>
        <w:t>incentivize</w:t>
      </w:r>
      <w:r>
        <w:rPr>
          <w:spacing w:val="-3"/>
        </w:rPr>
        <w:t> </w:t>
      </w:r>
      <w:r>
        <w:rPr/>
        <w:t>the</w:t>
      </w:r>
      <w:r>
        <w:rPr>
          <w:spacing w:val="-8"/>
        </w:rPr>
        <w:t> </w:t>
      </w:r>
      <w:r>
        <w:rPr/>
        <w:t>use</w:t>
      </w:r>
      <w:r>
        <w:rPr>
          <w:spacing w:val="-8"/>
        </w:rPr>
        <w:t> </w:t>
      </w:r>
      <w:r>
        <w:rPr/>
        <w:t>of</w:t>
      </w:r>
      <w:r>
        <w:rPr>
          <w:spacing w:val="-8"/>
        </w:rPr>
        <w:t> </w:t>
      </w:r>
      <w:r>
        <w:rPr/>
        <w:t>surface</w:t>
      </w:r>
      <w:r>
        <w:rPr>
          <w:spacing w:val="-5"/>
        </w:rPr>
        <w:t> </w:t>
      </w:r>
      <w:r>
        <w:rPr/>
        <w:t>supplies</w:t>
      </w:r>
      <w:r>
        <w:rPr>
          <w:spacing w:val="-5"/>
        </w:rPr>
        <w:t> </w:t>
      </w:r>
      <w:r>
        <w:rPr/>
        <w:t>over</w:t>
      </w:r>
      <w:r>
        <w:rPr>
          <w:spacing w:val="-8"/>
        </w:rPr>
        <w:t> </w:t>
      </w:r>
      <w:r>
        <w:rPr/>
        <w:t>groundwater</w:t>
      </w:r>
      <w:r>
        <w:rPr>
          <w:spacing w:val="-8"/>
        </w:rPr>
        <w:t> </w:t>
      </w:r>
      <w:r>
        <w:rPr/>
        <w:t>pumping</w:t>
      </w:r>
      <w:r>
        <w:rPr>
          <w:spacing w:val="-4"/>
        </w:rPr>
        <w:t> </w:t>
      </w:r>
      <w:r>
        <w:rPr/>
        <w:t>in</w:t>
      </w:r>
      <w:r>
        <w:rPr>
          <w:spacing w:val="-5"/>
        </w:rPr>
        <w:t> </w:t>
      </w:r>
      <w:r>
        <w:rPr/>
        <w:t>years</w:t>
      </w:r>
      <w:r>
        <w:rPr>
          <w:spacing w:val="-5"/>
        </w:rPr>
        <w:t> </w:t>
      </w:r>
      <w:r>
        <w:rPr/>
        <w:t>that</w:t>
      </w:r>
      <w:r>
        <w:rPr>
          <w:spacing w:val="-5"/>
        </w:rPr>
        <w:t> </w:t>
      </w:r>
      <w:r>
        <w:rPr/>
        <w:t>the District received an ample CVP allocation.</w:t>
      </w:r>
      <w:r>
        <w:rPr>
          <w:spacing w:val="40"/>
        </w:rPr>
        <w:t> </w:t>
      </w:r>
      <w:r>
        <w:rPr/>
        <w:t>Unfortunately, the current drought has not allowed for this to come to fruition.</w:t>
      </w:r>
    </w:p>
    <w:p>
      <w:pPr>
        <w:pStyle w:val="BodyText"/>
      </w:pPr>
    </w:p>
    <w:p>
      <w:pPr>
        <w:pStyle w:val="BodyText"/>
        <w:spacing w:before="3"/>
      </w:pPr>
    </w:p>
    <w:p>
      <w:pPr>
        <w:numPr>
          <w:ilvl w:val="0"/>
          <w:numId w:val="1"/>
        </w:numPr>
        <w:tabs>
          <w:tab w:pos="1440" w:val="left" w:leader="none"/>
        </w:tabs>
        <w:spacing w:before="0"/>
        <w:ind w:left="1440" w:right="0" w:hanging="720"/>
        <w:jc w:val="left"/>
        <w:rPr>
          <w:b/>
          <w:sz w:val="28"/>
        </w:rPr>
      </w:pPr>
      <w:r>
        <w:rPr>
          <w:b/>
          <w:sz w:val="28"/>
        </w:rPr>
        <w:t>Topography</w:t>
      </w:r>
      <w:r>
        <w:rPr>
          <w:b/>
          <w:spacing w:val="-14"/>
          <w:sz w:val="28"/>
        </w:rPr>
        <w:t> </w:t>
      </w:r>
      <w:r>
        <w:rPr>
          <w:b/>
          <w:sz w:val="28"/>
        </w:rPr>
        <w:t>and</w:t>
      </w:r>
      <w:r>
        <w:rPr>
          <w:b/>
          <w:spacing w:val="-6"/>
          <w:sz w:val="28"/>
        </w:rPr>
        <w:t> </w:t>
      </w:r>
      <w:r>
        <w:rPr>
          <w:b/>
          <w:spacing w:val="-4"/>
          <w:sz w:val="28"/>
        </w:rPr>
        <w:t>Soils</w:t>
      </w:r>
    </w:p>
    <w:p>
      <w:pPr>
        <w:pStyle w:val="ListParagraph"/>
        <w:numPr>
          <w:ilvl w:val="1"/>
          <w:numId w:val="1"/>
        </w:numPr>
        <w:tabs>
          <w:tab w:pos="1080" w:val="left" w:leader="none"/>
        </w:tabs>
        <w:spacing w:line="240" w:lineRule="auto" w:before="275" w:after="0"/>
        <w:ind w:left="1080" w:right="0" w:hanging="360"/>
        <w:jc w:val="left"/>
        <w:rPr>
          <w:i/>
          <w:sz w:val="24"/>
        </w:rPr>
      </w:pPr>
      <w:r>
        <w:rPr>
          <w:i/>
          <w:sz w:val="24"/>
        </w:rPr>
        <w:t>Topography</w:t>
      </w:r>
      <w:r>
        <w:rPr>
          <w:i/>
          <w:spacing w:val="-9"/>
          <w:sz w:val="24"/>
        </w:rPr>
        <w:t> </w:t>
      </w:r>
      <w:r>
        <w:rPr>
          <w:i/>
          <w:sz w:val="24"/>
        </w:rPr>
        <w:t>of</w:t>
      </w:r>
      <w:r>
        <w:rPr>
          <w:i/>
          <w:spacing w:val="-1"/>
          <w:sz w:val="24"/>
        </w:rPr>
        <w:t> </w:t>
      </w:r>
      <w:r>
        <w:rPr>
          <w:i/>
          <w:sz w:val="24"/>
        </w:rPr>
        <w:t>the</w:t>
      </w:r>
      <w:r>
        <w:rPr>
          <w:i/>
          <w:spacing w:val="-4"/>
          <w:sz w:val="24"/>
        </w:rPr>
        <w:t> </w:t>
      </w:r>
      <w:r>
        <w:rPr>
          <w:i/>
          <w:sz w:val="24"/>
        </w:rPr>
        <w:t>district</w:t>
      </w:r>
      <w:r>
        <w:rPr>
          <w:i/>
          <w:spacing w:val="-1"/>
          <w:sz w:val="24"/>
        </w:rPr>
        <w:t> </w:t>
      </w:r>
      <w:r>
        <w:rPr>
          <w:i/>
          <w:sz w:val="24"/>
        </w:rPr>
        <w:t>and</w:t>
      </w:r>
      <w:r>
        <w:rPr>
          <w:i/>
          <w:spacing w:val="-1"/>
          <w:sz w:val="24"/>
        </w:rPr>
        <w:t> </w:t>
      </w:r>
      <w:r>
        <w:rPr>
          <w:i/>
          <w:sz w:val="24"/>
        </w:rPr>
        <w:t>its</w:t>
      </w:r>
      <w:r>
        <w:rPr>
          <w:i/>
          <w:spacing w:val="-3"/>
          <w:sz w:val="24"/>
        </w:rPr>
        <w:t> </w:t>
      </w:r>
      <w:r>
        <w:rPr>
          <w:i/>
          <w:sz w:val="24"/>
        </w:rPr>
        <w:t>impact</w:t>
      </w:r>
      <w:r>
        <w:rPr>
          <w:i/>
          <w:spacing w:val="-1"/>
          <w:sz w:val="24"/>
        </w:rPr>
        <w:t> </w:t>
      </w:r>
      <w:r>
        <w:rPr>
          <w:i/>
          <w:sz w:val="24"/>
        </w:rPr>
        <w:t>on</w:t>
      </w:r>
      <w:r>
        <w:rPr>
          <w:i/>
          <w:spacing w:val="-1"/>
          <w:sz w:val="24"/>
        </w:rPr>
        <w:t> </w:t>
      </w:r>
      <w:r>
        <w:rPr>
          <w:i/>
          <w:sz w:val="24"/>
        </w:rPr>
        <w:t>water</w:t>
      </w:r>
      <w:r>
        <w:rPr>
          <w:i/>
          <w:spacing w:val="-4"/>
          <w:sz w:val="24"/>
        </w:rPr>
        <w:t> </w:t>
      </w:r>
      <w:r>
        <w:rPr>
          <w:i/>
          <w:sz w:val="24"/>
        </w:rPr>
        <w:t>operations</w:t>
      </w:r>
      <w:r>
        <w:rPr>
          <w:i/>
          <w:spacing w:val="-1"/>
          <w:sz w:val="24"/>
        </w:rPr>
        <w:t> </w:t>
      </w:r>
      <w:r>
        <w:rPr>
          <w:i/>
          <w:sz w:val="24"/>
        </w:rPr>
        <w:t>and </w:t>
      </w:r>
      <w:r>
        <w:rPr>
          <w:i/>
          <w:spacing w:val="-2"/>
          <w:sz w:val="24"/>
        </w:rPr>
        <w:t>management</w:t>
      </w:r>
    </w:p>
    <w:p>
      <w:pPr>
        <w:pStyle w:val="BodyText"/>
        <w:spacing w:before="274"/>
        <w:ind w:left="720" w:right="1165"/>
      </w:pPr>
      <w:r>
        <w:rPr/>
        <w:t>The District lies on recent and older alluvial fan soils of the eastern slopes of the Pacific Coast Range.</w:t>
      </w:r>
      <w:r>
        <w:rPr>
          <w:spacing w:val="-6"/>
        </w:rPr>
        <w:t> </w:t>
      </w:r>
      <w:r>
        <w:rPr/>
        <w:t>The</w:t>
      </w:r>
      <w:r>
        <w:rPr>
          <w:spacing w:val="-9"/>
        </w:rPr>
        <w:t> </w:t>
      </w:r>
      <w:r>
        <w:rPr/>
        <w:t>topography</w:t>
      </w:r>
      <w:r>
        <w:rPr>
          <w:spacing w:val="-5"/>
        </w:rPr>
        <w:t> </w:t>
      </w:r>
      <w:r>
        <w:rPr/>
        <w:t>of</w:t>
      </w:r>
      <w:r>
        <w:rPr>
          <w:spacing w:val="-9"/>
        </w:rPr>
        <w:t> </w:t>
      </w:r>
      <w:r>
        <w:rPr/>
        <w:t>the</w:t>
      </w:r>
      <w:r>
        <w:rPr>
          <w:spacing w:val="-9"/>
        </w:rPr>
        <w:t> </w:t>
      </w:r>
      <w:r>
        <w:rPr/>
        <w:t>District</w:t>
      </w:r>
      <w:r>
        <w:rPr>
          <w:spacing w:val="-5"/>
        </w:rPr>
        <w:t> </w:t>
      </w:r>
      <w:r>
        <w:rPr/>
        <w:t>varies</w:t>
      </w:r>
      <w:r>
        <w:rPr>
          <w:spacing w:val="-6"/>
        </w:rPr>
        <w:t> </w:t>
      </w:r>
      <w:r>
        <w:rPr/>
        <w:t>slightly</w:t>
      </w:r>
      <w:r>
        <w:rPr>
          <w:spacing w:val="-5"/>
        </w:rPr>
        <w:t> </w:t>
      </w:r>
      <w:r>
        <w:rPr/>
        <w:t>from</w:t>
      </w:r>
      <w:r>
        <w:rPr>
          <w:spacing w:val="-5"/>
        </w:rPr>
        <w:t> </w:t>
      </w:r>
      <w:r>
        <w:rPr/>
        <w:t>gently</w:t>
      </w:r>
      <w:r>
        <w:rPr>
          <w:spacing w:val="-6"/>
        </w:rPr>
        <w:t> </w:t>
      </w:r>
      <w:r>
        <w:rPr/>
        <w:t>rolling</w:t>
      </w:r>
      <w:r>
        <w:rPr>
          <w:spacing w:val="-5"/>
        </w:rPr>
        <w:t> </w:t>
      </w:r>
      <w:r>
        <w:rPr/>
        <w:t>(slopes</w:t>
      </w:r>
      <w:r>
        <w:rPr>
          <w:spacing w:val="-6"/>
        </w:rPr>
        <w:t> </w:t>
      </w:r>
      <w:r>
        <w:rPr/>
        <w:t>less</w:t>
      </w:r>
      <w:r>
        <w:rPr>
          <w:spacing w:val="-6"/>
        </w:rPr>
        <w:t> </w:t>
      </w:r>
      <w:r>
        <w:rPr/>
        <w:t>than</w:t>
      </w:r>
      <w:r>
        <w:rPr>
          <w:spacing w:val="-6"/>
        </w:rPr>
        <w:t> </w:t>
      </w:r>
      <w:r>
        <w:rPr/>
        <w:t>6%)</w:t>
      </w:r>
      <w:r>
        <w:rPr>
          <w:spacing w:val="-9"/>
        </w:rPr>
        <w:t> </w:t>
      </w:r>
      <w:r>
        <w:rPr/>
        <w:t>in the west to relatively flat (slopes</w:t>
      </w:r>
      <w:r>
        <w:rPr>
          <w:spacing w:val="-1"/>
        </w:rPr>
        <w:t> </w:t>
      </w:r>
      <w:r>
        <w:rPr/>
        <w:t>of 10 ft per</w:t>
      </w:r>
      <w:r>
        <w:rPr>
          <w:spacing w:val="-2"/>
        </w:rPr>
        <w:t> </w:t>
      </w:r>
      <w:r>
        <w:rPr/>
        <w:t>mile) in the</w:t>
      </w:r>
      <w:r>
        <w:rPr>
          <w:spacing w:val="-1"/>
        </w:rPr>
        <w:t> </w:t>
      </w:r>
      <w:r>
        <w:rPr/>
        <w:t>easterly portion. The</w:t>
      </w:r>
      <w:r>
        <w:rPr>
          <w:spacing w:val="-1"/>
        </w:rPr>
        <w:t> </w:t>
      </w:r>
      <w:r>
        <w:rPr/>
        <w:t>unleveled greater slopes</w:t>
      </w:r>
      <w:r>
        <w:rPr>
          <w:spacing w:val="-5"/>
        </w:rPr>
        <w:t> </w:t>
      </w:r>
      <w:r>
        <w:rPr/>
        <w:t>are</w:t>
      </w:r>
      <w:r>
        <w:rPr>
          <w:spacing w:val="-7"/>
        </w:rPr>
        <w:t> </w:t>
      </w:r>
      <w:r>
        <w:rPr/>
        <w:t>suitable</w:t>
      </w:r>
      <w:r>
        <w:rPr>
          <w:spacing w:val="-5"/>
        </w:rPr>
        <w:t> </w:t>
      </w:r>
      <w:r>
        <w:rPr/>
        <w:t>for</w:t>
      </w:r>
      <w:r>
        <w:rPr>
          <w:spacing w:val="-6"/>
        </w:rPr>
        <w:t> </w:t>
      </w:r>
      <w:r>
        <w:rPr/>
        <w:t>sprinkler</w:t>
      </w:r>
      <w:r>
        <w:rPr>
          <w:spacing w:val="-5"/>
        </w:rPr>
        <w:t> </w:t>
      </w:r>
      <w:r>
        <w:rPr/>
        <w:t>or</w:t>
      </w:r>
      <w:r>
        <w:rPr>
          <w:spacing w:val="-6"/>
        </w:rPr>
        <w:t> </w:t>
      </w:r>
      <w:r>
        <w:rPr/>
        <w:t>drip</w:t>
      </w:r>
      <w:r>
        <w:rPr>
          <w:spacing w:val="-5"/>
        </w:rPr>
        <w:t> </w:t>
      </w:r>
      <w:r>
        <w:rPr/>
        <w:t>irrigation</w:t>
      </w:r>
      <w:r>
        <w:rPr>
          <w:spacing w:val="-4"/>
        </w:rPr>
        <w:t> </w:t>
      </w:r>
      <w:r>
        <w:rPr/>
        <w:t>and</w:t>
      </w:r>
      <w:r>
        <w:rPr>
          <w:spacing w:val="-5"/>
        </w:rPr>
        <w:t> </w:t>
      </w:r>
      <w:r>
        <w:rPr/>
        <w:t>constitute</w:t>
      </w:r>
      <w:r>
        <w:rPr>
          <w:spacing w:val="-5"/>
        </w:rPr>
        <w:t> </w:t>
      </w:r>
      <w:r>
        <w:rPr/>
        <w:t>most</w:t>
      </w:r>
      <w:r>
        <w:rPr>
          <w:spacing w:val="-4"/>
        </w:rPr>
        <w:t> </w:t>
      </w:r>
      <w:r>
        <w:rPr/>
        <w:t>of</w:t>
      </w:r>
      <w:r>
        <w:rPr>
          <w:spacing w:val="-6"/>
        </w:rPr>
        <w:t> </w:t>
      </w:r>
      <w:r>
        <w:rPr/>
        <w:t>the</w:t>
      </w:r>
      <w:r>
        <w:rPr>
          <w:spacing w:val="-7"/>
        </w:rPr>
        <w:t> </w:t>
      </w:r>
      <w:r>
        <w:rPr/>
        <w:t>District</w:t>
      </w:r>
      <w:r>
        <w:rPr>
          <w:spacing w:val="-4"/>
        </w:rPr>
        <w:t> </w:t>
      </w:r>
      <w:r>
        <w:rPr/>
        <w:t>land</w:t>
      </w:r>
      <w:r>
        <w:rPr>
          <w:spacing w:val="-5"/>
        </w:rPr>
        <w:t> </w:t>
      </w:r>
      <w:r>
        <w:rPr/>
        <w:t>devoted to orchard.</w:t>
      </w:r>
    </w:p>
    <w:p>
      <w:pPr>
        <w:pStyle w:val="BodyText"/>
      </w:pPr>
    </w:p>
    <w:p>
      <w:pPr>
        <w:pStyle w:val="ListParagraph"/>
        <w:numPr>
          <w:ilvl w:val="1"/>
          <w:numId w:val="1"/>
        </w:numPr>
        <w:tabs>
          <w:tab w:pos="360" w:val="left" w:leader="none"/>
        </w:tabs>
        <w:spacing w:line="240" w:lineRule="auto" w:before="0" w:after="0"/>
        <w:ind w:left="360" w:right="4708" w:hanging="360"/>
        <w:jc w:val="center"/>
        <w:rPr>
          <w:i/>
          <w:sz w:val="24"/>
        </w:rPr>
      </w:pPr>
      <w:r>
        <w:rPr>
          <w:i/>
          <w:sz w:val="24"/>
        </w:rPr>
        <w:t>District</w:t>
      </w:r>
      <w:r>
        <w:rPr>
          <w:i/>
          <w:spacing w:val="-4"/>
          <w:sz w:val="24"/>
        </w:rPr>
        <w:t> </w:t>
      </w:r>
      <w:r>
        <w:rPr>
          <w:i/>
          <w:sz w:val="24"/>
        </w:rPr>
        <w:t>soil</w:t>
      </w:r>
      <w:r>
        <w:rPr>
          <w:i/>
          <w:spacing w:val="-2"/>
          <w:sz w:val="24"/>
        </w:rPr>
        <w:t> </w:t>
      </w:r>
      <w:r>
        <w:rPr>
          <w:i/>
          <w:sz w:val="24"/>
        </w:rPr>
        <w:t>association</w:t>
      </w:r>
      <w:r>
        <w:rPr>
          <w:i/>
          <w:spacing w:val="-7"/>
          <w:sz w:val="24"/>
        </w:rPr>
        <w:t> </w:t>
      </w:r>
      <w:r>
        <w:rPr>
          <w:i/>
          <w:sz w:val="24"/>
        </w:rPr>
        <w:t>map</w:t>
      </w:r>
      <w:r>
        <w:rPr>
          <w:i/>
          <w:spacing w:val="-3"/>
          <w:sz w:val="24"/>
        </w:rPr>
        <w:t> </w:t>
      </w:r>
      <w:r>
        <w:rPr>
          <w:i/>
          <w:sz w:val="24"/>
        </w:rPr>
        <w:t>(Agricultural </w:t>
      </w:r>
      <w:r>
        <w:rPr>
          <w:i/>
          <w:spacing w:val="-4"/>
          <w:sz w:val="24"/>
        </w:rPr>
        <w:t>only)</w:t>
      </w:r>
    </w:p>
    <w:p>
      <w:pPr>
        <w:pStyle w:val="BodyText"/>
        <w:ind w:right="4644"/>
        <w:jc w:val="center"/>
      </w:pPr>
      <w:r>
        <w:rPr/>
        <w:t>See</w:t>
      </w:r>
      <w:r>
        <w:rPr>
          <w:spacing w:val="-5"/>
        </w:rPr>
        <w:t> </w:t>
      </w:r>
      <w:r>
        <w:rPr/>
        <w:t>Attachment</w:t>
      </w:r>
      <w:r>
        <w:rPr>
          <w:spacing w:val="-3"/>
        </w:rPr>
        <w:t> </w:t>
      </w:r>
      <w:r>
        <w:rPr/>
        <w:t>B,</w:t>
      </w:r>
      <w:r>
        <w:rPr>
          <w:spacing w:val="-1"/>
        </w:rPr>
        <w:t> </w:t>
      </w:r>
      <w:r>
        <w:rPr/>
        <w:t>District</w:t>
      </w:r>
      <w:r>
        <w:rPr>
          <w:spacing w:val="-3"/>
        </w:rPr>
        <w:t> </w:t>
      </w:r>
      <w:r>
        <w:rPr/>
        <w:t>Soils</w:t>
      </w:r>
      <w:r>
        <w:rPr>
          <w:spacing w:val="-1"/>
        </w:rPr>
        <w:t> </w:t>
      </w:r>
      <w:r>
        <w:rPr>
          <w:spacing w:val="-5"/>
        </w:rPr>
        <w:t>Map</w:t>
      </w:r>
    </w:p>
    <w:p>
      <w:pPr>
        <w:pStyle w:val="BodyText"/>
      </w:pPr>
    </w:p>
    <w:p>
      <w:pPr>
        <w:pStyle w:val="ListParagraph"/>
        <w:numPr>
          <w:ilvl w:val="1"/>
          <w:numId w:val="1"/>
        </w:numPr>
        <w:tabs>
          <w:tab w:pos="1080" w:val="left" w:leader="none"/>
        </w:tabs>
        <w:spacing w:line="240" w:lineRule="auto" w:before="0" w:after="0"/>
        <w:ind w:left="1080" w:right="0" w:hanging="360"/>
        <w:jc w:val="left"/>
        <w:rPr>
          <w:i/>
          <w:sz w:val="24"/>
        </w:rPr>
      </w:pPr>
      <w:r>
        <w:rPr>
          <w:i/>
          <w:sz w:val="24"/>
        </w:rPr>
        <w:t>Agricultural</w:t>
      </w:r>
      <w:r>
        <w:rPr>
          <w:i/>
          <w:spacing w:val="-8"/>
          <w:sz w:val="24"/>
        </w:rPr>
        <w:t> </w:t>
      </w:r>
      <w:r>
        <w:rPr>
          <w:i/>
          <w:sz w:val="24"/>
        </w:rPr>
        <w:t>limitations</w:t>
      </w:r>
      <w:r>
        <w:rPr>
          <w:i/>
          <w:spacing w:val="-4"/>
          <w:sz w:val="24"/>
        </w:rPr>
        <w:t> </w:t>
      </w:r>
      <w:r>
        <w:rPr>
          <w:i/>
          <w:sz w:val="24"/>
        </w:rPr>
        <w:t>resulting</w:t>
      </w:r>
      <w:r>
        <w:rPr>
          <w:i/>
          <w:spacing w:val="-5"/>
          <w:sz w:val="24"/>
        </w:rPr>
        <w:t> </w:t>
      </w:r>
      <w:r>
        <w:rPr>
          <w:i/>
          <w:sz w:val="24"/>
        </w:rPr>
        <w:t>from</w:t>
      </w:r>
      <w:r>
        <w:rPr>
          <w:i/>
          <w:spacing w:val="-9"/>
          <w:sz w:val="24"/>
        </w:rPr>
        <w:t> </w:t>
      </w:r>
      <w:r>
        <w:rPr>
          <w:i/>
          <w:sz w:val="24"/>
        </w:rPr>
        <w:t>soil</w:t>
      </w:r>
      <w:r>
        <w:rPr>
          <w:i/>
          <w:spacing w:val="-5"/>
          <w:sz w:val="24"/>
        </w:rPr>
        <w:t> </w:t>
      </w:r>
      <w:r>
        <w:rPr>
          <w:i/>
          <w:sz w:val="24"/>
        </w:rPr>
        <w:t>problems</w:t>
      </w:r>
      <w:r>
        <w:rPr>
          <w:i/>
          <w:spacing w:val="-6"/>
          <w:sz w:val="24"/>
        </w:rPr>
        <w:t> </w:t>
      </w:r>
      <w:r>
        <w:rPr>
          <w:i/>
          <w:sz w:val="24"/>
        </w:rPr>
        <w:t>(Agricultural</w:t>
      </w:r>
      <w:r>
        <w:rPr>
          <w:i/>
          <w:spacing w:val="-5"/>
          <w:sz w:val="24"/>
        </w:rPr>
        <w:t> </w:t>
      </w:r>
      <w:r>
        <w:rPr>
          <w:i/>
          <w:spacing w:val="-2"/>
          <w:sz w:val="24"/>
        </w:rPr>
        <w:t>only)</w:t>
      </w:r>
    </w:p>
    <w:tbl>
      <w:tblPr>
        <w:tblW w:w="0" w:type="auto"/>
        <w:jc w:val="left"/>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29"/>
        <w:gridCol w:w="1620"/>
        <w:gridCol w:w="3960"/>
      </w:tblGrid>
      <w:tr>
        <w:trPr>
          <w:trHeight w:val="506" w:hRule="atLeast"/>
        </w:trPr>
        <w:tc>
          <w:tcPr>
            <w:tcW w:w="3329" w:type="dxa"/>
          </w:tcPr>
          <w:p>
            <w:pPr>
              <w:pStyle w:val="TableParagraph"/>
              <w:spacing w:line="249" w:lineRule="exact"/>
              <w:ind w:left="1089"/>
              <w:rPr>
                <w:i/>
                <w:sz w:val="22"/>
              </w:rPr>
            </w:pPr>
            <w:r>
              <w:rPr>
                <w:i/>
                <w:sz w:val="22"/>
              </w:rPr>
              <w:t>Soil</w:t>
            </w:r>
            <w:r>
              <w:rPr>
                <w:i/>
                <w:spacing w:val="1"/>
                <w:sz w:val="22"/>
              </w:rPr>
              <w:t> </w:t>
            </w:r>
            <w:r>
              <w:rPr>
                <w:i/>
                <w:spacing w:val="-2"/>
                <w:sz w:val="22"/>
              </w:rPr>
              <w:t>Problem</w:t>
            </w:r>
          </w:p>
        </w:tc>
        <w:tc>
          <w:tcPr>
            <w:tcW w:w="1620" w:type="dxa"/>
          </w:tcPr>
          <w:p>
            <w:pPr>
              <w:pStyle w:val="TableParagraph"/>
              <w:spacing w:line="252" w:lineRule="exact"/>
              <w:ind w:left="561" w:hanging="192"/>
              <w:rPr>
                <w:i/>
                <w:sz w:val="22"/>
              </w:rPr>
            </w:pPr>
            <w:r>
              <w:rPr>
                <w:i/>
                <w:spacing w:val="-4"/>
                <w:sz w:val="22"/>
              </w:rPr>
              <w:t>Estimated</w:t>
            </w:r>
            <w:r>
              <w:rPr>
                <w:i/>
                <w:spacing w:val="-4"/>
                <w:sz w:val="22"/>
              </w:rPr>
              <w:t> </w:t>
            </w:r>
            <w:r>
              <w:rPr>
                <w:i/>
                <w:spacing w:val="-2"/>
                <w:sz w:val="22"/>
              </w:rPr>
              <w:t>Acres</w:t>
            </w:r>
          </w:p>
        </w:tc>
        <w:tc>
          <w:tcPr>
            <w:tcW w:w="3960" w:type="dxa"/>
          </w:tcPr>
          <w:p>
            <w:pPr>
              <w:pStyle w:val="TableParagraph"/>
              <w:spacing w:line="252" w:lineRule="exact"/>
              <w:ind w:left="1409" w:right="594" w:hanging="833"/>
              <w:rPr>
                <w:i/>
                <w:sz w:val="22"/>
              </w:rPr>
            </w:pPr>
            <w:r>
              <w:rPr>
                <w:i/>
                <w:sz w:val="22"/>
              </w:rPr>
              <w:t>Effect</w:t>
            </w:r>
            <w:r>
              <w:rPr>
                <w:i/>
                <w:spacing w:val="-14"/>
                <w:sz w:val="22"/>
              </w:rPr>
              <w:t> </w:t>
            </w:r>
            <w:r>
              <w:rPr>
                <w:i/>
                <w:sz w:val="22"/>
              </w:rPr>
              <w:t>on</w:t>
            </w:r>
            <w:r>
              <w:rPr>
                <w:i/>
                <w:spacing w:val="-14"/>
                <w:sz w:val="22"/>
              </w:rPr>
              <w:t> </w:t>
            </w:r>
            <w:r>
              <w:rPr>
                <w:i/>
                <w:sz w:val="22"/>
              </w:rPr>
              <w:t>Water</w:t>
            </w:r>
            <w:r>
              <w:rPr>
                <w:i/>
                <w:spacing w:val="-14"/>
                <w:sz w:val="22"/>
              </w:rPr>
              <w:t> </w:t>
            </w:r>
            <w:r>
              <w:rPr>
                <w:i/>
                <w:sz w:val="22"/>
              </w:rPr>
              <w:t>Operations</w:t>
            </w:r>
            <w:r>
              <w:rPr>
                <w:i/>
                <w:spacing w:val="-13"/>
                <w:sz w:val="22"/>
              </w:rPr>
              <w:t> </w:t>
            </w:r>
            <w:r>
              <w:rPr>
                <w:i/>
                <w:sz w:val="22"/>
              </w:rPr>
              <w:t>and</w:t>
            </w:r>
            <w:r>
              <w:rPr>
                <w:i/>
                <w:sz w:val="22"/>
              </w:rPr>
              <w:t> </w:t>
            </w:r>
            <w:r>
              <w:rPr>
                <w:i/>
                <w:spacing w:val="-2"/>
                <w:sz w:val="22"/>
              </w:rPr>
              <w:t>Management</w:t>
            </w:r>
          </w:p>
        </w:tc>
      </w:tr>
      <w:tr>
        <w:trPr>
          <w:trHeight w:val="278" w:hRule="atLeast"/>
        </w:trPr>
        <w:tc>
          <w:tcPr>
            <w:tcW w:w="3329" w:type="dxa"/>
          </w:tcPr>
          <w:p>
            <w:pPr>
              <w:pStyle w:val="TableParagraph"/>
              <w:spacing w:line="258" w:lineRule="exact"/>
              <w:ind w:left="110"/>
              <w:rPr>
                <w:sz w:val="24"/>
              </w:rPr>
            </w:pPr>
            <w:r>
              <w:rPr>
                <w:spacing w:val="-2"/>
                <w:sz w:val="24"/>
              </w:rPr>
              <w:t>Salinity</w:t>
            </w:r>
          </w:p>
        </w:tc>
        <w:tc>
          <w:tcPr>
            <w:tcW w:w="1620" w:type="dxa"/>
          </w:tcPr>
          <w:p>
            <w:pPr>
              <w:pStyle w:val="TableParagraph"/>
              <w:spacing w:line="258" w:lineRule="exact"/>
              <w:ind w:left="27" w:right="10"/>
              <w:jc w:val="center"/>
              <w:rPr>
                <w:sz w:val="24"/>
              </w:rPr>
            </w:pPr>
            <w:r>
              <w:rPr>
                <w:spacing w:val="-5"/>
                <w:sz w:val="24"/>
              </w:rPr>
              <w:t>NA</w:t>
            </w:r>
          </w:p>
        </w:tc>
        <w:tc>
          <w:tcPr>
            <w:tcW w:w="3960" w:type="dxa"/>
          </w:tcPr>
          <w:p>
            <w:pPr>
              <w:pStyle w:val="TableParagraph"/>
              <w:rPr>
                <w:sz w:val="20"/>
              </w:rPr>
            </w:pPr>
          </w:p>
        </w:tc>
      </w:tr>
      <w:tr>
        <w:trPr>
          <w:trHeight w:val="277" w:hRule="atLeast"/>
        </w:trPr>
        <w:tc>
          <w:tcPr>
            <w:tcW w:w="3329" w:type="dxa"/>
          </w:tcPr>
          <w:p>
            <w:pPr>
              <w:pStyle w:val="TableParagraph"/>
              <w:spacing w:line="258" w:lineRule="exact"/>
              <w:ind w:left="110"/>
              <w:rPr>
                <w:sz w:val="24"/>
              </w:rPr>
            </w:pPr>
            <w:r>
              <w:rPr>
                <w:sz w:val="24"/>
              </w:rPr>
              <w:t>High-water</w:t>
            </w:r>
            <w:r>
              <w:rPr>
                <w:spacing w:val="-13"/>
                <w:sz w:val="24"/>
              </w:rPr>
              <w:t> </w:t>
            </w:r>
            <w:r>
              <w:rPr>
                <w:spacing w:val="-2"/>
                <w:sz w:val="24"/>
              </w:rPr>
              <w:t>table</w:t>
            </w:r>
          </w:p>
        </w:tc>
        <w:tc>
          <w:tcPr>
            <w:tcW w:w="1620" w:type="dxa"/>
          </w:tcPr>
          <w:p>
            <w:pPr>
              <w:pStyle w:val="TableParagraph"/>
              <w:spacing w:line="258" w:lineRule="exact"/>
              <w:ind w:left="27" w:right="10"/>
              <w:jc w:val="center"/>
              <w:rPr>
                <w:sz w:val="24"/>
              </w:rPr>
            </w:pPr>
            <w:r>
              <w:rPr>
                <w:spacing w:val="-5"/>
                <w:sz w:val="24"/>
              </w:rPr>
              <w:t>NA</w:t>
            </w:r>
          </w:p>
        </w:tc>
        <w:tc>
          <w:tcPr>
            <w:tcW w:w="3960" w:type="dxa"/>
          </w:tcPr>
          <w:p>
            <w:pPr>
              <w:pStyle w:val="TableParagraph"/>
              <w:rPr>
                <w:sz w:val="20"/>
              </w:rPr>
            </w:pPr>
          </w:p>
        </w:tc>
      </w:tr>
      <w:tr>
        <w:trPr>
          <w:trHeight w:val="278" w:hRule="atLeast"/>
        </w:trPr>
        <w:tc>
          <w:tcPr>
            <w:tcW w:w="3329" w:type="dxa"/>
          </w:tcPr>
          <w:p>
            <w:pPr>
              <w:pStyle w:val="TableParagraph"/>
              <w:spacing w:line="258" w:lineRule="exact"/>
              <w:ind w:left="110"/>
              <w:rPr>
                <w:sz w:val="24"/>
              </w:rPr>
            </w:pPr>
            <w:r>
              <w:rPr>
                <w:sz w:val="24"/>
              </w:rPr>
              <w:t>High</w:t>
            </w:r>
            <w:r>
              <w:rPr>
                <w:spacing w:val="-2"/>
                <w:sz w:val="24"/>
              </w:rPr>
              <w:t> </w:t>
            </w:r>
            <w:r>
              <w:rPr>
                <w:sz w:val="24"/>
              </w:rPr>
              <w:t>or</w:t>
            </w:r>
            <w:r>
              <w:rPr>
                <w:spacing w:val="-5"/>
                <w:sz w:val="24"/>
              </w:rPr>
              <w:t> </w:t>
            </w:r>
            <w:r>
              <w:rPr>
                <w:sz w:val="24"/>
              </w:rPr>
              <w:t>low</w:t>
            </w:r>
            <w:r>
              <w:rPr>
                <w:spacing w:val="-4"/>
                <w:sz w:val="24"/>
              </w:rPr>
              <w:t> </w:t>
            </w:r>
            <w:r>
              <w:rPr>
                <w:sz w:val="24"/>
              </w:rPr>
              <w:t>infiltration </w:t>
            </w:r>
            <w:r>
              <w:rPr>
                <w:spacing w:val="-2"/>
                <w:sz w:val="24"/>
              </w:rPr>
              <w:t>rates</w:t>
            </w:r>
          </w:p>
        </w:tc>
        <w:tc>
          <w:tcPr>
            <w:tcW w:w="1620" w:type="dxa"/>
          </w:tcPr>
          <w:p>
            <w:pPr>
              <w:pStyle w:val="TableParagraph"/>
              <w:spacing w:line="258" w:lineRule="exact"/>
              <w:ind w:left="27" w:right="10"/>
              <w:jc w:val="center"/>
              <w:rPr>
                <w:sz w:val="24"/>
              </w:rPr>
            </w:pPr>
            <w:r>
              <w:rPr>
                <w:spacing w:val="-5"/>
                <w:sz w:val="24"/>
              </w:rPr>
              <w:t>NA</w:t>
            </w:r>
          </w:p>
        </w:tc>
        <w:tc>
          <w:tcPr>
            <w:tcW w:w="3960" w:type="dxa"/>
          </w:tcPr>
          <w:p>
            <w:pPr>
              <w:pStyle w:val="TableParagraph"/>
              <w:rPr>
                <w:sz w:val="20"/>
              </w:rPr>
            </w:pPr>
          </w:p>
        </w:tc>
      </w:tr>
      <w:tr>
        <w:trPr>
          <w:trHeight w:val="292" w:hRule="atLeast"/>
        </w:trPr>
        <w:tc>
          <w:tcPr>
            <w:tcW w:w="3329" w:type="dxa"/>
          </w:tcPr>
          <w:p>
            <w:pPr>
              <w:pStyle w:val="TableParagraph"/>
              <w:spacing w:line="270" w:lineRule="exact"/>
              <w:ind w:left="110"/>
              <w:rPr>
                <w:sz w:val="24"/>
              </w:rPr>
            </w:pPr>
            <w:r>
              <w:rPr>
                <w:sz w:val="24"/>
              </w:rPr>
              <w:t>Other</w:t>
            </w:r>
            <w:r>
              <w:rPr>
                <w:spacing w:val="-7"/>
                <w:sz w:val="24"/>
              </w:rPr>
              <w:t> </w:t>
            </w:r>
            <w:r>
              <w:rPr>
                <w:spacing w:val="-2"/>
                <w:sz w:val="24"/>
              </w:rPr>
              <w:t>(define)</w:t>
            </w:r>
          </w:p>
        </w:tc>
        <w:tc>
          <w:tcPr>
            <w:tcW w:w="1620" w:type="dxa"/>
          </w:tcPr>
          <w:p>
            <w:pPr>
              <w:pStyle w:val="TableParagraph"/>
              <w:spacing w:line="270" w:lineRule="exact"/>
              <w:ind w:left="27" w:right="10"/>
              <w:jc w:val="center"/>
              <w:rPr>
                <w:sz w:val="24"/>
              </w:rPr>
            </w:pPr>
            <w:r>
              <w:rPr>
                <w:spacing w:val="-5"/>
                <w:sz w:val="24"/>
              </w:rPr>
              <w:t>NA</w:t>
            </w:r>
          </w:p>
        </w:tc>
        <w:tc>
          <w:tcPr>
            <w:tcW w:w="3960" w:type="dxa"/>
          </w:tcPr>
          <w:p>
            <w:pPr>
              <w:pStyle w:val="TableParagraph"/>
              <w:rPr>
                <w:sz w:val="20"/>
              </w:rPr>
            </w:pPr>
          </w:p>
        </w:tc>
      </w:tr>
    </w:tbl>
    <w:p>
      <w:pPr>
        <w:pStyle w:val="BodyText"/>
        <w:spacing w:before="4"/>
        <w:rPr>
          <w:i/>
        </w:rPr>
      </w:pPr>
    </w:p>
    <w:p>
      <w:pPr>
        <w:numPr>
          <w:ilvl w:val="0"/>
          <w:numId w:val="1"/>
        </w:numPr>
        <w:tabs>
          <w:tab w:pos="1440" w:val="left" w:leader="none"/>
        </w:tabs>
        <w:spacing w:before="0"/>
        <w:ind w:left="1440" w:right="0" w:hanging="720"/>
        <w:jc w:val="left"/>
        <w:rPr>
          <w:b/>
          <w:sz w:val="28"/>
        </w:rPr>
      </w:pPr>
      <w:r>
        <w:rPr>
          <w:b/>
          <w:spacing w:val="-2"/>
          <w:sz w:val="28"/>
        </w:rPr>
        <w:t>Climate</w:t>
      </w:r>
    </w:p>
    <w:p>
      <w:pPr>
        <w:pStyle w:val="ListParagraph"/>
        <w:numPr>
          <w:ilvl w:val="1"/>
          <w:numId w:val="1"/>
        </w:numPr>
        <w:tabs>
          <w:tab w:pos="960" w:val="left" w:leader="none"/>
        </w:tabs>
        <w:spacing w:line="240" w:lineRule="auto" w:before="320" w:after="0"/>
        <w:ind w:left="960" w:right="0" w:hanging="240"/>
        <w:jc w:val="left"/>
        <w:rPr>
          <w:sz w:val="24"/>
        </w:rPr>
      </w:pPr>
      <w:r>
        <w:rPr>
          <w:i/>
          <w:sz w:val="24"/>
        </w:rPr>
        <w:t>General</w:t>
      </w:r>
      <w:r>
        <w:rPr>
          <w:i/>
          <w:spacing w:val="-6"/>
          <w:sz w:val="24"/>
        </w:rPr>
        <w:t> </w:t>
      </w:r>
      <w:r>
        <w:rPr>
          <w:i/>
          <w:sz w:val="24"/>
        </w:rPr>
        <w:t>climate</w:t>
      </w:r>
      <w:r>
        <w:rPr>
          <w:i/>
          <w:spacing w:val="-2"/>
          <w:sz w:val="24"/>
        </w:rPr>
        <w:t> </w:t>
      </w:r>
      <w:r>
        <w:rPr>
          <w:i/>
          <w:sz w:val="24"/>
        </w:rPr>
        <w:t>of</w:t>
      </w:r>
      <w:r>
        <w:rPr>
          <w:i/>
          <w:spacing w:val="-3"/>
          <w:sz w:val="24"/>
        </w:rPr>
        <w:t> </w:t>
      </w:r>
      <w:r>
        <w:rPr>
          <w:i/>
          <w:sz w:val="24"/>
        </w:rPr>
        <w:t>the</w:t>
      </w:r>
      <w:r>
        <w:rPr>
          <w:i/>
          <w:spacing w:val="-1"/>
          <w:sz w:val="24"/>
        </w:rPr>
        <w:t> </w:t>
      </w:r>
      <w:r>
        <w:rPr>
          <w:i/>
          <w:sz w:val="24"/>
        </w:rPr>
        <w:t>district</w:t>
      </w:r>
      <w:r>
        <w:rPr>
          <w:i/>
          <w:spacing w:val="-1"/>
          <w:sz w:val="24"/>
        </w:rPr>
        <w:t> </w:t>
      </w:r>
      <w:r>
        <w:rPr>
          <w:i/>
          <w:sz w:val="24"/>
        </w:rPr>
        <w:t>service</w:t>
      </w:r>
      <w:r>
        <w:rPr>
          <w:i/>
          <w:spacing w:val="-4"/>
          <w:sz w:val="24"/>
        </w:rPr>
        <w:t> area</w:t>
      </w:r>
    </w:p>
    <w:p>
      <w:pPr>
        <w:pStyle w:val="ListParagraph"/>
        <w:spacing w:after="0" w:line="240" w:lineRule="auto"/>
        <w:jc w:val="left"/>
        <w:rPr>
          <w:sz w:val="24"/>
        </w:rPr>
        <w:sectPr>
          <w:pgSz w:w="12240" w:h="15840"/>
          <w:pgMar w:header="0" w:footer="971" w:top="1080" w:bottom="1160" w:left="720" w:right="360"/>
        </w:sectPr>
      </w:pPr>
    </w:p>
    <w:p>
      <w:pPr>
        <w:pStyle w:val="BodyText"/>
        <w:spacing w:before="71"/>
        <w:ind w:left="720" w:right="617"/>
      </w:pPr>
      <w:r>
        <w:rPr/>
        <w:t>The service area climate is typical of the Sacramento Valley and is generally characterized by two distinct seasons: a hot, dry summer and a cool, wet winter. Annual precipitation averages about 16 inches and occurs almost entirely between November and March.</w:t>
      </w:r>
      <w:r>
        <w:rPr>
          <w:spacing w:val="40"/>
        </w:rPr>
        <w:t> </w:t>
      </w:r>
      <w:r>
        <w:rPr/>
        <w:t>Between May and September rainfall</w:t>
      </w:r>
      <w:r>
        <w:rPr>
          <w:spacing w:val="-2"/>
        </w:rPr>
        <w:t> </w:t>
      </w:r>
      <w:r>
        <w:rPr/>
        <w:t>averages</w:t>
      </w:r>
      <w:r>
        <w:rPr>
          <w:spacing w:val="-3"/>
        </w:rPr>
        <w:t> </w:t>
      </w:r>
      <w:r>
        <w:rPr/>
        <w:t>about</w:t>
      </w:r>
      <w:r>
        <w:rPr>
          <w:spacing w:val="-2"/>
        </w:rPr>
        <w:t> </w:t>
      </w:r>
      <w:r>
        <w:rPr/>
        <w:t>1.5</w:t>
      </w:r>
      <w:r>
        <w:rPr>
          <w:spacing w:val="-2"/>
        </w:rPr>
        <w:t> </w:t>
      </w:r>
      <w:r>
        <w:rPr/>
        <w:t>inches</w:t>
      </w:r>
      <w:r>
        <w:rPr>
          <w:spacing w:val="-3"/>
        </w:rPr>
        <w:t> </w:t>
      </w:r>
      <w:r>
        <w:rPr/>
        <w:t>with</w:t>
      </w:r>
      <w:r>
        <w:rPr>
          <w:spacing w:val="-2"/>
        </w:rPr>
        <w:t> </w:t>
      </w:r>
      <w:r>
        <w:rPr/>
        <w:t>a</w:t>
      </w:r>
      <w:r>
        <w:rPr>
          <w:spacing w:val="-2"/>
        </w:rPr>
        <w:t> </w:t>
      </w:r>
      <w:r>
        <w:rPr/>
        <w:t>range</w:t>
      </w:r>
      <w:r>
        <w:rPr>
          <w:spacing w:val="-4"/>
        </w:rPr>
        <w:t> </w:t>
      </w:r>
      <w:r>
        <w:rPr/>
        <w:t>of</w:t>
      </w:r>
      <w:r>
        <w:rPr>
          <w:spacing w:val="-1"/>
        </w:rPr>
        <w:t> </w:t>
      </w:r>
      <w:r>
        <w:rPr/>
        <w:t>0</w:t>
      </w:r>
      <w:r>
        <w:rPr>
          <w:spacing w:val="-2"/>
        </w:rPr>
        <w:t> </w:t>
      </w:r>
      <w:r>
        <w:rPr/>
        <w:t>to</w:t>
      </w:r>
      <w:r>
        <w:rPr>
          <w:spacing w:val="-2"/>
        </w:rPr>
        <w:t> </w:t>
      </w:r>
      <w:r>
        <w:rPr/>
        <w:t>5.5</w:t>
      </w:r>
      <w:r>
        <w:rPr>
          <w:spacing w:val="-2"/>
        </w:rPr>
        <w:t> </w:t>
      </w:r>
      <w:r>
        <w:rPr/>
        <w:t>inches.</w:t>
      </w:r>
      <w:r>
        <w:rPr>
          <w:spacing w:val="37"/>
        </w:rPr>
        <w:t> </w:t>
      </w:r>
      <w:r>
        <w:rPr/>
        <w:t>Hot,</w:t>
      </w:r>
      <w:r>
        <w:rPr>
          <w:spacing w:val="-2"/>
        </w:rPr>
        <w:t> </w:t>
      </w:r>
      <w:r>
        <w:rPr/>
        <w:t>dry</w:t>
      </w:r>
      <w:r>
        <w:rPr>
          <w:spacing w:val="-2"/>
        </w:rPr>
        <w:t> </w:t>
      </w:r>
      <w:r>
        <w:rPr/>
        <w:t>north</w:t>
      </w:r>
      <w:r>
        <w:rPr>
          <w:spacing w:val="-2"/>
        </w:rPr>
        <w:t> </w:t>
      </w:r>
      <w:r>
        <w:rPr/>
        <w:t>winds</w:t>
      </w:r>
      <w:r>
        <w:rPr>
          <w:spacing w:val="-2"/>
        </w:rPr>
        <w:t> </w:t>
      </w:r>
      <w:r>
        <w:rPr/>
        <w:t>are</w:t>
      </w:r>
      <w:r>
        <w:rPr>
          <w:spacing w:val="-2"/>
        </w:rPr>
        <w:t> </w:t>
      </w:r>
      <w:r>
        <w:rPr/>
        <w:t>common during</w:t>
      </w:r>
      <w:r>
        <w:rPr>
          <w:spacing w:val="-5"/>
        </w:rPr>
        <w:t> </w:t>
      </w:r>
      <w:r>
        <w:rPr/>
        <w:t>the</w:t>
      </w:r>
      <w:r>
        <w:rPr>
          <w:spacing w:val="-5"/>
        </w:rPr>
        <w:t> </w:t>
      </w:r>
      <w:r>
        <w:rPr/>
        <w:t>summer</w:t>
      </w:r>
      <w:r>
        <w:rPr>
          <w:spacing w:val="-5"/>
        </w:rPr>
        <w:t> </w:t>
      </w:r>
      <w:r>
        <w:rPr/>
        <w:t>with</w:t>
      </w:r>
      <w:r>
        <w:rPr>
          <w:spacing w:val="-4"/>
        </w:rPr>
        <w:t> </w:t>
      </w:r>
      <w:r>
        <w:rPr/>
        <w:t>the</w:t>
      </w:r>
      <w:r>
        <w:rPr>
          <w:spacing w:val="-5"/>
        </w:rPr>
        <w:t> </w:t>
      </w:r>
      <w:r>
        <w:rPr/>
        <w:t>average</w:t>
      </w:r>
      <w:r>
        <w:rPr>
          <w:spacing w:val="-6"/>
        </w:rPr>
        <w:t> </w:t>
      </w:r>
      <w:r>
        <w:rPr/>
        <w:t>daily</w:t>
      </w:r>
      <w:r>
        <w:rPr>
          <w:spacing w:val="-5"/>
        </w:rPr>
        <w:t> </w:t>
      </w:r>
      <w:r>
        <w:rPr/>
        <w:t>temperature</w:t>
      </w:r>
      <w:r>
        <w:rPr>
          <w:spacing w:val="-5"/>
        </w:rPr>
        <w:t> </w:t>
      </w:r>
      <w:r>
        <w:rPr/>
        <w:t>of</w:t>
      </w:r>
      <w:r>
        <w:rPr>
          <w:spacing w:val="-6"/>
        </w:rPr>
        <w:t> </w:t>
      </w:r>
      <w:r>
        <w:rPr/>
        <w:t>95</w:t>
      </w:r>
      <w:r>
        <w:rPr>
          <w:spacing w:val="-5"/>
        </w:rPr>
        <w:t> </w:t>
      </w:r>
      <w:r>
        <w:rPr/>
        <w:t>F</w:t>
      </w:r>
      <w:r>
        <w:rPr>
          <w:spacing w:val="-4"/>
        </w:rPr>
        <w:t> </w:t>
      </w:r>
      <w:r>
        <w:rPr/>
        <w:t>for</w:t>
      </w:r>
      <w:r>
        <w:rPr>
          <w:spacing w:val="-6"/>
        </w:rPr>
        <w:t> </w:t>
      </w:r>
      <w:r>
        <w:rPr/>
        <w:t>July.</w:t>
      </w:r>
      <w:r>
        <w:rPr>
          <w:spacing w:val="38"/>
        </w:rPr>
        <w:t> </w:t>
      </w:r>
      <w:r>
        <w:rPr/>
        <w:t>The</w:t>
      </w:r>
      <w:r>
        <w:rPr>
          <w:spacing w:val="-5"/>
        </w:rPr>
        <w:t> </w:t>
      </w:r>
      <w:r>
        <w:rPr/>
        <w:t>winter</w:t>
      </w:r>
      <w:r>
        <w:rPr>
          <w:spacing w:val="-6"/>
        </w:rPr>
        <w:t> </w:t>
      </w:r>
      <w:r>
        <w:rPr/>
        <w:t>is</w:t>
      </w:r>
      <w:r>
        <w:rPr>
          <w:spacing w:val="-5"/>
        </w:rPr>
        <w:t> </w:t>
      </w:r>
      <w:r>
        <w:rPr/>
        <w:t>generally</w:t>
      </w:r>
      <w:r>
        <w:rPr>
          <w:spacing w:val="-5"/>
        </w:rPr>
        <w:t> </w:t>
      </w:r>
      <w:r>
        <w:rPr/>
        <w:t>mild with an average of 256 frost free days per year and a range of 188 to 336 days.</w:t>
      </w:r>
    </w:p>
    <w:p>
      <w:pPr>
        <w:pStyle w:val="BodyText"/>
        <w:spacing w:before="2"/>
      </w:pPr>
    </w:p>
    <w:p>
      <w:pPr>
        <w:pStyle w:val="BodyText"/>
        <w:spacing w:line="237" w:lineRule="auto" w:before="1"/>
        <w:ind w:left="720" w:right="617"/>
      </w:pPr>
      <w:r>
        <w:rPr/>
        <w:t>However, over the past ten years, there has been a significant change in weather patterns, generally warmer,</w:t>
      </w:r>
      <w:r>
        <w:rPr>
          <w:spacing w:val="-8"/>
        </w:rPr>
        <w:t> </w:t>
      </w:r>
      <w:r>
        <w:rPr/>
        <w:t>drier</w:t>
      </w:r>
      <w:r>
        <w:rPr>
          <w:spacing w:val="-10"/>
        </w:rPr>
        <w:t> </w:t>
      </w:r>
      <w:r>
        <w:rPr/>
        <w:t>patterns</w:t>
      </w:r>
      <w:r>
        <w:rPr>
          <w:spacing w:val="-6"/>
        </w:rPr>
        <w:t> </w:t>
      </w:r>
      <w:r>
        <w:rPr/>
        <w:t>offset</w:t>
      </w:r>
      <w:r>
        <w:rPr>
          <w:spacing w:val="-6"/>
        </w:rPr>
        <w:t> </w:t>
      </w:r>
      <w:r>
        <w:rPr/>
        <w:t>by</w:t>
      </w:r>
      <w:r>
        <w:rPr>
          <w:spacing w:val="-7"/>
        </w:rPr>
        <w:t> </w:t>
      </w:r>
      <w:r>
        <w:rPr/>
        <w:t>greater</w:t>
      </w:r>
      <w:r>
        <w:rPr>
          <w:spacing w:val="-8"/>
        </w:rPr>
        <w:t> </w:t>
      </w:r>
      <w:r>
        <w:rPr/>
        <w:t>rainfall</w:t>
      </w:r>
      <w:r>
        <w:rPr>
          <w:spacing w:val="-5"/>
        </w:rPr>
        <w:t> </w:t>
      </w:r>
      <w:r>
        <w:rPr/>
        <w:t>associated</w:t>
      </w:r>
      <w:r>
        <w:rPr>
          <w:spacing w:val="-7"/>
        </w:rPr>
        <w:t> </w:t>
      </w:r>
      <w:r>
        <w:rPr/>
        <w:t>with</w:t>
      </w:r>
      <w:r>
        <w:rPr>
          <w:spacing w:val="-6"/>
        </w:rPr>
        <w:t> </w:t>
      </w:r>
      <w:r>
        <w:rPr/>
        <w:t>flooding</w:t>
      </w:r>
      <w:r>
        <w:rPr>
          <w:spacing w:val="-7"/>
        </w:rPr>
        <w:t> </w:t>
      </w:r>
      <w:r>
        <w:rPr/>
        <w:t>verses</w:t>
      </w:r>
      <w:r>
        <w:rPr>
          <w:spacing w:val="-6"/>
        </w:rPr>
        <w:t> </w:t>
      </w:r>
      <w:r>
        <w:rPr/>
        <w:t>colder</w:t>
      </w:r>
      <w:r>
        <w:rPr>
          <w:spacing w:val="-10"/>
        </w:rPr>
        <w:t> </w:t>
      </w:r>
      <w:r>
        <w:rPr/>
        <w:t>snow</w:t>
      </w:r>
      <w:r>
        <w:rPr>
          <w:spacing w:val="-7"/>
        </w:rPr>
        <w:t> </w:t>
      </w:r>
      <w:r>
        <w:rPr/>
        <w:t>patterns.</w:t>
      </w:r>
    </w:p>
    <w:p>
      <w:pPr>
        <w:pStyle w:val="BodyText"/>
        <w:spacing w:before="50"/>
        <w:rPr>
          <w:sz w:val="20"/>
        </w:rPr>
      </w:pPr>
    </w:p>
    <w:tbl>
      <w:tblPr>
        <w:tblW w:w="0" w:type="auto"/>
        <w:jc w:val="left"/>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20"/>
        <w:gridCol w:w="620"/>
        <w:gridCol w:w="619"/>
        <w:gridCol w:w="619"/>
        <w:gridCol w:w="621"/>
        <w:gridCol w:w="619"/>
        <w:gridCol w:w="621"/>
        <w:gridCol w:w="619"/>
        <w:gridCol w:w="619"/>
        <w:gridCol w:w="620"/>
        <w:gridCol w:w="619"/>
        <w:gridCol w:w="621"/>
        <w:gridCol w:w="619"/>
        <w:gridCol w:w="905"/>
      </w:tblGrid>
      <w:tr>
        <w:trPr>
          <w:trHeight w:val="275" w:hRule="atLeast"/>
        </w:trPr>
        <w:tc>
          <w:tcPr>
            <w:tcW w:w="1620" w:type="dxa"/>
          </w:tcPr>
          <w:p>
            <w:pPr>
              <w:pStyle w:val="TableParagraph"/>
              <w:rPr>
                <w:sz w:val="20"/>
              </w:rPr>
            </w:pPr>
          </w:p>
        </w:tc>
        <w:tc>
          <w:tcPr>
            <w:tcW w:w="620" w:type="dxa"/>
          </w:tcPr>
          <w:p>
            <w:pPr>
              <w:pStyle w:val="TableParagraph"/>
              <w:spacing w:line="249" w:lineRule="exact"/>
              <w:ind w:left="25"/>
              <w:jc w:val="center"/>
              <w:rPr>
                <w:i/>
                <w:sz w:val="22"/>
              </w:rPr>
            </w:pPr>
            <w:r>
              <w:rPr>
                <w:i/>
                <w:spacing w:val="-5"/>
                <w:sz w:val="22"/>
              </w:rPr>
              <w:t>Jan</w:t>
            </w:r>
          </w:p>
        </w:tc>
        <w:tc>
          <w:tcPr>
            <w:tcW w:w="619" w:type="dxa"/>
          </w:tcPr>
          <w:p>
            <w:pPr>
              <w:pStyle w:val="TableParagraph"/>
              <w:spacing w:line="249" w:lineRule="exact"/>
              <w:ind w:left="21"/>
              <w:jc w:val="center"/>
              <w:rPr>
                <w:i/>
                <w:sz w:val="22"/>
              </w:rPr>
            </w:pPr>
            <w:r>
              <w:rPr>
                <w:i/>
                <w:spacing w:val="-5"/>
                <w:sz w:val="22"/>
              </w:rPr>
              <w:t>Feb</w:t>
            </w:r>
          </w:p>
        </w:tc>
        <w:tc>
          <w:tcPr>
            <w:tcW w:w="619" w:type="dxa"/>
          </w:tcPr>
          <w:p>
            <w:pPr>
              <w:pStyle w:val="TableParagraph"/>
              <w:spacing w:line="249" w:lineRule="exact"/>
              <w:ind w:left="25"/>
              <w:jc w:val="center"/>
              <w:rPr>
                <w:i/>
                <w:sz w:val="22"/>
              </w:rPr>
            </w:pPr>
            <w:r>
              <w:rPr>
                <w:i/>
                <w:spacing w:val="-5"/>
                <w:sz w:val="22"/>
              </w:rPr>
              <w:t>Mar</w:t>
            </w:r>
          </w:p>
        </w:tc>
        <w:tc>
          <w:tcPr>
            <w:tcW w:w="621" w:type="dxa"/>
          </w:tcPr>
          <w:p>
            <w:pPr>
              <w:pStyle w:val="TableParagraph"/>
              <w:spacing w:line="249" w:lineRule="exact"/>
              <w:ind w:left="21"/>
              <w:jc w:val="center"/>
              <w:rPr>
                <w:i/>
                <w:sz w:val="22"/>
              </w:rPr>
            </w:pPr>
            <w:r>
              <w:rPr>
                <w:i/>
                <w:spacing w:val="-5"/>
                <w:sz w:val="22"/>
              </w:rPr>
              <w:t>Apr</w:t>
            </w:r>
          </w:p>
        </w:tc>
        <w:tc>
          <w:tcPr>
            <w:tcW w:w="619" w:type="dxa"/>
          </w:tcPr>
          <w:p>
            <w:pPr>
              <w:pStyle w:val="TableParagraph"/>
              <w:spacing w:line="249" w:lineRule="exact"/>
              <w:ind w:left="92" w:right="39"/>
              <w:jc w:val="center"/>
              <w:rPr>
                <w:i/>
                <w:sz w:val="22"/>
              </w:rPr>
            </w:pPr>
            <w:r>
              <w:rPr>
                <w:i/>
                <w:spacing w:val="-5"/>
                <w:sz w:val="22"/>
              </w:rPr>
              <w:t>May</w:t>
            </w:r>
          </w:p>
        </w:tc>
        <w:tc>
          <w:tcPr>
            <w:tcW w:w="621" w:type="dxa"/>
          </w:tcPr>
          <w:p>
            <w:pPr>
              <w:pStyle w:val="TableParagraph"/>
              <w:spacing w:line="249" w:lineRule="exact"/>
              <w:ind w:left="107" w:right="56"/>
              <w:jc w:val="center"/>
              <w:rPr>
                <w:i/>
                <w:sz w:val="22"/>
              </w:rPr>
            </w:pPr>
            <w:r>
              <w:rPr>
                <w:i/>
                <w:spacing w:val="-5"/>
                <w:sz w:val="22"/>
              </w:rPr>
              <w:t>Jun</w:t>
            </w:r>
          </w:p>
        </w:tc>
        <w:tc>
          <w:tcPr>
            <w:tcW w:w="619" w:type="dxa"/>
          </w:tcPr>
          <w:p>
            <w:pPr>
              <w:pStyle w:val="TableParagraph"/>
              <w:spacing w:line="249" w:lineRule="exact"/>
              <w:ind w:left="188"/>
              <w:rPr>
                <w:i/>
                <w:sz w:val="22"/>
              </w:rPr>
            </w:pPr>
            <w:r>
              <w:rPr>
                <w:i/>
                <w:spacing w:val="-5"/>
                <w:sz w:val="22"/>
              </w:rPr>
              <w:t>Jul</w:t>
            </w:r>
          </w:p>
        </w:tc>
        <w:tc>
          <w:tcPr>
            <w:tcW w:w="619" w:type="dxa"/>
          </w:tcPr>
          <w:p>
            <w:pPr>
              <w:pStyle w:val="TableParagraph"/>
              <w:spacing w:line="249" w:lineRule="exact"/>
              <w:ind w:left="92" w:right="59"/>
              <w:jc w:val="center"/>
              <w:rPr>
                <w:i/>
                <w:sz w:val="22"/>
              </w:rPr>
            </w:pPr>
            <w:r>
              <w:rPr>
                <w:i/>
                <w:spacing w:val="-5"/>
                <w:sz w:val="22"/>
              </w:rPr>
              <w:t>Aug</w:t>
            </w:r>
          </w:p>
        </w:tc>
        <w:tc>
          <w:tcPr>
            <w:tcW w:w="620" w:type="dxa"/>
          </w:tcPr>
          <w:p>
            <w:pPr>
              <w:pStyle w:val="TableParagraph"/>
              <w:spacing w:line="249" w:lineRule="exact"/>
              <w:ind w:left="110" w:right="51"/>
              <w:jc w:val="center"/>
              <w:rPr>
                <w:i/>
                <w:sz w:val="22"/>
              </w:rPr>
            </w:pPr>
            <w:r>
              <w:rPr>
                <w:i/>
                <w:spacing w:val="-5"/>
                <w:sz w:val="22"/>
              </w:rPr>
              <w:t>Sep</w:t>
            </w:r>
          </w:p>
        </w:tc>
        <w:tc>
          <w:tcPr>
            <w:tcW w:w="619" w:type="dxa"/>
          </w:tcPr>
          <w:p>
            <w:pPr>
              <w:pStyle w:val="TableParagraph"/>
              <w:spacing w:line="249" w:lineRule="exact"/>
              <w:ind w:left="179"/>
              <w:rPr>
                <w:i/>
                <w:sz w:val="22"/>
              </w:rPr>
            </w:pPr>
            <w:r>
              <w:rPr>
                <w:i/>
                <w:spacing w:val="-5"/>
                <w:sz w:val="22"/>
              </w:rPr>
              <w:t>Oct</w:t>
            </w:r>
          </w:p>
        </w:tc>
        <w:tc>
          <w:tcPr>
            <w:tcW w:w="621" w:type="dxa"/>
          </w:tcPr>
          <w:p>
            <w:pPr>
              <w:pStyle w:val="TableParagraph"/>
              <w:spacing w:line="249" w:lineRule="exact"/>
              <w:ind w:left="31"/>
              <w:jc w:val="center"/>
              <w:rPr>
                <w:i/>
                <w:sz w:val="22"/>
              </w:rPr>
            </w:pPr>
            <w:r>
              <w:rPr>
                <w:i/>
                <w:spacing w:val="-5"/>
                <w:sz w:val="22"/>
              </w:rPr>
              <w:t>Nov</w:t>
            </w:r>
          </w:p>
        </w:tc>
        <w:tc>
          <w:tcPr>
            <w:tcW w:w="619" w:type="dxa"/>
          </w:tcPr>
          <w:p>
            <w:pPr>
              <w:pStyle w:val="TableParagraph"/>
              <w:spacing w:line="249" w:lineRule="exact"/>
              <w:ind w:left="92" w:right="58"/>
              <w:jc w:val="center"/>
              <w:rPr>
                <w:i/>
                <w:sz w:val="22"/>
              </w:rPr>
            </w:pPr>
            <w:r>
              <w:rPr>
                <w:i/>
                <w:spacing w:val="-5"/>
                <w:sz w:val="22"/>
              </w:rPr>
              <w:t>Dec</w:t>
            </w:r>
          </w:p>
        </w:tc>
        <w:tc>
          <w:tcPr>
            <w:tcW w:w="905" w:type="dxa"/>
          </w:tcPr>
          <w:p>
            <w:pPr>
              <w:pStyle w:val="TableParagraph"/>
              <w:spacing w:line="249" w:lineRule="exact"/>
              <w:ind w:right="132"/>
              <w:jc w:val="right"/>
              <w:rPr>
                <w:i/>
                <w:sz w:val="22"/>
              </w:rPr>
            </w:pPr>
            <w:r>
              <w:rPr>
                <w:i/>
                <w:spacing w:val="-2"/>
                <w:sz w:val="22"/>
              </w:rPr>
              <w:t>Annual</w:t>
            </w:r>
          </w:p>
        </w:tc>
      </w:tr>
      <w:tr>
        <w:trPr>
          <w:trHeight w:val="273" w:hRule="atLeast"/>
        </w:trPr>
        <w:tc>
          <w:tcPr>
            <w:tcW w:w="1620" w:type="dxa"/>
          </w:tcPr>
          <w:p>
            <w:pPr>
              <w:pStyle w:val="TableParagraph"/>
              <w:spacing w:line="253" w:lineRule="exact"/>
              <w:ind w:left="112"/>
              <w:rPr>
                <w:i/>
                <w:sz w:val="24"/>
              </w:rPr>
            </w:pPr>
            <w:r>
              <w:rPr>
                <w:i/>
                <w:spacing w:val="-2"/>
                <w:sz w:val="24"/>
              </w:rPr>
              <w:t>AvgPrecip.</w:t>
            </w:r>
          </w:p>
        </w:tc>
        <w:tc>
          <w:tcPr>
            <w:tcW w:w="620" w:type="dxa"/>
          </w:tcPr>
          <w:p>
            <w:pPr>
              <w:pStyle w:val="TableParagraph"/>
              <w:spacing w:line="227" w:lineRule="exact" w:before="26"/>
              <w:ind w:left="110" w:right="38"/>
              <w:jc w:val="center"/>
              <w:rPr>
                <w:sz w:val="20"/>
              </w:rPr>
            </w:pPr>
            <w:r>
              <w:rPr>
                <w:spacing w:val="-4"/>
                <w:sz w:val="20"/>
              </w:rPr>
              <w:t>3.25</w:t>
            </w:r>
          </w:p>
        </w:tc>
        <w:tc>
          <w:tcPr>
            <w:tcW w:w="619" w:type="dxa"/>
          </w:tcPr>
          <w:p>
            <w:pPr>
              <w:pStyle w:val="TableParagraph"/>
              <w:spacing w:line="227" w:lineRule="exact" w:before="26"/>
              <w:ind w:left="92" w:right="20"/>
              <w:jc w:val="center"/>
              <w:rPr>
                <w:sz w:val="20"/>
              </w:rPr>
            </w:pPr>
            <w:r>
              <w:rPr>
                <w:spacing w:val="-4"/>
                <w:sz w:val="20"/>
              </w:rPr>
              <w:t>2.70</w:t>
            </w:r>
          </w:p>
        </w:tc>
        <w:tc>
          <w:tcPr>
            <w:tcW w:w="619" w:type="dxa"/>
          </w:tcPr>
          <w:p>
            <w:pPr>
              <w:pStyle w:val="TableParagraph"/>
              <w:spacing w:line="227" w:lineRule="exact" w:before="26"/>
              <w:ind w:left="25"/>
              <w:jc w:val="center"/>
              <w:rPr>
                <w:sz w:val="20"/>
              </w:rPr>
            </w:pPr>
            <w:r>
              <w:rPr>
                <w:spacing w:val="-4"/>
                <w:sz w:val="20"/>
              </w:rPr>
              <w:t>1.95</w:t>
            </w:r>
          </w:p>
        </w:tc>
        <w:tc>
          <w:tcPr>
            <w:tcW w:w="621" w:type="dxa"/>
          </w:tcPr>
          <w:p>
            <w:pPr>
              <w:pStyle w:val="TableParagraph"/>
              <w:spacing w:line="227" w:lineRule="exact" w:before="26"/>
              <w:ind w:left="182"/>
              <w:jc w:val="center"/>
              <w:rPr>
                <w:sz w:val="20"/>
              </w:rPr>
            </w:pPr>
            <w:r>
              <w:rPr>
                <w:spacing w:val="-5"/>
                <w:sz w:val="20"/>
              </w:rPr>
              <w:t>.98</w:t>
            </w:r>
          </w:p>
        </w:tc>
        <w:tc>
          <w:tcPr>
            <w:tcW w:w="619" w:type="dxa"/>
          </w:tcPr>
          <w:p>
            <w:pPr>
              <w:pStyle w:val="TableParagraph"/>
              <w:spacing w:line="227" w:lineRule="exact" w:before="26"/>
              <w:ind w:left="204"/>
              <w:jc w:val="center"/>
              <w:rPr>
                <w:sz w:val="20"/>
              </w:rPr>
            </w:pPr>
            <w:r>
              <w:rPr>
                <w:spacing w:val="-5"/>
                <w:sz w:val="20"/>
              </w:rPr>
              <w:t>.35</w:t>
            </w:r>
          </w:p>
        </w:tc>
        <w:tc>
          <w:tcPr>
            <w:tcW w:w="621" w:type="dxa"/>
          </w:tcPr>
          <w:p>
            <w:pPr>
              <w:pStyle w:val="TableParagraph"/>
              <w:spacing w:line="227" w:lineRule="exact" w:before="26"/>
              <w:ind w:left="203"/>
              <w:jc w:val="center"/>
              <w:rPr>
                <w:sz w:val="20"/>
              </w:rPr>
            </w:pPr>
            <w:r>
              <w:rPr>
                <w:spacing w:val="-5"/>
                <w:sz w:val="20"/>
              </w:rPr>
              <w:t>.22</w:t>
            </w:r>
          </w:p>
        </w:tc>
        <w:tc>
          <w:tcPr>
            <w:tcW w:w="619" w:type="dxa"/>
          </w:tcPr>
          <w:p>
            <w:pPr>
              <w:pStyle w:val="TableParagraph"/>
              <w:spacing w:line="227" w:lineRule="exact" w:before="26"/>
              <w:ind w:right="90"/>
              <w:jc w:val="right"/>
              <w:rPr>
                <w:sz w:val="20"/>
              </w:rPr>
            </w:pPr>
            <w:r>
              <w:rPr>
                <w:spacing w:val="-5"/>
                <w:sz w:val="20"/>
              </w:rPr>
              <w:t>.03</w:t>
            </w:r>
          </w:p>
        </w:tc>
        <w:tc>
          <w:tcPr>
            <w:tcW w:w="619" w:type="dxa"/>
          </w:tcPr>
          <w:p>
            <w:pPr>
              <w:pStyle w:val="TableParagraph"/>
              <w:spacing w:line="227" w:lineRule="exact" w:before="26"/>
              <w:ind w:left="204" w:right="12"/>
              <w:jc w:val="center"/>
              <w:rPr>
                <w:sz w:val="20"/>
              </w:rPr>
            </w:pPr>
            <w:r>
              <w:rPr>
                <w:spacing w:val="-5"/>
                <w:sz w:val="20"/>
              </w:rPr>
              <w:t>.07</w:t>
            </w:r>
          </w:p>
        </w:tc>
        <w:tc>
          <w:tcPr>
            <w:tcW w:w="620" w:type="dxa"/>
          </w:tcPr>
          <w:p>
            <w:pPr>
              <w:pStyle w:val="TableParagraph"/>
              <w:spacing w:line="227" w:lineRule="exact" w:before="26"/>
              <w:ind w:left="212"/>
              <w:jc w:val="center"/>
              <w:rPr>
                <w:sz w:val="20"/>
              </w:rPr>
            </w:pPr>
            <w:r>
              <w:rPr>
                <w:spacing w:val="-5"/>
                <w:sz w:val="20"/>
              </w:rPr>
              <w:t>.37</w:t>
            </w:r>
          </w:p>
        </w:tc>
        <w:tc>
          <w:tcPr>
            <w:tcW w:w="619" w:type="dxa"/>
          </w:tcPr>
          <w:p>
            <w:pPr>
              <w:pStyle w:val="TableParagraph"/>
              <w:spacing w:line="227" w:lineRule="exact" w:before="26"/>
              <w:ind w:right="75"/>
              <w:jc w:val="right"/>
              <w:rPr>
                <w:sz w:val="20"/>
              </w:rPr>
            </w:pPr>
            <w:r>
              <w:rPr>
                <w:spacing w:val="-5"/>
                <w:sz w:val="20"/>
              </w:rPr>
              <w:t>.75</w:t>
            </w:r>
          </w:p>
        </w:tc>
        <w:tc>
          <w:tcPr>
            <w:tcW w:w="621" w:type="dxa"/>
          </w:tcPr>
          <w:p>
            <w:pPr>
              <w:pStyle w:val="TableParagraph"/>
              <w:spacing w:line="227" w:lineRule="exact" w:before="26"/>
              <w:ind w:left="107" w:right="22"/>
              <w:jc w:val="center"/>
              <w:rPr>
                <w:sz w:val="20"/>
              </w:rPr>
            </w:pPr>
            <w:r>
              <w:rPr>
                <w:spacing w:val="-4"/>
                <w:sz w:val="20"/>
              </w:rPr>
              <w:t>2.14</w:t>
            </w:r>
          </w:p>
        </w:tc>
        <w:tc>
          <w:tcPr>
            <w:tcW w:w="619" w:type="dxa"/>
          </w:tcPr>
          <w:p>
            <w:pPr>
              <w:pStyle w:val="TableParagraph"/>
              <w:spacing w:line="227" w:lineRule="exact" w:before="26"/>
              <w:ind w:left="108" w:right="15"/>
              <w:jc w:val="center"/>
              <w:rPr>
                <w:sz w:val="20"/>
              </w:rPr>
            </w:pPr>
            <w:r>
              <w:rPr>
                <w:spacing w:val="-4"/>
                <w:sz w:val="20"/>
              </w:rPr>
              <w:t>2.80</w:t>
            </w:r>
          </w:p>
        </w:tc>
        <w:tc>
          <w:tcPr>
            <w:tcW w:w="905" w:type="dxa"/>
          </w:tcPr>
          <w:p>
            <w:pPr>
              <w:pStyle w:val="TableParagraph"/>
              <w:spacing w:line="227" w:lineRule="exact" w:before="26"/>
              <w:ind w:right="74"/>
              <w:jc w:val="right"/>
              <w:rPr>
                <w:sz w:val="20"/>
              </w:rPr>
            </w:pPr>
            <w:r>
              <w:rPr>
                <w:spacing w:val="-2"/>
                <w:sz w:val="20"/>
              </w:rPr>
              <w:t>15.61</w:t>
            </w:r>
          </w:p>
        </w:tc>
      </w:tr>
      <w:tr>
        <w:trPr>
          <w:trHeight w:val="275" w:hRule="atLeast"/>
        </w:trPr>
        <w:tc>
          <w:tcPr>
            <w:tcW w:w="1620" w:type="dxa"/>
          </w:tcPr>
          <w:p>
            <w:pPr>
              <w:pStyle w:val="TableParagraph"/>
              <w:spacing w:line="256" w:lineRule="exact"/>
              <w:ind w:left="112"/>
              <w:rPr>
                <w:i/>
                <w:sz w:val="24"/>
              </w:rPr>
            </w:pPr>
            <w:r>
              <w:rPr>
                <w:i/>
                <w:sz w:val="24"/>
              </w:rPr>
              <w:t>Avg</w:t>
            </w:r>
            <w:r>
              <w:rPr>
                <w:i/>
                <w:spacing w:val="-9"/>
                <w:sz w:val="24"/>
              </w:rPr>
              <w:t> </w:t>
            </w:r>
            <w:r>
              <w:rPr>
                <w:i/>
                <w:spacing w:val="-2"/>
                <w:sz w:val="24"/>
              </w:rPr>
              <w:t>Temp.</w:t>
            </w:r>
          </w:p>
        </w:tc>
        <w:tc>
          <w:tcPr>
            <w:tcW w:w="620" w:type="dxa"/>
          </w:tcPr>
          <w:p>
            <w:pPr>
              <w:pStyle w:val="TableParagraph"/>
              <w:spacing w:line="227" w:lineRule="exact" w:before="29"/>
              <w:ind w:left="110" w:right="38"/>
              <w:jc w:val="center"/>
              <w:rPr>
                <w:sz w:val="20"/>
              </w:rPr>
            </w:pPr>
            <w:r>
              <w:rPr>
                <w:spacing w:val="-4"/>
                <w:sz w:val="20"/>
              </w:rPr>
              <w:t>45.3</w:t>
            </w:r>
          </w:p>
        </w:tc>
        <w:tc>
          <w:tcPr>
            <w:tcW w:w="619" w:type="dxa"/>
          </w:tcPr>
          <w:p>
            <w:pPr>
              <w:pStyle w:val="TableParagraph"/>
              <w:spacing w:line="227" w:lineRule="exact" w:before="29"/>
              <w:ind w:left="92" w:right="20"/>
              <w:jc w:val="center"/>
              <w:rPr>
                <w:sz w:val="20"/>
              </w:rPr>
            </w:pPr>
            <w:r>
              <w:rPr>
                <w:spacing w:val="-4"/>
                <w:sz w:val="20"/>
              </w:rPr>
              <w:t>49.9</w:t>
            </w:r>
          </w:p>
        </w:tc>
        <w:tc>
          <w:tcPr>
            <w:tcW w:w="619" w:type="dxa"/>
          </w:tcPr>
          <w:p>
            <w:pPr>
              <w:pStyle w:val="TableParagraph"/>
              <w:spacing w:line="227" w:lineRule="exact" w:before="29"/>
              <w:ind w:left="92" w:right="19"/>
              <w:jc w:val="center"/>
              <w:rPr>
                <w:sz w:val="20"/>
              </w:rPr>
            </w:pPr>
            <w:r>
              <w:rPr>
                <w:spacing w:val="-4"/>
                <w:sz w:val="20"/>
              </w:rPr>
              <w:t>53.6</w:t>
            </w:r>
          </w:p>
        </w:tc>
        <w:tc>
          <w:tcPr>
            <w:tcW w:w="621" w:type="dxa"/>
          </w:tcPr>
          <w:p>
            <w:pPr>
              <w:pStyle w:val="TableParagraph"/>
              <w:spacing w:line="227" w:lineRule="exact" w:before="29"/>
              <w:ind w:left="107" w:right="26"/>
              <w:jc w:val="center"/>
              <w:rPr>
                <w:sz w:val="20"/>
              </w:rPr>
            </w:pPr>
            <w:r>
              <w:rPr>
                <w:spacing w:val="-4"/>
                <w:sz w:val="20"/>
              </w:rPr>
              <w:t>59.0</w:t>
            </w:r>
          </w:p>
        </w:tc>
        <w:tc>
          <w:tcPr>
            <w:tcW w:w="619" w:type="dxa"/>
          </w:tcPr>
          <w:p>
            <w:pPr>
              <w:pStyle w:val="TableParagraph"/>
              <w:spacing w:line="227" w:lineRule="exact" w:before="29"/>
              <w:ind w:left="108" w:right="5"/>
              <w:jc w:val="center"/>
              <w:rPr>
                <w:sz w:val="20"/>
              </w:rPr>
            </w:pPr>
            <w:r>
              <w:rPr>
                <w:spacing w:val="-4"/>
                <w:sz w:val="20"/>
              </w:rPr>
              <w:t>67.1</w:t>
            </w:r>
          </w:p>
        </w:tc>
        <w:tc>
          <w:tcPr>
            <w:tcW w:w="621" w:type="dxa"/>
          </w:tcPr>
          <w:p>
            <w:pPr>
              <w:pStyle w:val="TableParagraph"/>
              <w:spacing w:line="227" w:lineRule="exact" w:before="29"/>
              <w:ind w:left="107" w:right="5"/>
              <w:jc w:val="center"/>
              <w:rPr>
                <w:sz w:val="20"/>
              </w:rPr>
            </w:pPr>
            <w:r>
              <w:rPr>
                <w:spacing w:val="-4"/>
                <w:sz w:val="20"/>
              </w:rPr>
              <w:t>74.7</w:t>
            </w:r>
          </w:p>
        </w:tc>
        <w:tc>
          <w:tcPr>
            <w:tcW w:w="619" w:type="dxa"/>
          </w:tcPr>
          <w:p>
            <w:pPr>
              <w:pStyle w:val="TableParagraph"/>
              <w:spacing w:line="227" w:lineRule="exact" w:before="29"/>
              <w:ind w:right="95"/>
              <w:jc w:val="right"/>
              <w:rPr>
                <w:sz w:val="20"/>
              </w:rPr>
            </w:pPr>
            <w:r>
              <w:rPr>
                <w:spacing w:val="-4"/>
                <w:sz w:val="20"/>
              </w:rPr>
              <w:t>78.5</w:t>
            </w:r>
          </w:p>
        </w:tc>
        <w:tc>
          <w:tcPr>
            <w:tcW w:w="619" w:type="dxa"/>
          </w:tcPr>
          <w:p>
            <w:pPr>
              <w:pStyle w:val="TableParagraph"/>
              <w:spacing w:line="227" w:lineRule="exact" w:before="29"/>
              <w:ind w:left="92" w:right="5"/>
              <w:jc w:val="center"/>
              <w:rPr>
                <w:sz w:val="20"/>
              </w:rPr>
            </w:pPr>
            <w:r>
              <w:rPr>
                <w:spacing w:val="-4"/>
                <w:sz w:val="20"/>
              </w:rPr>
              <w:t>76.5</w:t>
            </w:r>
          </w:p>
        </w:tc>
        <w:tc>
          <w:tcPr>
            <w:tcW w:w="620" w:type="dxa"/>
          </w:tcPr>
          <w:p>
            <w:pPr>
              <w:pStyle w:val="TableParagraph"/>
              <w:spacing w:line="227" w:lineRule="exact" w:before="29"/>
              <w:ind w:left="110"/>
              <w:jc w:val="center"/>
              <w:rPr>
                <w:sz w:val="20"/>
              </w:rPr>
            </w:pPr>
            <w:r>
              <w:rPr>
                <w:spacing w:val="-4"/>
                <w:sz w:val="20"/>
              </w:rPr>
              <w:t>71.9</w:t>
            </w:r>
          </w:p>
        </w:tc>
        <w:tc>
          <w:tcPr>
            <w:tcW w:w="619" w:type="dxa"/>
          </w:tcPr>
          <w:p>
            <w:pPr>
              <w:pStyle w:val="TableParagraph"/>
              <w:spacing w:line="227" w:lineRule="exact" w:before="29"/>
              <w:ind w:right="78"/>
              <w:jc w:val="right"/>
              <w:rPr>
                <w:sz w:val="20"/>
              </w:rPr>
            </w:pPr>
            <w:r>
              <w:rPr>
                <w:spacing w:val="-4"/>
                <w:sz w:val="20"/>
              </w:rPr>
              <w:t>63.7</w:t>
            </w:r>
          </w:p>
        </w:tc>
        <w:tc>
          <w:tcPr>
            <w:tcW w:w="621" w:type="dxa"/>
          </w:tcPr>
          <w:p>
            <w:pPr>
              <w:pStyle w:val="TableParagraph"/>
              <w:spacing w:line="227" w:lineRule="exact" w:before="29"/>
              <w:ind w:left="107" w:right="22"/>
              <w:jc w:val="center"/>
              <w:rPr>
                <w:sz w:val="20"/>
              </w:rPr>
            </w:pPr>
            <w:r>
              <w:rPr>
                <w:spacing w:val="-4"/>
                <w:sz w:val="20"/>
              </w:rPr>
              <w:t>52.6</w:t>
            </w:r>
          </w:p>
        </w:tc>
        <w:tc>
          <w:tcPr>
            <w:tcW w:w="619" w:type="dxa"/>
          </w:tcPr>
          <w:p>
            <w:pPr>
              <w:pStyle w:val="TableParagraph"/>
              <w:spacing w:line="227" w:lineRule="exact" w:before="29"/>
              <w:ind w:left="108" w:right="15"/>
              <w:jc w:val="center"/>
              <w:rPr>
                <w:sz w:val="20"/>
              </w:rPr>
            </w:pPr>
            <w:r>
              <w:rPr>
                <w:spacing w:val="-4"/>
                <w:sz w:val="20"/>
              </w:rPr>
              <w:t>45.6</w:t>
            </w:r>
          </w:p>
        </w:tc>
        <w:tc>
          <w:tcPr>
            <w:tcW w:w="905" w:type="dxa"/>
          </w:tcPr>
          <w:p>
            <w:pPr>
              <w:pStyle w:val="TableParagraph"/>
              <w:spacing w:line="227" w:lineRule="exact" w:before="29"/>
              <w:ind w:right="77"/>
              <w:jc w:val="right"/>
              <w:rPr>
                <w:sz w:val="20"/>
              </w:rPr>
            </w:pPr>
            <w:r>
              <w:rPr>
                <w:spacing w:val="-4"/>
                <w:sz w:val="20"/>
              </w:rPr>
              <w:t>61.5</w:t>
            </w:r>
          </w:p>
        </w:tc>
      </w:tr>
      <w:tr>
        <w:trPr>
          <w:trHeight w:val="278" w:hRule="atLeast"/>
        </w:trPr>
        <w:tc>
          <w:tcPr>
            <w:tcW w:w="1620" w:type="dxa"/>
          </w:tcPr>
          <w:p>
            <w:pPr>
              <w:pStyle w:val="TableParagraph"/>
              <w:spacing w:line="259" w:lineRule="exact"/>
              <w:ind w:left="112"/>
              <w:rPr>
                <w:i/>
                <w:sz w:val="24"/>
              </w:rPr>
            </w:pPr>
            <w:r>
              <w:rPr>
                <w:i/>
                <w:sz w:val="24"/>
              </w:rPr>
              <w:t>Max.</w:t>
            </w:r>
            <w:r>
              <w:rPr>
                <w:i/>
                <w:spacing w:val="-9"/>
                <w:sz w:val="24"/>
              </w:rPr>
              <w:t> </w:t>
            </w:r>
            <w:r>
              <w:rPr>
                <w:i/>
                <w:spacing w:val="-2"/>
                <w:sz w:val="24"/>
              </w:rPr>
              <w:t>Temp.</w:t>
            </w:r>
          </w:p>
        </w:tc>
        <w:tc>
          <w:tcPr>
            <w:tcW w:w="620" w:type="dxa"/>
          </w:tcPr>
          <w:p>
            <w:pPr>
              <w:pStyle w:val="TableParagraph"/>
              <w:spacing w:line="229" w:lineRule="exact" w:before="29"/>
              <w:ind w:left="110" w:right="38"/>
              <w:jc w:val="center"/>
              <w:rPr>
                <w:sz w:val="20"/>
              </w:rPr>
            </w:pPr>
            <w:r>
              <w:rPr>
                <w:spacing w:val="-4"/>
                <w:sz w:val="20"/>
              </w:rPr>
              <w:t>54.5</w:t>
            </w:r>
          </w:p>
        </w:tc>
        <w:tc>
          <w:tcPr>
            <w:tcW w:w="619" w:type="dxa"/>
          </w:tcPr>
          <w:p>
            <w:pPr>
              <w:pStyle w:val="TableParagraph"/>
              <w:spacing w:line="229" w:lineRule="exact" w:before="29"/>
              <w:ind w:left="92" w:right="20"/>
              <w:jc w:val="center"/>
              <w:rPr>
                <w:sz w:val="20"/>
              </w:rPr>
            </w:pPr>
            <w:r>
              <w:rPr>
                <w:spacing w:val="-4"/>
                <w:sz w:val="20"/>
              </w:rPr>
              <w:t>60.8</w:t>
            </w:r>
          </w:p>
        </w:tc>
        <w:tc>
          <w:tcPr>
            <w:tcW w:w="619" w:type="dxa"/>
          </w:tcPr>
          <w:p>
            <w:pPr>
              <w:pStyle w:val="TableParagraph"/>
              <w:spacing w:line="229" w:lineRule="exact" w:before="29"/>
              <w:ind w:left="92" w:right="19"/>
              <w:jc w:val="center"/>
              <w:rPr>
                <w:sz w:val="20"/>
              </w:rPr>
            </w:pPr>
            <w:r>
              <w:rPr>
                <w:spacing w:val="-4"/>
                <w:sz w:val="20"/>
              </w:rPr>
              <w:t>65.8</w:t>
            </w:r>
          </w:p>
        </w:tc>
        <w:tc>
          <w:tcPr>
            <w:tcW w:w="621" w:type="dxa"/>
          </w:tcPr>
          <w:p>
            <w:pPr>
              <w:pStyle w:val="TableParagraph"/>
              <w:spacing w:line="229" w:lineRule="exact" w:before="29"/>
              <w:ind w:left="107" w:right="26"/>
              <w:jc w:val="center"/>
              <w:rPr>
                <w:sz w:val="20"/>
              </w:rPr>
            </w:pPr>
            <w:r>
              <w:rPr>
                <w:spacing w:val="-4"/>
                <w:sz w:val="20"/>
              </w:rPr>
              <w:t>73.2</w:t>
            </w:r>
          </w:p>
        </w:tc>
        <w:tc>
          <w:tcPr>
            <w:tcW w:w="619" w:type="dxa"/>
          </w:tcPr>
          <w:p>
            <w:pPr>
              <w:pStyle w:val="TableParagraph"/>
              <w:spacing w:line="229" w:lineRule="exact" w:before="29"/>
              <w:ind w:left="108" w:right="5"/>
              <w:jc w:val="center"/>
              <w:rPr>
                <w:sz w:val="20"/>
              </w:rPr>
            </w:pPr>
            <w:r>
              <w:rPr>
                <w:spacing w:val="-4"/>
                <w:sz w:val="20"/>
              </w:rPr>
              <w:t>82.1</w:t>
            </w:r>
          </w:p>
        </w:tc>
        <w:tc>
          <w:tcPr>
            <w:tcW w:w="621" w:type="dxa"/>
          </w:tcPr>
          <w:p>
            <w:pPr>
              <w:pStyle w:val="TableParagraph"/>
              <w:spacing w:line="229" w:lineRule="exact" w:before="29"/>
              <w:ind w:left="107" w:right="5"/>
              <w:jc w:val="center"/>
              <w:rPr>
                <w:sz w:val="20"/>
              </w:rPr>
            </w:pPr>
            <w:r>
              <w:rPr>
                <w:spacing w:val="-4"/>
                <w:sz w:val="20"/>
              </w:rPr>
              <w:t>91.2</w:t>
            </w:r>
          </w:p>
        </w:tc>
        <w:tc>
          <w:tcPr>
            <w:tcW w:w="619" w:type="dxa"/>
          </w:tcPr>
          <w:p>
            <w:pPr>
              <w:pStyle w:val="TableParagraph"/>
              <w:spacing w:line="229" w:lineRule="exact" w:before="29"/>
              <w:ind w:right="95"/>
              <w:jc w:val="right"/>
              <w:rPr>
                <w:sz w:val="20"/>
              </w:rPr>
            </w:pPr>
            <w:r>
              <w:rPr>
                <w:spacing w:val="-4"/>
                <w:sz w:val="20"/>
              </w:rPr>
              <w:t>96.6</w:t>
            </w:r>
          </w:p>
        </w:tc>
        <w:tc>
          <w:tcPr>
            <w:tcW w:w="619" w:type="dxa"/>
          </w:tcPr>
          <w:p>
            <w:pPr>
              <w:pStyle w:val="TableParagraph"/>
              <w:spacing w:line="229" w:lineRule="exact" w:before="29"/>
              <w:ind w:left="92" w:right="5"/>
              <w:jc w:val="center"/>
              <w:rPr>
                <w:sz w:val="20"/>
              </w:rPr>
            </w:pPr>
            <w:r>
              <w:rPr>
                <w:spacing w:val="-4"/>
                <w:sz w:val="20"/>
              </w:rPr>
              <w:t>94.6</w:t>
            </w:r>
          </w:p>
        </w:tc>
        <w:tc>
          <w:tcPr>
            <w:tcW w:w="620" w:type="dxa"/>
          </w:tcPr>
          <w:p>
            <w:pPr>
              <w:pStyle w:val="TableParagraph"/>
              <w:spacing w:line="229" w:lineRule="exact" w:before="29"/>
              <w:ind w:left="110"/>
              <w:jc w:val="center"/>
              <w:rPr>
                <w:sz w:val="20"/>
              </w:rPr>
            </w:pPr>
            <w:r>
              <w:rPr>
                <w:spacing w:val="-4"/>
                <w:sz w:val="20"/>
              </w:rPr>
              <w:t>89.1</w:t>
            </w:r>
          </w:p>
        </w:tc>
        <w:tc>
          <w:tcPr>
            <w:tcW w:w="619" w:type="dxa"/>
          </w:tcPr>
          <w:p>
            <w:pPr>
              <w:pStyle w:val="TableParagraph"/>
              <w:spacing w:line="229" w:lineRule="exact" w:before="29"/>
              <w:ind w:right="78"/>
              <w:jc w:val="right"/>
              <w:rPr>
                <w:sz w:val="20"/>
              </w:rPr>
            </w:pPr>
            <w:r>
              <w:rPr>
                <w:spacing w:val="-4"/>
                <w:sz w:val="20"/>
              </w:rPr>
              <w:t>79.2</w:t>
            </w:r>
          </w:p>
        </w:tc>
        <w:tc>
          <w:tcPr>
            <w:tcW w:w="621" w:type="dxa"/>
          </w:tcPr>
          <w:p>
            <w:pPr>
              <w:pStyle w:val="TableParagraph"/>
              <w:spacing w:line="229" w:lineRule="exact" w:before="29"/>
              <w:ind w:left="107" w:right="22"/>
              <w:jc w:val="center"/>
              <w:rPr>
                <w:sz w:val="20"/>
              </w:rPr>
            </w:pPr>
            <w:r>
              <w:rPr>
                <w:spacing w:val="-4"/>
                <w:sz w:val="20"/>
              </w:rPr>
              <w:t>64.6</w:t>
            </w:r>
          </w:p>
        </w:tc>
        <w:tc>
          <w:tcPr>
            <w:tcW w:w="619" w:type="dxa"/>
          </w:tcPr>
          <w:p>
            <w:pPr>
              <w:pStyle w:val="TableParagraph"/>
              <w:spacing w:line="229" w:lineRule="exact" w:before="29"/>
              <w:ind w:left="108" w:right="15"/>
              <w:jc w:val="center"/>
              <w:rPr>
                <w:sz w:val="20"/>
              </w:rPr>
            </w:pPr>
            <w:r>
              <w:rPr>
                <w:spacing w:val="-4"/>
                <w:sz w:val="20"/>
              </w:rPr>
              <w:t>55.4</w:t>
            </w:r>
          </w:p>
        </w:tc>
        <w:tc>
          <w:tcPr>
            <w:tcW w:w="905" w:type="dxa"/>
          </w:tcPr>
          <w:p>
            <w:pPr>
              <w:pStyle w:val="TableParagraph"/>
              <w:spacing w:line="229" w:lineRule="exact" w:before="29"/>
              <w:ind w:right="77"/>
              <w:jc w:val="right"/>
              <w:rPr>
                <w:sz w:val="20"/>
              </w:rPr>
            </w:pPr>
            <w:r>
              <w:rPr>
                <w:spacing w:val="-4"/>
                <w:sz w:val="20"/>
              </w:rPr>
              <w:t>75.6</w:t>
            </w:r>
          </w:p>
        </w:tc>
      </w:tr>
      <w:tr>
        <w:trPr>
          <w:trHeight w:val="275" w:hRule="atLeast"/>
        </w:trPr>
        <w:tc>
          <w:tcPr>
            <w:tcW w:w="1620" w:type="dxa"/>
          </w:tcPr>
          <w:p>
            <w:pPr>
              <w:pStyle w:val="TableParagraph"/>
              <w:spacing w:line="256" w:lineRule="exact"/>
              <w:ind w:left="112"/>
              <w:rPr>
                <w:i/>
                <w:sz w:val="24"/>
              </w:rPr>
            </w:pPr>
            <w:r>
              <w:rPr>
                <w:i/>
                <w:sz w:val="24"/>
              </w:rPr>
              <w:t>Min.</w:t>
            </w:r>
            <w:r>
              <w:rPr>
                <w:i/>
                <w:spacing w:val="-1"/>
                <w:sz w:val="24"/>
              </w:rPr>
              <w:t> </w:t>
            </w:r>
            <w:r>
              <w:rPr>
                <w:i/>
                <w:spacing w:val="-4"/>
                <w:sz w:val="24"/>
              </w:rPr>
              <w:t>Temp</w:t>
            </w:r>
          </w:p>
        </w:tc>
        <w:tc>
          <w:tcPr>
            <w:tcW w:w="620" w:type="dxa"/>
          </w:tcPr>
          <w:p>
            <w:pPr>
              <w:pStyle w:val="TableParagraph"/>
              <w:spacing w:line="227" w:lineRule="exact" w:before="29"/>
              <w:ind w:left="110" w:right="38"/>
              <w:jc w:val="center"/>
              <w:rPr>
                <w:sz w:val="20"/>
              </w:rPr>
            </w:pPr>
            <w:r>
              <w:rPr>
                <w:spacing w:val="-4"/>
                <w:sz w:val="20"/>
              </w:rPr>
              <w:t>36.1</w:t>
            </w:r>
          </w:p>
        </w:tc>
        <w:tc>
          <w:tcPr>
            <w:tcW w:w="619" w:type="dxa"/>
          </w:tcPr>
          <w:p>
            <w:pPr>
              <w:pStyle w:val="TableParagraph"/>
              <w:spacing w:line="227" w:lineRule="exact" w:before="29"/>
              <w:ind w:left="92" w:right="20"/>
              <w:jc w:val="center"/>
              <w:rPr>
                <w:sz w:val="20"/>
              </w:rPr>
            </w:pPr>
            <w:r>
              <w:rPr>
                <w:spacing w:val="-4"/>
                <w:sz w:val="20"/>
              </w:rPr>
              <w:t>39.0</w:t>
            </w:r>
          </w:p>
        </w:tc>
        <w:tc>
          <w:tcPr>
            <w:tcW w:w="619" w:type="dxa"/>
          </w:tcPr>
          <w:p>
            <w:pPr>
              <w:pStyle w:val="TableParagraph"/>
              <w:spacing w:line="227" w:lineRule="exact" w:before="29"/>
              <w:ind w:left="92" w:right="19"/>
              <w:jc w:val="center"/>
              <w:rPr>
                <w:sz w:val="20"/>
              </w:rPr>
            </w:pPr>
            <w:r>
              <w:rPr>
                <w:spacing w:val="-4"/>
                <w:sz w:val="20"/>
              </w:rPr>
              <w:t>41.3</w:t>
            </w:r>
          </w:p>
        </w:tc>
        <w:tc>
          <w:tcPr>
            <w:tcW w:w="621" w:type="dxa"/>
          </w:tcPr>
          <w:p>
            <w:pPr>
              <w:pStyle w:val="TableParagraph"/>
              <w:spacing w:line="227" w:lineRule="exact" w:before="29"/>
              <w:ind w:left="107" w:right="26"/>
              <w:jc w:val="center"/>
              <w:rPr>
                <w:sz w:val="20"/>
              </w:rPr>
            </w:pPr>
            <w:r>
              <w:rPr>
                <w:spacing w:val="-4"/>
                <w:sz w:val="20"/>
              </w:rPr>
              <w:t>44.8</w:t>
            </w:r>
          </w:p>
        </w:tc>
        <w:tc>
          <w:tcPr>
            <w:tcW w:w="619" w:type="dxa"/>
          </w:tcPr>
          <w:p>
            <w:pPr>
              <w:pStyle w:val="TableParagraph"/>
              <w:spacing w:line="227" w:lineRule="exact" w:before="29"/>
              <w:ind w:left="108" w:right="5"/>
              <w:jc w:val="center"/>
              <w:rPr>
                <w:sz w:val="20"/>
              </w:rPr>
            </w:pPr>
            <w:r>
              <w:rPr>
                <w:spacing w:val="-4"/>
                <w:sz w:val="20"/>
              </w:rPr>
              <w:t>52.0</w:t>
            </w:r>
          </w:p>
        </w:tc>
        <w:tc>
          <w:tcPr>
            <w:tcW w:w="621" w:type="dxa"/>
          </w:tcPr>
          <w:p>
            <w:pPr>
              <w:pStyle w:val="TableParagraph"/>
              <w:spacing w:line="227" w:lineRule="exact" w:before="29"/>
              <w:ind w:left="107" w:right="5"/>
              <w:jc w:val="center"/>
              <w:rPr>
                <w:sz w:val="20"/>
              </w:rPr>
            </w:pPr>
            <w:r>
              <w:rPr>
                <w:spacing w:val="-4"/>
                <w:sz w:val="20"/>
              </w:rPr>
              <w:t>58.3</w:t>
            </w:r>
          </w:p>
        </w:tc>
        <w:tc>
          <w:tcPr>
            <w:tcW w:w="619" w:type="dxa"/>
          </w:tcPr>
          <w:p>
            <w:pPr>
              <w:pStyle w:val="TableParagraph"/>
              <w:spacing w:line="227" w:lineRule="exact" w:before="29"/>
              <w:ind w:right="95"/>
              <w:jc w:val="right"/>
              <w:rPr>
                <w:sz w:val="20"/>
              </w:rPr>
            </w:pPr>
            <w:r>
              <w:rPr>
                <w:spacing w:val="-4"/>
                <w:sz w:val="20"/>
              </w:rPr>
              <w:t>60.4</w:t>
            </w:r>
          </w:p>
        </w:tc>
        <w:tc>
          <w:tcPr>
            <w:tcW w:w="619" w:type="dxa"/>
          </w:tcPr>
          <w:p>
            <w:pPr>
              <w:pStyle w:val="TableParagraph"/>
              <w:spacing w:line="227" w:lineRule="exact" w:before="29"/>
              <w:ind w:left="92" w:right="5"/>
              <w:jc w:val="center"/>
              <w:rPr>
                <w:sz w:val="20"/>
              </w:rPr>
            </w:pPr>
            <w:r>
              <w:rPr>
                <w:spacing w:val="-4"/>
                <w:sz w:val="20"/>
              </w:rPr>
              <w:t>58.4</w:t>
            </w:r>
          </w:p>
        </w:tc>
        <w:tc>
          <w:tcPr>
            <w:tcW w:w="620" w:type="dxa"/>
          </w:tcPr>
          <w:p>
            <w:pPr>
              <w:pStyle w:val="TableParagraph"/>
              <w:spacing w:line="227" w:lineRule="exact" w:before="29"/>
              <w:ind w:left="110"/>
              <w:jc w:val="center"/>
              <w:rPr>
                <w:sz w:val="20"/>
              </w:rPr>
            </w:pPr>
            <w:r>
              <w:rPr>
                <w:spacing w:val="-4"/>
                <w:sz w:val="20"/>
              </w:rPr>
              <w:t>54.8</w:t>
            </w:r>
          </w:p>
        </w:tc>
        <w:tc>
          <w:tcPr>
            <w:tcW w:w="619" w:type="dxa"/>
          </w:tcPr>
          <w:p>
            <w:pPr>
              <w:pStyle w:val="TableParagraph"/>
              <w:spacing w:line="227" w:lineRule="exact" w:before="29"/>
              <w:ind w:right="78"/>
              <w:jc w:val="right"/>
              <w:rPr>
                <w:sz w:val="20"/>
              </w:rPr>
            </w:pPr>
            <w:r>
              <w:rPr>
                <w:spacing w:val="-4"/>
                <w:sz w:val="20"/>
              </w:rPr>
              <w:t>48.3</w:t>
            </w:r>
          </w:p>
        </w:tc>
        <w:tc>
          <w:tcPr>
            <w:tcW w:w="621" w:type="dxa"/>
          </w:tcPr>
          <w:p>
            <w:pPr>
              <w:pStyle w:val="TableParagraph"/>
              <w:spacing w:line="227" w:lineRule="exact" w:before="29"/>
              <w:ind w:left="107" w:right="22"/>
              <w:jc w:val="center"/>
              <w:rPr>
                <w:sz w:val="20"/>
              </w:rPr>
            </w:pPr>
            <w:r>
              <w:rPr>
                <w:spacing w:val="-4"/>
                <w:sz w:val="20"/>
              </w:rPr>
              <w:t>40.6</w:t>
            </w:r>
          </w:p>
        </w:tc>
        <w:tc>
          <w:tcPr>
            <w:tcW w:w="619" w:type="dxa"/>
          </w:tcPr>
          <w:p>
            <w:pPr>
              <w:pStyle w:val="TableParagraph"/>
              <w:spacing w:line="227" w:lineRule="exact" w:before="29"/>
              <w:ind w:left="108" w:right="15"/>
              <w:jc w:val="center"/>
              <w:rPr>
                <w:sz w:val="20"/>
              </w:rPr>
            </w:pPr>
            <w:r>
              <w:rPr>
                <w:spacing w:val="-4"/>
                <w:sz w:val="20"/>
              </w:rPr>
              <w:t>36.5</w:t>
            </w:r>
          </w:p>
        </w:tc>
        <w:tc>
          <w:tcPr>
            <w:tcW w:w="905" w:type="dxa"/>
          </w:tcPr>
          <w:p>
            <w:pPr>
              <w:pStyle w:val="TableParagraph"/>
              <w:spacing w:line="227" w:lineRule="exact" w:before="29"/>
              <w:ind w:right="77"/>
              <w:jc w:val="right"/>
              <w:rPr>
                <w:sz w:val="20"/>
              </w:rPr>
            </w:pPr>
            <w:r>
              <w:rPr>
                <w:spacing w:val="-4"/>
                <w:sz w:val="20"/>
              </w:rPr>
              <w:t>47.6</w:t>
            </w:r>
          </w:p>
        </w:tc>
      </w:tr>
      <w:tr>
        <w:trPr>
          <w:trHeight w:val="275" w:hRule="atLeast"/>
        </w:trPr>
        <w:tc>
          <w:tcPr>
            <w:tcW w:w="1620" w:type="dxa"/>
          </w:tcPr>
          <w:p>
            <w:pPr>
              <w:pStyle w:val="TableParagraph"/>
              <w:spacing w:line="256" w:lineRule="exact"/>
              <w:ind w:left="112"/>
              <w:rPr>
                <w:sz w:val="24"/>
              </w:rPr>
            </w:pPr>
            <w:r>
              <w:rPr>
                <w:i/>
                <w:sz w:val="24"/>
              </w:rPr>
              <w:t>ETo</w:t>
            </w:r>
            <w:r>
              <w:rPr>
                <w:i/>
                <w:spacing w:val="-3"/>
                <w:sz w:val="24"/>
              </w:rPr>
              <w:t> </w:t>
            </w:r>
            <w:r>
              <w:rPr>
                <w:spacing w:val="-4"/>
                <w:sz w:val="24"/>
              </w:rPr>
              <w:t>(32)</w:t>
            </w:r>
          </w:p>
        </w:tc>
        <w:tc>
          <w:tcPr>
            <w:tcW w:w="620" w:type="dxa"/>
          </w:tcPr>
          <w:p>
            <w:pPr>
              <w:pStyle w:val="TableParagraph"/>
              <w:spacing w:line="227" w:lineRule="exact" w:before="29"/>
              <w:ind w:left="110" w:right="38"/>
              <w:jc w:val="center"/>
              <w:rPr>
                <w:sz w:val="20"/>
              </w:rPr>
            </w:pPr>
            <w:r>
              <w:rPr>
                <w:spacing w:val="-4"/>
                <w:sz w:val="20"/>
              </w:rPr>
              <w:t>1.21</w:t>
            </w:r>
          </w:p>
        </w:tc>
        <w:tc>
          <w:tcPr>
            <w:tcW w:w="619" w:type="dxa"/>
          </w:tcPr>
          <w:p>
            <w:pPr>
              <w:pStyle w:val="TableParagraph"/>
              <w:spacing w:line="227" w:lineRule="exact" w:before="29"/>
              <w:ind w:left="92" w:right="20"/>
              <w:jc w:val="center"/>
              <w:rPr>
                <w:sz w:val="20"/>
              </w:rPr>
            </w:pPr>
            <w:r>
              <w:rPr>
                <w:spacing w:val="-4"/>
                <w:sz w:val="20"/>
              </w:rPr>
              <w:t>2.58</w:t>
            </w:r>
          </w:p>
        </w:tc>
        <w:tc>
          <w:tcPr>
            <w:tcW w:w="619" w:type="dxa"/>
          </w:tcPr>
          <w:p>
            <w:pPr>
              <w:pStyle w:val="TableParagraph"/>
              <w:spacing w:line="227" w:lineRule="exact" w:before="29"/>
              <w:ind w:left="92" w:right="14"/>
              <w:jc w:val="center"/>
              <w:rPr>
                <w:sz w:val="20"/>
              </w:rPr>
            </w:pPr>
            <w:r>
              <w:rPr>
                <w:spacing w:val="-4"/>
                <w:sz w:val="20"/>
              </w:rPr>
              <w:t>3.65</w:t>
            </w:r>
          </w:p>
        </w:tc>
        <w:tc>
          <w:tcPr>
            <w:tcW w:w="621" w:type="dxa"/>
          </w:tcPr>
          <w:p>
            <w:pPr>
              <w:pStyle w:val="TableParagraph"/>
              <w:spacing w:line="227" w:lineRule="exact" w:before="29"/>
              <w:ind w:left="107" w:right="26"/>
              <w:jc w:val="center"/>
              <w:rPr>
                <w:sz w:val="20"/>
              </w:rPr>
            </w:pPr>
            <w:r>
              <w:rPr>
                <w:spacing w:val="-4"/>
                <w:sz w:val="20"/>
              </w:rPr>
              <w:t>5.42</w:t>
            </w:r>
          </w:p>
        </w:tc>
        <w:tc>
          <w:tcPr>
            <w:tcW w:w="619" w:type="dxa"/>
          </w:tcPr>
          <w:p>
            <w:pPr>
              <w:pStyle w:val="TableParagraph"/>
              <w:spacing w:line="227" w:lineRule="exact" w:before="29"/>
              <w:ind w:left="108"/>
              <w:jc w:val="center"/>
              <w:rPr>
                <w:sz w:val="20"/>
              </w:rPr>
            </w:pPr>
            <w:r>
              <w:rPr>
                <w:spacing w:val="-4"/>
                <w:sz w:val="20"/>
              </w:rPr>
              <w:t>7.00</w:t>
            </w:r>
          </w:p>
        </w:tc>
        <w:tc>
          <w:tcPr>
            <w:tcW w:w="621" w:type="dxa"/>
          </w:tcPr>
          <w:p>
            <w:pPr>
              <w:pStyle w:val="TableParagraph"/>
              <w:spacing w:line="227" w:lineRule="exact" w:before="29"/>
              <w:ind w:left="107"/>
              <w:jc w:val="center"/>
              <w:rPr>
                <w:sz w:val="20"/>
              </w:rPr>
            </w:pPr>
            <w:r>
              <w:rPr>
                <w:spacing w:val="-4"/>
                <w:sz w:val="20"/>
              </w:rPr>
              <w:t>8.01</w:t>
            </w:r>
          </w:p>
        </w:tc>
        <w:tc>
          <w:tcPr>
            <w:tcW w:w="619" w:type="dxa"/>
          </w:tcPr>
          <w:p>
            <w:pPr>
              <w:pStyle w:val="TableParagraph"/>
              <w:spacing w:line="227" w:lineRule="exact" w:before="29"/>
              <w:ind w:right="95"/>
              <w:jc w:val="right"/>
              <w:rPr>
                <w:sz w:val="20"/>
              </w:rPr>
            </w:pPr>
            <w:r>
              <w:rPr>
                <w:spacing w:val="-4"/>
                <w:sz w:val="20"/>
              </w:rPr>
              <w:t>7.72</w:t>
            </w:r>
          </w:p>
        </w:tc>
        <w:tc>
          <w:tcPr>
            <w:tcW w:w="619" w:type="dxa"/>
          </w:tcPr>
          <w:p>
            <w:pPr>
              <w:pStyle w:val="TableParagraph"/>
              <w:spacing w:line="227" w:lineRule="exact" w:before="29"/>
              <w:ind w:left="92"/>
              <w:jc w:val="center"/>
              <w:rPr>
                <w:sz w:val="20"/>
              </w:rPr>
            </w:pPr>
            <w:r>
              <w:rPr>
                <w:spacing w:val="-4"/>
                <w:sz w:val="20"/>
              </w:rPr>
              <w:t>6.33</w:t>
            </w:r>
          </w:p>
        </w:tc>
        <w:tc>
          <w:tcPr>
            <w:tcW w:w="620" w:type="dxa"/>
          </w:tcPr>
          <w:p>
            <w:pPr>
              <w:pStyle w:val="TableParagraph"/>
              <w:spacing w:line="227" w:lineRule="exact" w:before="29"/>
              <w:ind w:left="110"/>
              <w:jc w:val="center"/>
              <w:rPr>
                <w:sz w:val="20"/>
              </w:rPr>
            </w:pPr>
            <w:r>
              <w:rPr>
                <w:spacing w:val="-4"/>
                <w:sz w:val="20"/>
              </w:rPr>
              <w:t>5.24</w:t>
            </w:r>
          </w:p>
        </w:tc>
        <w:tc>
          <w:tcPr>
            <w:tcW w:w="619" w:type="dxa"/>
          </w:tcPr>
          <w:p>
            <w:pPr>
              <w:pStyle w:val="TableParagraph"/>
              <w:spacing w:line="227" w:lineRule="exact" w:before="29"/>
              <w:ind w:right="78"/>
              <w:jc w:val="right"/>
              <w:rPr>
                <w:sz w:val="20"/>
              </w:rPr>
            </w:pPr>
            <w:r>
              <w:rPr>
                <w:spacing w:val="-4"/>
                <w:sz w:val="20"/>
              </w:rPr>
              <w:t>4.81</w:t>
            </w:r>
          </w:p>
        </w:tc>
        <w:tc>
          <w:tcPr>
            <w:tcW w:w="621" w:type="dxa"/>
          </w:tcPr>
          <w:p>
            <w:pPr>
              <w:pStyle w:val="TableParagraph"/>
              <w:spacing w:line="227" w:lineRule="exact" w:before="29"/>
              <w:ind w:left="107" w:right="22"/>
              <w:jc w:val="center"/>
              <w:rPr>
                <w:sz w:val="20"/>
              </w:rPr>
            </w:pPr>
            <w:r>
              <w:rPr>
                <w:spacing w:val="-4"/>
                <w:sz w:val="20"/>
              </w:rPr>
              <w:t>2.05</w:t>
            </w:r>
          </w:p>
        </w:tc>
        <w:tc>
          <w:tcPr>
            <w:tcW w:w="619" w:type="dxa"/>
          </w:tcPr>
          <w:p>
            <w:pPr>
              <w:pStyle w:val="TableParagraph"/>
              <w:spacing w:line="227" w:lineRule="exact" w:before="29"/>
              <w:ind w:left="108" w:right="15"/>
              <w:jc w:val="center"/>
              <w:rPr>
                <w:sz w:val="20"/>
              </w:rPr>
            </w:pPr>
            <w:r>
              <w:rPr>
                <w:spacing w:val="-4"/>
                <w:sz w:val="20"/>
              </w:rPr>
              <w:t>1.58</w:t>
            </w:r>
          </w:p>
        </w:tc>
        <w:tc>
          <w:tcPr>
            <w:tcW w:w="905" w:type="dxa"/>
          </w:tcPr>
          <w:p>
            <w:pPr>
              <w:pStyle w:val="TableParagraph"/>
              <w:spacing w:line="227" w:lineRule="exact" w:before="29"/>
              <w:ind w:right="74"/>
              <w:jc w:val="right"/>
              <w:rPr>
                <w:sz w:val="20"/>
              </w:rPr>
            </w:pPr>
            <w:r>
              <w:rPr>
                <w:spacing w:val="-4"/>
                <w:sz w:val="20"/>
              </w:rPr>
              <w:t>4.63</w:t>
            </w:r>
          </w:p>
        </w:tc>
      </w:tr>
    </w:tbl>
    <w:p>
      <w:pPr>
        <w:pStyle w:val="BodyText"/>
        <w:spacing w:before="1"/>
      </w:pPr>
    </w:p>
    <w:p>
      <w:pPr>
        <w:tabs>
          <w:tab w:pos="5040" w:val="left" w:leader="none"/>
          <w:tab w:pos="5821" w:val="left" w:leader="none"/>
        </w:tabs>
        <w:spacing w:before="1"/>
        <w:ind w:left="1044" w:right="0" w:firstLine="0"/>
        <w:jc w:val="left"/>
        <w:rPr>
          <w:sz w:val="24"/>
        </w:rPr>
      </w:pPr>
      <w:r>
        <w:rPr>
          <w:i/>
          <w:sz w:val="24"/>
        </w:rPr>
        <w:t>CIMIS</w:t>
      </w:r>
      <w:r>
        <w:rPr>
          <w:i/>
          <w:spacing w:val="55"/>
          <w:sz w:val="24"/>
        </w:rPr>
        <w:t> </w:t>
      </w:r>
      <w:r>
        <w:rPr>
          <w:i/>
          <w:sz w:val="24"/>
        </w:rPr>
        <w:t>ID</w:t>
      </w:r>
      <w:r>
        <w:rPr>
          <w:i/>
          <w:spacing w:val="-3"/>
          <w:sz w:val="24"/>
        </w:rPr>
        <w:t> </w:t>
      </w:r>
      <w:r>
        <w:rPr>
          <w:sz w:val="24"/>
          <w:u w:val="single"/>
        </w:rPr>
        <w:t>Williams,</w:t>
      </w:r>
      <w:r>
        <w:rPr>
          <w:spacing w:val="-1"/>
          <w:sz w:val="24"/>
          <w:u w:val="single"/>
        </w:rPr>
        <w:t> </w:t>
      </w:r>
      <w:r>
        <w:rPr>
          <w:sz w:val="24"/>
          <w:u w:val="single"/>
        </w:rPr>
        <w:t>CA</w:t>
      </w:r>
      <w:r>
        <w:rPr>
          <w:spacing w:val="-3"/>
          <w:sz w:val="24"/>
          <w:u w:val="single"/>
        </w:rPr>
        <w:t> </w:t>
      </w:r>
      <w:r>
        <w:rPr>
          <w:spacing w:val="-2"/>
          <w:sz w:val="24"/>
          <w:u w:val="single"/>
        </w:rPr>
        <w:t>(049677)</w:t>
      </w:r>
      <w:r>
        <w:rPr>
          <w:sz w:val="24"/>
          <w:u w:val="single"/>
        </w:rPr>
        <w:tab/>
      </w:r>
      <w:r>
        <w:rPr>
          <w:sz w:val="24"/>
          <w:u w:val="none"/>
        </w:rPr>
        <w:tab/>
      </w:r>
      <w:r>
        <w:rPr>
          <w:i/>
          <w:sz w:val="24"/>
          <w:u w:val="none"/>
        </w:rPr>
        <w:t>Data</w:t>
      </w:r>
      <w:r>
        <w:rPr>
          <w:i/>
          <w:spacing w:val="-4"/>
          <w:sz w:val="24"/>
          <w:u w:val="none"/>
        </w:rPr>
        <w:t> </w:t>
      </w:r>
      <w:r>
        <w:rPr>
          <w:i/>
          <w:sz w:val="24"/>
          <w:u w:val="none"/>
        </w:rPr>
        <w:t>period:</w:t>
      </w:r>
      <w:r>
        <w:rPr>
          <w:i/>
          <w:spacing w:val="-3"/>
          <w:sz w:val="24"/>
          <w:u w:val="none"/>
        </w:rPr>
        <w:t> </w:t>
      </w:r>
      <w:r>
        <w:rPr>
          <w:i/>
          <w:sz w:val="24"/>
          <w:u w:val="none"/>
        </w:rPr>
        <w:t>Year</w:t>
      </w:r>
      <w:r>
        <w:rPr>
          <w:i/>
          <w:spacing w:val="60"/>
          <w:sz w:val="24"/>
          <w:u w:val="none"/>
        </w:rPr>
        <w:t> </w:t>
      </w:r>
      <w:r>
        <w:rPr>
          <w:sz w:val="24"/>
          <w:u w:val="single"/>
        </w:rPr>
        <w:t>1906</w:t>
      </w:r>
      <w:r>
        <w:rPr>
          <w:spacing w:val="59"/>
          <w:sz w:val="24"/>
          <w:u w:val="none"/>
        </w:rPr>
        <w:t> </w:t>
      </w:r>
      <w:r>
        <w:rPr>
          <w:i/>
          <w:sz w:val="24"/>
          <w:u w:val="none"/>
        </w:rPr>
        <w:t>to</w:t>
      </w:r>
      <w:r>
        <w:rPr>
          <w:i/>
          <w:spacing w:val="-1"/>
          <w:sz w:val="24"/>
          <w:u w:val="none"/>
        </w:rPr>
        <w:t> </w:t>
      </w:r>
      <w:r>
        <w:rPr>
          <w:i/>
          <w:sz w:val="24"/>
          <w:u w:val="none"/>
        </w:rPr>
        <w:t>Year</w:t>
      </w:r>
      <w:r>
        <w:rPr>
          <w:i/>
          <w:spacing w:val="-2"/>
          <w:sz w:val="24"/>
          <w:u w:val="none"/>
        </w:rPr>
        <w:t> </w:t>
      </w:r>
      <w:r>
        <w:rPr>
          <w:sz w:val="24"/>
          <w:u w:val="single"/>
        </w:rPr>
        <w:t> </w:t>
      </w:r>
      <w:r>
        <w:rPr>
          <w:spacing w:val="-4"/>
          <w:sz w:val="24"/>
          <w:u w:val="single"/>
        </w:rPr>
        <w:t>2016</w:t>
      </w:r>
    </w:p>
    <w:p>
      <w:pPr>
        <w:pStyle w:val="BodyText"/>
      </w:pPr>
    </w:p>
    <w:p>
      <w:pPr>
        <w:tabs>
          <w:tab w:pos="5040" w:val="left" w:leader="none"/>
          <w:tab w:pos="5761" w:val="left" w:leader="none"/>
          <w:tab w:pos="9361" w:val="left" w:leader="none"/>
          <w:tab w:pos="10081" w:val="left" w:leader="none"/>
        </w:tabs>
        <w:spacing w:before="0"/>
        <w:ind w:left="1102" w:right="0" w:firstLine="0"/>
        <w:jc w:val="left"/>
        <w:rPr>
          <w:sz w:val="24"/>
        </w:rPr>
      </w:pPr>
      <w:r>
        <w:rPr>
          <w:i/>
          <w:sz w:val="24"/>
        </w:rPr>
        <w:t>Average</w:t>
      </w:r>
      <w:r>
        <w:rPr>
          <w:i/>
          <w:spacing w:val="-5"/>
          <w:sz w:val="24"/>
        </w:rPr>
        <w:t> </w:t>
      </w:r>
      <w:r>
        <w:rPr>
          <w:i/>
          <w:sz w:val="24"/>
        </w:rPr>
        <w:t>wind velocity</w:t>
      </w:r>
      <w:r>
        <w:rPr>
          <w:i/>
          <w:spacing w:val="59"/>
          <w:sz w:val="24"/>
        </w:rPr>
        <w:t> </w:t>
      </w:r>
      <w:r>
        <w:rPr>
          <w:spacing w:val="60"/>
          <w:sz w:val="24"/>
          <w:u w:val="single"/>
        </w:rPr>
        <w:t>  </w:t>
      </w:r>
      <w:r>
        <w:rPr>
          <w:sz w:val="24"/>
          <w:u w:val="single"/>
        </w:rPr>
        <w:t>5.4</w:t>
      </w:r>
      <w:r>
        <w:rPr>
          <w:spacing w:val="1"/>
          <w:sz w:val="24"/>
          <w:u w:val="single"/>
        </w:rPr>
        <w:t> </w:t>
      </w:r>
      <w:r>
        <w:rPr>
          <w:spacing w:val="-5"/>
          <w:sz w:val="24"/>
          <w:u w:val="single"/>
        </w:rPr>
        <w:t>mph</w:t>
      </w:r>
      <w:r>
        <w:rPr>
          <w:sz w:val="24"/>
          <w:u w:val="single"/>
        </w:rPr>
        <w:tab/>
      </w:r>
      <w:r>
        <w:rPr>
          <w:sz w:val="24"/>
          <w:u w:val="none"/>
        </w:rPr>
        <w:tab/>
      </w:r>
      <w:r>
        <w:rPr>
          <w:i/>
          <w:sz w:val="24"/>
          <w:u w:val="none"/>
        </w:rPr>
        <w:t>Average annual frost-free days: </w:t>
      </w:r>
      <w:r>
        <w:rPr>
          <w:sz w:val="24"/>
          <w:u w:val="single"/>
        </w:rPr>
        <w:tab/>
      </w:r>
      <w:r>
        <w:rPr>
          <w:spacing w:val="-5"/>
          <w:sz w:val="24"/>
          <w:u w:val="single"/>
        </w:rPr>
        <w:t>254</w:t>
      </w:r>
      <w:r>
        <w:rPr>
          <w:sz w:val="24"/>
          <w:u w:val="single"/>
        </w:rPr>
        <w:tab/>
      </w:r>
    </w:p>
    <w:p>
      <w:pPr>
        <w:pStyle w:val="BodyText"/>
        <w:spacing w:before="2"/>
      </w:pPr>
    </w:p>
    <w:p>
      <w:pPr>
        <w:pStyle w:val="ListParagraph"/>
        <w:numPr>
          <w:ilvl w:val="1"/>
          <w:numId w:val="1"/>
        </w:numPr>
        <w:tabs>
          <w:tab w:pos="1439" w:val="left" w:leader="none"/>
        </w:tabs>
        <w:spacing w:line="240" w:lineRule="auto" w:before="0" w:after="0"/>
        <w:ind w:left="1439" w:right="0" w:hanging="359"/>
        <w:jc w:val="left"/>
        <w:rPr>
          <w:i/>
          <w:sz w:val="24"/>
        </w:rPr>
      </w:pPr>
      <w:r>
        <w:rPr>
          <w:i/>
          <w:sz w:val="24"/>
        </w:rPr>
        <w:t>Impact</w:t>
      </w:r>
      <w:r>
        <w:rPr>
          <w:i/>
          <w:spacing w:val="-7"/>
          <w:sz w:val="24"/>
        </w:rPr>
        <w:t> </w:t>
      </w:r>
      <w:r>
        <w:rPr>
          <w:i/>
          <w:sz w:val="24"/>
        </w:rPr>
        <w:t>of</w:t>
      </w:r>
      <w:r>
        <w:rPr>
          <w:i/>
          <w:spacing w:val="-4"/>
          <w:sz w:val="24"/>
        </w:rPr>
        <w:t> </w:t>
      </w:r>
      <w:r>
        <w:rPr>
          <w:i/>
          <w:sz w:val="24"/>
        </w:rPr>
        <w:t>microclimates</w:t>
      </w:r>
      <w:r>
        <w:rPr>
          <w:i/>
          <w:spacing w:val="1"/>
          <w:sz w:val="24"/>
        </w:rPr>
        <w:t> </w:t>
      </w:r>
      <w:r>
        <w:rPr>
          <w:i/>
          <w:sz w:val="24"/>
        </w:rPr>
        <w:t>on</w:t>
      </w:r>
      <w:r>
        <w:rPr>
          <w:i/>
          <w:spacing w:val="-4"/>
          <w:sz w:val="24"/>
        </w:rPr>
        <w:t> </w:t>
      </w:r>
      <w:r>
        <w:rPr>
          <w:i/>
          <w:sz w:val="24"/>
        </w:rPr>
        <w:t>water</w:t>
      </w:r>
      <w:r>
        <w:rPr>
          <w:i/>
          <w:spacing w:val="-1"/>
          <w:sz w:val="24"/>
        </w:rPr>
        <w:t> </w:t>
      </w:r>
      <w:r>
        <w:rPr>
          <w:i/>
          <w:sz w:val="24"/>
        </w:rPr>
        <w:t>management</w:t>
      </w:r>
      <w:r>
        <w:rPr>
          <w:i/>
          <w:spacing w:val="-4"/>
          <w:sz w:val="24"/>
        </w:rPr>
        <w:t> </w:t>
      </w:r>
      <w:r>
        <w:rPr>
          <w:i/>
          <w:sz w:val="24"/>
        </w:rPr>
        <w:t>within</w:t>
      </w:r>
      <w:r>
        <w:rPr>
          <w:i/>
          <w:spacing w:val="-3"/>
          <w:sz w:val="24"/>
        </w:rPr>
        <w:t> </w:t>
      </w:r>
      <w:r>
        <w:rPr>
          <w:i/>
          <w:sz w:val="24"/>
        </w:rPr>
        <w:t>the</w:t>
      </w:r>
      <w:r>
        <w:rPr>
          <w:i/>
          <w:spacing w:val="-5"/>
          <w:sz w:val="24"/>
        </w:rPr>
        <w:t> </w:t>
      </w:r>
      <w:r>
        <w:rPr>
          <w:i/>
          <w:sz w:val="24"/>
        </w:rPr>
        <w:t>service</w:t>
      </w:r>
      <w:r>
        <w:rPr>
          <w:i/>
          <w:spacing w:val="-5"/>
          <w:sz w:val="24"/>
        </w:rPr>
        <w:t> </w:t>
      </w:r>
      <w:r>
        <w:rPr>
          <w:i/>
          <w:spacing w:val="-4"/>
          <w:sz w:val="24"/>
        </w:rPr>
        <w:t>area</w:t>
      </w:r>
    </w:p>
    <w:p>
      <w:pPr>
        <w:pStyle w:val="BodyText"/>
        <w:ind w:left="1440"/>
      </w:pPr>
      <w:r>
        <w:rPr>
          <w:spacing w:val="-4"/>
        </w:rPr>
        <w:t>NONE</w:t>
      </w:r>
    </w:p>
    <w:p>
      <w:pPr>
        <w:pStyle w:val="BodyText"/>
      </w:pPr>
    </w:p>
    <w:p>
      <w:pPr>
        <w:pStyle w:val="BodyText"/>
        <w:spacing w:before="2"/>
      </w:pPr>
    </w:p>
    <w:p>
      <w:pPr>
        <w:numPr>
          <w:ilvl w:val="0"/>
          <w:numId w:val="1"/>
        </w:numPr>
        <w:tabs>
          <w:tab w:pos="1061" w:val="left" w:leader="none"/>
        </w:tabs>
        <w:spacing w:before="0"/>
        <w:ind w:left="1061" w:right="0" w:hanging="341"/>
        <w:jc w:val="left"/>
        <w:rPr>
          <w:b/>
          <w:sz w:val="28"/>
        </w:rPr>
      </w:pPr>
      <w:r>
        <w:rPr>
          <w:b/>
          <w:sz w:val="28"/>
        </w:rPr>
        <w:t>Natural</w:t>
      </w:r>
      <w:r>
        <w:rPr>
          <w:b/>
          <w:spacing w:val="-11"/>
          <w:sz w:val="28"/>
        </w:rPr>
        <w:t> </w:t>
      </w:r>
      <w:r>
        <w:rPr>
          <w:b/>
          <w:sz w:val="28"/>
        </w:rPr>
        <w:t>and</w:t>
      </w:r>
      <w:r>
        <w:rPr>
          <w:b/>
          <w:spacing w:val="-11"/>
          <w:sz w:val="28"/>
        </w:rPr>
        <w:t> </w:t>
      </w:r>
      <w:r>
        <w:rPr>
          <w:b/>
          <w:sz w:val="28"/>
        </w:rPr>
        <w:t>Cultural</w:t>
      </w:r>
      <w:r>
        <w:rPr>
          <w:b/>
          <w:spacing w:val="-9"/>
          <w:sz w:val="28"/>
        </w:rPr>
        <w:t> </w:t>
      </w:r>
      <w:r>
        <w:rPr>
          <w:b/>
          <w:spacing w:val="-2"/>
          <w:sz w:val="28"/>
        </w:rPr>
        <w:t>Resources</w:t>
      </w:r>
    </w:p>
    <w:p>
      <w:pPr>
        <w:pStyle w:val="ListParagraph"/>
        <w:numPr>
          <w:ilvl w:val="1"/>
          <w:numId w:val="1"/>
        </w:numPr>
        <w:tabs>
          <w:tab w:pos="1439" w:val="left" w:leader="none"/>
        </w:tabs>
        <w:spacing w:line="240" w:lineRule="auto" w:before="272" w:after="0"/>
        <w:ind w:left="1439" w:right="0" w:hanging="376"/>
        <w:jc w:val="left"/>
        <w:rPr>
          <w:i/>
          <w:sz w:val="24"/>
        </w:rPr>
      </w:pPr>
      <w:r>
        <w:rPr>
          <w:i/>
          <w:sz w:val="24"/>
        </w:rPr>
        <w:t>Natural</w:t>
      </w:r>
      <w:r>
        <w:rPr>
          <w:i/>
          <w:spacing w:val="-3"/>
          <w:sz w:val="24"/>
        </w:rPr>
        <w:t> </w:t>
      </w:r>
      <w:r>
        <w:rPr>
          <w:i/>
          <w:sz w:val="24"/>
        </w:rPr>
        <w:t>resource</w:t>
      </w:r>
      <w:r>
        <w:rPr>
          <w:i/>
          <w:spacing w:val="-5"/>
          <w:sz w:val="24"/>
        </w:rPr>
        <w:t> </w:t>
      </w:r>
      <w:r>
        <w:rPr>
          <w:i/>
          <w:sz w:val="24"/>
        </w:rPr>
        <w:t>areas</w:t>
      </w:r>
      <w:r>
        <w:rPr>
          <w:i/>
          <w:spacing w:val="-4"/>
          <w:sz w:val="24"/>
        </w:rPr>
        <w:t> </w:t>
      </w:r>
      <w:r>
        <w:rPr>
          <w:i/>
          <w:sz w:val="24"/>
        </w:rPr>
        <w:t>within</w:t>
      </w:r>
      <w:r>
        <w:rPr>
          <w:i/>
          <w:spacing w:val="-3"/>
          <w:sz w:val="24"/>
        </w:rPr>
        <w:t> </w:t>
      </w:r>
      <w:r>
        <w:rPr>
          <w:i/>
          <w:sz w:val="24"/>
        </w:rPr>
        <w:t>the</w:t>
      </w:r>
      <w:r>
        <w:rPr>
          <w:i/>
          <w:spacing w:val="-4"/>
          <w:sz w:val="24"/>
        </w:rPr>
        <w:t> </w:t>
      </w:r>
      <w:r>
        <w:rPr>
          <w:i/>
          <w:sz w:val="24"/>
        </w:rPr>
        <w:t>service</w:t>
      </w:r>
      <w:r>
        <w:rPr>
          <w:i/>
          <w:spacing w:val="-4"/>
          <w:sz w:val="24"/>
        </w:rPr>
        <w:t> area</w:t>
      </w:r>
    </w:p>
    <w:tbl>
      <w:tblPr>
        <w:tblW w:w="0" w:type="auto"/>
        <w:jc w:val="left"/>
        <w:tblInd w:w="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49"/>
        <w:gridCol w:w="2441"/>
        <w:gridCol w:w="4621"/>
      </w:tblGrid>
      <w:tr>
        <w:trPr>
          <w:trHeight w:val="290" w:hRule="atLeast"/>
        </w:trPr>
        <w:tc>
          <w:tcPr>
            <w:tcW w:w="2849" w:type="dxa"/>
          </w:tcPr>
          <w:p>
            <w:pPr>
              <w:pStyle w:val="TableParagraph"/>
              <w:spacing w:line="270" w:lineRule="exact"/>
              <w:ind w:left="22"/>
              <w:jc w:val="center"/>
              <w:rPr>
                <w:i/>
                <w:sz w:val="24"/>
              </w:rPr>
            </w:pPr>
            <w:r>
              <w:rPr>
                <w:i/>
                <w:spacing w:val="-4"/>
                <w:sz w:val="24"/>
              </w:rPr>
              <w:t>Name</w:t>
            </w:r>
          </w:p>
        </w:tc>
        <w:tc>
          <w:tcPr>
            <w:tcW w:w="2441" w:type="dxa"/>
          </w:tcPr>
          <w:p>
            <w:pPr>
              <w:pStyle w:val="TableParagraph"/>
              <w:spacing w:line="270" w:lineRule="exact"/>
              <w:ind w:left="439"/>
              <w:rPr>
                <w:i/>
                <w:sz w:val="24"/>
              </w:rPr>
            </w:pPr>
            <w:r>
              <w:rPr>
                <w:i/>
                <w:sz w:val="24"/>
              </w:rPr>
              <w:t>Estimated</w:t>
            </w:r>
            <w:r>
              <w:rPr>
                <w:i/>
                <w:spacing w:val="-8"/>
                <w:sz w:val="24"/>
              </w:rPr>
              <w:t> </w:t>
            </w:r>
            <w:r>
              <w:rPr>
                <w:i/>
                <w:spacing w:val="-4"/>
                <w:sz w:val="24"/>
              </w:rPr>
              <w:t>Acres</w:t>
            </w:r>
          </w:p>
        </w:tc>
        <w:tc>
          <w:tcPr>
            <w:tcW w:w="4621" w:type="dxa"/>
          </w:tcPr>
          <w:p>
            <w:pPr>
              <w:pStyle w:val="TableParagraph"/>
              <w:spacing w:line="270" w:lineRule="exact"/>
              <w:ind w:left="15"/>
              <w:jc w:val="center"/>
              <w:rPr>
                <w:i/>
                <w:sz w:val="24"/>
              </w:rPr>
            </w:pPr>
            <w:r>
              <w:rPr>
                <w:i/>
                <w:spacing w:val="-2"/>
                <w:sz w:val="24"/>
              </w:rPr>
              <w:t>Description</w:t>
            </w:r>
          </w:p>
        </w:tc>
      </w:tr>
      <w:tr>
        <w:trPr>
          <w:trHeight w:val="309" w:hRule="atLeast"/>
        </w:trPr>
        <w:tc>
          <w:tcPr>
            <w:tcW w:w="2849" w:type="dxa"/>
          </w:tcPr>
          <w:p>
            <w:pPr>
              <w:pStyle w:val="TableParagraph"/>
              <w:spacing w:line="275" w:lineRule="exact"/>
              <w:ind w:left="112"/>
              <w:rPr>
                <w:sz w:val="24"/>
              </w:rPr>
            </w:pPr>
            <w:r>
              <w:rPr>
                <w:spacing w:val="-4"/>
                <w:sz w:val="24"/>
              </w:rPr>
              <w:t>NONE</w:t>
            </w:r>
          </w:p>
        </w:tc>
        <w:tc>
          <w:tcPr>
            <w:tcW w:w="2441" w:type="dxa"/>
          </w:tcPr>
          <w:p>
            <w:pPr>
              <w:pStyle w:val="TableParagraph"/>
              <w:rPr>
                <w:sz w:val="22"/>
              </w:rPr>
            </w:pPr>
          </w:p>
        </w:tc>
        <w:tc>
          <w:tcPr>
            <w:tcW w:w="4621" w:type="dxa"/>
          </w:tcPr>
          <w:p>
            <w:pPr>
              <w:pStyle w:val="TableParagraph"/>
              <w:rPr>
                <w:sz w:val="22"/>
              </w:rPr>
            </w:pPr>
          </w:p>
        </w:tc>
      </w:tr>
    </w:tbl>
    <w:p>
      <w:pPr>
        <w:pStyle w:val="ListParagraph"/>
        <w:numPr>
          <w:ilvl w:val="1"/>
          <w:numId w:val="1"/>
        </w:numPr>
        <w:tabs>
          <w:tab w:pos="1439" w:val="left" w:leader="none"/>
        </w:tabs>
        <w:spacing w:line="240" w:lineRule="auto" w:before="275" w:after="0"/>
        <w:ind w:left="1439" w:right="0" w:hanging="376"/>
        <w:jc w:val="left"/>
        <w:rPr>
          <w:i/>
          <w:sz w:val="24"/>
        </w:rPr>
      </w:pPr>
      <w:r>
        <w:rPr>
          <w:i/>
          <w:sz w:val="24"/>
        </w:rPr>
        <w:t>Description</w:t>
      </w:r>
      <w:r>
        <w:rPr>
          <w:i/>
          <w:spacing w:val="-8"/>
          <w:sz w:val="24"/>
        </w:rPr>
        <w:t> </w:t>
      </w:r>
      <w:r>
        <w:rPr>
          <w:i/>
          <w:sz w:val="24"/>
        </w:rPr>
        <w:t>of district</w:t>
      </w:r>
      <w:r>
        <w:rPr>
          <w:i/>
          <w:spacing w:val="-1"/>
          <w:sz w:val="24"/>
        </w:rPr>
        <w:t> </w:t>
      </w:r>
      <w:r>
        <w:rPr>
          <w:i/>
          <w:sz w:val="24"/>
        </w:rPr>
        <w:t>management</w:t>
      </w:r>
      <w:r>
        <w:rPr>
          <w:i/>
          <w:spacing w:val="-1"/>
          <w:sz w:val="24"/>
        </w:rPr>
        <w:t> </w:t>
      </w:r>
      <w:r>
        <w:rPr>
          <w:i/>
          <w:sz w:val="24"/>
        </w:rPr>
        <w:t>of</w:t>
      </w:r>
      <w:r>
        <w:rPr>
          <w:i/>
          <w:spacing w:val="-2"/>
          <w:sz w:val="24"/>
        </w:rPr>
        <w:t> </w:t>
      </w:r>
      <w:r>
        <w:rPr>
          <w:i/>
          <w:sz w:val="24"/>
        </w:rPr>
        <w:t>these</w:t>
      </w:r>
      <w:r>
        <w:rPr>
          <w:i/>
          <w:spacing w:val="-4"/>
          <w:sz w:val="24"/>
        </w:rPr>
        <w:t> </w:t>
      </w:r>
      <w:r>
        <w:rPr>
          <w:i/>
          <w:sz w:val="24"/>
        </w:rPr>
        <w:t>resources</w:t>
      </w:r>
      <w:r>
        <w:rPr>
          <w:i/>
          <w:spacing w:val="-2"/>
          <w:sz w:val="24"/>
        </w:rPr>
        <w:t> </w:t>
      </w:r>
      <w:r>
        <w:rPr>
          <w:i/>
          <w:sz w:val="24"/>
        </w:rPr>
        <w:t>in</w:t>
      </w:r>
      <w:r>
        <w:rPr>
          <w:i/>
          <w:spacing w:val="-1"/>
          <w:sz w:val="24"/>
        </w:rPr>
        <w:t> </w:t>
      </w:r>
      <w:r>
        <w:rPr>
          <w:i/>
          <w:sz w:val="24"/>
        </w:rPr>
        <w:t>the</w:t>
      </w:r>
      <w:r>
        <w:rPr>
          <w:i/>
          <w:spacing w:val="-4"/>
          <w:sz w:val="24"/>
        </w:rPr>
        <w:t> </w:t>
      </w:r>
      <w:r>
        <w:rPr>
          <w:i/>
          <w:sz w:val="24"/>
        </w:rPr>
        <w:t>past or</w:t>
      </w:r>
      <w:r>
        <w:rPr>
          <w:i/>
          <w:spacing w:val="-1"/>
          <w:sz w:val="24"/>
        </w:rPr>
        <w:t> </w:t>
      </w:r>
      <w:r>
        <w:rPr>
          <w:i/>
          <w:spacing w:val="-2"/>
          <w:sz w:val="24"/>
        </w:rPr>
        <w:t>present</w:t>
      </w:r>
    </w:p>
    <w:p>
      <w:pPr>
        <w:pStyle w:val="BodyText"/>
        <w:ind w:left="1440"/>
      </w:pPr>
      <w:r>
        <w:rPr>
          <w:spacing w:val="-5"/>
        </w:rPr>
        <w:t>NA</w:t>
      </w:r>
    </w:p>
    <w:p>
      <w:pPr>
        <w:pStyle w:val="BodyText"/>
      </w:pPr>
    </w:p>
    <w:p>
      <w:pPr>
        <w:pStyle w:val="ListParagraph"/>
        <w:numPr>
          <w:ilvl w:val="1"/>
          <w:numId w:val="1"/>
        </w:numPr>
        <w:tabs>
          <w:tab w:pos="1439" w:val="left" w:leader="none"/>
        </w:tabs>
        <w:spacing w:line="240" w:lineRule="auto" w:before="0" w:after="0"/>
        <w:ind w:left="1439" w:right="0" w:hanging="376"/>
        <w:jc w:val="left"/>
        <w:rPr>
          <w:i/>
          <w:sz w:val="24"/>
        </w:rPr>
      </w:pPr>
      <w:r>
        <w:rPr>
          <w:i/>
          <w:sz w:val="24"/>
        </w:rPr>
        <w:t>Recreational</w:t>
      </w:r>
      <w:r>
        <w:rPr>
          <w:i/>
          <w:spacing w:val="-8"/>
          <w:sz w:val="24"/>
        </w:rPr>
        <w:t> </w:t>
      </w:r>
      <w:r>
        <w:rPr>
          <w:i/>
          <w:sz w:val="24"/>
        </w:rPr>
        <w:t>and/or</w:t>
      </w:r>
      <w:r>
        <w:rPr>
          <w:i/>
          <w:spacing w:val="-3"/>
          <w:sz w:val="24"/>
        </w:rPr>
        <w:t> </w:t>
      </w:r>
      <w:r>
        <w:rPr>
          <w:i/>
          <w:sz w:val="24"/>
        </w:rPr>
        <w:t>cultural</w:t>
      </w:r>
      <w:r>
        <w:rPr>
          <w:i/>
          <w:spacing w:val="-4"/>
          <w:sz w:val="24"/>
        </w:rPr>
        <w:t> </w:t>
      </w:r>
      <w:r>
        <w:rPr>
          <w:i/>
          <w:sz w:val="24"/>
        </w:rPr>
        <w:t>resources</w:t>
      </w:r>
      <w:r>
        <w:rPr>
          <w:i/>
          <w:spacing w:val="-5"/>
          <w:sz w:val="24"/>
        </w:rPr>
        <w:t> </w:t>
      </w:r>
      <w:r>
        <w:rPr>
          <w:i/>
          <w:sz w:val="24"/>
        </w:rPr>
        <w:t>areas</w:t>
      </w:r>
      <w:r>
        <w:rPr>
          <w:i/>
          <w:spacing w:val="-4"/>
          <w:sz w:val="24"/>
        </w:rPr>
        <w:t> </w:t>
      </w:r>
      <w:r>
        <w:rPr>
          <w:i/>
          <w:sz w:val="24"/>
        </w:rPr>
        <w:t>within</w:t>
      </w:r>
      <w:r>
        <w:rPr>
          <w:i/>
          <w:spacing w:val="-4"/>
          <w:sz w:val="24"/>
        </w:rPr>
        <w:t> </w:t>
      </w:r>
      <w:r>
        <w:rPr>
          <w:i/>
          <w:sz w:val="24"/>
        </w:rPr>
        <w:t>the</w:t>
      </w:r>
      <w:r>
        <w:rPr>
          <w:i/>
          <w:spacing w:val="-5"/>
          <w:sz w:val="24"/>
        </w:rPr>
        <w:t> </w:t>
      </w:r>
      <w:r>
        <w:rPr>
          <w:i/>
          <w:sz w:val="24"/>
        </w:rPr>
        <w:t>service</w:t>
      </w:r>
      <w:r>
        <w:rPr>
          <w:i/>
          <w:spacing w:val="-6"/>
          <w:sz w:val="24"/>
        </w:rPr>
        <w:t> </w:t>
      </w:r>
      <w:r>
        <w:rPr>
          <w:i/>
          <w:spacing w:val="-4"/>
          <w:sz w:val="24"/>
        </w:rPr>
        <w:t>area</w:t>
      </w:r>
    </w:p>
    <w:tbl>
      <w:tblPr>
        <w:tblW w:w="0" w:type="auto"/>
        <w:jc w:val="left"/>
        <w:tblInd w:w="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94"/>
        <w:gridCol w:w="2393"/>
        <w:gridCol w:w="4738"/>
      </w:tblGrid>
      <w:tr>
        <w:trPr>
          <w:trHeight w:val="275" w:hRule="atLeast"/>
        </w:trPr>
        <w:tc>
          <w:tcPr>
            <w:tcW w:w="2794" w:type="dxa"/>
          </w:tcPr>
          <w:p>
            <w:pPr>
              <w:pStyle w:val="TableParagraph"/>
              <w:spacing w:line="256" w:lineRule="exact"/>
              <w:ind w:left="19"/>
              <w:jc w:val="center"/>
              <w:rPr>
                <w:i/>
                <w:sz w:val="24"/>
              </w:rPr>
            </w:pPr>
            <w:r>
              <w:rPr>
                <w:i/>
                <w:spacing w:val="-4"/>
                <w:sz w:val="24"/>
              </w:rPr>
              <w:t>Name</w:t>
            </w:r>
          </w:p>
        </w:tc>
        <w:tc>
          <w:tcPr>
            <w:tcW w:w="2393" w:type="dxa"/>
          </w:tcPr>
          <w:p>
            <w:pPr>
              <w:pStyle w:val="TableParagraph"/>
              <w:spacing w:line="256" w:lineRule="exact"/>
              <w:ind w:left="417"/>
              <w:rPr>
                <w:i/>
                <w:sz w:val="24"/>
              </w:rPr>
            </w:pPr>
            <w:r>
              <w:rPr>
                <w:i/>
                <w:sz w:val="24"/>
              </w:rPr>
              <w:t>Estimated</w:t>
            </w:r>
            <w:r>
              <w:rPr>
                <w:i/>
                <w:spacing w:val="-8"/>
                <w:sz w:val="24"/>
              </w:rPr>
              <w:t> </w:t>
            </w:r>
            <w:r>
              <w:rPr>
                <w:i/>
                <w:spacing w:val="-4"/>
                <w:sz w:val="24"/>
              </w:rPr>
              <w:t>Acres</w:t>
            </w:r>
          </w:p>
        </w:tc>
        <w:tc>
          <w:tcPr>
            <w:tcW w:w="4738" w:type="dxa"/>
          </w:tcPr>
          <w:p>
            <w:pPr>
              <w:pStyle w:val="TableParagraph"/>
              <w:spacing w:line="256" w:lineRule="exact"/>
              <w:ind w:left="18"/>
              <w:jc w:val="center"/>
              <w:rPr>
                <w:i/>
                <w:sz w:val="24"/>
              </w:rPr>
            </w:pPr>
            <w:r>
              <w:rPr>
                <w:i/>
                <w:spacing w:val="-2"/>
                <w:sz w:val="24"/>
              </w:rPr>
              <w:t>Description</w:t>
            </w:r>
          </w:p>
        </w:tc>
      </w:tr>
      <w:tr>
        <w:trPr>
          <w:trHeight w:val="276" w:hRule="atLeast"/>
        </w:trPr>
        <w:tc>
          <w:tcPr>
            <w:tcW w:w="2794" w:type="dxa"/>
          </w:tcPr>
          <w:p>
            <w:pPr>
              <w:pStyle w:val="TableParagraph"/>
              <w:spacing w:line="256" w:lineRule="exact"/>
              <w:ind w:left="112"/>
              <w:rPr>
                <w:sz w:val="24"/>
              </w:rPr>
            </w:pPr>
            <w:r>
              <w:rPr>
                <w:spacing w:val="-4"/>
                <w:sz w:val="24"/>
              </w:rPr>
              <w:t>NONE</w:t>
            </w:r>
          </w:p>
        </w:tc>
        <w:tc>
          <w:tcPr>
            <w:tcW w:w="2393" w:type="dxa"/>
          </w:tcPr>
          <w:p>
            <w:pPr>
              <w:pStyle w:val="TableParagraph"/>
              <w:rPr>
                <w:sz w:val="20"/>
              </w:rPr>
            </w:pPr>
          </w:p>
        </w:tc>
        <w:tc>
          <w:tcPr>
            <w:tcW w:w="4738" w:type="dxa"/>
          </w:tcPr>
          <w:p>
            <w:pPr>
              <w:pStyle w:val="TableParagraph"/>
              <w:rPr>
                <w:sz w:val="20"/>
              </w:rPr>
            </w:pPr>
          </w:p>
        </w:tc>
      </w:tr>
    </w:tbl>
    <w:p>
      <w:pPr>
        <w:pStyle w:val="BodyText"/>
        <w:rPr>
          <w:i/>
        </w:rPr>
      </w:pPr>
    </w:p>
    <w:p>
      <w:pPr>
        <w:pStyle w:val="BodyText"/>
        <w:spacing w:before="46"/>
        <w:rPr>
          <w:i/>
        </w:rPr>
      </w:pPr>
    </w:p>
    <w:p>
      <w:pPr>
        <w:numPr>
          <w:ilvl w:val="0"/>
          <w:numId w:val="1"/>
        </w:numPr>
        <w:tabs>
          <w:tab w:pos="1062" w:val="left" w:leader="none"/>
        </w:tabs>
        <w:spacing w:before="0"/>
        <w:ind w:left="1062" w:right="0" w:hanging="342"/>
        <w:jc w:val="left"/>
        <w:rPr>
          <w:b/>
          <w:sz w:val="28"/>
        </w:rPr>
      </w:pPr>
      <w:r>
        <w:rPr>
          <w:b/>
          <w:sz w:val="28"/>
        </w:rPr>
        <w:t>Operating</w:t>
      </w:r>
      <w:r>
        <w:rPr>
          <w:b/>
          <w:spacing w:val="-11"/>
          <w:sz w:val="28"/>
        </w:rPr>
        <w:t> </w:t>
      </w:r>
      <w:r>
        <w:rPr>
          <w:b/>
          <w:sz w:val="28"/>
        </w:rPr>
        <w:t>Rules</w:t>
      </w:r>
      <w:r>
        <w:rPr>
          <w:b/>
          <w:spacing w:val="-10"/>
          <w:sz w:val="28"/>
        </w:rPr>
        <w:t> </w:t>
      </w:r>
      <w:r>
        <w:rPr>
          <w:b/>
          <w:sz w:val="28"/>
        </w:rPr>
        <w:t>and</w:t>
      </w:r>
      <w:r>
        <w:rPr>
          <w:b/>
          <w:spacing w:val="-8"/>
          <w:sz w:val="28"/>
        </w:rPr>
        <w:t> </w:t>
      </w:r>
      <w:r>
        <w:rPr>
          <w:b/>
          <w:spacing w:val="-2"/>
          <w:sz w:val="28"/>
        </w:rPr>
        <w:t>Regulations</w:t>
      </w:r>
    </w:p>
    <w:p>
      <w:pPr>
        <w:pStyle w:val="ListParagraph"/>
        <w:numPr>
          <w:ilvl w:val="1"/>
          <w:numId w:val="1"/>
        </w:numPr>
        <w:tabs>
          <w:tab w:pos="1063" w:val="left" w:leader="none"/>
        </w:tabs>
        <w:spacing w:line="240" w:lineRule="auto" w:before="272" w:after="0"/>
        <w:ind w:left="1063" w:right="0" w:hanging="343"/>
        <w:jc w:val="left"/>
        <w:rPr>
          <w:i/>
          <w:sz w:val="24"/>
        </w:rPr>
      </w:pPr>
      <w:r>
        <w:rPr>
          <w:i/>
          <w:sz w:val="24"/>
        </w:rPr>
        <w:t>Operating</w:t>
      </w:r>
      <w:r>
        <w:rPr>
          <w:i/>
          <w:spacing w:val="-3"/>
          <w:sz w:val="24"/>
        </w:rPr>
        <w:t> </w:t>
      </w:r>
      <w:r>
        <w:rPr>
          <w:i/>
          <w:sz w:val="24"/>
        </w:rPr>
        <w:t>rules</w:t>
      </w:r>
      <w:r>
        <w:rPr>
          <w:i/>
          <w:spacing w:val="-2"/>
          <w:sz w:val="24"/>
        </w:rPr>
        <w:t> </w:t>
      </w:r>
      <w:r>
        <w:rPr>
          <w:i/>
          <w:sz w:val="24"/>
        </w:rPr>
        <w:t>and</w:t>
      </w:r>
      <w:r>
        <w:rPr>
          <w:i/>
          <w:spacing w:val="-1"/>
          <w:sz w:val="24"/>
        </w:rPr>
        <w:t> </w:t>
      </w:r>
      <w:r>
        <w:rPr>
          <w:i/>
          <w:spacing w:val="-2"/>
          <w:sz w:val="24"/>
        </w:rPr>
        <w:t>regulations</w:t>
      </w:r>
    </w:p>
    <w:p>
      <w:pPr>
        <w:pStyle w:val="BodyText"/>
        <w:ind w:left="1440"/>
      </w:pPr>
      <w:r>
        <w:rPr/>
        <w:t>See</w:t>
      </w:r>
      <w:r>
        <w:rPr>
          <w:spacing w:val="-11"/>
        </w:rPr>
        <w:t> </w:t>
      </w:r>
      <w:r>
        <w:rPr/>
        <w:t>Attachment</w:t>
      </w:r>
      <w:r>
        <w:rPr>
          <w:spacing w:val="-4"/>
        </w:rPr>
        <w:t> </w:t>
      </w:r>
      <w:r>
        <w:rPr/>
        <w:t>C,</w:t>
      </w:r>
      <w:r>
        <w:rPr>
          <w:spacing w:val="-6"/>
        </w:rPr>
        <w:t> </w:t>
      </w:r>
      <w:r>
        <w:rPr/>
        <w:t>District</w:t>
      </w:r>
      <w:r>
        <w:rPr>
          <w:spacing w:val="-4"/>
        </w:rPr>
        <w:t> </w:t>
      </w:r>
      <w:r>
        <w:rPr/>
        <w:t>Rules</w:t>
      </w:r>
      <w:r>
        <w:rPr>
          <w:spacing w:val="-6"/>
        </w:rPr>
        <w:t> </w:t>
      </w:r>
      <w:r>
        <w:rPr/>
        <w:t>and</w:t>
      </w:r>
      <w:r>
        <w:rPr>
          <w:spacing w:val="-5"/>
        </w:rPr>
        <w:t> </w:t>
      </w:r>
      <w:r>
        <w:rPr/>
        <w:t>Regulations</w:t>
      </w:r>
      <w:r>
        <w:rPr>
          <w:spacing w:val="-2"/>
        </w:rPr>
        <w:t> </w:t>
      </w:r>
      <w:r>
        <w:rPr/>
        <w:t>(water</w:t>
      </w:r>
      <w:r>
        <w:rPr>
          <w:spacing w:val="-4"/>
        </w:rPr>
        <w:t> </w:t>
      </w:r>
      <w:r>
        <w:rPr>
          <w:spacing w:val="-2"/>
        </w:rPr>
        <w:t>related)</w:t>
      </w:r>
    </w:p>
    <w:p>
      <w:pPr>
        <w:pStyle w:val="BodyText"/>
      </w:pPr>
    </w:p>
    <w:p>
      <w:pPr>
        <w:pStyle w:val="ListParagraph"/>
        <w:numPr>
          <w:ilvl w:val="1"/>
          <w:numId w:val="1"/>
        </w:numPr>
        <w:tabs>
          <w:tab w:pos="1063" w:val="left" w:leader="none"/>
        </w:tabs>
        <w:spacing w:line="240" w:lineRule="auto" w:before="0" w:after="0"/>
        <w:ind w:left="1063" w:right="0" w:hanging="343"/>
        <w:jc w:val="left"/>
        <w:rPr>
          <w:i/>
          <w:sz w:val="24"/>
        </w:rPr>
      </w:pPr>
      <w:r>
        <w:rPr>
          <w:i/>
          <w:sz w:val="24"/>
        </w:rPr>
        <w:t>Water</w:t>
      </w:r>
      <w:r>
        <w:rPr>
          <w:i/>
          <w:spacing w:val="-9"/>
          <w:sz w:val="24"/>
        </w:rPr>
        <w:t> </w:t>
      </w:r>
      <w:r>
        <w:rPr>
          <w:i/>
          <w:sz w:val="24"/>
        </w:rPr>
        <w:t>allocation</w:t>
      </w:r>
      <w:r>
        <w:rPr>
          <w:i/>
          <w:spacing w:val="-6"/>
          <w:sz w:val="24"/>
        </w:rPr>
        <w:t> </w:t>
      </w:r>
      <w:r>
        <w:rPr>
          <w:i/>
          <w:sz w:val="24"/>
        </w:rPr>
        <w:t>policy</w:t>
      </w:r>
      <w:r>
        <w:rPr>
          <w:i/>
          <w:spacing w:val="-7"/>
          <w:sz w:val="24"/>
        </w:rPr>
        <w:t> </w:t>
      </w:r>
      <w:r>
        <w:rPr>
          <w:i/>
          <w:sz w:val="24"/>
        </w:rPr>
        <w:t>(Agricultural</w:t>
      </w:r>
      <w:r>
        <w:rPr>
          <w:i/>
          <w:spacing w:val="-2"/>
          <w:sz w:val="24"/>
        </w:rPr>
        <w:t> </w:t>
      </w:r>
      <w:r>
        <w:rPr>
          <w:i/>
          <w:spacing w:val="-4"/>
          <w:sz w:val="24"/>
        </w:rPr>
        <w:t>only)</w:t>
      </w:r>
    </w:p>
    <w:p>
      <w:pPr>
        <w:pStyle w:val="BodyText"/>
        <w:ind w:left="1440"/>
      </w:pPr>
      <w:r>
        <w:rPr/>
        <w:t>See</w:t>
      </w:r>
      <w:r>
        <w:rPr>
          <w:spacing w:val="-8"/>
        </w:rPr>
        <w:t> </w:t>
      </w:r>
      <w:r>
        <w:rPr/>
        <w:t>Attachment</w:t>
      </w:r>
      <w:r>
        <w:rPr>
          <w:spacing w:val="-1"/>
        </w:rPr>
        <w:t> </w:t>
      </w:r>
      <w:r>
        <w:rPr/>
        <w:t>C,</w:t>
      </w:r>
      <w:r>
        <w:rPr>
          <w:spacing w:val="-2"/>
        </w:rPr>
        <w:t> </w:t>
      </w:r>
      <w:r>
        <w:rPr/>
        <w:t>Page</w:t>
      </w:r>
      <w:r>
        <w:rPr>
          <w:spacing w:val="-2"/>
        </w:rPr>
        <w:t> </w:t>
      </w:r>
      <w:r>
        <w:rPr/>
        <w:t>1,</w:t>
      </w:r>
      <w:r>
        <w:rPr>
          <w:spacing w:val="-2"/>
        </w:rPr>
        <w:t> </w:t>
      </w:r>
      <w:r>
        <w:rPr/>
        <w:t>and</w:t>
      </w:r>
      <w:r>
        <w:rPr>
          <w:spacing w:val="-2"/>
        </w:rPr>
        <w:t> </w:t>
      </w:r>
      <w:r>
        <w:rPr/>
        <w:t>Attachment</w:t>
      </w:r>
      <w:r>
        <w:rPr>
          <w:spacing w:val="-4"/>
        </w:rPr>
        <w:t> </w:t>
      </w:r>
      <w:r>
        <w:rPr/>
        <w:t>E,</w:t>
      </w:r>
      <w:r>
        <w:rPr>
          <w:spacing w:val="-2"/>
        </w:rPr>
        <w:t> </w:t>
      </w:r>
      <w:r>
        <w:rPr/>
        <w:t>Drought</w:t>
      </w:r>
      <w:r>
        <w:rPr>
          <w:spacing w:val="-1"/>
        </w:rPr>
        <w:t> </w:t>
      </w:r>
      <w:r>
        <w:rPr/>
        <w:t>Ordinance</w:t>
      </w:r>
      <w:r>
        <w:rPr>
          <w:spacing w:val="-4"/>
        </w:rPr>
        <w:t> </w:t>
      </w:r>
      <w:r>
        <w:rPr/>
        <w:t>2009-</w:t>
      </w:r>
      <w:r>
        <w:rPr>
          <w:spacing w:val="-10"/>
        </w:rPr>
        <w:t>1</w:t>
      </w:r>
    </w:p>
    <w:p>
      <w:pPr>
        <w:pStyle w:val="BodyText"/>
        <w:spacing w:after="0"/>
        <w:sectPr>
          <w:pgSz w:w="12240" w:h="15840"/>
          <w:pgMar w:header="0" w:footer="971" w:top="1080" w:bottom="1160" w:left="720" w:right="360"/>
        </w:sectPr>
      </w:pPr>
    </w:p>
    <w:p>
      <w:pPr>
        <w:pStyle w:val="BodyText"/>
        <w:spacing w:before="71"/>
        <w:ind w:left="720" w:right="1202"/>
      </w:pPr>
      <w:r>
        <w:rPr/>
        <w:t>Summary - The District's water allocation policy as stated in item 1 of Rules and Regulations and item 1 of the Drought Ordinance as follows: "Each property having full water rights and eligible</w:t>
      </w:r>
      <w:r>
        <w:rPr>
          <w:spacing w:val="-8"/>
        </w:rPr>
        <w:t> </w:t>
      </w:r>
      <w:r>
        <w:rPr/>
        <w:t>under</w:t>
      </w:r>
      <w:r>
        <w:rPr>
          <w:spacing w:val="-8"/>
        </w:rPr>
        <w:t> </w:t>
      </w:r>
      <w:r>
        <w:rPr/>
        <w:t>Reclamation</w:t>
      </w:r>
      <w:r>
        <w:rPr>
          <w:spacing w:val="-4"/>
        </w:rPr>
        <w:t> </w:t>
      </w:r>
      <w:r>
        <w:rPr/>
        <w:t>Law</w:t>
      </w:r>
      <w:r>
        <w:rPr>
          <w:spacing w:val="-8"/>
        </w:rPr>
        <w:t> </w:t>
      </w:r>
      <w:r>
        <w:rPr/>
        <w:t>and</w:t>
      </w:r>
      <w:r>
        <w:rPr>
          <w:spacing w:val="-5"/>
        </w:rPr>
        <w:t> </w:t>
      </w:r>
      <w:r>
        <w:rPr/>
        <w:t>District</w:t>
      </w:r>
      <w:r>
        <w:rPr>
          <w:spacing w:val="-4"/>
        </w:rPr>
        <w:t> </w:t>
      </w:r>
      <w:r>
        <w:rPr/>
        <w:t>rules</w:t>
      </w:r>
      <w:r>
        <w:rPr>
          <w:spacing w:val="-2"/>
        </w:rPr>
        <w:t> </w:t>
      </w:r>
      <w:r>
        <w:rPr/>
        <w:t>to</w:t>
      </w:r>
      <w:r>
        <w:rPr>
          <w:spacing w:val="-5"/>
        </w:rPr>
        <w:t> </w:t>
      </w:r>
      <w:r>
        <w:rPr/>
        <w:t>receive</w:t>
      </w:r>
      <w:r>
        <w:rPr>
          <w:spacing w:val="-5"/>
        </w:rPr>
        <w:t> </w:t>
      </w:r>
      <w:r>
        <w:rPr/>
        <w:t>water</w:t>
      </w:r>
      <w:r>
        <w:rPr>
          <w:spacing w:val="-6"/>
        </w:rPr>
        <w:t> </w:t>
      </w:r>
      <w:r>
        <w:rPr/>
        <w:t>in</w:t>
      </w:r>
      <w:r>
        <w:rPr>
          <w:spacing w:val="-5"/>
        </w:rPr>
        <w:t> </w:t>
      </w:r>
      <w:r>
        <w:rPr/>
        <w:t>a</w:t>
      </w:r>
      <w:r>
        <w:rPr>
          <w:spacing w:val="-8"/>
        </w:rPr>
        <w:t> </w:t>
      </w:r>
      <w:r>
        <w:rPr/>
        <w:t>year</w:t>
      </w:r>
      <w:r>
        <w:rPr>
          <w:spacing w:val="-7"/>
        </w:rPr>
        <w:t> </w:t>
      </w:r>
      <w:r>
        <w:rPr/>
        <w:t>will</w:t>
      </w:r>
      <w:r>
        <w:rPr>
          <w:spacing w:val="-4"/>
        </w:rPr>
        <w:t> </w:t>
      </w:r>
      <w:r>
        <w:rPr/>
        <w:t>be</w:t>
      </w:r>
      <w:r>
        <w:rPr>
          <w:spacing w:val="-8"/>
        </w:rPr>
        <w:t> </w:t>
      </w:r>
      <w:r>
        <w:rPr/>
        <w:t>allocated</w:t>
      </w:r>
      <w:r>
        <w:rPr>
          <w:spacing w:val="-2"/>
        </w:rPr>
        <w:t> </w:t>
      </w:r>
      <w:r>
        <w:rPr/>
        <w:t>a quantity of water based on its assessed acres...”</w:t>
      </w:r>
    </w:p>
    <w:p>
      <w:pPr>
        <w:pStyle w:val="BodyText"/>
      </w:pPr>
    </w:p>
    <w:p>
      <w:pPr>
        <w:pStyle w:val="ListParagraph"/>
        <w:numPr>
          <w:ilvl w:val="1"/>
          <w:numId w:val="1"/>
        </w:numPr>
        <w:tabs>
          <w:tab w:pos="1020" w:val="left" w:leader="none"/>
        </w:tabs>
        <w:spacing w:line="240" w:lineRule="auto" w:before="0" w:after="0"/>
        <w:ind w:left="1020" w:right="0" w:hanging="300"/>
        <w:jc w:val="left"/>
        <w:rPr>
          <w:i/>
          <w:sz w:val="24"/>
        </w:rPr>
      </w:pPr>
      <w:r>
        <w:rPr>
          <w:i/>
          <w:sz w:val="24"/>
        </w:rPr>
        <w:t>Official</w:t>
      </w:r>
      <w:r>
        <w:rPr>
          <w:i/>
          <w:spacing w:val="-8"/>
          <w:sz w:val="24"/>
        </w:rPr>
        <w:t> </w:t>
      </w:r>
      <w:r>
        <w:rPr>
          <w:i/>
          <w:sz w:val="24"/>
        </w:rPr>
        <w:t>and</w:t>
      </w:r>
      <w:r>
        <w:rPr>
          <w:i/>
          <w:spacing w:val="-2"/>
          <w:sz w:val="24"/>
        </w:rPr>
        <w:t> </w:t>
      </w:r>
      <w:r>
        <w:rPr>
          <w:i/>
          <w:sz w:val="24"/>
        </w:rPr>
        <w:t>actual lead</w:t>
      </w:r>
      <w:r>
        <w:rPr>
          <w:i/>
          <w:spacing w:val="-5"/>
          <w:sz w:val="24"/>
        </w:rPr>
        <w:t> </w:t>
      </w:r>
      <w:r>
        <w:rPr>
          <w:i/>
          <w:sz w:val="24"/>
        </w:rPr>
        <w:t>times</w:t>
      </w:r>
      <w:r>
        <w:rPr>
          <w:i/>
          <w:spacing w:val="-2"/>
          <w:sz w:val="24"/>
        </w:rPr>
        <w:t> </w:t>
      </w:r>
      <w:r>
        <w:rPr>
          <w:i/>
          <w:sz w:val="24"/>
        </w:rPr>
        <w:t>necessary</w:t>
      </w:r>
      <w:r>
        <w:rPr>
          <w:i/>
          <w:spacing w:val="-4"/>
          <w:sz w:val="24"/>
        </w:rPr>
        <w:t> </w:t>
      </w:r>
      <w:r>
        <w:rPr>
          <w:i/>
          <w:sz w:val="24"/>
        </w:rPr>
        <w:t>for</w:t>
      </w:r>
      <w:r>
        <w:rPr>
          <w:i/>
          <w:spacing w:val="-4"/>
          <w:sz w:val="24"/>
        </w:rPr>
        <w:t> </w:t>
      </w:r>
      <w:r>
        <w:rPr>
          <w:i/>
          <w:sz w:val="24"/>
        </w:rPr>
        <w:t>water orders</w:t>
      </w:r>
      <w:r>
        <w:rPr>
          <w:i/>
          <w:spacing w:val="-1"/>
          <w:sz w:val="24"/>
        </w:rPr>
        <w:t> </w:t>
      </w:r>
      <w:r>
        <w:rPr>
          <w:i/>
          <w:sz w:val="24"/>
        </w:rPr>
        <w:t>and</w:t>
      </w:r>
      <w:r>
        <w:rPr>
          <w:i/>
          <w:spacing w:val="-5"/>
          <w:sz w:val="24"/>
        </w:rPr>
        <w:t> </w:t>
      </w:r>
      <w:r>
        <w:rPr>
          <w:i/>
          <w:sz w:val="24"/>
        </w:rPr>
        <w:t>shut-off</w:t>
      </w:r>
      <w:r>
        <w:rPr>
          <w:i/>
          <w:spacing w:val="-1"/>
          <w:sz w:val="24"/>
        </w:rPr>
        <w:t> </w:t>
      </w:r>
      <w:r>
        <w:rPr>
          <w:i/>
          <w:sz w:val="24"/>
        </w:rPr>
        <w:t>(Agricultural</w:t>
      </w:r>
      <w:r>
        <w:rPr>
          <w:i/>
          <w:spacing w:val="-1"/>
          <w:sz w:val="24"/>
        </w:rPr>
        <w:t> </w:t>
      </w:r>
      <w:r>
        <w:rPr>
          <w:i/>
          <w:spacing w:val="-2"/>
          <w:sz w:val="24"/>
        </w:rPr>
        <w:t>only)</w:t>
      </w:r>
    </w:p>
    <w:p>
      <w:pPr>
        <w:pStyle w:val="BodyText"/>
        <w:ind w:left="1440"/>
      </w:pPr>
      <w:r>
        <w:rPr/>
        <w:t>See</w:t>
      </w:r>
      <w:r>
        <w:rPr>
          <w:spacing w:val="-9"/>
        </w:rPr>
        <w:t> </w:t>
      </w:r>
      <w:r>
        <w:rPr/>
        <w:t>Attachment</w:t>
      </w:r>
      <w:r>
        <w:rPr>
          <w:spacing w:val="-1"/>
        </w:rPr>
        <w:t> </w:t>
      </w:r>
      <w:r>
        <w:rPr/>
        <w:t>C,</w:t>
      </w:r>
      <w:r>
        <w:rPr>
          <w:spacing w:val="-4"/>
        </w:rPr>
        <w:t> </w:t>
      </w:r>
      <w:r>
        <w:rPr/>
        <w:t>Page </w:t>
      </w:r>
      <w:r>
        <w:rPr>
          <w:spacing w:val="-10"/>
        </w:rPr>
        <w:t>2</w:t>
      </w:r>
    </w:p>
    <w:p>
      <w:pPr>
        <w:pStyle w:val="BodyText"/>
        <w:spacing w:before="274"/>
        <w:ind w:left="720" w:right="1202"/>
      </w:pPr>
      <w:r>
        <w:rPr/>
        <w:t>Summary - The minimum lead time necessary for water orders is stated in item 8 of the Rules and Regulations as "before 1:00 pm the day before starting an irrigation." The minimum lead time</w:t>
      </w:r>
      <w:r>
        <w:rPr>
          <w:spacing w:val="-8"/>
        </w:rPr>
        <w:t> </w:t>
      </w:r>
      <w:r>
        <w:rPr/>
        <w:t>necessary</w:t>
      </w:r>
      <w:r>
        <w:rPr>
          <w:spacing w:val="-3"/>
        </w:rPr>
        <w:t> </w:t>
      </w:r>
      <w:r>
        <w:rPr/>
        <w:t>for</w:t>
      </w:r>
      <w:r>
        <w:rPr>
          <w:spacing w:val="-6"/>
        </w:rPr>
        <w:t> </w:t>
      </w:r>
      <w:r>
        <w:rPr/>
        <w:t>water</w:t>
      </w:r>
      <w:r>
        <w:rPr>
          <w:spacing w:val="-1"/>
        </w:rPr>
        <w:t> </w:t>
      </w:r>
      <w:r>
        <w:rPr/>
        <w:t>shut-off</w:t>
      </w:r>
      <w:r>
        <w:rPr>
          <w:spacing w:val="-9"/>
        </w:rPr>
        <w:t> </w:t>
      </w:r>
      <w:r>
        <w:rPr/>
        <w:t>is</w:t>
      </w:r>
      <w:r>
        <w:rPr>
          <w:spacing w:val="-5"/>
        </w:rPr>
        <w:t> </w:t>
      </w:r>
      <w:r>
        <w:rPr/>
        <w:t>stated</w:t>
      </w:r>
      <w:r>
        <w:rPr>
          <w:spacing w:val="-5"/>
        </w:rPr>
        <w:t> </w:t>
      </w:r>
      <w:r>
        <w:rPr/>
        <w:t>in</w:t>
      </w:r>
      <w:r>
        <w:rPr>
          <w:spacing w:val="-5"/>
        </w:rPr>
        <w:t> </w:t>
      </w:r>
      <w:r>
        <w:rPr/>
        <w:t>item</w:t>
      </w:r>
      <w:r>
        <w:rPr>
          <w:spacing w:val="-6"/>
        </w:rPr>
        <w:t> </w:t>
      </w:r>
      <w:r>
        <w:rPr/>
        <w:t>8</w:t>
      </w:r>
      <w:r>
        <w:rPr>
          <w:spacing w:val="-5"/>
        </w:rPr>
        <w:t> </w:t>
      </w:r>
      <w:r>
        <w:rPr/>
        <w:t>of</w:t>
      </w:r>
      <w:r>
        <w:rPr>
          <w:spacing w:val="-8"/>
        </w:rPr>
        <w:t> </w:t>
      </w:r>
      <w:r>
        <w:rPr/>
        <w:t>the</w:t>
      </w:r>
      <w:r>
        <w:rPr>
          <w:spacing w:val="-8"/>
        </w:rPr>
        <w:t> </w:t>
      </w:r>
      <w:r>
        <w:rPr/>
        <w:t>Rules</w:t>
      </w:r>
      <w:r>
        <w:rPr>
          <w:spacing w:val="-5"/>
        </w:rPr>
        <w:t> </w:t>
      </w:r>
      <w:r>
        <w:rPr/>
        <w:t>and</w:t>
      </w:r>
      <w:r>
        <w:rPr>
          <w:spacing w:val="-5"/>
        </w:rPr>
        <w:t> </w:t>
      </w:r>
      <w:r>
        <w:rPr/>
        <w:t>Regulations</w:t>
      </w:r>
      <w:r>
        <w:rPr>
          <w:spacing w:val="-3"/>
        </w:rPr>
        <w:t> </w:t>
      </w:r>
      <w:r>
        <w:rPr/>
        <w:t>as</w:t>
      </w:r>
      <w:r>
        <w:rPr>
          <w:spacing w:val="-5"/>
        </w:rPr>
        <w:t> </w:t>
      </w:r>
      <w:r>
        <w:rPr/>
        <w:t>"before</w:t>
      </w:r>
      <w:r>
        <w:rPr>
          <w:spacing w:val="-9"/>
        </w:rPr>
        <w:t> </w:t>
      </w:r>
      <w:r>
        <w:rPr/>
        <w:t>l:00 pm the day prior to finishing an irrigation.</w:t>
      </w:r>
    </w:p>
    <w:p>
      <w:pPr>
        <w:pStyle w:val="BodyText"/>
        <w:spacing w:before="1"/>
      </w:pPr>
    </w:p>
    <w:p>
      <w:pPr>
        <w:pStyle w:val="ListParagraph"/>
        <w:numPr>
          <w:ilvl w:val="1"/>
          <w:numId w:val="1"/>
        </w:numPr>
        <w:tabs>
          <w:tab w:pos="1080" w:val="left" w:leader="none"/>
        </w:tabs>
        <w:spacing w:line="240" w:lineRule="auto" w:before="0" w:after="0"/>
        <w:ind w:left="1080" w:right="1401" w:hanging="360"/>
        <w:jc w:val="left"/>
        <w:rPr>
          <w:i/>
          <w:sz w:val="24"/>
        </w:rPr>
      </w:pPr>
      <w:r>
        <w:rPr>
          <w:i/>
          <w:sz w:val="24"/>
        </w:rPr>
        <w:t>Policies</w:t>
      </w:r>
      <w:r>
        <w:rPr>
          <w:i/>
          <w:spacing w:val="-7"/>
          <w:sz w:val="24"/>
        </w:rPr>
        <w:t> </w:t>
      </w:r>
      <w:r>
        <w:rPr>
          <w:i/>
          <w:sz w:val="24"/>
        </w:rPr>
        <w:t>regarding</w:t>
      </w:r>
      <w:r>
        <w:rPr>
          <w:i/>
          <w:spacing w:val="-6"/>
          <w:sz w:val="24"/>
        </w:rPr>
        <w:t> </w:t>
      </w:r>
      <w:r>
        <w:rPr>
          <w:i/>
          <w:sz w:val="24"/>
        </w:rPr>
        <w:t>return</w:t>
      </w:r>
      <w:r>
        <w:rPr>
          <w:i/>
          <w:spacing w:val="-6"/>
          <w:sz w:val="24"/>
        </w:rPr>
        <w:t> </w:t>
      </w:r>
      <w:r>
        <w:rPr>
          <w:i/>
          <w:sz w:val="24"/>
        </w:rPr>
        <w:t>flows</w:t>
      </w:r>
      <w:r>
        <w:rPr>
          <w:i/>
          <w:spacing w:val="-6"/>
          <w:sz w:val="24"/>
        </w:rPr>
        <w:t> </w:t>
      </w:r>
      <w:r>
        <w:rPr>
          <w:i/>
          <w:sz w:val="24"/>
        </w:rPr>
        <w:t>(surface</w:t>
      </w:r>
      <w:r>
        <w:rPr>
          <w:i/>
          <w:spacing w:val="-9"/>
          <w:sz w:val="24"/>
        </w:rPr>
        <w:t> </w:t>
      </w:r>
      <w:r>
        <w:rPr>
          <w:i/>
          <w:sz w:val="24"/>
        </w:rPr>
        <w:t>and</w:t>
      </w:r>
      <w:r>
        <w:rPr>
          <w:i/>
          <w:spacing w:val="-6"/>
          <w:sz w:val="24"/>
        </w:rPr>
        <w:t> </w:t>
      </w:r>
      <w:r>
        <w:rPr>
          <w:i/>
          <w:sz w:val="24"/>
        </w:rPr>
        <w:t>subsurface</w:t>
      </w:r>
      <w:r>
        <w:rPr>
          <w:i/>
          <w:spacing w:val="-10"/>
          <w:sz w:val="24"/>
        </w:rPr>
        <w:t> </w:t>
      </w:r>
      <w:r>
        <w:rPr>
          <w:i/>
          <w:sz w:val="24"/>
        </w:rPr>
        <w:t>drainage</w:t>
      </w:r>
      <w:r>
        <w:rPr>
          <w:i/>
          <w:spacing w:val="-9"/>
          <w:sz w:val="24"/>
        </w:rPr>
        <w:t> </w:t>
      </w:r>
      <w:r>
        <w:rPr>
          <w:i/>
          <w:sz w:val="24"/>
        </w:rPr>
        <w:t>from</w:t>
      </w:r>
      <w:r>
        <w:rPr>
          <w:i/>
          <w:spacing w:val="-6"/>
          <w:sz w:val="24"/>
        </w:rPr>
        <w:t> </w:t>
      </w:r>
      <w:r>
        <w:rPr>
          <w:i/>
          <w:sz w:val="24"/>
        </w:rPr>
        <w:t>farms)</w:t>
      </w:r>
      <w:r>
        <w:rPr>
          <w:i/>
          <w:spacing w:val="-9"/>
          <w:sz w:val="24"/>
        </w:rPr>
        <w:t> </w:t>
      </w:r>
      <w:r>
        <w:rPr>
          <w:i/>
          <w:sz w:val="24"/>
        </w:rPr>
        <w:t>and</w:t>
      </w:r>
      <w:r>
        <w:rPr>
          <w:i/>
          <w:spacing w:val="-7"/>
          <w:sz w:val="24"/>
        </w:rPr>
        <w:t> </w:t>
      </w:r>
      <w:r>
        <w:rPr>
          <w:i/>
          <w:sz w:val="24"/>
        </w:rPr>
        <w:t>outflow</w:t>
      </w:r>
      <w:r>
        <w:rPr>
          <w:i/>
          <w:sz w:val="24"/>
        </w:rPr>
        <w:t> (Agricultural only)</w:t>
      </w:r>
    </w:p>
    <w:p>
      <w:pPr>
        <w:pStyle w:val="BodyText"/>
        <w:ind w:left="1440"/>
      </w:pPr>
      <w:r>
        <w:rPr/>
        <w:t>See</w:t>
      </w:r>
      <w:r>
        <w:rPr>
          <w:spacing w:val="-9"/>
        </w:rPr>
        <w:t> </w:t>
      </w:r>
      <w:r>
        <w:rPr/>
        <w:t>Attachment</w:t>
      </w:r>
      <w:r>
        <w:rPr>
          <w:spacing w:val="-1"/>
        </w:rPr>
        <w:t> </w:t>
      </w:r>
      <w:r>
        <w:rPr/>
        <w:t>C,</w:t>
      </w:r>
      <w:r>
        <w:rPr>
          <w:spacing w:val="-4"/>
        </w:rPr>
        <w:t> </w:t>
      </w:r>
      <w:r>
        <w:rPr/>
        <w:t>Page </w:t>
      </w:r>
      <w:r>
        <w:rPr>
          <w:spacing w:val="-10"/>
        </w:rPr>
        <w:t>2</w:t>
      </w:r>
    </w:p>
    <w:p>
      <w:pPr>
        <w:pStyle w:val="BodyText"/>
      </w:pPr>
    </w:p>
    <w:p>
      <w:pPr>
        <w:pStyle w:val="BodyText"/>
        <w:ind w:left="720" w:right="1165"/>
      </w:pPr>
      <w:r>
        <w:rPr/>
        <w:t>Summary</w:t>
      </w:r>
      <w:r>
        <w:rPr>
          <w:spacing w:val="-4"/>
        </w:rPr>
        <w:t> </w:t>
      </w:r>
      <w:r>
        <w:rPr/>
        <w:t>-</w:t>
      </w:r>
      <w:r>
        <w:rPr>
          <w:spacing w:val="-6"/>
        </w:rPr>
        <w:t> </w:t>
      </w:r>
      <w:r>
        <w:rPr/>
        <w:t>The</w:t>
      </w:r>
      <w:r>
        <w:rPr>
          <w:spacing w:val="-6"/>
        </w:rPr>
        <w:t> </w:t>
      </w:r>
      <w:r>
        <w:rPr/>
        <w:t>District's</w:t>
      </w:r>
      <w:r>
        <w:rPr>
          <w:spacing w:val="-1"/>
        </w:rPr>
        <w:t> </w:t>
      </w:r>
      <w:r>
        <w:rPr/>
        <w:t>return</w:t>
      </w:r>
      <w:r>
        <w:rPr>
          <w:spacing w:val="-3"/>
        </w:rPr>
        <w:t> </w:t>
      </w:r>
      <w:r>
        <w:rPr/>
        <w:t>flows</w:t>
      </w:r>
      <w:r>
        <w:rPr>
          <w:spacing w:val="-3"/>
        </w:rPr>
        <w:t> </w:t>
      </w:r>
      <w:r>
        <w:rPr/>
        <w:t>policy</w:t>
      </w:r>
      <w:r>
        <w:rPr>
          <w:spacing w:val="-3"/>
        </w:rPr>
        <w:t> </w:t>
      </w:r>
      <w:r>
        <w:rPr/>
        <w:t>is</w:t>
      </w:r>
      <w:r>
        <w:rPr>
          <w:spacing w:val="-3"/>
        </w:rPr>
        <w:t> </w:t>
      </w:r>
      <w:r>
        <w:rPr/>
        <w:t>stated</w:t>
      </w:r>
      <w:r>
        <w:rPr>
          <w:spacing w:val="-4"/>
        </w:rPr>
        <w:t> </w:t>
      </w:r>
      <w:r>
        <w:rPr/>
        <w:t>in</w:t>
      </w:r>
      <w:r>
        <w:rPr>
          <w:spacing w:val="-3"/>
        </w:rPr>
        <w:t> </w:t>
      </w:r>
      <w:r>
        <w:rPr/>
        <w:t>item</w:t>
      </w:r>
      <w:r>
        <w:rPr>
          <w:spacing w:val="-5"/>
        </w:rPr>
        <w:t> </w:t>
      </w:r>
      <w:r>
        <w:rPr/>
        <w:t>10</w:t>
      </w:r>
      <w:r>
        <w:rPr>
          <w:spacing w:val="-3"/>
        </w:rPr>
        <w:t> </w:t>
      </w:r>
      <w:r>
        <w:rPr/>
        <w:t>of</w:t>
      </w:r>
      <w:r>
        <w:rPr>
          <w:spacing w:val="-6"/>
        </w:rPr>
        <w:t> </w:t>
      </w:r>
      <w:r>
        <w:rPr/>
        <w:t>the</w:t>
      </w:r>
      <w:r>
        <w:rPr>
          <w:spacing w:val="-5"/>
        </w:rPr>
        <w:t> </w:t>
      </w:r>
      <w:r>
        <w:rPr/>
        <w:t>Rules</w:t>
      </w:r>
      <w:r>
        <w:rPr>
          <w:spacing w:val="-3"/>
        </w:rPr>
        <w:t> </w:t>
      </w:r>
      <w:r>
        <w:rPr/>
        <w:t>and</w:t>
      </w:r>
      <w:r>
        <w:rPr>
          <w:spacing w:val="-3"/>
        </w:rPr>
        <w:t> </w:t>
      </w:r>
      <w:r>
        <w:rPr/>
        <w:t>Regulations</w:t>
      </w:r>
      <w:r>
        <w:rPr>
          <w:spacing w:val="-2"/>
        </w:rPr>
        <w:t> </w:t>
      </w:r>
      <w:r>
        <w:rPr/>
        <w:t>as follows:</w:t>
      </w:r>
      <w:r>
        <w:rPr>
          <w:spacing w:val="-6"/>
        </w:rPr>
        <w:t> </w:t>
      </w:r>
      <w:r>
        <w:rPr/>
        <w:t>"To</w:t>
      </w:r>
      <w:r>
        <w:rPr>
          <w:spacing w:val="-6"/>
        </w:rPr>
        <w:t> </w:t>
      </w:r>
      <w:r>
        <w:rPr/>
        <w:t>avoid</w:t>
      </w:r>
      <w:r>
        <w:rPr>
          <w:spacing w:val="-5"/>
        </w:rPr>
        <w:t> </w:t>
      </w:r>
      <w:r>
        <w:rPr/>
        <w:t>drainage</w:t>
      </w:r>
      <w:r>
        <w:rPr>
          <w:spacing w:val="-9"/>
        </w:rPr>
        <w:t> </w:t>
      </w:r>
      <w:r>
        <w:rPr/>
        <w:t>problems,</w:t>
      </w:r>
      <w:r>
        <w:rPr>
          <w:spacing w:val="-5"/>
        </w:rPr>
        <w:t> </w:t>
      </w:r>
      <w:r>
        <w:rPr/>
        <w:t>it</w:t>
      </w:r>
      <w:r>
        <w:rPr>
          <w:spacing w:val="-5"/>
        </w:rPr>
        <w:t> </w:t>
      </w:r>
      <w:r>
        <w:rPr/>
        <w:t>shall</w:t>
      </w:r>
      <w:r>
        <w:rPr>
          <w:spacing w:val="-5"/>
        </w:rPr>
        <w:t> </w:t>
      </w:r>
      <w:r>
        <w:rPr/>
        <w:t>be</w:t>
      </w:r>
      <w:r>
        <w:rPr>
          <w:spacing w:val="-6"/>
        </w:rPr>
        <w:t> </w:t>
      </w:r>
      <w:r>
        <w:rPr/>
        <w:t>the</w:t>
      </w:r>
      <w:r>
        <w:rPr>
          <w:spacing w:val="-9"/>
        </w:rPr>
        <w:t> </w:t>
      </w:r>
      <w:r>
        <w:rPr/>
        <w:t>responsibility</w:t>
      </w:r>
      <w:r>
        <w:rPr>
          <w:spacing w:val="-6"/>
        </w:rPr>
        <w:t> </w:t>
      </w:r>
      <w:r>
        <w:rPr/>
        <w:t>of</w:t>
      </w:r>
      <w:r>
        <w:rPr>
          <w:spacing w:val="-9"/>
        </w:rPr>
        <w:t> </w:t>
      </w:r>
      <w:r>
        <w:rPr/>
        <w:t>every</w:t>
      </w:r>
      <w:r>
        <w:rPr>
          <w:spacing w:val="-3"/>
        </w:rPr>
        <w:t> </w:t>
      </w:r>
      <w:r>
        <w:rPr/>
        <w:t>water</w:t>
      </w:r>
      <w:r>
        <w:rPr>
          <w:spacing w:val="-9"/>
        </w:rPr>
        <w:t> </w:t>
      </w:r>
      <w:r>
        <w:rPr/>
        <w:t>user</w:t>
      </w:r>
      <w:r>
        <w:rPr>
          <w:spacing w:val="-9"/>
        </w:rPr>
        <w:t> </w:t>
      </w:r>
      <w:r>
        <w:rPr/>
        <w:t>to</w:t>
      </w:r>
      <w:r>
        <w:rPr>
          <w:spacing w:val="-6"/>
        </w:rPr>
        <w:t> </w:t>
      </w:r>
      <w:r>
        <w:rPr/>
        <w:t>control the water to be applied to his land. Any water user who deliberately, carelessly, or otherwise wastes</w:t>
      </w:r>
      <w:r>
        <w:rPr>
          <w:spacing w:val="-4"/>
        </w:rPr>
        <w:t> </w:t>
      </w:r>
      <w:r>
        <w:rPr/>
        <w:t>water</w:t>
      </w:r>
      <w:r>
        <w:rPr>
          <w:spacing w:val="-4"/>
        </w:rPr>
        <w:t> </w:t>
      </w:r>
      <w:r>
        <w:rPr/>
        <w:t>on</w:t>
      </w:r>
      <w:r>
        <w:rPr>
          <w:spacing w:val="-3"/>
        </w:rPr>
        <w:t> </w:t>
      </w:r>
      <w:r>
        <w:rPr/>
        <w:t>roads,</w:t>
      </w:r>
      <w:r>
        <w:rPr>
          <w:spacing w:val="-3"/>
        </w:rPr>
        <w:t> </w:t>
      </w:r>
      <w:r>
        <w:rPr/>
        <w:t>adjoining</w:t>
      </w:r>
      <w:r>
        <w:rPr>
          <w:spacing w:val="-3"/>
        </w:rPr>
        <w:t> </w:t>
      </w:r>
      <w:r>
        <w:rPr/>
        <w:t>land,</w:t>
      </w:r>
      <w:r>
        <w:rPr>
          <w:spacing w:val="-3"/>
        </w:rPr>
        <w:t> </w:t>
      </w:r>
      <w:r>
        <w:rPr/>
        <w:t>or</w:t>
      </w:r>
      <w:r>
        <w:rPr>
          <w:spacing w:val="-3"/>
        </w:rPr>
        <w:t> </w:t>
      </w:r>
      <w:r>
        <w:rPr/>
        <w:t>creeks</w:t>
      </w:r>
      <w:r>
        <w:rPr>
          <w:spacing w:val="-1"/>
        </w:rPr>
        <w:t> </w:t>
      </w:r>
      <w:r>
        <w:rPr/>
        <w:t>will</w:t>
      </w:r>
      <w:r>
        <w:rPr>
          <w:spacing w:val="-3"/>
        </w:rPr>
        <w:t> </w:t>
      </w:r>
      <w:r>
        <w:rPr/>
        <w:t>be</w:t>
      </w:r>
      <w:r>
        <w:rPr>
          <w:spacing w:val="-4"/>
        </w:rPr>
        <w:t> </w:t>
      </w:r>
      <w:r>
        <w:rPr/>
        <w:t>informed</w:t>
      </w:r>
      <w:r>
        <w:rPr>
          <w:spacing w:val="-3"/>
        </w:rPr>
        <w:t> </w:t>
      </w:r>
      <w:r>
        <w:rPr/>
        <w:t>by</w:t>
      </w:r>
      <w:r>
        <w:rPr>
          <w:spacing w:val="-3"/>
        </w:rPr>
        <w:t> </w:t>
      </w:r>
      <w:r>
        <w:rPr/>
        <w:t>District</w:t>
      </w:r>
      <w:r>
        <w:rPr>
          <w:spacing w:val="-3"/>
        </w:rPr>
        <w:t> </w:t>
      </w:r>
      <w:r>
        <w:rPr/>
        <w:t>personnel</w:t>
      </w:r>
      <w:r>
        <w:rPr>
          <w:spacing w:val="-3"/>
        </w:rPr>
        <w:t> </w:t>
      </w:r>
      <w:r>
        <w:rPr/>
        <w:t>that</w:t>
      </w:r>
      <w:r>
        <w:rPr>
          <w:spacing w:val="-3"/>
        </w:rPr>
        <w:t> </w:t>
      </w:r>
      <w:r>
        <w:rPr/>
        <w:t>he</w:t>
      </w:r>
      <w:r>
        <w:rPr>
          <w:spacing w:val="-3"/>
        </w:rPr>
        <w:t> </w:t>
      </w:r>
      <w:r>
        <w:rPr/>
        <w:t>is not complying with this rule. He will be allowed a reasonable time to correct the situation. If he makes no prompt effort of correction, his water service will be discontinued."</w:t>
      </w:r>
    </w:p>
    <w:p>
      <w:pPr>
        <w:pStyle w:val="BodyText"/>
      </w:pPr>
    </w:p>
    <w:p>
      <w:pPr>
        <w:pStyle w:val="ListParagraph"/>
        <w:numPr>
          <w:ilvl w:val="1"/>
          <w:numId w:val="1"/>
        </w:numPr>
        <w:tabs>
          <w:tab w:pos="1080" w:val="left" w:leader="none"/>
        </w:tabs>
        <w:spacing w:line="240" w:lineRule="auto" w:before="0" w:after="0"/>
        <w:ind w:left="1080" w:right="0" w:hanging="360"/>
        <w:jc w:val="left"/>
        <w:rPr>
          <w:i/>
          <w:sz w:val="24"/>
        </w:rPr>
      </w:pPr>
      <w:r>
        <w:rPr>
          <w:i/>
          <w:sz w:val="24"/>
        </w:rPr>
        <w:t>Policies</w:t>
      </w:r>
      <w:r>
        <w:rPr>
          <w:i/>
          <w:spacing w:val="-2"/>
          <w:sz w:val="24"/>
        </w:rPr>
        <w:t> </w:t>
      </w:r>
      <w:r>
        <w:rPr>
          <w:i/>
          <w:sz w:val="24"/>
        </w:rPr>
        <w:t>on</w:t>
      </w:r>
      <w:r>
        <w:rPr>
          <w:i/>
          <w:spacing w:val="-1"/>
          <w:sz w:val="24"/>
        </w:rPr>
        <w:t> </w:t>
      </w:r>
      <w:r>
        <w:rPr>
          <w:i/>
          <w:sz w:val="24"/>
        </w:rPr>
        <w:t>water</w:t>
      </w:r>
      <w:r>
        <w:rPr>
          <w:i/>
          <w:spacing w:val="-5"/>
          <w:sz w:val="24"/>
        </w:rPr>
        <w:t> </w:t>
      </w:r>
      <w:r>
        <w:rPr>
          <w:i/>
          <w:sz w:val="24"/>
        </w:rPr>
        <w:t>transfers by</w:t>
      </w:r>
      <w:r>
        <w:rPr>
          <w:i/>
          <w:spacing w:val="-6"/>
          <w:sz w:val="24"/>
        </w:rPr>
        <w:t> </w:t>
      </w:r>
      <w:r>
        <w:rPr>
          <w:i/>
          <w:sz w:val="24"/>
        </w:rPr>
        <w:t>the</w:t>
      </w:r>
      <w:r>
        <w:rPr>
          <w:i/>
          <w:spacing w:val="-4"/>
          <w:sz w:val="24"/>
        </w:rPr>
        <w:t> </w:t>
      </w:r>
      <w:r>
        <w:rPr>
          <w:i/>
          <w:sz w:val="24"/>
        </w:rPr>
        <w:t>district</w:t>
      </w:r>
      <w:r>
        <w:rPr>
          <w:i/>
          <w:spacing w:val="-2"/>
          <w:sz w:val="24"/>
        </w:rPr>
        <w:t> </w:t>
      </w:r>
      <w:r>
        <w:rPr>
          <w:i/>
          <w:sz w:val="24"/>
        </w:rPr>
        <w:t>and</w:t>
      </w:r>
      <w:r>
        <w:rPr>
          <w:i/>
          <w:spacing w:val="-1"/>
          <w:sz w:val="24"/>
        </w:rPr>
        <w:t> </w:t>
      </w:r>
      <w:r>
        <w:rPr>
          <w:i/>
          <w:sz w:val="24"/>
        </w:rPr>
        <w:t>its</w:t>
      </w:r>
      <w:r>
        <w:rPr>
          <w:i/>
          <w:spacing w:val="-1"/>
          <w:sz w:val="24"/>
        </w:rPr>
        <w:t> </w:t>
      </w:r>
      <w:r>
        <w:rPr>
          <w:i/>
          <w:spacing w:val="-2"/>
          <w:sz w:val="24"/>
        </w:rPr>
        <w:t>customers</w:t>
      </w:r>
    </w:p>
    <w:p>
      <w:pPr>
        <w:pStyle w:val="BodyText"/>
        <w:ind w:left="1440"/>
      </w:pPr>
      <w:r>
        <w:rPr/>
        <w:t>See</w:t>
      </w:r>
      <w:r>
        <w:rPr>
          <w:spacing w:val="-9"/>
        </w:rPr>
        <w:t> </w:t>
      </w:r>
      <w:r>
        <w:rPr/>
        <w:t>Attachment</w:t>
      </w:r>
      <w:r>
        <w:rPr>
          <w:spacing w:val="-3"/>
        </w:rPr>
        <w:t> </w:t>
      </w:r>
      <w:r>
        <w:rPr>
          <w:spacing w:val="-5"/>
        </w:rPr>
        <w:t>D,</w:t>
      </w:r>
    </w:p>
    <w:p>
      <w:pPr>
        <w:pStyle w:val="BodyText"/>
      </w:pPr>
    </w:p>
    <w:p>
      <w:pPr>
        <w:pStyle w:val="BodyText"/>
        <w:ind w:left="1440" w:right="1202"/>
      </w:pPr>
      <w:r>
        <w:rPr/>
        <w:t>Ordinance</w:t>
      </w:r>
      <w:r>
        <w:rPr>
          <w:spacing w:val="-8"/>
        </w:rPr>
        <w:t> </w:t>
      </w:r>
      <w:r>
        <w:rPr/>
        <w:t>No.</w:t>
      </w:r>
      <w:r>
        <w:rPr>
          <w:spacing w:val="-7"/>
        </w:rPr>
        <w:t> </w:t>
      </w:r>
      <w:r>
        <w:rPr/>
        <w:t>2009-01</w:t>
      </w:r>
      <w:r>
        <w:rPr>
          <w:spacing w:val="-4"/>
        </w:rPr>
        <w:t> </w:t>
      </w:r>
      <w:r>
        <w:rPr/>
        <w:t>Establishing</w:t>
      </w:r>
      <w:r>
        <w:rPr>
          <w:spacing w:val="-9"/>
        </w:rPr>
        <w:t> </w:t>
      </w:r>
      <w:r>
        <w:rPr/>
        <w:t>Rules</w:t>
      </w:r>
      <w:r>
        <w:rPr>
          <w:spacing w:val="-9"/>
        </w:rPr>
        <w:t> </w:t>
      </w:r>
      <w:r>
        <w:rPr/>
        <w:t>and</w:t>
      </w:r>
      <w:r>
        <w:rPr>
          <w:spacing w:val="-9"/>
        </w:rPr>
        <w:t> </w:t>
      </w:r>
      <w:r>
        <w:rPr/>
        <w:t>Regulation</w:t>
      </w:r>
      <w:r>
        <w:rPr>
          <w:spacing w:val="-8"/>
        </w:rPr>
        <w:t> </w:t>
      </w:r>
      <w:r>
        <w:rPr/>
        <w:t>for</w:t>
      </w:r>
      <w:r>
        <w:rPr>
          <w:spacing w:val="-10"/>
        </w:rPr>
        <w:t> </w:t>
      </w:r>
      <w:r>
        <w:rPr/>
        <w:t>Water</w:t>
      </w:r>
      <w:r>
        <w:rPr>
          <w:spacing w:val="-9"/>
        </w:rPr>
        <w:t> </w:t>
      </w:r>
      <w:r>
        <w:rPr/>
        <w:t>Delivery</w:t>
      </w:r>
      <w:r>
        <w:rPr>
          <w:spacing w:val="-9"/>
        </w:rPr>
        <w:t> </w:t>
      </w:r>
      <w:r>
        <w:rPr/>
        <w:t>during</w:t>
      </w:r>
      <w:r>
        <w:rPr>
          <w:spacing w:val="-7"/>
        </w:rPr>
        <w:t> </w:t>
      </w:r>
      <w:r>
        <w:rPr/>
        <w:t>a Water Shortage Emergency</w:t>
      </w:r>
    </w:p>
    <w:p>
      <w:pPr>
        <w:pStyle w:val="ListParagraph"/>
        <w:numPr>
          <w:ilvl w:val="0"/>
          <w:numId w:val="1"/>
        </w:numPr>
        <w:tabs>
          <w:tab w:pos="2880" w:val="left" w:leader="none"/>
        </w:tabs>
        <w:spacing w:line="240" w:lineRule="auto" w:before="0" w:after="0"/>
        <w:ind w:left="2880" w:right="0" w:hanging="720"/>
        <w:jc w:val="left"/>
        <w:rPr>
          <w:sz w:val="24"/>
        </w:rPr>
      </w:pPr>
      <w:r>
        <w:rPr>
          <w:sz w:val="24"/>
        </w:rPr>
        <w:t>Water</w:t>
      </w:r>
      <w:r>
        <w:rPr>
          <w:spacing w:val="-7"/>
          <w:sz w:val="24"/>
        </w:rPr>
        <w:t> </w:t>
      </w:r>
      <w:r>
        <w:rPr>
          <w:sz w:val="24"/>
        </w:rPr>
        <w:t>Measurement,</w:t>
      </w:r>
      <w:r>
        <w:rPr>
          <w:spacing w:val="-3"/>
          <w:sz w:val="24"/>
        </w:rPr>
        <w:t> </w:t>
      </w:r>
      <w:r>
        <w:rPr>
          <w:sz w:val="24"/>
        </w:rPr>
        <w:t>Pricing,</w:t>
      </w:r>
      <w:r>
        <w:rPr>
          <w:spacing w:val="-3"/>
          <w:sz w:val="24"/>
        </w:rPr>
        <w:t> </w:t>
      </w:r>
      <w:r>
        <w:rPr>
          <w:sz w:val="24"/>
        </w:rPr>
        <w:t>and</w:t>
      </w:r>
      <w:r>
        <w:rPr>
          <w:spacing w:val="-3"/>
          <w:sz w:val="24"/>
        </w:rPr>
        <w:t> </w:t>
      </w:r>
      <w:r>
        <w:rPr>
          <w:spacing w:val="-2"/>
          <w:sz w:val="24"/>
        </w:rPr>
        <w:t>Billing</w:t>
      </w:r>
    </w:p>
    <w:p>
      <w:pPr>
        <w:pStyle w:val="BodyText"/>
        <w:spacing w:before="3"/>
      </w:pPr>
    </w:p>
    <w:p>
      <w:pPr>
        <w:numPr>
          <w:ilvl w:val="0"/>
          <w:numId w:val="5"/>
        </w:numPr>
        <w:tabs>
          <w:tab w:pos="1080" w:val="left" w:leader="none"/>
        </w:tabs>
        <w:spacing w:before="0"/>
        <w:ind w:left="1080" w:right="0" w:hanging="360"/>
        <w:jc w:val="left"/>
        <w:rPr>
          <w:b/>
          <w:i/>
          <w:sz w:val="24"/>
        </w:rPr>
      </w:pPr>
      <w:r>
        <w:rPr>
          <w:b/>
          <w:i/>
          <w:sz w:val="24"/>
        </w:rPr>
        <w:t>Agricultural</w:t>
      </w:r>
      <w:r>
        <w:rPr>
          <w:b/>
          <w:i/>
          <w:spacing w:val="-6"/>
          <w:sz w:val="24"/>
        </w:rPr>
        <w:t> </w:t>
      </w:r>
      <w:r>
        <w:rPr>
          <w:b/>
          <w:i/>
          <w:spacing w:val="-2"/>
          <w:sz w:val="24"/>
        </w:rPr>
        <w:t>Customers</w:t>
      </w:r>
    </w:p>
    <w:p>
      <w:pPr>
        <w:pStyle w:val="BodyText"/>
        <w:rPr>
          <w:b/>
          <w:i/>
        </w:rPr>
      </w:pPr>
    </w:p>
    <w:p>
      <w:pPr>
        <w:pStyle w:val="BodyText"/>
        <w:ind w:left="720" w:right="1202"/>
      </w:pPr>
      <w:r>
        <w:rPr/>
        <w:t>Refer</w:t>
      </w:r>
      <w:r>
        <w:rPr>
          <w:spacing w:val="-9"/>
        </w:rPr>
        <w:t> </w:t>
      </w:r>
      <w:r>
        <w:rPr/>
        <w:t>to</w:t>
      </w:r>
      <w:r>
        <w:rPr>
          <w:spacing w:val="-6"/>
        </w:rPr>
        <w:t> </w:t>
      </w:r>
      <w:r>
        <w:rPr/>
        <w:t>BMP</w:t>
      </w:r>
      <w:r>
        <w:rPr>
          <w:spacing w:val="-7"/>
        </w:rPr>
        <w:t> </w:t>
      </w:r>
      <w:r>
        <w:rPr/>
        <w:t>A.1.</w:t>
      </w:r>
      <w:r>
        <w:rPr>
          <w:spacing w:val="35"/>
        </w:rPr>
        <w:t> </w:t>
      </w:r>
      <w:r>
        <w:rPr/>
        <w:t>Information</w:t>
      </w:r>
      <w:r>
        <w:rPr>
          <w:spacing w:val="-7"/>
        </w:rPr>
        <w:t> </w:t>
      </w:r>
      <w:r>
        <w:rPr/>
        <w:t>on</w:t>
      </w:r>
      <w:r>
        <w:rPr>
          <w:spacing w:val="-8"/>
        </w:rPr>
        <w:t> </w:t>
      </w:r>
      <w:r>
        <w:rPr/>
        <w:t>water</w:t>
      </w:r>
      <w:r>
        <w:rPr>
          <w:spacing w:val="-9"/>
        </w:rPr>
        <w:t> </w:t>
      </w:r>
      <w:r>
        <w:rPr/>
        <w:t>measurement</w:t>
      </w:r>
      <w:r>
        <w:rPr>
          <w:spacing w:val="-7"/>
        </w:rPr>
        <w:t> </w:t>
      </w:r>
      <w:r>
        <w:rPr/>
        <w:t>for</w:t>
      </w:r>
      <w:r>
        <w:rPr>
          <w:spacing w:val="-7"/>
        </w:rPr>
        <w:t> </w:t>
      </w:r>
      <w:r>
        <w:rPr/>
        <w:t>agricultural</w:t>
      </w:r>
      <w:r>
        <w:rPr>
          <w:spacing w:val="-5"/>
        </w:rPr>
        <w:t> </w:t>
      </w:r>
      <w:r>
        <w:rPr/>
        <w:t>contractors</w:t>
      </w:r>
      <w:r>
        <w:rPr>
          <w:spacing w:val="-7"/>
        </w:rPr>
        <w:t> </w:t>
      </w:r>
      <w:r>
        <w:rPr/>
        <w:t>is</w:t>
      </w:r>
      <w:r>
        <w:rPr>
          <w:spacing w:val="-6"/>
        </w:rPr>
        <w:t> </w:t>
      </w:r>
      <w:r>
        <w:rPr/>
        <w:t>completed under BMP A.1 on page 4-15.</w:t>
      </w:r>
    </w:p>
    <w:p>
      <w:pPr>
        <w:pStyle w:val="BodyText"/>
      </w:pPr>
    </w:p>
    <w:p>
      <w:pPr>
        <w:numPr>
          <w:ilvl w:val="0"/>
          <w:numId w:val="5"/>
        </w:numPr>
        <w:tabs>
          <w:tab w:pos="1080" w:val="left" w:leader="none"/>
        </w:tabs>
        <w:spacing w:before="0"/>
        <w:ind w:left="1080" w:right="0" w:hanging="360"/>
        <w:jc w:val="left"/>
        <w:rPr>
          <w:b/>
          <w:i/>
          <w:sz w:val="24"/>
        </w:rPr>
      </w:pPr>
      <w:r>
        <w:rPr>
          <w:b/>
          <w:i/>
          <w:sz w:val="24"/>
        </w:rPr>
        <w:t>Urban</w:t>
      </w:r>
      <w:r>
        <w:rPr>
          <w:b/>
          <w:i/>
          <w:spacing w:val="-6"/>
          <w:sz w:val="24"/>
        </w:rPr>
        <w:t> </w:t>
      </w:r>
      <w:r>
        <w:rPr>
          <w:b/>
          <w:i/>
          <w:spacing w:val="-2"/>
          <w:sz w:val="24"/>
        </w:rPr>
        <w:t>Customers</w:t>
      </w:r>
    </w:p>
    <w:p>
      <w:pPr>
        <w:pStyle w:val="BodyText"/>
        <w:spacing w:before="1"/>
        <w:rPr>
          <w:b/>
          <w:i/>
        </w:rPr>
      </w:pPr>
    </w:p>
    <w:p>
      <w:pPr>
        <w:pStyle w:val="ListParagraph"/>
        <w:numPr>
          <w:ilvl w:val="1"/>
          <w:numId w:val="5"/>
        </w:numPr>
        <w:tabs>
          <w:tab w:pos="1079" w:val="left" w:leader="none"/>
          <w:tab w:pos="4320" w:val="left" w:leader="none"/>
          <w:tab w:pos="5040" w:val="left" w:leader="none"/>
          <w:tab w:pos="5761" w:val="left" w:leader="none"/>
        </w:tabs>
        <w:spacing w:line="240" w:lineRule="auto" w:before="0" w:after="0"/>
        <w:ind w:left="1079" w:right="0" w:hanging="359"/>
        <w:jc w:val="left"/>
        <w:rPr>
          <w:sz w:val="24"/>
        </w:rPr>
      </w:pPr>
      <w:r>
        <w:rPr>
          <w:i/>
          <w:sz w:val="24"/>
        </w:rPr>
        <w:t>Total</w:t>
      </w:r>
      <w:r>
        <w:rPr>
          <w:i/>
          <w:spacing w:val="-3"/>
          <w:sz w:val="24"/>
        </w:rPr>
        <w:t> </w:t>
      </w:r>
      <w:r>
        <w:rPr>
          <w:i/>
          <w:sz w:val="24"/>
        </w:rPr>
        <w:t>number</w:t>
      </w:r>
      <w:r>
        <w:rPr>
          <w:i/>
          <w:spacing w:val="-1"/>
          <w:sz w:val="24"/>
        </w:rPr>
        <w:t> </w:t>
      </w:r>
      <w:r>
        <w:rPr>
          <w:i/>
          <w:sz w:val="24"/>
        </w:rPr>
        <w:t>of </w:t>
      </w:r>
      <w:r>
        <w:rPr>
          <w:i/>
          <w:spacing w:val="-2"/>
          <w:sz w:val="24"/>
        </w:rPr>
        <w:t>connections</w:t>
      </w:r>
      <w:r>
        <w:rPr>
          <w:i/>
          <w:sz w:val="24"/>
        </w:rPr>
        <w:tab/>
      </w:r>
      <w:r>
        <w:rPr>
          <w:sz w:val="24"/>
          <w:u w:val="single"/>
        </w:rPr>
        <w:tab/>
      </w:r>
      <w:r>
        <w:rPr>
          <w:spacing w:val="-5"/>
          <w:sz w:val="24"/>
          <w:u w:val="single"/>
        </w:rPr>
        <w:t>10</w:t>
      </w:r>
      <w:r>
        <w:rPr>
          <w:sz w:val="24"/>
          <w:u w:val="single"/>
        </w:rPr>
        <w:tab/>
      </w:r>
    </w:p>
    <w:p>
      <w:pPr>
        <w:pStyle w:val="ListParagraph"/>
        <w:numPr>
          <w:ilvl w:val="1"/>
          <w:numId w:val="5"/>
        </w:numPr>
        <w:tabs>
          <w:tab w:pos="1080" w:val="left" w:leader="none"/>
          <w:tab w:pos="6001" w:val="right" w:leader="none"/>
        </w:tabs>
        <w:spacing w:line="240" w:lineRule="auto" w:before="134" w:after="0"/>
        <w:ind w:left="1080" w:right="0" w:hanging="360"/>
        <w:jc w:val="left"/>
        <w:rPr>
          <w:i/>
          <w:sz w:val="24"/>
        </w:rPr>
      </w:pPr>
      <w:r>
        <w:rPr>
          <w:i/>
          <w:sz w:val="24"/>
        </w:rPr>
        <mc:AlternateContent>
          <mc:Choice Requires="wps">
            <w:drawing>
              <wp:anchor distT="0" distB="0" distL="0" distR="0" allowOverlap="1" layoutInCell="1" locked="0" behindDoc="0" simplePos="0" relativeHeight="15728640">
                <wp:simplePos x="0" y="0"/>
                <wp:positionH relativeFrom="page">
                  <wp:posOffset>3657600</wp:posOffset>
                </wp:positionH>
                <wp:positionV relativeFrom="paragraph">
                  <wp:posOffset>244545</wp:posOffset>
                </wp:positionV>
                <wp:extent cx="914400" cy="762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914400" cy="7620"/>
                        </a:xfrm>
                        <a:custGeom>
                          <a:avLst/>
                          <a:gdLst/>
                          <a:ahLst/>
                          <a:cxnLst/>
                          <a:rect l="l" t="t" r="r" b="b"/>
                          <a:pathLst>
                            <a:path w="914400" h="7620">
                              <a:moveTo>
                                <a:pt x="914400" y="0"/>
                              </a:moveTo>
                              <a:lnTo>
                                <a:pt x="0" y="0"/>
                              </a:lnTo>
                              <a:lnTo>
                                <a:pt x="0" y="7607"/>
                              </a:lnTo>
                              <a:lnTo>
                                <a:pt x="914400" y="7607"/>
                              </a:lnTo>
                              <a:lnTo>
                                <a:pt x="914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8pt;margin-top:19.255531pt;width:72pt;height:.599pt;mso-position-horizontal-relative:page;mso-position-vertical-relative:paragraph;z-index:15728640" id="docshape3" filled="true" fillcolor="#000000" stroked="false">
                <v:fill type="solid"/>
                <w10:wrap type="none"/>
              </v:rect>
            </w:pict>
          </mc:Fallback>
        </mc:AlternateContent>
      </w:r>
      <w:r>
        <w:rPr>
          <w:i/>
          <w:sz w:val="24"/>
        </w:rPr>
        <w:t>Total</w:t>
      </w:r>
      <w:r>
        <w:rPr>
          <w:i/>
          <w:spacing w:val="-4"/>
          <w:sz w:val="24"/>
        </w:rPr>
        <w:t> </w:t>
      </w:r>
      <w:r>
        <w:rPr>
          <w:i/>
          <w:sz w:val="24"/>
        </w:rPr>
        <w:t>number</w:t>
      </w:r>
      <w:r>
        <w:rPr>
          <w:i/>
          <w:spacing w:val="-4"/>
          <w:sz w:val="24"/>
        </w:rPr>
        <w:t> </w:t>
      </w:r>
      <w:r>
        <w:rPr>
          <w:i/>
          <w:sz w:val="24"/>
        </w:rPr>
        <w:t>of</w:t>
      </w:r>
      <w:r>
        <w:rPr>
          <w:i/>
          <w:spacing w:val="-4"/>
          <w:sz w:val="24"/>
        </w:rPr>
        <w:t> </w:t>
      </w:r>
      <w:r>
        <w:rPr>
          <w:i/>
          <w:sz w:val="24"/>
        </w:rPr>
        <w:t>metered</w:t>
      </w:r>
      <w:r>
        <w:rPr>
          <w:i/>
          <w:spacing w:val="1"/>
          <w:sz w:val="24"/>
        </w:rPr>
        <w:t> </w:t>
      </w:r>
      <w:r>
        <w:rPr>
          <w:i/>
          <w:spacing w:val="-2"/>
          <w:sz w:val="24"/>
        </w:rPr>
        <w:t>connections</w:t>
      </w:r>
      <w:r>
        <w:rPr>
          <w:i/>
          <w:sz w:val="24"/>
        </w:rPr>
        <w:tab/>
      </w:r>
      <w:r>
        <w:rPr>
          <w:spacing w:val="-5"/>
          <w:sz w:val="24"/>
        </w:rPr>
        <w:t>10</w:t>
      </w:r>
    </w:p>
    <w:p>
      <w:pPr>
        <w:pStyle w:val="ListParagraph"/>
        <w:numPr>
          <w:ilvl w:val="1"/>
          <w:numId w:val="5"/>
        </w:numPr>
        <w:tabs>
          <w:tab w:pos="1079" w:val="left" w:leader="none"/>
          <w:tab w:pos="7201" w:val="left" w:leader="none"/>
        </w:tabs>
        <w:spacing w:line="240" w:lineRule="auto" w:before="139" w:after="0"/>
        <w:ind w:left="1079" w:right="0" w:hanging="359"/>
        <w:jc w:val="left"/>
        <w:rPr>
          <w:i/>
          <w:sz w:val="24"/>
        </w:rPr>
      </w:pPr>
      <w:r>
        <w:rPr>
          <w:i/>
          <w:sz w:val="24"/>
        </w:rPr>
        <mc:AlternateContent>
          <mc:Choice Requires="wps">
            <w:drawing>
              <wp:anchor distT="0" distB="0" distL="0" distR="0" allowOverlap="1" layoutInCell="1" locked="0" behindDoc="0" simplePos="0" relativeHeight="15729152">
                <wp:simplePos x="0" y="0"/>
                <wp:positionH relativeFrom="page">
                  <wp:posOffset>4572000</wp:posOffset>
                </wp:positionH>
                <wp:positionV relativeFrom="paragraph">
                  <wp:posOffset>247723</wp:posOffset>
                </wp:positionV>
                <wp:extent cx="914400" cy="76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914400" cy="7620"/>
                        </a:xfrm>
                        <a:custGeom>
                          <a:avLst/>
                          <a:gdLst/>
                          <a:ahLst/>
                          <a:cxnLst/>
                          <a:rect l="l" t="t" r="r" b="b"/>
                          <a:pathLst>
                            <a:path w="914400" h="7620">
                              <a:moveTo>
                                <a:pt x="914400" y="0"/>
                              </a:moveTo>
                              <a:lnTo>
                                <a:pt x="0" y="0"/>
                              </a:lnTo>
                              <a:lnTo>
                                <a:pt x="0" y="7618"/>
                              </a:lnTo>
                              <a:lnTo>
                                <a:pt x="914400" y="7618"/>
                              </a:lnTo>
                              <a:lnTo>
                                <a:pt x="914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0pt;margin-top:19.505793pt;width:72pt;height:.599910pt;mso-position-horizontal-relative:page;mso-position-vertical-relative:paragraph;z-index:15729152" id="docshape4" filled="true" fillcolor="#000000" stroked="false">
                <v:fill type="solid"/>
                <w10:wrap type="none"/>
              </v:rect>
            </w:pict>
          </mc:Fallback>
        </mc:AlternateContent>
      </w:r>
      <w:r>
        <w:rPr>
          <w:i/>
          <w:sz w:val="24"/>
        </w:rPr>
        <w:t>Total</w:t>
      </w:r>
      <w:r>
        <w:rPr>
          <w:i/>
          <w:spacing w:val="-3"/>
          <w:sz w:val="24"/>
        </w:rPr>
        <w:t> </w:t>
      </w:r>
      <w:r>
        <w:rPr>
          <w:i/>
          <w:sz w:val="24"/>
        </w:rPr>
        <w:t>number</w:t>
      </w:r>
      <w:r>
        <w:rPr>
          <w:i/>
          <w:spacing w:val="-2"/>
          <w:sz w:val="24"/>
        </w:rPr>
        <w:t> </w:t>
      </w:r>
      <w:r>
        <w:rPr>
          <w:i/>
          <w:sz w:val="24"/>
        </w:rPr>
        <w:t>of</w:t>
      </w:r>
      <w:r>
        <w:rPr>
          <w:i/>
          <w:spacing w:val="-2"/>
          <w:sz w:val="24"/>
        </w:rPr>
        <w:t> </w:t>
      </w:r>
      <w:r>
        <w:rPr>
          <w:i/>
          <w:sz w:val="24"/>
        </w:rPr>
        <w:t>connections</w:t>
      </w:r>
      <w:r>
        <w:rPr>
          <w:i/>
          <w:spacing w:val="-1"/>
          <w:sz w:val="24"/>
        </w:rPr>
        <w:t> </w:t>
      </w:r>
      <w:r>
        <w:rPr>
          <w:i/>
          <w:sz w:val="24"/>
        </w:rPr>
        <w:t>not</w:t>
      </w:r>
      <w:r>
        <w:rPr>
          <w:i/>
          <w:spacing w:val="-3"/>
          <w:sz w:val="24"/>
        </w:rPr>
        <w:t> </w:t>
      </w:r>
      <w:r>
        <w:rPr>
          <w:i/>
          <w:sz w:val="24"/>
        </w:rPr>
        <w:t>billed</w:t>
      </w:r>
      <w:r>
        <w:rPr>
          <w:i/>
          <w:spacing w:val="-2"/>
          <w:sz w:val="24"/>
        </w:rPr>
        <w:t> </w:t>
      </w:r>
      <w:r>
        <w:rPr>
          <w:i/>
          <w:sz w:val="24"/>
        </w:rPr>
        <w:t>by</w:t>
      </w:r>
      <w:r>
        <w:rPr>
          <w:i/>
          <w:spacing w:val="-4"/>
          <w:sz w:val="24"/>
        </w:rPr>
        <w:t> </w:t>
      </w:r>
      <w:r>
        <w:rPr>
          <w:i/>
          <w:spacing w:val="-2"/>
          <w:sz w:val="24"/>
        </w:rPr>
        <w:t>quantity</w:t>
      </w:r>
      <w:r>
        <w:rPr>
          <w:i/>
          <w:sz w:val="24"/>
        </w:rPr>
        <w:tab/>
      </w:r>
      <w:r>
        <w:rPr>
          <w:spacing w:val="-10"/>
          <w:sz w:val="24"/>
        </w:rPr>
        <w:t>0</w:t>
      </w:r>
    </w:p>
    <w:p>
      <w:pPr>
        <w:pStyle w:val="ListParagraph"/>
        <w:numPr>
          <w:ilvl w:val="1"/>
          <w:numId w:val="5"/>
        </w:numPr>
        <w:tabs>
          <w:tab w:pos="1080" w:val="left" w:leader="none"/>
          <w:tab w:pos="7201" w:val="left" w:leader="none"/>
          <w:tab w:pos="7921" w:val="left" w:leader="none"/>
          <w:tab w:pos="8641" w:val="left" w:leader="none"/>
        </w:tabs>
        <w:spacing w:line="240" w:lineRule="auto" w:before="140" w:after="0"/>
        <w:ind w:left="1080" w:right="0" w:hanging="360"/>
        <w:jc w:val="left"/>
        <w:rPr>
          <w:i/>
          <w:sz w:val="24"/>
        </w:rPr>
      </w:pPr>
      <w:r>
        <w:rPr>
          <w:i/>
          <w:sz w:val="24"/>
        </w:rPr>
        <w:t>Percentage</w:t>
      </w:r>
      <w:r>
        <w:rPr>
          <w:i/>
          <w:spacing w:val="-8"/>
          <w:sz w:val="24"/>
        </w:rPr>
        <w:t> </w:t>
      </w:r>
      <w:r>
        <w:rPr>
          <w:i/>
          <w:sz w:val="24"/>
        </w:rPr>
        <w:t>of</w:t>
      </w:r>
      <w:r>
        <w:rPr>
          <w:i/>
          <w:spacing w:val="-3"/>
          <w:sz w:val="24"/>
        </w:rPr>
        <w:t> </w:t>
      </w:r>
      <w:r>
        <w:rPr>
          <w:i/>
          <w:sz w:val="24"/>
        </w:rPr>
        <w:t>water</w:t>
      </w:r>
      <w:r>
        <w:rPr>
          <w:i/>
          <w:spacing w:val="-4"/>
          <w:sz w:val="24"/>
        </w:rPr>
        <w:t> </w:t>
      </w:r>
      <w:r>
        <w:rPr>
          <w:i/>
          <w:sz w:val="24"/>
        </w:rPr>
        <w:t>that</w:t>
      </w:r>
      <w:r>
        <w:rPr>
          <w:i/>
          <w:spacing w:val="2"/>
          <w:sz w:val="24"/>
        </w:rPr>
        <w:t> </w:t>
      </w:r>
      <w:r>
        <w:rPr>
          <w:i/>
          <w:sz w:val="24"/>
        </w:rPr>
        <w:t>was</w:t>
      </w:r>
      <w:r>
        <w:rPr>
          <w:i/>
          <w:spacing w:val="-3"/>
          <w:sz w:val="24"/>
        </w:rPr>
        <w:t> </w:t>
      </w:r>
      <w:r>
        <w:rPr>
          <w:i/>
          <w:sz w:val="24"/>
        </w:rPr>
        <w:t>measured</w:t>
      </w:r>
      <w:r>
        <w:rPr>
          <w:i/>
          <w:spacing w:val="-5"/>
          <w:sz w:val="24"/>
        </w:rPr>
        <w:t> </w:t>
      </w:r>
      <w:r>
        <w:rPr>
          <w:i/>
          <w:sz w:val="24"/>
        </w:rPr>
        <w:t>at</w:t>
      </w:r>
      <w:r>
        <w:rPr>
          <w:i/>
          <w:spacing w:val="-3"/>
          <w:sz w:val="24"/>
        </w:rPr>
        <w:t> </w:t>
      </w:r>
      <w:r>
        <w:rPr>
          <w:i/>
          <w:sz w:val="24"/>
        </w:rPr>
        <w:t>delivery</w:t>
      </w:r>
      <w:r>
        <w:rPr>
          <w:i/>
          <w:spacing w:val="1"/>
          <w:sz w:val="24"/>
        </w:rPr>
        <w:t> </w:t>
      </w:r>
      <w:r>
        <w:rPr>
          <w:i/>
          <w:spacing w:val="-2"/>
          <w:sz w:val="24"/>
        </w:rPr>
        <w:t>point</w:t>
      </w:r>
      <w:r>
        <w:rPr>
          <w:i/>
          <w:sz w:val="24"/>
        </w:rPr>
        <w:tab/>
      </w:r>
      <w:r>
        <w:rPr>
          <w:sz w:val="24"/>
          <w:u w:val="single"/>
        </w:rPr>
        <w:tab/>
      </w:r>
      <w:r>
        <w:rPr>
          <w:spacing w:val="-5"/>
          <w:sz w:val="24"/>
          <w:u w:val="single"/>
        </w:rPr>
        <w:t>90%</w:t>
      </w:r>
      <w:r>
        <w:rPr>
          <w:sz w:val="24"/>
          <w:u w:val="single"/>
        </w:rPr>
        <w:tab/>
      </w:r>
    </w:p>
    <w:p>
      <w:pPr>
        <w:pStyle w:val="ListParagraph"/>
        <w:numPr>
          <w:ilvl w:val="1"/>
          <w:numId w:val="5"/>
        </w:numPr>
        <w:tabs>
          <w:tab w:pos="1079" w:val="left" w:leader="none"/>
          <w:tab w:pos="7201" w:val="left" w:leader="none"/>
          <w:tab w:pos="7921" w:val="left" w:leader="none"/>
        </w:tabs>
        <w:spacing w:line="240" w:lineRule="auto" w:before="139" w:after="0"/>
        <w:ind w:left="1079" w:right="0" w:hanging="359"/>
        <w:jc w:val="left"/>
        <w:rPr>
          <w:i/>
          <w:sz w:val="24"/>
        </w:rPr>
      </w:pPr>
      <w:r>
        <w:rPr>
          <w:i/>
          <w:sz w:val="24"/>
        </w:rPr>
        <w:t>Percentage</w:t>
      </w:r>
      <w:r>
        <w:rPr>
          <w:i/>
          <w:spacing w:val="-6"/>
          <w:sz w:val="24"/>
        </w:rPr>
        <w:t> </w:t>
      </w:r>
      <w:r>
        <w:rPr>
          <w:i/>
          <w:sz w:val="24"/>
        </w:rPr>
        <w:t>of</w:t>
      </w:r>
      <w:r>
        <w:rPr>
          <w:i/>
          <w:spacing w:val="-1"/>
          <w:sz w:val="24"/>
        </w:rPr>
        <w:t> </w:t>
      </w:r>
      <w:r>
        <w:rPr>
          <w:i/>
          <w:sz w:val="24"/>
        </w:rPr>
        <w:t>delivered</w:t>
      </w:r>
      <w:r>
        <w:rPr>
          <w:i/>
          <w:spacing w:val="1"/>
          <w:sz w:val="24"/>
        </w:rPr>
        <w:t> </w:t>
      </w:r>
      <w:r>
        <w:rPr>
          <w:i/>
          <w:sz w:val="24"/>
        </w:rPr>
        <w:t>water</w:t>
      </w:r>
      <w:r>
        <w:rPr>
          <w:i/>
          <w:spacing w:val="-1"/>
          <w:sz w:val="24"/>
        </w:rPr>
        <w:t> </w:t>
      </w:r>
      <w:r>
        <w:rPr>
          <w:i/>
          <w:sz w:val="24"/>
        </w:rPr>
        <w:t>that</w:t>
      </w:r>
      <w:r>
        <w:rPr>
          <w:i/>
          <w:spacing w:val="-3"/>
          <w:sz w:val="24"/>
        </w:rPr>
        <w:t> </w:t>
      </w:r>
      <w:r>
        <w:rPr>
          <w:i/>
          <w:sz w:val="24"/>
        </w:rPr>
        <w:t>was</w:t>
      </w:r>
      <w:r>
        <w:rPr>
          <w:i/>
          <w:spacing w:val="-3"/>
          <w:sz w:val="24"/>
        </w:rPr>
        <w:t> </w:t>
      </w:r>
      <w:r>
        <w:rPr>
          <w:i/>
          <w:sz w:val="24"/>
        </w:rPr>
        <w:t>billed</w:t>
      </w:r>
      <w:r>
        <w:rPr>
          <w:i/>
          <w:spacing w:val="-1"/>
          <w:sz w:val="24"/>
        </w:rPr>
        <w:t> </w:t>
      </w:r>
      <w:r>
        <w:rPr>
          <w:i/>
          <w:sz w:val="24"/>
        </w:rPr>
        <w:t>by</w:t>
      </w:r>
      <w:r>
        <w:rPr>
          <w:i/>
          <w:spacing w:val="-7"/>
          <w:sz w:val="24"/>
        </w:rPr>
        <w:t> </w:t>
      </w:r>
      <w:r>
        <w:rPr>
          <w:i/>
          <w:spacing w:val="-2"/>
          <w:sz w:val="24"/>
        </w:rPr>
        <w:t>quantity</w:t>
      </w:r>
      <w:r>
        <w:rPr>
          <w:i/>
          <w:sz w:val="24"/>
        </w:rPr>
        <w:tab/>
      </w:r>
      <w:r>
        <w:rPr>
          <w:sz w:val="24"/>
          <w:u w:val="single"/>
        </w:rPr>
        <w:tab/>
      </w:r>
      <w:r>
        <w:rPr>
          <w:spacing w:val="-4"/>
          <w:sz w:val="24"/>
          <w:u w:val="single"/>
        </w:rPr>
        <w:t>100%</w:t>
      </w:r>
      <w:r>
        <w:rPr>
          <w:spacing w:val="80"/>
          <w:sz w:val="24"/>
          <w:u w:val="single"/>
        </w:rPr>
        <w:t> </w:t>
      </w:r>
    </w:p>
    <w:p>
      <w:pPr>
        <w:spacing w:before="137"/>
        <w:ind w:left="1080" w:right="1202" w:firstLine="0"/>
        <w:jc w:val="left"/>
        <w:rPr>
          <w:i/>
          <w:sz w:val="24"/>
        </w:rPr>
      </w:pPr>
      <w:r>
        <w:rPr>
          <w:i/>
          <w:sz w:val="24"/>
        </w:rPr>
        <w:t>While</w:t>
      </w:r>
      <w:r>
        <w:rPr>
          <w:i/>
          <w:spacing w:val="-9"/>
          <w:sz w:val="24"/>
        </w:rPr>
        <w:t> </w:t>
      </w:r>
      <w:r>
        <w:rPr>
          <w:i/>
          <w:sz w:val="24"/>
        </w:rPr>
        <w:t>all</w:t>
      </w:r>
      <w:r>
        <w:rPr>
          <w:i/>
          <w:spacing w:val="-7"/>
          <w:sz w:val="24"/>
        </w:rPr>
        <w:t> </w:t>
      </w:r>
      <w:r>
        <w:rPr>
          <w:i/>
          <w:sz w:val="24"/>
        </w:rPr>
        <w:t>deliveries</w:t>
      </w:r>
      <w:r>
        <w:rPr>
          <w:i/>
          <w:spacing w:val="-7"/>
          <w:sz w:val="24"/>
        </w:rPr>
        <w:t> </w:t>
      </w:r>
      <w:r>
        <w:rPr>
          <w:i/>
          <w:sz w:val="24"/>
        </w:rPr>
        <w:t>have</w:t>
      </w:r>
      <w:r>
        <w:rPr>
          <w:i/>
          <w:spacing w:val="-4"/>
          <w:sz w:val="24"/>
        </w:rPr>
        <w:t> </w:t>
      </w:r>
      <w:r>
        <w:rPr>
          <w:i/>
          <w:sz w:val="24"/>
        </w:rPr>
        <w:t>metering</w:t>
      </w:r>
      <w:r>
        <w:rPr>
          <w:i/>
          <w:spacing w:val="-8"/>
          <w:sz w:val="24"/>
        </w:rPr>
        <w:t> </w:t>
      </w:r>
      <w:r>
        <w:rPr>
          <w:i/>
          <w:sz w:val="24"/>
        </w:rPr>
        <w:t>devices</w:t>
      </w:r>
      <w:r>
        <w:rPr>
          <w:i/>
          <w:spacing w:val="-8"/>
          <w:sz w:val="24"/>
        </w:rPr>
        <w:t> </w:t>
      </w:r>
      <w:r>
        <w:rPr>
          <w:i/>
          <w:sz w:val="24"/>
        </w:rPr>
        <w:t>installed</w:t>
      </w:r>
      <w:r>
        <w:rPr>
          <w:i/>
          <w:spacing w:val="-7"/>
          <w:sz w:val="24"/>
        </w:rPr>
        <w:t> </w:t>
      </w:r>
      <w:r>
        <w:rPr>
          <w:i/>
          <w:sz w:val="24"/>
        </w:rPr>
        <w:t>sometimes</w:t>
      </w:r>
      <w:r>
        <w:rPr>
          <w:i/>
          <w:spacing w:val="-6"/>
          <w:sz w:val="24"/>
        </w:rPr>
        <w:t> </w:t>
      </w:r>
      <w:r>
        <w:rPr>
          <w:i/>
          <w:sz w:val="24"/>
        </w:rPr>
        <w:t>meters</w:t>
      </w:r>
      <w:r>
        <w:rPr>
          <w:i/>
          <w:spacing w:val="-8"/>
          <w:sz w:val="24"/>
        </w:rPr>
        <w:t> </w:t>
      </w:r>
      <w:r>
        <w:rPr>
          <w:i/>
          <w:sz w:val="24"/>
        </w:rPr>
        <w:t>fail</w:t>
      </w:r>
      <w:r>
        <w:rPr>
          <w:i/>
          <w:spacing w:val="-4"/>
          <w:sz w:val="24"/>
        </w:rPr>
        <w:t> </w:t>
      </w:r>
      <w:r>
        <w:rPr>
          <w:i/>
          <w:sz w:val="24"/>
        </w:rPr>
        <w:t>when</w:t>
      </w:r>
      <w:r>
        <w:rPr>
          <w:i/>
          <w:spacing w:val="-8"/>
          <w:sz w:val="24"/>
        </w:rPr>
        <w:t> </w:t>
      </w:r>
      <w:r>
        <w:rPr>
          <w:i/>
          <w:sz w:val="24"/>
        </w:rPr>
        <w:t>this</w:t>
      </w:r>
      <w:r>
        <w:rPr>
          <w:i/>
          <w:spacing w:val="-8"/>
          <w:sz w:val="24"/>
        </w:rPr>
        <w:t> </w:t>
      </w:r>
      <w:r>
        <w:rPr>
          <w:i/>
          <w:sz w:val="24"/>
        </w:rPr>
        <w:t>happens</w:t>
      </w:r>
      <w:r>
        <w:rPr>
          <w:i/>
          <w:sz w:val="24"/>
        </w:rPr>
        <w:t> water use is either calculated using orders or estimated based on crop needs.</w:t>
      </w:r>
    </w:p>
    <w:p>
      <w:pPr>
        <w:spacing w:after="0"/>
        <w:jc w:val="left"/>
        <w:rPr>
          <w:i/>
          <w:sz w:val="24"/>
        </w:rPr>
        <w:sectPr>
          <w:pgSz w:w="12240" w:h="15840"/>
          <w:pgMar w:header="0" w:footer="971" w:top="1080" w:bottom="1160" w:left="720" w:right="360"/>
        </w:sectPr>
      </w:pPr>
    </w:p>
    <w:p>
      <w:pPr>
        <w:spacing w:before="71"/>
        <w:ind w:left="780" w:right="0" w:firstLine="0"/>
        <w:jc w:val="left"/>
        <w:rPr>
          <w:i/>
          <w:sz w:val="24"/>
        </w:rPr>
      </w:pPr>
      <w:r>
        <w:rPr>
          <w:i/>
          <w:sz w:val="24"/>
        </w:rPr>
        <w:t>f.</w:t>
      </w:r>
      <w:r>
        <w:rPr>
          <w:i/>
          <w:spacing w:val="50"/>
          <w:sz w:val="24"/>
        </w:rPr>
        <w:t> </w:t>
      </w:r>
      <w:r>
        <w:rPr>
          <w:i/>
          <w:sz w:val="24"/>
        </w:rPr>
        <w:t>Measurement</w:t>
      </w:r>
      <w:r>
        <w:rPr>
          <w:i/>
          <w:spacing w:val="-2"/>
          <w:sz w:val="24"/>
        </w:rPr>
        <w:t> </w:t>
      </w:r>
      <w:r>
        <w:rPr>
          <w:i/>
          <w:sz w:val="24"/>
        </w:rPr>
        <w:t>device</w:t>
      </w:r>
      <w:r>
        <w:rPr>
          <w:i/>
          <w:spacing w:val="-3"/>
          <w:sz w:val="24"/>
        </w:rPr>
        <w:t> </w:t>
      </w:r>
      <w:r>
        <w:rPr>
          <w:i/>
          <w:spacing w:val="-4"/>
          <w:sz w:val="24"/>
        </w:rPr>
        <w:t>table</w:t>
      </w:r>
    </w:p>
    <w:p>
      <w:pPr>
        <w:pStyle w:val="BodyText"/>
        <w:rPr>
          <w:i/>
          <w:sz w:val="12"/>
        </w:rPr>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11"/>
        <w:gridCol w:w="1080"/>
        <w:gridCol w:w="1440"/>
        <w:gridCol w:w="1260"/>
        <w:gridCol w:w="1349"/>
        <w:gridCol w:w="2887"/>
      </w:tblGrid>
      <w:tr>
        <w:trPr>
          <w:trHeight w:val="830" w:hRule="atLeast"/>
        </w:trPr>
        <w:tc>
          <w:tcPr>
            <w:tcW w:w="1711" w:type="dxa"/>
          </w:tcPr>
          <w:p>
            <w:pPr>
              <w:pStyle w:val="TableParagraph"/>
              <w:ind w:left="626" w:hanging="490"/>
              <w:rPr>
                <w:i/>
                <w:sz w:val="24"/>
              </w:rPr>
            </w:pPr>
            <w:r>
              <w:rPr>
                <w:i/>
                <w:spacing w:val="-2"/>
                <w:sz w:val="24"/>
              </w:rPr>
              <w:t>Meter</w:t>
            </w:r>
            <w:r>
              <w:rPr>
                <w:i/>
                <w:spacing w:val="-15"/>
                <w:sz w:val="24"/>
              </w:rPr>
              <w:t> </w:t>
            </w:r>
            <w:r>
              <w:rPr>
                <w:i/>
                <w:spacing w:val="-2"/>
                <w:sz w:val="24"/>
              </w:rPr>
              <w:t>Size</w:t>
            </w:r>
            <w:r>
              <w:rPr>
                <w:i/>
                <w:spacing w:val="-15"/>
                <w:sz w:val="24"/>
              </w:rPr>
              <w:t> </w:t>
            </w:r>
            <w:r>
              <w:rPr>
                <w:i/>
                <w:spacing w:val="-2"/>
                <w:sz w:val="24"/>
              </w:rPr>
              <w:t>and</w:t>
            </w:r>
            <w:r>
              <w:rPr>
                <w:i/>
                <w:spacing w:val="-2"/>
                <w:sz w:val="24"/>
              </w:rPr>
              <w:t> </w:t>
            </w:r>
            <w:r>
              <w:rPr>
                <w:i/>
                <w:spacing w:val="-4"/>
                <w:sz w:val="24"/>
              </w:rPr>
              <w:t>Type</w:t>
            </w:r>
          </w:p>
        </w:tc>
        <w:tc>
          <w:tcPr>
            <w:tcW w:w="1080" w:type="dxa"/>
          </w:tcPr>
          <w:p>
            <w:pPr>
              <w:pStyle w:val="TableParagraph"/>
              <w:spacing w:line="275" w:lineRule="exact"/>
              <w:ind w:left="25" w:right="12"/>
              <w:jc w:val="center"/>
              <w:rPr>
                <w:i/>
                <w:sz w:val="24"/>
              </w:rPr>
            </w:pPr>
            <w:r>
              <w:rPr>
                <w:i/>
                <w:spacing w:val="-2"/>
                <w:sz w:val="24"/>
              </w:rPr>
              <w:t>Number</w:t>
            </w:r>
          </w:p>
        </w:tc>
        <w:tc>
          <w:tcPr>
            <w:tcW w:w="1440" w:type="dxa"/>
          </w:tcPr>
          <w:p>
            <w:pPr>
              <w:pStyle w:val="TableParagraph"/>
              <w:ind w:left="528" w:right="267" w:hanging="260"/>
              <w:rPr>
                <w:i/>
                <w:sz w:val="24"/>
              </w:rPr>
            </w:pPr>
            <w:r>
              <w:rPr>
                <w:i/>
                <w:spacing w:val="-4"/>
                <w:sz w:val="24"/>
              </w:rPr>
              <w:t>Accuracy</w:t>
            </w:r>
            <w:r>
              <w:rPr>
                <w:i/>
                <w:spacing w:val="-4"/>
                <w:sz w:val="24"/>
              </w:rPr>
              <w:t> (+/-</w:t>
            </w:r>
          </w:p>
          <w:p>
            <w:pPr>
              <w:pStyle w:val="TableParagraph"/>
              <w:spacing w:line="259" w:lineRule="exact"/>
              <w:ind w:left="149"/>
              <w:rPr>
                <w:i/>
                <w:sz w:val="24"/>
              </w:rPr>
            </w:pPr>
            <w:r>
              <w:rPr>
                <w:i/>
                <w:spacing w:val="-2"/>
                <w:sz w:val="24"/>
              </w:rPr>
              <w:t>percentage)</w:t>
            </w:r>
          </w:p>
        </w:tc>
        <w:tc>
          <w:tcPr>
            <w:tcW w:w="1260" w:type="dxa"/>
          </w:tcPr>
          <w:p>
            <w:pPr>
              <w:pStyle w:val="TableParagraph"/>
              <w:spacing w:line="276" w:lineRule="exact"/>
              <w:ind w:left="130" w:right="108" w:hanging="4"/>
              <w:jc w:val="center"/>
              <w:rPr>
                <w:i/>
                <w:sz w:val="24"/>
              </w:rPr>
            </w:pPr>
            <w:r>
              <w:rPr>
                <w:i/>
                <w:spacing w:val="-2"/>
                <w:sz w:val="24"/>
              </w:rPr>
              <w:t>Reading</w:t>
            </w:r>
            <w:r>
              <w:rPr>
                <w:i/>
                <w:spacing w:val="-2"/>
                <w:sz w:val="24"/>
              </w:rPr>
              <w:t> </w:t>
            </w:r>
            <w:r>
              <w:rPr>
                <w:i/>
                <w:spacing w:val="-4"/>
                <w:sz w:val="24"/>
              </w:rPr>
              <w:t>Frequency </w:t>
            </w:r>
            <w:r>
              <w:rPr>
                <w:i/>
                <w:spacing w:val="-2"/>
                <w:sz w:val="24"/>
              </w:rPr>
              <w:t>(Days)</w:t>
            </w:r>
          </w:p>
        </w:tc>
        <w:tc>
          <w:tcPr>
            <w:tcW w:w="1349" w:type="dxa"/>
          </w:tcPr>
          <w:p>
            <w:pPr>
              <w:pStyle w:val="TableParagraph"/>
              <w:spacing w:line="276" w:lineRule="exact"/>
              <w:ind w:left="164" w:right="121" w:hanging="48"/>
              <w:jc w:val="both"/>
              <w:rPr>
                <w:i/>
                <w:sz w:val="24"/>
              </w:rPr>
            </w:pPr>
            <w:r>
              <w:rPr>
                <w:i/>
                <w:spacing w:val="-4"/>
                <w:sz w:val="24"/>
              </w:rPr>
              <w:t>Calibration</w:t>
            </w:r>
            <w:r>
              <w:rPr>
                <w:i/>
                <w:spacing w:val="-4"/>
                <w:sz w:val="24"/>
              </w:rPr>
              <w:t> </w:t>
            </w:r>
            <w:r>
              <w:rPr>
                <w:i/>
                <w:spacing w:val="-2"/>
                <w:sz w:val="24"/>
              </w:rPr>
              <w:t>Frequency (Months)</w:t>
            </w:r>
          </w:p>
        </w:tc>
        <w:tc>
          <w:tcPr>
            <w:tcW w:w="2887" w:type="dxa"/>
          </w:tcPr>
          <w:p>
            <w:pPr>
              <w:pStyle w:val="TableParagraph"/>
              <w:ind w:left="1009" w:hanging="730"/>
              <w:rPr>
                <w:i/>
                <w:sz w:val="24"/>
              </w:rPr>
            </w:pPr>
            <w:r>
              <w:rPr>
                <w:i/>
                <w:spacing w:val="-2"/>
                <w:sz w:val="24"/>
              </w:rPr>
              <w:t>Maintenance</w:t>
            </w:r>
            <w:r>
              <w:rPr>
                <w:i/>
                <w:spacing w:val="-15"/>
                <w:sz w:val="24"/>
              </w:rPr>
              <w:t> </w:t>
            </w:r>
            <w:r>
              <w:rPr>
                <w:i/>
                <w:spacing w:val="-2"/>
                <w:sz w:val="24"/>
              </w:rPr>
              <w:t>Frequency</w:t>
            </w:r>
            <w:r>
              <w:rPr>
                <w:i/>
                <w:spacing w:val="-2"/>
                <w:sz w:val="24"/>
              </w:rPr>
              <w:t> (Months)</w:t>
            </w:r>
          </w:p>
        </w:tc>
      </w:tr>
      <w:tr>
        <w:trPr>
          <w:trHeight w:val="275" w:hRule="atLeast"/>
        </w:trPr>
        <w:tc>
          <w:tcPr>
            <w:tcW w:w="1711" w:type="dxa"/>
          </w:tcPr>
          <w:p>
            <w:pPr>
              <w:pStyle w:val="TableParagraph"/>
              <w:spacing w:line="256" w:lineRule="exact"/>
              <w:ind w:left="112"/>
              <w:rPr>
                <w:i/>
                <w:sz w:val="24"/>
              </w:rPr>
            </w:pPr>
            <w:r>
              <w:rPr>
                <w:i/>
                <w:spacing w:val="-5"/>
                <w:sz w:val="24"/>
              </w:rPr>
              <w:t>2"</w:t>
            </w:r>
          </w:p>
        </w:tc>
        <w:tc>
          <w:tcPr>
            <w:tcW w:w="1080" w:type="dxa"/>
          </w:tcPr>
          <w:p>
            <w:pPr>
              <w:pStyle w:val="TableParagraph"/>
              <w:rPr>
                <w:sz w:val="20"/>
              </w:rPr>
            </w:pPr>
          </w:p>
        </w:tc>
        <w:tc>
          <w:tcPr>
            <w:tcW w:w="1440" w:type="dxa"/>
          </w:tcPr>
          <w:p>
            <w:pPr>
              <w:pStyle w:val="TableParagraph"/>
              <w:rPr>
                <w:sz w:val="20"/>
              </w:rPr>
            </w:pPr>
          </w:p>
        </w:tc>
        <w:tc>
          <w:tcPr>
            <w:tcW w:w="1260" w:type="dxa"/>
          </w:tcPr>
          <w:p>
            <w:pPr>
              <w:pStyle w:val="TableParagraph"/>
              <w:rPr>
                <w:sz w:val="20"/>
              </w:rPr>
            </w:pPr>
          </w:p>
        </w:tc>
        <w:tc>
          <w:tcPr>
            <w:tcW w:w="1349" w:type="dxa"/>
          </w:tcPr>
          <w:p>
            <w:pPr>
              <w:pStyle w:val="TableParagraph"/>
              <w:rPr>
                <w:sz w:val="20"/>
              </w:rPr>
            </w:pPr>
          </w:p>
        </w:tc>
        <w:tc>
          <w:tcPr>
            <w:tcW w:w="2887" w:type="dxa"/>
          </w:tcPr>
          <w:p>
            <w:pPr>
              <w:pStyle w:val="TableParagraph"/>
              <w:rPr>
                <w:sz w:val="20"/>
              </w:rPr>
            </w:pPr>
          </w:p>
        </w:tc>
      </w:tr>
      <w:tr>
        <w:trPr>
          <w:trHeight w:val="273" w:hRule="atLeast"/>
        </w:trPr>
        <w:tc>
          <w:tcPr>
            <w:tcW w:w="1711" w:type="dxa"/>
          </w:tcPr>
          <w:p>
            <w:pPr>
              <w:pStyle w:val="TableParagraph"/>
              <w:spacing w:line="253" w:lineRule="exact"/>
              <w:ind w:left="112"/>
              <w:rPr>
                <w:i/>
                <w:sz w:val="24"/>
              </w:rPr>
            </w:pPr>
            <w:r>
              <w:rPr>
                <w:i/>
                <w:sz w:val="24"/>
              </w:rPr>
              <w:t>3"</w:t>
            </w:r>
            <w:r>
              <w:rPr>
                <w:i/>
                <w:spacing w:val="-1"/>
                <w:sz w:val="24"/>
              </w:rPr>
              <w:t> </w:t>
            </w:r>
            <w:r>
              <w:rPr>
                <w:i/>
                <w:spacing w:val="-2"/>
                <w:sz w:val="24"/>
              </w:rPr>
              <w:t>Seametrics</w:t>
            </w:r>
          </w:p>
        </w:tc>
        <w:tc>
          <w:tcPr>
            <w:tcW w:w="1080" w:type="dxa"/>
          </w:tcPr>
          <w:p>
            <w:pPr>
              <w:pStyle w:val="TableParagraph"/>
              <w:spacing w:line="253" w:lineRule="exact"/>
              <w:ind w:left="25"/>
              <w:jc w:val="center"/>
              <w:rPr>
                <w:sz w:val="24"/>
              </w:rPr>
            </w:pPr>
            <w:r>
              <w:rPr>
                <w:spacing w:val="-10"/>
                <w:sz w:val="24"/>
              </w:rPr>
              <w:t>3</w:t>
            </w:r>
          </w:p>
        </w:tc>
        <w:tc>
          <w:tcPr>
            <w:tcW w:w="1440" w:type="dxa"/>
          </w:tcPr>
          <w:p>
            <w:pPr>
              <w:pStyle w:val="TableParagraph"/>
              <w:spacing w:line="253" w:lineRule="exact"/>
              <w:ind w:left="22" w:right="11"/>
              <w:jc w:val="center"/>
              <w:rPr>
                <w:sz w:val="24"/>
              </w:rPr>
            </w:pPr>
            <w:r>
              <w:rPr>
                <w:sz w:val="24"/>
              </w:rPr>
              <w:t>+/-</w:t>
            </w:r>
            <w:r>
              <w:rPr>
                <w:spacing w:val="-5"/>
                <w:sz w:val="24"/>
              </w:rPr>
              <w:t> 1%</w:t>
            </w:r>
          </w:p>
        </w:tc>
        <w:tc>
          <w:tcPr>
            <w:tcW w:w="1260" w:type="dxa"/>
          </w:tcPr>
          <w:p>
            <w:pPr>
              <w:pStyle w:val="TableParagraph"/>
              <w:spacing w:line="253" w:lineRule="exact"/>
              <w:ind w:left="14"/>
              <w:jc w:val="center"/>
              <w:rPr>
                <w:sz w:val="24"/>
              </w:rPr>
            </w:pPr>
            <w:r>
              <w:rPr>
                <w:spacing w:val="-5"/>
                <w:sz w:val="24"/>
              </w:rPr>
              <w:t>30</w:t>
            </w:r>
          </w:p>
        </w:tc>
        <w:tc>
          <w:tcPr>
            <w:tcW w:w="1349" w:type="dxa"/>
          </w:tcPr>
          <w:p>
            <w:pPr>
              <w:pStyle w:val="TableParagraph"/>
              <w:spacing w:line="253" w:lineRule="exact"/>
              <w:ind w:left="16"/>
              <w:jc w:val="center"/>
              <w:rPr>
                <w:sz w:val="24"/>
              </w:rPr>
            </w:pPr>
            <w:r>
              <w:rPr>
                <w:spacing w:val="-5"/>
                <w:sz w:val="24"/>
              </w:rPr>
              <w:t>60</w:t>
            </w:r>
          </w:p>
        </w:tc>
        <w:tc>
          <w:tcPr>
            <w:tcW w:w="2887" w:type="dxa"/>
          </w:tcPr>
          <w:p>
            <w:pPr>
              <w:pStyle w:val="TableParagraph"/>
              <w:spacing w:line="253" w:lineRule="exact"/>
              <w:ind w:left="152"/>
              <w:rPr>
                <w:sz w:val="24"/>
              </w:rPr>
            </w:pPr>
            <w:r>
              <w:rPr>
                <w:sz w:val="24"/>
              </w:rPr>
              <w:t>Every</w:t>
            </w:r>
            <w:r>
              <w:rPr>
                <w:spacing w:val="-2"/>
                <w:sz w:val="24"/>
              </w:rPr>
              <w:t> </w:t>
            </w:r>
            <w:r>
              <w:rPr>
                <w:sz w:val="24"/>
              </w:rPr>
              <w:t>60</w:t>
            </w:r>
            <w:r>
              <w:rPr>
                <w:spacing w:val="-2"/>
                <w:sz w:val="24"/>
              </w:rPr>
              <w:t> </w:t>
            </w:r>
            <w:r>
              <w:rPr>
                <w:sz w:val="24"/>
              </w:rPr>
              <w:t>mos</w:t>
            </w:r>
            <w:r>
              <w:rPr>
                <w:spacing w:val="-2"/>
                <w:sz w:val="24"/>
              </w:rPr>
              <w:t> </w:t>
            </w:r>
            <w:r>
              <w:rPr>
                <w:sz w:val="24"/>
              </w:rPr>
              <w:t>or</w:t>
            </w:r>
            <w:r>
              <w:rPr>
                <w:spacing w:val="-2"/>
                <w:sz w:val="24"/>
              </w:rPr>
              <w:t> </w:t>
            </w:r>
            <w:r>
              <w:rPr>
                <w:sz w:val="24"/>
              </w:rPr>
              <w:t>as</w:t>
            </w:r>
            <w:r>
              <w:rPr>
                <w:spacing w:val="-1"/>
                <w:sz w:val="24"/>
              </w:rPr>
              <w:t> </w:t>
            </w:r>
            <w:r>
              <w:rPr>
                <w:spacing w:val="-2"/>
                <w:sz w:val="24"/>
              </w:rPr>
              <w:t>needed</w:t>
            </w:r>
          </w:p>
        </w:tc>
      </w:tr>
      <w:tr>
        <w:trPr>
          <w:trHeight w:val="554" w:hRule="atLeast"/>
        </w:trPr>
        <w:tc>
          <w:tcPr>
            <w:tcW w:w="1711" w:type="dxa"/>
          </w:tcPr>
          <w:p>
            <w:pPr>
              <w:pStyle w:val="TableParagraph"/>
              <w:spacing w:line="273" w:lineRule="exact"/>
              <w:ind w:left="112"/>
              <w:rPr>
                <w:i/>
                <w:sz w:val="24"/>
              </w:rPr>
            </w:pPr>
            <w:r>
              <w:rPr>
                <w:i/>
                <w:sz w:val="24"/>
              </w:rPr>
              <w:t>4"</w:t>
            </w:r>
            <w:r>
              <w:rPr>
                <w:i/>
                <w:spacing w:val="-1"/>
                <w:sz w:val="24"/>
              </w:rPr>
              <w:t> </w:t>
            </w:r>
            <w:r>
              <w:rPr>
                <w:i/>
                <w:spacing w:val="-2"/>
                <w:sz w:val="24"/>
              </w:rPr>
              <w:t>Propeller</w:t>
            </w:r>
          </w:p>
        </w:tc>
        <w:tc>
          <w:tcPr>
            <w:tcW w:w="1080" w:type="dxa"/>
          </w:tcPr>
          <w:p>
            <w:pPr>
              <w:pStyle w:val="TableParagraph"/>
              <w:spacing w:line="273" w:lineRule="exact"/>
              <w:ind w:left="25"/>
              <w:jc w:val="center"/>
              <w:rPr>
                <w:sz w:val="24"/>
              </w:rPr>
            </w:pPr>
            <w:r>
              <w:rPr>
                <w:spacing w:val="-10"/>
                <w:sz w:val="24"/>
              </w:rPr>
              <w:t>4</w:t>
            </w:r>
          </w:p>
        </w:tc>
        <w:tc>
          <w:tcPr>
            <w:tcW w:w="1440" w:type="dxa"/>
          </w:tcPr>
          <w:p>
            <w:pPr>
              <w:pStyle w:val="TableParagraph"/>
              <w:spacing w:line="273" w:lineRule="exact"/>
              <w:ind w:left="22" w:right="11"/>
              <w:jc w:val="center"/>
              <w:rPr>
                <w:sz w:val="24"/>
              </w:rPr>
            </w:pPr>
            <w:r>
              <w:rPr>
                <w:sz w:val="24"/>
              </w:rPr>
              <w:t>+/-</w:t>
            </w:r>
            <w:r>
              <w:rPr>
                <w:spacing w:val="-5"/>
                <w:sz w:val="24"/>
              </w:rPr>
              <w:t> 2%</w:t>
            </w:r>
          </w:p>
        </w:tc>
        <w:tc>
          <w:tcPr>
            <w:tcW w:w="1260" w:type="dxa"/>
          </w:tcPr>
          <w:p>
            <w:pPr>
              <w:pStyle w:val="TableParagraph"/>
              <w:spacing w:line="273" w:lineRule="exact"/>
              <w:ind w:left="14"/>
              <w:jc w:val="center"/>
              <w:rPr>
                <w:sz w:val="24"/>
              </w:rPr>
            </w:pPr>
            <w:r>
              <w:rPr>
                <w:spacing w:val="-5"/>
                <w:sz w:val="24"/>
              </w:rPr>
              <w:t>30</w:t>
            </w:r>
          </w:p>
        </w:tc>
        <w:tc>
          <w:tcPr>
            <w:tcW w:w="1349" w:type="dxa"/>
          </w:tcPr>
          <w:p>
            <w:pPr>
              <w:pStyle w:val="TableParagraph"/>
              <w:spacing w:line="273" w:lineRule="exact"/>
              <w:ind w:left="16"/>
              <w:jc w:val="center"/>
              <w:rPr>
                <w:sz w:val="24"/>
              </w:rPr>
            </w:pPr>
            <w:r>
              <w:rPr>
                <w:spacing w:val="-5"/>
                <w:sz w:val="24"/>
              </w:rPr>
              <w:t>60</w:t>
            </w:r>
          </w:p>
        </w:tc>
        <w:tc>
          <w:tcPr>
            <w:tcW w:w="2887" w:type="dxa"/>
          </w:tcPr>
          <w:p>
            <w:pPr>
              <w:pStyle w:val="TableParagraph"/>
              <w:spacing w:line="276" w:lineRule="exact"/>
              <w:ind w:left="982" w:hanging="802"/>
              <w:rPr>
                <w:sz w:val="24"/>
              </w:rPr>
            </w:pPr>
            <w:r>
              <w:rPr>
                <w:sz w:val="24"/>
              </w:rPr>
              <w:t>Every</w:t>
            </w:r>
            <w:r>
              <w:rPr>
                <w:spacing w:val="-15"/>
                <w:sz w:val="24"/>
              </w:rPr>
              <w:t> </w:t>
            </w:r>
            <w:r>
              <w:rPr>
                <w:sz w:val="24"/>
              </w:rPr>
              <w:t>60</w:t>
            </w:r>
            <w:r>
              <w:rPr>
                <w:spacing w:val="-15"/>
                <w:sz w:val="24"/>
              </w:rPr>
              <w:t> </w:t>
            </w:r>
            <w:r>
              <w:rPr>
                <w:sz w:val="24"/>
              </w:rPr>
              <w:t>mos.</w:t>
            </w:r>
            <w:r>
              <w:rPr>
                <w:spacing w:val="-14"/>
                <w:sz w:val="24"/>
              </w:rPr>
              <w:t> </w:t>
            </w:r>
            <w:r>
              <w:rPr>
                <w:sz w:val="24"/>
              </w:rPr>
              <w:t>or</w:t>
            </w:r>
            <w:r>
              <w:rPr>
                <w:spacing w:val="-15"/>
                <w:sz w:val="24"/>
              </w:rPr>
              <w:t> </w:t>
            </w:r>
            <w:r>
              <w:rPr>
                <w:sz w:val="24"/>
              </w:rPr>
              <w:t>earlier</w:t>
            </w:r>
            <w:r>
              <w:rPr>
                <w:spacing w:val="-15"/>
                <w:sz w:val="24"/>
              </w:rPr>
              <w:t> </w:t>
            </w:r>
            <w:r>
              <w:rPr>
                <w:sz w:val="24"/>
              </w:rPr>
              <w:t>if </w:t>
            </w:r>
            <w:r>
              <w:rPr>
                <w:spacing w:val="-2"/>
                <w:sz w:val="24"/>
              </w:rPr>
              <w:t>necessary</w:t>
            </w:r>
          </w:p>
        </w:tc>
      </w:tr>
      <w:tr>
        <w:trPr>
          <w:trHeight w:val="273" w:hRule="atLeast"/>
        </w:trPr>
        <w:tc>
          <w:tcPr>
            <w:tcW w:w="1711" w:type="dxa"/>
          </w:tcPr>
          <w:p>
            <w:pPr>
              <w:pStyle w:val="TableParagraph"/>
              <w:spacing w:line="253" w:lineRule="exact"/>
              <w:ind w:left="112"/>
              <w:rPr>
                <w:i/>
                <w:sz w:val="24"/>
              </w:rPr>
            </w:pPr>
            <w:r>
              <w:rPr>
                <w:i/>
                <w:sz w:val="24"/>
              </w:rPr>
              <w:t>6"</w:t>
            </w:r>
            <w:r>
              <w:rPr>
                <w:i/>
                <w:spacing w:val="-1"/>
                <w:sz w:val="24"/>
              </w:rPr>
              <w:t> </w:t>
            </w:r>
            <w:r>
              <w:rPr>
                <w:i/>
                <w:spacing w:val="-2"/>
                <w:sz w:val="24"/>
              </w:rPr>
              <w:t>Propeller</w:t>
            </w:r>
          </w:p>
        </w:tc>
        <w:tc>
          <w:tcPr>
            <w:tcW w:w="1080" w:type="dxa"/>
          </w:tcPr>
          <w:p>
            <w:pPr>
              <w:pStyle w:val="TableParagraph"/>
              <w:spacing w:line="253" w:lineRule="exact"/>
              <w:ind w:left="25"/>
              <w:jc w:val="center"/>
              <w:rPr>
                <w:sz w:val="24"/>
              </w:rPr>
            </w:pPr>
            <w:r>
              <w:rPr>
                <w:spacing w:val="-10"/>
                <w:sz w:val="24"/>
              </w:rPr>
              <w:t>1</w:t>
            </w:r>
          </w:p>
        </w:tc>
        <w:tc>
          <w:tcPr>
            <w:tcW w:w="1440" w:type="dxa"/>
          </w:tcPr>
          <w:p>
            <w:pPr>
              <w:pStyle w:val="TableParagraph"/>
              <w:spacing w:line="253" w:lineRule="exact"/>
              <w:ind w:left="22" w:right="11"/>
              <w:jc w:val="center"/>
              <w:rPr>
                <w:sz w:val="24"/>
              </w:rPr>
            </w:pPr>
            <w:r>
              <w:rPr>
                <w:sz w:val="24"/>
              </w:rPr>
              <w:t>+/-</w:t>
            </w:r>
            <w:r>
              <w:rPr>
                <w:spacing w:val="-5"/>
                <w:sz w:val="24"/>
              </w:rPr>
              <w:t> 2%</w:t>
            </w:r>
          </w:p>
        </w:tc>
        <w:tc>
          <w:tcPr>
            <w:tcW w:w="1260" w:type="dxa"/>
          </w:tcPr>
          <w:p>
            <w:pPr>
              <w:pStyle w:val="TableParagraph"/>
              <w:spacing w:line="253" w:lineRule="exact"/>
              <w:ind w:left="14"/>
              <w:jc w:val="center"/>
              <w:rPr>
                <w:sz w:val="24"/>
              </w:rPr>
            </w:pPr>
            <w:r>
              <w:rPr>
                <w:spacing w:val="-5"/>
                <w:sz w:val="24"/>
              </w:rPr>
              <w:t>30</w:t>
            </w:r>
          </w:p>
        </w:tc>
        <w:tc>
          <w:tcPr>
            <w:tcW w:w="1349" w:type="dxa"/>
          </w:tcPr>
          <w:p>
            <w:pPr>
              <w:pStyle w:val="TableParagraph"/>
              <w:spacing w:line="253" w:lineRule="exact"/>
              <w:ind w:left="16"/>
              <w:jc w:val="center"/>
              <w:rPr>
                <w:sz w:val="24"/>
              </w:rPr>
            </w:pPr>
            <w:r>
              <w:rPr>
                <w:spacing w:val="-5"/>
                <w:sz w:val="24"/>
              </w:rPr>
              <w:t>60</w:t>
            </w:r>
          </w:p>
        </w:tc>
        <w:tc>
          <w:tcPr>
            <w:tcW w:w="2887" w:type="dxa"/>
          </w:tcPr>
          <w:p>
            <w:pPr>
              <w:pStyle w:val="TableParagraph"/>
              <w:tabs>
                <w:tab w:pos="1719" w:val="left" w:leader="none"/>
              </w:tabs>
              <w:spacing w:line="253" w:lineRule="exact"/>
              <w:ind w:left="894"/>
              <w:rPr>
                <w:sz w:val="24"/>
              </w:rPr>
            </w:pPr>
            <w:r>
              <w:rPr>
                <w:spacing w:val="-10"/>
                <w:sz w:val="24"/>
              </w:rPr>
              <w:t>“</w:t>
            </w:r>
            <w:r>
              <w:rPr>
                <w:sz w:val="24"/>
              </w:rPr>
              <w:tab/>
            </w:r>
            <w:r>
              <w:rPr>
                <w:spacing w:val="-10"/>
                <w:sz w:val="24"/>
              </w:rPr>
              <w:t>“</w:t>
            </w:r>
          </w:p>
        </w:tc>
      </w:tr>
      <w:tr>
        <w:trPr>
          <w:trHeight w:val="275" w:hRule="atLeast"/>
        </w:trPr>
        <w:tc>
          <w:tcPr>
            <w:tcW w:w="1711" w:type="dxa"/>
          </w:tcPr>
          <w:p>
            <w:pPr>
              <w:pStyle w:val="TableParagraph"/>
              <w:spacing w:line="256" w:lineRule="exact"/>
              <w:ind w:left="112"/>
              <w:rPr>
                <w:i/>
                <w:sz w:val="24"/>
              </w:rPr>
            </w:pPr>
            <w:r>
              <w:rPr>
                <w:i/>
                <w:sz w:val="24"/>
              </w:rPr>
              <w:t>8"</w:t>
            </w:r>
            <w:r>
              <w:rPr>
                <w:i/>
                <w:spacing w:val="-1"/>
                <w:sz w:val="24"/>
              </w:rPr>
              <w:t> </w:t>
            </w:r>
            <w:r>
              <w:rPr>
                <w:i/>
                <w:spacing w:val="-2"/>
                <w:sz w:val="24"/>
              </w:rPr>
              <w:t>Propeller</w:t>
            </w:r>
          </w:p>
        </w:tc>
        <w:tc>
          <w:tcPr>
            <w:tcW w:w="1080" w:type="dxa"/>
          </w:tcPr>
          <w:p>
            <w:pPr>
              <w:pStyle w:val="TableParagraph"/>
              <w:spacing w:line="256" w:lineRule="exact"/>
              <w:ind w:left="25"/>
              <w:jc w:val="center"/>
              <w:rPr>
                <w:sz w:val="24"/>
              </w:rPr>
            </w:pPr>
            <w:r>
              <w:rPr>
                <w:spacing w:val="-10"/>
                <w:sz w:val="24"/>
              </w:rPr>
              <w:t>2</w:t>
            </w:r>
          </w:p>
        </w:tc>
        <w:tc>
          <w:tcPr>
            <w:tcW w:w="1440" w:type="dxa"/>
          </w:tcPr>
          <w:p>
            <w:pPr>
              <w:pStyle w:val="TableParagraph"/>
              <w:spacing w:line="256" w:lineRule="exact"/>
              <w:ind w:left="22" w:right="11"/>
              <w:jc w:val="center"/>
              <w:rPr>
                <w:sz w:val="24"/>
              </w:rPr>
            </w:pPr>
            <w:r>
              <w:rPr>
                <w:sz w:val="24"/>
              </w:rPr>
              <w:t>+/-</w:t>
            </w:r>
            <w:r>
              <w:rPr>
                <w:spacing w:val="-5"/>
                <w:sz w:val="24"/>
              </w:rPr>
              <w:t> 5%</w:t>
            </w:r>
          </w:p>
        </w:tc>
        <w:tc>
          <w:tcPr>
            <w:tcW w:w="1260" w:type="dxa"/>
          </w:tcPr>
          <w:p>
            <w:pPr>
              <w:pStyle w:val="TableParagraph"/>
              <w:spacing w:line="256" w:lineRule="exact"/>
              <w:ind w:left="14"/>
              <w:jc w:val="center"/>
              <w:rPr>
                <w:sz w:val="24"/>
              </w:rPr>
            </w:pPr>
            <w:r>
              <w:rPr>
                <w:spacing w:val="-5"/>
                <w:sz w:val="24"/>
              </w:rPr>
              <w:t>30</w:t>
            </w:r>
          </w:p>
        </w:tc>
        <w:tc>
          <w:tcPr>
            <w:tcW w:w="1349" w:type="dxa"/>
          </w:tcPr>
          <w:p>
            <w:pPr>
              <w:pStyle w:val="TableParagraph"/>
              <w:spacing w:line="256" w:lineRule="exact"/>
              <w:ind w:left="16"/>
              <w:jc w:val="center"/>
              <w:rPr>
                <w:sz w:val="24"/>
              </w:rPr>
            </w:pPr>
            <w:r>
              <w:rPr>
                <w:spacing w:val="-5"/>
                <w:sz w:val="24"/>
              </w:rPr>
              <w:t>60</w:t>
            </w:r>
          </w:p>
        </w:tc>
        <w:tc>
          <w:tcPr>
            <w:tcW w:w="2887" w:type="dxa"/>
          </w:tcPr>
          <w:p>
            <w:pPr>
              <w:pStyle w:val="TableParagraph"/>
              <w:tabs>
                <w:tab w:pos="1719" w:val="left" w:leader="none"/>
              </w:tabs>
              <w:spacing w:line="256" w:lineRule="exact"/>
              <w:ind w:left="894"/>
              <w:rPr>
                <w:sz w:val="24"/>
              </w:rPr>
            </w:pPr>
            <w:r>
              <w:rPr>
                <w:spacing w:val="-10"/>
                <w:sz w:val="24"/>
              </w:rPr>
              <w:t>“</w:t>
            </w:r>
            <w:r>
              <w:rPr>
                <w:sz w:val="24"/>
              </w:rPr>
              <w:tab/>
            </w:r>
            <w:r>
              <w:rPr>
                <w:spacing w:val="-10"/>
                <w:sz w:val="24"/>
              </w:rPr>
              <w:t>“</w:t>
            </w:r>
          </w:p>
        </w:tc>
      </w:tr>
      <w:tr>
        <w:trPr>
          <w:trHeight w:val="277" w:hRule="atLeast"/>
        </w:trPr>
        <w:tc>
          <w:tcPr>
            <w:tcW w:w="1711" w:type="dxa"/>
          </w:tcPr>
          <w:p>
            <w:pPr>
              <w:pStyle w:val="TableParagraph"/>
              <w:spacing w:line="258" w:lineRule="exact"/>
              <w:ind w:left="112"/>
              <w:rPr>
                <w:i/>
                <w:sz w:val="24"/>
              </w:rPr>
            </w:pPr>
            <w:r>
              <w:rPr>
                <w:i/>
                <w:sz w:val="24"/>
              </w:rPr>
              <w:t>Other</w:t>
            </w:r>
            <w:r>
              <w:rPr>
                <w:i/>
                <w:spacing w:val="-6"/>
                <w:sz w:val="24"/>
              </w:rPr>
              <w:t> </w:t>
            </w:r>
            <w:r>
              <w:rPr>
                <w:i/>
                <w:spacing w:val="-2"/>
                <w:sz w:val="24"/>
              </w:rPr>
              <w:t>(define)</w:t>
            </w:r>
          </w:p>
        </w:tc>
        <w:tc>
          <w:tcPr>
            <w:tcW w:w="1080" w:type="dxa"/>
          </w:tcPr>
          <w:p>
            <w:pPr>
              <w:pStyle w:val="TableParagraph"/>
              <w:rPr>
                <w:sz w:val="20"/>
              </w:rPr>
            </w:pPr>
          </w:p>
        </w:tc>
        <w:tc>
          <w:tcPr>
            <w:tcW w:w="1440" w:type="dxa"/>
          </w:tcPr>
          <w:p>
            <w:pPr>
              <w:pStyle w:val="TableParagraph"/>
              <w:rPr>
                <w:sz w:val="20"/>
              </w:rPr>
            </w:pPr>
          </w:p>
        </w:tc>
        <w:tc>
          <w:tcPr>
            <w:tcW w:w="1260" w:type="dxa"/>
          </w:tcPr>
          <w:p>
            <w:pPr>
              <w:pStyle w:val="TableParagraph"/>
              <w:rPr>
                <w:sz w:val="20"/>
              </w:rPr>
            </w:pPr>
          </w:p>
        </w:tc>
        <w:tc>
          <w:tcPr>
            <w:tcW w:w="1349" w:type="dxa"/>
          </w:tcPr>
          <w:p>
            <w:pPr>
              <w:pStyle w:val="TableParagraph"/>
              <w:rPr>
                <w:sz w:val="20"/>
              </w:rPr>
            </w:pPr>
          </w:p>
        </w:tc>
        <w:tc>
          <w:tcPr>
            <w:tcW w:w="2887" w:type="dxa"/>
          </w:tcPr>
          <w:p>
            <w:pPr>
              <w:pStyle w:val="TableParagraph"/>
              <w:rPr>
                <w:sz w:val="20"/>
              </w:rPr>
            </w:pPr>
          </w:p>
        </w:tc>
      </w:tr>
      <w:tr>
        <w:trPr>
          <w:trHeight w:val="275" w:hRule="atLeast"/>
        </w:trPr>
        <w:tc>
          <w:tcPr>
            <w:tcW w:w="1711" w:type="dxa"/>
          </w:tcPr>
          <w:p>
            <w:pPr>
              <w:pStyle w:val="TableParagraph"/>
              <w:spacing w:line="256" w:lineRule="exact"/>
              <w:ind w:left="112"/>
              <w:rPr>
                <w:i/>
                <w:sz w:val="24"/>
              </w:rPr>
            </w:pPr>
            <w:r>
              <w:rPr>
                <w:i/>
                <w:spacing w:val="-2"/>
                <w:sz w:val="24"/>
              </w:rPr>
              <w:t>Total</w:t>
            </w:r>
          </w:p>
        </w:tc>
        <w:tc>
          <w:tcPr>
            <w:tcW w:w="1080" w:type="dxa"/>
          </w:tcPr>
          <w:p>
            <w:pPr>
              <w:pStyle w:val="TableParagraph"/>
              <w:spacing w:line="256" w:lineRule="exact"/>
              <w:ind w:left="25" w:right="10"/>
              <w:jc w:val="center"/>
              <w:rPr>
                <w:sz w:val="24"/>
              </w:rPr>
            </w:pPr>
            <w:r>
              <w:rPr>
                <w:spacing w:val="-5"/>
                <w:sz w:val="24"/>
              </w:rPr>
              <w:t>10</w:t>
            </w:r>
          </w:p>
        </w:tc>
        <w:tc>
          <w:tcPr>
            <w:tcW w:w="1440" w:type="dxa"/>
          </w:tcPr>
          <w:p>
            <w:pPr>
              <w:pStyle w:val="TableParagraph"/>
              <w:rPr>
                <w:sz w:val="20"/>
              </w:rPr>
            </w:pPr>
          </w:p>
        </w:tc>
        <w:tc>
          <w:tcPr>
            <w:tcW w:w="1260" w:type="dxa"/>
          </w:tcPr>
          <w:p>
            <w:pPr>
              <w:pStyle w:val="TableParagraph"/>
              <w:rPr>
                <w:sz w:val="20"/>
              </w:rPr>
            </w:pPr>
          </w:p>
        </w:tc>
        <w:tc>
          <w:tcPr>
            <w:tcW w:w="1349" w:type="dxa"/>
          </w:tcPr>
          <w:p>
            <w:pPr>
              <w:pStyle w:val="TableParagraph"/>
              <w:rPr>
                <w:sz w:val="20"/>
              </w:rPr>
            </w:pPr>
          </w:p>
        </w:tc>
        <w:tc>
          <w:tcPr>
            <w:tcW w:w="2887" w:type="dxa"/>
          </w:tcPr>
          <w:p>
            <w:pPr>
              <w:pStyle w:val="TableParagraph"/>
              <w:rPr>
                <w:sz w:val="20"/>
              </w:rPr>
            </w:pPr>
          </w:p>
        </w:tc>
      </w:tr>
    </w:tbl>
    <w:p>
      <w:pPr>
        <w:pStyle w:val="BodyText"/>
        <w:rPr>
          <w:i/>
        </w:rPr>
      </w:pPr>
    </w:p>
    <w:p>
      <w:pPr>
        <w:pStyle w:val="BodyText"/>
        <w:spacing w:before="4"/>
        <w:rPr>
          <w:i/>
        </w:rPr>
      </w:pPr>
    </w:p>
    <w:p>
      <w:pPr>
        <w:numPr>
          <w:ilvl w:val="0"/>
          <w:numId w:val="5"/>
        </w:numPr>
        <w:tabs>
          <w:tab w:pos="1020" w:val="left" w:leader="none"/>
        </w:tabs>
        <w:spacing w:before="1"/>
        <w:ind w:left="1020" w:right="0" w:hanging="300"/>
        <w:jc w:val="left"/>
        <w:rPr>
          <w:b/>
          <w:i/>
          <w:sz w:val="24"/>
        </w:rPr>
      </w:pPr>
      <w:r>
        <w:rPr>
          <w:b/>
          <w:i/>
          <w:sz w:val="24"/>
        </w:rPr>
        <w:t>Agriculture</w:t>
      </w:r>
      <w:r>
        <w:rPr>
          <w:b/>
          <w:i/>
          <w:spacing w:val="-5"/>
          <w:sz w:val="24"/>
        </w:rPr>
        <w:t> </w:t>
      </w:r>
      <w:r>
        <w:rPr>
          <w:b/>
          <w:i/>
          <w:sz w:val="24"/>
        </w:rPr>
        <w:t>and</w:t>
      </w:r>
      <w:r>
        <w:rPr>
          <w:b/>
          <w:i/>
          <w:spacing w:val="-5"/>
          <w:sz w:val="24"/>
        </w:rPr>
        <w:t> </w:t>
      </w:r>
      <w:r>
        <w:rPr>
          <w:b/>
          <w:i/>
          <w:sz w:val="24"/>
        </w:rPr>
        <w:t>Urban</w:t>
      </w:r>
      <w:r>
        <w:rPr>
          <w:b/>
          <w:i/>
          <w:spacing w:val="-4"/>
          <w:sz w:val="24"/>
        </w:rPr>
        <w:t> </w:t>
      </w:r>
      <w:r>
        <w:rPr>
          <w:b/>
          <w:i/>
          <w:spacing w:val="-2"/>
          <w:sz w:val="24"/>
        </w:rPr>
        <w:t>Customers</w:t>
      </w:r>
    </w:p>
    <w:p>
      <w:pPr>
        <w:pStyle w:val="BodyText"/>
        <w:rPr>
          <w:b/>
          <w:i/>
        </w:rPr>
      </w:pPr>
    </w:p>
    <w:p>
      <w:pPr>
        <w:pStyle w:val="BodyText"/>
        <w:ind w:left="1080"/>
      </w:pPr>
      <w:r>
        <w:rPr/>
        <w:t>The</w:t>
      </w:r>
      <w:r>
        <w:rPr>
          <w:spacing w:val="-10"/>
        </w:rPr>
        <w:t> </w:t>
      </w:r>
      <w:r>
        <w:rPr/>
        <w:t>District</w:t>
      </w:r>
      <w:r>
        <w:rPr>
          <w:spacing w:val="-1"/>
        </w:rPr>
        <w:t> </w:t>
      </w:r>
      <w:r>
        <w:rPr/>
        <w:t>“Urban</w:t>
      </w:r>
      <w:r>
        <w:rPr>
          <w:spacing w:val="-2"/>
        </w:rPr>
        <w:t> </w:t>
      </w:r>
      <w:r>
        <w:rPr/>
        <w:t>Customers”</w:t>
      </w:r>
      <w:r>
        <w:rPr>
          <w:spacing w:val="-3"/>
        </w:rPr>
        <w:t> </w:t>
      </w:r>
      <w:r>
        <w:rPr/>
        <w:t>are</w:t>
      </w:r>
      <w:r>
        <w:rPr>
          <w:spacing w:val="-2"/>
        </w:rPr>
        <w:t> </w:t>
      </w:r>
      <w:r>
        <w:rPr/>
        <w:t>non-potable</w:t>
      </w:r>
      <w:r>
        <w:rPr>
          <w:spacing w:val="-5"/>
        </w:rPr>
        <w:t> </w:t>
      </w:r>
      <w:r>
        <w:rPr/>
        <w:t>irrigation</w:t>
      </w:r>
      <w:r>
        <w:rPr>
          <w:spacing w:val="-1"/>
        </w:rPr>
        <w:t> </w:t>
      </w:r>
      <w:r>
        <w:rPr/>
        <w:t>use</w:t>
      </w:r>
      <w:r>
        <w:rPr>
          <w:spacing w:val="-4"/>
        </w:rPr>
        <w:t> </w:t>
      </w:r>
      <w:r>
        <w:rPr/>
        <w:t>delivered</w:t>
      </w:r>
      <w:r>
        <w:rPr>
          <w:spacing w:val="-1"/>
        </w:rPr>
        <w:t> </w:t>
      </w:r>
      <w:r>
        <w:rPr/>
        <w:t>under</w:t>
      </w:r>
      <w:r>
        <w:rPr>
          <w:spacing w:val="-3"/>
        </w:rPr>
        <w:t> </w:t>
      </w:r>
      <w:r>
        <w:rPr/>
        <w:t>an</w:t>
      </w:r>
      <w:r>
        <w:rPr>
          <w:spacing w:val="-1"/>
        </w:rPr>
        <w:t> </w:t>
      </w:r>
      <w:r>
        <w:rPr/>
        <w:t>M&amp;I</w:t>
      </w:r>
      <w:r>
        <w:rPr>
          <w:spacing w:val="-3"/>
        </w:rPr>
        <w:t> </w:t>
      </w:r>
      <w:r>
        <w:rPr>
          <w:spacing w:val="-2"/>
        </w:rPr>
        <w:t>contract.</w:t>
      </w:r>
    </w:p>
    <w:p>
      <w:pPr>
        <w:pStyle w:val="BodyText"/>
      </w:pPr>
    </w:p>
    <w:p>
      <w:pPr>
        <w:pStyle w:val="ListParagraph"/>
        <w:numPr>
          <w:ilvl w:val="1"/>
          <w:numId w:val="5"/>
        </w:numPr>
        <w:tabs>
          <w:tab w:pos="1440" w:val="left" w:leader="none"/>
        </w:tabs>
        <w:spacing w:line="240" w:lineRule="auto" w:before="0" w:after="0"/>
        <w:ind w:left="1440" w:right="867" w:hanging="360"/>
        <w:jc w:val="left"/>
        <w:rPr>
          <w:i/>
          <w:sz w:val="24"/>
        </w:rPr>
      </w:pPr>
      <w:r>
        <w:rPr>
          <w:i/>
          <w:sz w:val="24"/>
        </w:rPr>
        <w:t>Current</w:t>
      </w:r>
      <w:r>
        <w:rPr>
          <w:i/>
          <w:spacing w:val="-6"/>
          <w:sz w:val="24"/>
        </w:rPr>
        <w:t> </w:t>
      </w:r>
      <w:r>
        <w:rPr>
          <w:i/>
          <w:sz w:val="24"/>
        </w:rPr>
        <w:t>year</w:t>
      </w:r>
      <w:r>
        <w:rPr>
          <w:i/>
          <w:spacing w:val="-6"/>
          <w:sz w:val="24"/>
        </w:rPr>
        <w:t> </w:t>
      </w:r>
      <w:r>
        <w:rPr>
          <w:i/>
          <w:sz w:val="24"/>
        </w:rPr>
        <w:t>agriculture</w:t>
      </w:r>
      <w:r>
        <w:rPr>
          <w:i/>
          <w:spacing w:val="-8"/>
          <w:sz w:val="24"/>
        </w:rPr>
        <w:t> </w:t>
      </w:r>
      <w:r>
        <w:rPr>
          <w:i/>
          <w:sz w:val="24"/>
        </w:rPr>
        <w:t>and</w:t>
      </w:r>
      <w:r>
        <w:rPr>
          <w:i/>
          <w:spacing w:val="-6"/>
          <w:sz w:val="24"/>
        </w:rPr>
        <w:t> </w:t>
      </w:r>
      <w:r>
        <w:rPr>
          <w:i/>
          <w:sz w:val="24"/>
        </w:rPr>
        <w:t>/or</w:t>
      </w:r>
      <w:r>
        <w:rPr>
          <w:i/>
          <w:spacing w:val="-5"/>
          <w:sz w:val="24"/>
        </w:rPr>
        <w:t> </w:t>
      </w:r>
      <w:r>
        <w:rPr>
          <w:i/>
          <w:sz w:val="24"/>
        </w:rPr>
        <w:t>urban</w:t>
      </w:r>
      <w:r>
        <w:rPr>
          <w:i/>
          <w:spacing w:val="-5"/>
          <w:sz w:val="24"/>
        </w:rPr>
        <w:t> </w:t>
      </w:r>
      <w:r>
        <w:rPr>
          <w:i/>
          <w:sz w:val="24"/>
        </w:rPr>
        <w:t>water</w:t>
      </w:r>
      <w:r>
        <w:rPr>
          <w:i/>
          <w:spacing w:val="-6"/>
          <w:sz w:val="24"/>
        </w:rPr>
        <w:t> </w:t>
      </w:r>
      <w:r>
        <w:rPr>
          <w:i/>
          <w:sz w:val="24"/>
        </w:rPr>
        <w:t>charges</w:t>
      </w:r>
      <w:r>
        <w:rPr>
          <w:i/>
          <w:spacing w:val="-6"/>
          <w:sz w:val="24"/>
        </w:rPr>
        <w:t> </w:t>
      </w:r>
      <w:r>
        <w:rPr>
          <w:i/>
          <w:sz w:val="24"/>
        </w:rPr>
        <w:t>-</w:t>
      </w:r>
      <w:r>
        <w:rPr>
          <w:i/>
          <w:spacing w:val="-9"/>
          <w:sz w:val="24"/>
        </w:rPr>
        <w:t> </w:t>
      </w:r>
      <w:r>
        <w:rPr>
          <w:i/>
          <w:sz w:val="24"/>
        </w:rPr>
        <w:t>including</w:t>
      </w:r>
      <w:r>
        <w:rPr>
          <w:i/>
          <w:spacing w:val="-5"/>
          <w:sz w:val="24"/>
        </w:rPr>
        <w:t> </w:t>
      </w:r>
      <w:r>
        <w:rPr>
          <w:i/>
          <w:sz w:val="24"/>
        </w:rPr>
        <w:t>rate</w:t>
      </w:r>
      <w:r>
        <w:rPr>
          <w:i/>
          <w:spacing w:val="-9"/>
          <w:sz w:val="24"/>
        </w:rPr>
        <w:t> </w:t>
      </w:r>
      <w:r>
        <w:rPr>
          <w:i/>
          <w:sz w:val="24"/>
        </w:rPr>
        <w:t>structures</w:t>
      </w:r>
      <w:r>
        <w:rPr>
          <w:i/>
          <w:spacing w:val="-5"/>
          <w:sz w:val="24"/>
        </w:rPr>
        <w:t> </w:t>
      </w:r>
      <w:r>
        <w:rPr>
          <w:i/>
          <w:sz w:val="24"/>
        </w:rPr>
        <w:t>and</w:t>
      </w:r>
      <w:r>
        <w:rPr>
          <w:i/>
          <w:spacing w:val="-6"/>
          <w:sz w:val="24"/>
        </w:rPr>
        <w:t> </w:t>
      </w:r>
      <w:r>
        <w:rPr>
          <w:i/>
          <w:sz w:val="24"/>
        </w:rPr>
        <w:t>billing</w:t>
      </w:r>
      <w:r>
        <w:rPr>
          <w:i/>
          <w:sz w:val="24"/>
        </w:rPr>
        <w:t> </w:t>
      </w:r>
      <w:r>
        <w:rPr>
          <w:i/>
          <w:spacing w:val="-2"/>
          <w:sz w:val="24"/>
        </w:rPr>
        <w:t>frequency</w:t>
      </w:r>
    </w:p>
    <w:p>
      <w:pPr>
        <w:pStyle w:val="BodyText"/>
        <w:rPr>
          <w:i/>
        </w:rPr>
      </w:pPr>
    </w:p>
    <w:p>
      <w:pPr>
        <w:pStyle w:val="BodyText"/>
        <w:ind w:left="1440" w:right="389"/>
      </w:pPr>
      <w:r>
        <w:rPr/>
        <w:t>The Districts agricultural water charge is set annually with the rate applied by quantity and structured</w:t>
      </w:r>
      <w:r>
        <w:rPr>
          <w:spacing w:val="-6"/>
        </w:rPr>
        <w:t> </w:t>
      </w:r>
      <w:r>
        <w:rPr/>
        <w:t>as</w:t>
      </w:r>
      <w:r>
        <w:rPr>
          <w:spacing w:val="-3"/>
        </w:rPr>
        <w:t> </w:t>
      </w:r>
      <w:r>
        <w:rPr/>
        <w:t>a</w:t>
      </w:r>
      <w:r>
        <w:rPr>
          <w:spacing w:val="-8"/>
        </w:rPr>
        <w:t> </w:t>
      </w:r>
      <w:r>
        <w:rPr/>
        <w:t>uniform</w:t>
      </w:r>
      <w:r>
        <w:rPr>
          <w:spacing w:val="-6"/>
        </w:rPr>
        <w:t> </w:t>
      </w:r>
      <w:r>
        <w:rPr/>
        <w:t>rate</w:t>
      </w:r>
      <w:r>
        <w:rPr>
          <w:spacing w:val="-8"/>
        </w:rPr>
        <w:t> </w:t>
      </w:r>
      <w:r>
        <w:rPr/>
        <w:t>per</w:t>
      </w:r>
      <w:r>
        <w:rPr>
          <w:spacing w:val="-4"/>
        </w:rPr>
        <w:t> </w:t>
      </w:r>
      <w:r>
        <w:rPr/>
        <w:t>acre-foot</w:t>
      </w:r>
      <w:r>
        <w:rPr>
          <w:spacing w:val="-6"/>
        </w:rPr>
        <w:t> </w:t>
      </w:r>
      <w:r>
        <w:rPr/>
        <w:t>of</w:t>
      </w:r>
      <w:r>
        <w:rPr>
          <w:spacing w:val="-7"/>
        </w:rPr>
        <w:t> </w:t>
      </w:r>
      <w:r>
        <w:rPr/>
        <w:t>metered</w:t>
      </w:r>
      <w:r>
        <w:rPr>
          <w:spacing w:val="-5"/>
        </w:rPr>
        <w:t> </w:t>
      </w:r>
      <w:r>
        <w:rPr/>
        <w:t>use</w:t>
      </w:r>
      <w:r>
        <w:rPr>
          <w:spacing w:val="-8"/>
        </w:rPr>
        <w:t> </w:t>
      </w:r>
      <w:r>
        <w:rPr/>
        <w:t>to</w:t>
      </w:r>
      <w:r>
        <w:rPr>
          <w:spacing w:val="-6"/>
        </w:rPr>
        <w:t> </w:t>
      </w:r>
      <w:r>
        <w:rPr/>
        <w:t>encourage</w:t>
      </w:r>
      <w:r>
        <w:rPr>
          <w:spacing w:val="-6"/>
        </w:rPr>
        <w:t> </w:t>
      </w:r>
      <w:r>
        <w:rPr/>
        <w:t>water</w:t>
      </w:r>
      <w:r>
        <w:rPr>
          <w:spacing w:val="-7"/>
        </w:rPr>
        <w:t> </w:t>
      </w:r>
      <w:r>
        <w:rPr/>
        <w:t>conservation.</w:t>
      </w:r>
      <w:r>
        <w:rPr>
          <w:spacing w:val="37"/>
        </w:rPr>
        <w:t> </w:t>
      </w:r>
      <w:r>
        <w:rPr/>
        <w:t>Water user billings are described in item 5 of the Rules and Regulations as follows: "Prior to April 15, the</w:t>
      </w:r>
      <w:r>
        <w:rPr>
          <w:spacing w:val="-4"/>
        </w:rPr>
        <w:t> </w:t>
      </w:r>
      <w:r>
        <w:rPr/>
        <w:t>District</w:t>
      </w:r>
      <w:r>
        <w:rPr>
          <w:spacing w:val="-3"/>
        </w:rPr>
        <w:t> </w:t>
      </w:r>
      <w:r>
        <w:rPr/>
        <w:t>must</w:t>
      </w:r>
      <w:r>
        <w:rPr>
          <w:spacing w:val="-3"/>
        </w:rPr>
        <w:t> </w:t>
      </w:r>
      <w:r>
        <w:rPr/>
        <w:t>receive</w:t>
      </w:r>
      <w:r>
        <w:rPr>
          <w:spacing w:val="-2"/>
        </w:rPr>
        <w:t> </w:t>
      </w:r>
      <w:r>
        <w:rPr/>
        <w:t>one-half</w:t>
      </w:r>
      <w:r>
        <w:rPr>
          <w:spacing w:val="-4"/>
        </w:rPr>
        <w:t> </w:t>
      </w:r>
      <w:r>
        <w:rPr/>
        <w:t>of</w:t>
      </w:r>
      <w:r>
        <w:rPr>
          <w:spacing w:val="-3"/>
        </w:rPr>
        <w:t> </w:t>
      </w:r>
      <w:r>
        <w:rPr/>
        <w:t>each</w:t>
      </w:r>
      <w:r>
        <w:rPr>
          <w:spacing w:val="-3"/>
        </w:rPr>
        <w:t> </w:t>
      </w:r>
      <w:r>
        <w:rPr/>
        <w:t>user’s</w:t>
      </w:r>
      <w:r>
        <w:rPr>
          <w:spacing w:val="-4"/>
        </w:rPr>
        <w:t> </w:t>
      </w:r>
      <w:r>
        <w:rPr/>
        <w:t>seasonal</w:t>
      </w:r>
      <w:r>
        <w:rPr>
          <w:spacing w:val="-3"/>
        </w:rPr>
        <w:t> </w:t>
      </w:r>
      <w:r>
        <w:rPr/>
        <w:t>estimate.</w:t>
      </w:r>
      <w:r>
        <w:rPr>
          <w:spacing w:val="-3"/>
        </w:rPr>
        <w:t> </w:t>
      </w:r>
      <w:r>
        <w:rPr/>
        <w:t>Prior</w:t>
      </w:r>
      <w:r>
        <w:rPr>
          <w:spacing w:val="-2"/>
        </w:rPr>
        <w:t> </w:t>
      </w:r>
      <w:r>
        <w:rPr/>
        <w:t>to</w:t>
      </w:r>
      <w:r>
        <w:rPr>
          <w:spacing w:val="-3"/>
        </w:rPr>
        <w:t> </w:t>
      </w:r>
      <w:r>
        <w:rPr/>
        <w:t>July</w:t>
      </w:r>
      <w:r>
        <w:rPr>
          <w:spacing w:val="-3"/>
        </w:rPr>
        <w:t> </w:t>
      </w:r>
      <w:r>
        <w:rPr/>
        <w:t>1,</w:t>
      </w:r>
      <w:r>
        <w:rPr>
          <w:spacing w:val="-3"/>
        </w:rPr>
        <w:t> </w:t>
      </w:r>
      <w:r>
        <w:rPr/>
        <w:t>the</w:t>
      </w:r>
      <w:r>
        <w:rPr>
          <w:spacing w:val="-4"/>
        </w:rPr>
        <w:t> </w:t>
      </w:r>
      <w:r>
        <w:rPr/>
        <w:t>balance</w:t>
      </w:r>
      <w:r>
        <w:rPr>
          <w:spacing w:val="-4"/>
        </w:rPr>
        <w:t> </w:t>
      </w:r>
      <w:r>
        <w:rPr/>
        <w:t>of each estimate is due. Any balance due or credit is determined by final meter readings. No water will be delivered until installments are paid." Meter readings are done monthly with final meter reading in November/December weather permitting.</w:t>
      </w:r>
    </w:p>
    <w:p>
      <w:pPr>
        <w:pStyle w:val="BodyText"/>
      </w:pPr>
    </w:p>
    <w:p>
      <w:pPr>
        <w:pStyle w:val="ListParagraph"/>
        <w:numPr>
          <w:ilvl w:val="1"/>
          <w:numId w:val="5"/>
        </w:numPr>
        <w:tabs>
          <w:tab w:pos="1439" w:val="left" w:leader="none"/>
        </w:tabs>
        <w:spacing w:line="240" w:lineRule="auto" w:before="0" w:after="0"/>
        <w:ind w:left="1439" w:right="0" w:hanging="359"/>
        <w:jc w:val="left"/>
        <w:rPr>
          <w:i/>
          <w:sz w:val="24"/>
        </w:rPr>
      </w:pPr>
      <w:r>
        <w:rPr>
          <w:i/>
          <w:sz w:val="24"/>
        </w:rPr>
        <w:t>Annual</w:t>
      </w:r>
      <w:r>
        <w:rPr>
          <w:i/>
          <w:spacing w:val="-8"/>
          <w:sz w:val="24"/>
        </w:rPr>
        <w:t> </w:t>
      </w:r>
      <w:r>
        <w:rPr>
          <w:i/>
          <w:sz w:val="24"/>
        </w:rPr>
        <w:t>charges</w:t>
      </w:r>
      <w:r>
        <w:rPr>
          <w:i/>
          <w:spacing w:val="-4"/>
          <w:sz w:val="24"/>
        </w:rPr>
        <w:t> </w:t>
      </w:r>
      <w:r>
        <w:rPr>
          <w:i/>
          <w:sz w:val="24"/>
        </w:rPr>
        <w:t>collected from</w:t>
      </w:r>
      <w:r>
        <w:rPr>
          <w:i/>
          <w:spacing w:val="-7"/>
          <w:sz w:val="24"/>
        </w:rPr>
        <w:t> </w:t>
      </w:r>
      <w:r>
        <w:rPr>
          <w:i/>
          <w:sz w:val="24"/>
        </w:rPr>
        <w:t>customers</w:t>
      </w:r>
      <w:r>
        <w:rPr>
          <w:i/>
          <w:spacing w:val="-4"/>
          <w:sz w:val="24"/>
        </w:rPr>
        <w:t> </w:t>
      </w:r>
      <w:r>
        <w:rPr>
          <w:i/>
          <w:sz w:val="24"/>
        </w:rPr>
        <w:t>(current</w:t>
      </w:r>
      <w:r>
        <w:rPr>
          <w:i/>
          <w:spacing w:val="-3"/>
          <w:sz w:val="24"/>
        </w:rPr>
        <w:t> </w:t>
      </w:r>
      <w:r>
        <w:rPr>
          <w:i/>
          <w:sz w:val="24"/>
        </w:rPr>
        <w:t>year</w:t>
      </w:r>
      <w:r>
        <w:rPr>
          <w:i/>
          <w:spacing w:val="-5"/>
          <w:sz w:val="24"/>
        </w:rPr>
        <w:t> </w:t>
      </w:r>
      <w:r>
        <w:rPr>
          <w:i/>
          <w:spacing w:val="-2"/>
          <w:sz w:val="24"/>
        </w:rPr>
        <w:t>data)</w:t>
      </w:r>
    </w:p>
    <w:tbl>
      <w:tblPr>
        <w:tblW w:w="0" w:type="auto"/>
        <w:jc w:val="left"/>
        <w:tblInd w:w="1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40"/>
        <w:gridCol w:w="2701"/>
        <w:gridCol w:w="2432"/>
        <w:gridCol w:w="2595"/>
      </w:tblGrid>
      <w:tr>
        <w:trPr>
          <w:trHeight w:val="273" w:hRule="atLeast"/>
        </w:trPr>
        <w:tc>
          <w:tcPr>
            <w:tcW w:w="9168" w:type="dxa"/>
            <w:gridSpan w:val="4"/>
          </w:tcPr>
          <w:p>
            <w:pPr>
              <w:pStyle w:val="TableParagraph"/>
              <w:spacing w:line="253" w:lineRule="exact"/>
              <w:ind w:left="110"/>
              <w:rPr>
                <w:i/>
                <w:sz w:val="24"/>
              </w:rPr>
            </w:pPr>
            <w:r>
              <w:rPr>
                <w:i/>
                <w:sz w:val="24"/>
              </w:rPr>
              <w:t>Fixed</w:t>
            </w:r>
            <w:r>
              <w:rPr>
                <w:i/>
                <w:spacing w:val="-6"/>
                <w:sz w:val="24"/>
              </w:rPr>
              <w:t> </w:t>
            </w:r>
            <w:r>
              <w:rPr>
                <w:i/>
                <w:sz w:val="24"/>
              </w:rPr>
              <w:t>Charges</w:t>
            </w:r>
            <w:r>
              <w:rPr>
                <w:i/>
                <w:spacing w:val="-2"/>
                <w:sz w:val="24"/>
              </w:rPr>
              <w:t> </w:t>
            </w:r>
            <w:r>
              <w:rPr>
                <w:i/>
                <w:sz w:val="24"/>
              </w:rPr>
              <w:t>(Urban</w:t>
            </w:r>
            <w:r>
              <w:rPr>
                <w:i/>
                <w:spacing w:val="-4"/>
                <w:sz w:val="24"/>
              </w:rPr>
              <w:t> </w:t>
            </w:r>
            <w:r>
              <w:rPr>
                <w:i/>
                <w:sz w:val="24"/>
              </w:rPr>
              <w:t>&amp;</w:t>
            </w:r>
            <w:r>
              <w:rPr>
                <w:i/>
                <w:spacing w:val="2"/>
                <w:sz w:val="24"/>
              </w:rPr>
              <w:t> </w:t>
            </w:r>
            <w:r>
              <w:rPr>
                <w:i/>
                <w:spacing w:val="-5"/>
                <w:sz w:val="24"/>
              </w:rPr>
              <w:t>Ag)</w:t>
            </w:r>
          </w:p>
        </w:tc>
      </w:tr>
      <w:tr>
        <w:trPr>
          <w:trHeight w:val="827" w:hRule="atLeast"/>
        </w:trPr>
        <w:tc>
          <w:tcPr>
            <w:tcW w:w="1440" w:type="dxa"/>
          </w:tcPr>
          <w:p>
            <w:pPr>
              <w:pStyle w:val="TableParagraph"/>
              <w:spacing w:before="1"/>
              <w:ind w:left="364" w:right="313" w:hanging="53"/>
              <w:rPr>
                <w:i/>
                <w:sz w:val="24"/>
              </w:rPr>
            </w:pPr>
            <w:r>
              <w:rPr>
                <w:i/>
                <w:spacing w:val="-4"/>
                <w:sz w:val="24"/>
              </w:rPr>
              <w:t>Charges</w:t>
            </w:r>
            <w:r>
              <w:rPr>
                <w:i/>
                <w:spacing w:val="-4"/>
                <w:sz w:val="24"/>
              </w:rPr>
              <w:t> </w:t>
            </w:r>
            <w:r>
              <w:rPr>
                <w:i/>
                <w:sz w:val="24"/>
              </w:rPr>
              <w:t>($ </w:t>
            </w:r>
            <w:r>
              <w:rPr>
                <w:i/>
                <w:spacing w:val="-4"/>
                <w:sz w:val="24"/>
              </w:rPr>
              <w:t>unit)</w:t>
            </w:r>
          </w:p>
        </w:tc>
        <w:tc>
          <w:tcPr>
            <w:tcW w:w="2701" w:type="dxa"/>
          </w:tcPr>
          <w:p>
            <w:pPr>
              <w:pStyle w:val="TableParagraph"/>
              <w:spacing w:line="273" w:lineRule="exact"/>
              <w:ind w:left="727"/>
              <w:rPr>
                <w:i/>
                <w:sz w:val="24"/>
              </w:rPr>
            </w:pPr>
            <w:r>
              <w:rPr>
                <w:i/>
                <w:sz w:val="24"/>
              </w:rPr>
              <w:t>Charge</w:t>
            </w:r>
            <w:r>
              <w:rPr>
                <w:i/>
                <w:spacing w:val="-6"/>
                <w:sz w:val="24"/>
              </w:rPr>
              <w:t> </w:t>
            </w:r>
            <w:r>
              <w:rPr>
                <w:i/>
                <w:spacing w:val="-2"/>
                <w:sz w:val="24"/>
              </w:rPr>
              <w:t>units</w:t>
            </w:r>
          </w:p>
        </w:tc>
        <w:tc>
          <w:tcPr>
            <w:tcW w:w="2432" w:type="dxa"/>
          </w:tcPr>
          <w:p>
            <w:pPr>
              <w:pStyle w:val="TableParagraph"/>
              <w:spacing w:before="1"/>
              <w:ind w:left="150" w:right="137"/>
              <w:jc w:val="center"/>
              <w:rPr>
                <w:i/>
                <w:sz w:val="24"/>
              </w:rPr>
            </w:pPr>
            <w:r>
              <w:rPr>
                <w:i/>
                <w:spacing w:val="-2"/>
                <w:sz w:val="24"/>
              </w:rPr>
              <w:t>Units</w:t>
            </w:r>
            <w:r>
              <w:rPr>
                <w:i/>
                <w:spacing w:val="-14"/>
                <w:sz w:val="24"/>
              </w:rPr>
              <w:t> </w:t>
            </w:r>
            <w:r>
              <w:rPr>
                <w:i/>
                <w:spacing w:val="-2"/>
                <w:sz w:val="24"/>
              </w:rPr>
              <w:t>billed</w:t>
            </w:r>
            <w:r>
              <w:rPr>
                <w:i/>
                <w:spacing w:val="-15"/>
                <w:sz w:val="24"/>
              </w:rPr>
              <w:t> </w:t>
            </w:r>
            <w:r>
              <w:rPr>
                <w:i/>
                <w:spacing w:val="-2"/>
                <w:sz w:val="24"/>
              </w:rPr>
              <w:t>during</w:t>
            </w:r>
            <w:r>
              <w:rPr>
                <w:i/>
                <w:spacing w:val="-2"/>
                <w:sz w:val="24"/>
              </w:rPr>
              <w:t> </w:t>
            </w:r>
            <w:r>
              <w:rPr>
                <w:i/>
                <w:spacing w:val="-4"/>
                <w:sz w:val="24"/>
              </w:rPr>
              <w:t>year</w:t>
            </w:r>
          </w:p>
          <w:p>
            <w:pPr>
              <w:pStyle w:val="TableParagraph"/>
              <w:spacing w:line="254" w:lineRule="exact"/>
              <w:ind w:left="150" w:right="141"/>
              <w:jc w:val="center"/>
              <w:rPr>
                <w:i/>
                <w:sz w:val="24"/>
              </w:rPr>
            </w:pPr>
            <w:r>
              <w:rPr>
                <w:i/>
                <w:spacing w:val="-2"/>
                <w:sz w:val="24"/>
              </w:rPr>
              <w:t>(acres)</w:t>
            </w:r>
          </w:p>
        </w:tc>
        <w:tc>
          <w:tcPr>
            <w:tcW w:w="2595" w:type="dxa"/>
          </w:tcPr>
          <w:p>
            <w:pPr>
              <w:pStyle w:val="TableParagraph"/>
              <w:spacing w:before="1"/>
              <w:ind w:left="609" w:right="590" w:firstLine="163"/>
              <w:rPr>
                <w:i/>
                <w:sz w:val="24"/>
              </w:rPr>
            </w:pPr>
            <w:r>
              <w:rPr>
                <w:i/>
                <w:sz w:val="24"/>
              </w:rPr>
              <w:t>$ collected</w:t>
            </w:r>
            <w:r>
              <w:rPr>
                <w:i/>
                <w:sz w:val="24"/>
              </w:rPr>
              <w:t> </w:t>
            </w:r>
            <w:r>
              <w:rPr>
                <w:i/>
                <w:spacing w:val="-2"/>
                <w:sz w:val="24"/>
              </w:rPr>
              <w:t>($</w:t>
            </w:r>
            <w:r>
              <w:rPr>
                <w:i/>
                <w:spacing w:val="-15"/>
                <w:sz w:val="24"/>
              </w:rPr>
              <w:t> </w:t>
            </w:r>
            <w:r>
              <w:rPr>
                <w:i/>
                <w:spacing w:val="-2"/>
                <w:sz w:val="24"/>
              </w:rPr>
              <w:t>times</w:t>
            </w:r>
            <w:r>
              <w:rPr>
                <w:i/>
                <w:spacing w:val="-15"/>
                <w:sz w:val="24"/>
              </w:rPr>
              <w:t> </w:t>
            </w:r>
            <w:r>
              <w:rPr>
                <w:i/>
                <w:spacing w:val="-2"/>
                <w:sz w:val="24"/>
              </w:rPr>
              <w:t>units)</w:t>
            </w:r>
          </w:p>
        </w:tc>
      </w:tr>
      <w:tr>
        <w:trPr>
          <w:trHeight w:val="275" w:hRule="atLeast"/>
        </w:trPr>
        <w:tc>
          <w:tcPr>
            <w:tcW w:w="1440" w:type="dxa"/>
          </w:tcPr>
          <w:p>
            <w:pPr>
              <w:pStyle w:val="TableParagraph"/>
              <w:spacing w:line="256" w:lineRule="exact"/>
              <w:ind w:left="450"/>
              <w:rPr>
                <w:sz w:val="24"/>
              </w:rPr>
            </w:pPr>
            <w:r>
              <w:rPr>
                <w:spacing w:val="-2"/>
                <w:sz w:val="24"/>
              </w:rPr>
              <w:t>$9.25</w:t>
            </w:r>
          </w:p>
        </w:tc>
        <w:tc>
          <w:tcPr>
            <w:tcW w:w="2701" w:type="dxa"/>
          </w:tcPr>
          <w:p>
            <w:pPr>
              <w:pStyle w:val="TableParagraph"/>
              <w:spacing w:line="256" w:lineRule="exact"/>
              <w:ind w:left="621"/>
              <w:rPr>
                <w:sz w:val="24"/>
              </w:rPr>
            </w:pPr>
            <w:r>
              <w:rPr>
                <w:sz w:val="24"/>
              </w:rPr>
              <w:t>$/assessed</w:t>
            </w:r>
            <w:r>
              <w:rPr>
                <w:spacing w:val="-7"/>
                <w:sz w:val="24"/>
              </w:rPr>
              <w:t> </w:t>
            </w:r>
            <w:r>
              <w:rPr>
                <w:spacing w:val="-4"/>
                <w:sz w:val="24"/>
              </w:rPr>
              <w:t>acre</w:t>
            </w:r>
          </w:p>
        </w:tc>
        <w:tc>
          <w:tcPr>
            <w:tcW w:w="2432" w:type="dxa"/>
          </w:tcPr>
          <w:p>
            <w:pPr>
              <w:pStyle w:val="TableParagraph"/>
              <w:spacing w:line="256" w:lineRule="exact"/>
              <w:ind w:left="150" w:right="142"/>
              <w:jc w:val="center"/>
              <w:rPr>
                <w:sz w:val="24"/>
              </w:rPr>
            </w:pPr>
            <w:r>
              <w:rPr>
                <w:spacing w:val="-2"/>
                <w:sz w:val="24"/>
              </w:rPr>
              <w:t>39,872</w:t>
            </w:r>
          </w:p>
        </w:tc>
        <w:tc>
          <w:tcPr>
            <w:tcW w:w="2595" w:type="dxa"/>
          </w:tcPr>
          <w:p>
            <w:pPr>
              <w:pStyle w:val="TableParagraph"/>
              <w:spacing w:line="256" w:lineRule="exact"/>
              <w:ind w:left="27" w:right="24"/>
              <w:jc w:val="center"/>
              <w:rPr>
                <w:sz w:val="24"/>
              </w:rPr>
            </w:pPr>
            <w:r>
              <w:rPr>
                <w:spacing w:val="-2"/>
                <w:sz w:val="24"/>
              </w:rPr>
              <w:t>$368,816</w:t>
            </w:r>
          </w:p>
        </w:tc>
      </w:tr>
      <w:tr>
        <w:trPr>
          <w:trHeight w:val="276" w:hRule="atLeast"/>
        </w:trPr>
        <w:tc>
          <w:tcPr>
            <w:tcW w:w="1440" w:type="dxa"/>
          </w:tcPr>
          <w:p>
            <w:pPr>
              <w:pStyle w:val="TableParagraph"/>
              <w:spacing w:line="256" w:lineRule="exact"/>
              <w:ind w:left="350"/>
              <w:rPr>
                <w:sz w:val="24"/>
              </w:rPr>
            </w:pPr>
            <w:r>
              <w:rPr>
                <w:spacing w:val="-2"/>
                <w:sz w:val="24"/>
              </w:rPr>
              <w:t>$24.50</w:t>
            </w:r>
          </w:p>
        </w:tc>
        <w:tc>
          <w:tcPr>
            <w:tcW w:w="2701" w:type="dxa"/>
          </w:tcPr>
          <w:p>
            <w:pPr>
              <w:pStyle w:val="TableParagraph"/>
              <w:spacing w:line="256" w:lineRule="exact"/>
              <w:ind w:left="650"/>
              <w:rPr>
                <w:sz w:val="24"/>
              </w:rPr>
            </w:pPr>
            <w:r>
              <w:rPr>
                <w:sz w:val="24"/>
              </w:rPr>
              <w:t>Per</w:t>
            </w:r>
            <w:r>
              <w:rPr>
                <w:spacing w:val="-8"/>
                <w:sz w:val="24"/>
              </w:rPr>
              <w:t> </w:t>
            </w:r>
            <w:r>
              <w:rPr>
                <w:sz w:val="24"/>
              </w:rPr>
              <w:t>assessed</w:t>
            </w:r>
            <w:r>
              <w:rPr>
                <w:spacing w:val="1"/>
                <w:sz w:val="24"/>
              </w:rPr>
              <w:t> </w:t>
            </w:r>
            <w:r>
              <w:rPr>
                <w:spacing w:val="-4"/>
                <w:sz w:val="24"/>
              </w:rPr>
              <w:t>acre</w:t>
            </w:r>
          </w:p>
        </w:tc>
        <w:tc>
          <w:tcPr>
            <w:tcW w:w="2432" w:type="dxa"/>
          </w:tcPr>
          <w:p>
            <w:pPr>
              <w:pStyle w:val="TableParagraph"/>
              <w:spacing w:line="256" w:lineRule="exact"/>
              <w:ind w:left="150" w:right="137"/>
              <w:jc w:val="center"/>
              <w:rPr>
                <w:sz w:val="24"/>
              </w:rPr>
            </w:pPr>
            <w:r>
              <w:rPr>
                <w:spacing w:val="-2"/>
                <w:sz w:val="24"/>
              </w:rPr>
              <w:t>39,872</w:t>
            </w:r>
          </w:p>
        </w:tc>
        <w:tc>
          <w:tcPr>
            <w:tcW w:w="2595" w:type="dxa"/>
          </w:tcPr>
          <w:p>
            <w:pPr>
              <w:pStyle w:val="TableParagraph"/>
              <w:spacing w:line="256" w:lineRule="exact"/>
              <w:ind w:left="27" w:right="45"/>
              <w:jc w:val="center"/>
              <w:rPr>
                <w:sz w:val="24"/>
              </w:rPr>
            </w:pPr>
            <w:r>
              <w:rPr>
                <w:spacing w:val="-2"/>
                <w:sz w:val="24"/>
              </w:rPr>
              <w:t>$976,864</w:t>
            </w:r>
          </w:p>
        </w:tc>
      </w:tr>
      <w:tr>
        <w:trPr>
          <w:trHeight w:val="273" w:hRule="atLeast"/>
        </w:trPr>
        <w:tc>
          <w:tcPr>
            <w:tcW w:w="1440" w:type="dxa"/>
          </w:tcPr>
          <w:p>
            <w:pPr>
              <w:pStyle w:val="TableParagraph"/>
              <w:rPr>
                <w:sz w:val="20"/>
              </w:rPr>
            </w:pPr>
          </w:p>
        </w:tc>
        <w:tc>
          <w:tcPr>
            <w:tcW w:w="2701" w:type="dxa"/>
          </w:tcPr>
          <w:p>
            <w:pPr>
              <w:pStyle w:val="TableParagraph"/>
              <w:rPr>
                <w:sz w:val="20"/>
              </w:rPr>
            </w:pPr>
          </w:p>
        </w:tc>
        <w:tc>
          <w:tcPr>
            <w:tcW w:w="2432" w:type="dxa"/>
          </w:tcPr>
          <w:p>
            <w:pPr>
              <w:pStyle w:val="TableParagraph"/>
              <w:rPr>
                <w:sz w:val="20"/>
              </w:rPr>
            </w:pPr>
          </w:p>
        </w:tc>
        <w:tc>
          <w:tcPr>
            <w:tcW w:w="2595" w:type="dxa"/>
          </w:tcPr>
          <w:p>
            <w:pPr>
              <w:pStyle w:val="TableParagraph"/>
              <w:rPr>
                <w:sz w:val="20"/>
              </w:rPr>
            </w:pPr>
          </w:p>
        </w:tc>
      </w:tr>
      <w:tr>
        <w:trPr>
          <w:trHeight w:val="277" w:hRule="atLeast"/>
        </w:trPr>
        <w:tc>
          <w:tcPr>
            <w:tcW w:w="9168" w:type="dxa"/>
            <w:gridSpan w:val="4"/>
          </w:tcPr>
          <w:p>
            <w:pPr>
              <w:pStyle w:val="TableParagraph"/>
              <w:spacing w:line="258" w:lineRule="exact"/>
              <w:ind w:left="110"/>
              <w:rPr>
                <w:sz w:val="24"/>
              </w:rPr>
            </w:pPr>
            <w:r>
              <w:rPr>
                <w:sz w:val="24"/>
              </w:rPr>
              <w:t>Volumetric</w:t>
            </w:r>
            <w:r>
              <w:rPr>
                <w:spacing w:val="-7"/>
                <w:sz w:val="24"/>
              </w:rPr>
              <w:t> </w:t>
            </w:r>
            <w:r>
              <w:rPr>
                <w:spacing w:val="-2"/>
                <w:sz w:val="24"/>
              </w:rPr>
              <w:t>charges</w:t>
            </w:r>
          </w:p>
        </w:tc>
      </w:tr>
      <w:tr>
        <w:trPr>
          <w:trHeight w:val="827" w:hRule="atLeast"/>
        </w:trPr>
        <w:tc>
          <w:tcPr>
            <w:tcW w:w="1440" w:type="dxa"/>
          </w:tcPr>
          <w:p>
            <w:pPr>
              <w:pStyle w:val="TableParagraph"/>
              <w:ind w:left="364" w:right="313" w:hanging="53"/>
              <w:rPr>
                <w:i/>
                <w:sz w:val="24"/>
              </w:rPr>
            </w:pPr>
            <w:r>
              <w:rPr>
                <w:i/>
                <w:spacing w:val="-4"/>
                <w:sz w:val="24"/>
              </w:rPr>
              <w:t>Charges</w:t>
            </w:r>
            <w:r>
              <w:rPr>
                <w:i/>
                <w:spacing w:val="-4"/>
                <w:sz w:val="24"/>
              </w:rPr>
              <w:t> </w:t>
            </w:r>
            <w:r>
              <w:rPr>
                <w:i/>
                <w:sz w:val="24"/>
              </w:rPr>
              <w:t>($ </w:t>
            </w:r>
            <w:r>
              <w:rPr>
                <w:i/>
                <w:spacing w:val="-4"/>
                <w:sz w:val="24"/>
              </w:rPr>
              <w:t>unit)</w:t>
            </w:r>
          </w:p>
        </w:tc>
        <w:tc>
          <w:tcPr>
            <w:tcW w:w="2701" w:type="dxa"/>
          </w:tcPr>
          <w:p>
            <w:pPr>
              <w:pStyle w:val="TableParagraph"/>
              <w:spacing w:line="273" w:lineRule="exact"/>
              <w:ind w:left="727"/>
              <w:rPr>
                <w:i/>
                <w:sz w:val="24"/>
              </w:rPr>
            </w:pPr>
            <w:r>
              <w:rPr>
                <w:i/>
                <w:sz w:val="24"/>
              </w:rPr>
              <w:t>Charge</w:t>
            </w:r>
            <w:r>
              <w:rPr>
                <w:i/>
                <w:spacing w:val="-6"/>
                <w:sz w:val="24"/>
              </w:rPr>
              <w:t> </w:t>
            </w:r>
            <w:r>
              <w:rPr>
                <w:i/>
                <w:spacing w:val="-2"/>
                <w:sz w:val="24"/>
              </w:rPr>
              <w:t>units</w:t>
            </w:r>
          </w:p>
        </w:tc>
        <w:tc>
          <w:tcPr>
            <w:tcW w:w="2432" w:type="dxa"/>
          </w:tcPr>
          <w:p>
            <w:pPr>
              <w:pStyle w:val="TableParagraph"/>
              <w:ind w:left="150" w:right="137"/>
              <w:jc w:val="center"/>
              <w:rPr>
                <w:i/>
                <w:sz w:val="24"/>
              </w:rPr>
            </w:pPr>
            <w:r>
              <w:rPr>
                <w:i/>
                <w:spacing w:val="-2"/>
                <w:sz w:val="24"/>
              </w:rPr>
              <w:t>Units</w:t>
            </w:r>
            <w:r>
              <w:rPr>
                <w:i/>
                <w:spacing w:val="-14"/>
                <w:sz w:val="24"/>
              </w:rPr>
              <w:t> </w:t>
            </w:r>
            <w:r>
              <w:rPr>
                <w:i/>
                <w:spacing w:val="-2"/>
                <w:sz w:val="24"/>
              </w:rPr>
              <w:t>billed</w:t>
            </w:r>
            <w:r>
              <w:rPr>
                <w:i/>
                <w:spacing w:val="-15"/>
                <w:sz w:val="24"/>
              </w:rPr>
              <w:t> </w:t>
            </w:r>
            <w:r>
              <w:rPr>
                <w:i/>
                <w:spacing w:val="-2"/>
                <w:sz w:val="24"/>
              </w:rPr>
              <w:t>during</w:t>
            </w:r>
            <w:r>
              <w:rPr>
                <w:i/>
                <w:spacing w:val="-2"/>
                <w:sz w:val="24"/>
              </w:rPr>
              <w:t> </w:t>
            </w:r>
            <w:r>
              <w:rPr>
                <w:i/>
                <w:spacing w:val="-4"/>
                <w:sz w:val="24"/>
              </w:rPr>
              <w:t>year</w:t>
            </w:r>
          </w:p>
          <w:p>
            <w:pPr>
              <w:pStyle w:val="TableParagraph"/>
              <w:spacing w:line="257" w:lineRule="exact"/>
              <w:ind w:left="150" w:right="139"/>
              <w:jc w:val="center"/>
              <w:rPr>
                <w:i/>
                <w:sz w:val="24"/>
              </w:rPr>
            </w:pPr>
            <w:r>
              <w:rPr>
                <w:i/>
                <w:spacing w:val="-5"/>
                <w:sz w:val="24"/>
              </w:rPr>
              <w:t>AF</w:t>
            </w:r>
          </w:p>
        </w:tc>
        <w:tc>
          <w:tcPr>
            <w:tcW w:w="2595" w:type="dxa"/>
          </w:tcPr>
          <w:p>
            <w:pPr>
              <w:pStyle w:val="TableParagraph"/>
              <w:ind w:left="621" w:right="590" w:firstLine="163"/>
              <w:rPr>
                <w:i/>
                <w:sz w:val="24"/>
              </w:rPr>
            </w:pPr>
            <w:r>
              <w:rPr>
                <w:i/>
                <w:sz w:val="24"/>
              </w:rPr>
              <w:t>$ collected</w:t>
            </w:r>
            <w:r>
              <w:rPr>
                <w:i/>
                <w:sz w:val="24"/>
              </w:rPr>
              <w:t> </w:t>
            </w:r>
            <w:r>
              <w:rPr>
                <w:i/>
                <w:spacing w:val="-2"/>
                <w:sz w:val="24"/>
              </w:rPr>
              <w:t>($</w:t>
            </w:r>
            <w:r>
              <w:rPr>
                <w:i/>
                <w:spacing w:val="-15"/>
                <w:sz w:val="24"/>
              </w:rPr>
              <w:t> </w:t>
            </w:r>
            <w:r>
              <w:rPr>
                <w:i/>
                <w:spacing w:val="-2"/>
                <w:sz w:val="24"/>
              </w:rPr>
              <w:t>times</w:t>
            </w:r>
            <w:r>
              <w:rPr>
                <w:i/>
                <w:spacing w:val="-15"/>
                <w:sz w:val="24"/>
              </w:rPr>
              <w:t> </w:t>
            </w:r>
            <w:r>
              <w:rPr>
                <w:i/>
                <w:spacing w:val="-2"/>
                <w:sz w:val="24"/>
              </w:rPr>
              <w:t>units)</w:t>
            </w:r>
          </w:p>
        </w:tc>
      </w:tr>
      <w:tr>
        <w:trPr>
          <w:trHeight w:val="273" w:hRule="atLeast"/>
        </w:trPr>
        <w:tc>
          <w:tcPr>
            <w:tcW w:w="1440" w:type="dxa"/>
          </w:tcPr>
          <w:p>
            <w:pPr>
              <w:pStyle w:val="TableParagraph"/>
              <w:spacing w:line="253" w:lineRule="exact"/>
              <w:ind w:left="362"/>
              <w:rPr>
                <w:sz w:val="24"/>
              </w:rPr>
            </w:pPr>
            <w:r>
              <w:rPr>
                <w:spacing w:val="-2"/>
                <w:sz w:val="24"/>
              </w:rPr>
              <w:t>$106.00</w:t>
            </w:r>
          </w:p>
        </w:tc>
        <w:tc>
          <w:tcPr>
            <w:tcW w:w="2701" w:type="dxa"/>
          </w:tcPr>
          <w:p>
            <w:pPr>
              <w:pStyle w:val="TableParagraph"/>
              <w:spacing w:line="253" w:lineRule="exact"/>
              <w:ind w:left="850"/>
              <w:rPr>
                <w:sz w:val="24"/>
              </w:rPr>
            </w:pPr>
            <w:r>
              <w:rPr>
                <w:sz w:val="24"/>
              </w:rPr>
              <w:t>$/AF</w:t>
            </w:r>
            <w:r>
              <w:rPr>
                <w:spacing w:val="-12"/>
                <w:sz w:val="24"/>
              </w:rPr>
              <w:t> </w:t>
            </w:r>
            <w:r>
              <w:rPr>
                <w:spacing w:val="-4"/>
                <w:sz w:val="24"/>
              </w:rPr>
              <w:t>(Ag)</w:t>
            </w:r>
          </w:p>
        </w:tc>
        <w:tc>
          <w:tcPr>
            <w:tcW w:w="2432" w:type="dxa"/>
          </w:tcPr>
          <w:p>
            <w:pPr>
              <w:pStyle w:val="TableParagraph"/>
              <w:spacing w:line="253" w:lineRule="exact"/>
              <w:ind w:left="150" w:right="142"/>
              <w:jc w:val="center"/>
              <w:rPr>
                <w:sz w:val="24"/>
              </w:rPr>
            </w:pPr>
            <w:r>
              <w:rPr>
                <w:spacing w:val="-2"/>
                <w:sz w:val="24"/>
              </w:rPr>
              <w:t>50,038</w:t>
            </w:r>
          </w:p>
        </w:tc>
        <w:tc>
          <w:tcPr>
            <w:tcW w:w="2595" w:type="dxa"/>
          </w:tcPr>
          <w:p>
            <w:pPr>
              <w:pStyle w:val="TableParagraph"/>
              <w:spacing w:line="253" w:lineRule="exact"/>
              <w:ind w:left="45" w:right="18"/>
              <w:jc w:val="center"/>
              <w:rPr>
                <w:sz w:val="24"/>
              </w:rPr>
            </w:pPr>
            <w:r>
              <w:rPr>
                <w:spacing w:val="-2"/>
                <w:sz w:val="24"/>
              </w:rPr>
              <w:t>$5,304,028</w:t>
            </w:r>
          </w:p>
        </w:tc>
      </w:tr>
      <w:tr>
        <w:trPr>
          <w:trHeight w:val="275" w:hRule="atLeast"/>
        </w:trPr>
        <w:tc>
          <w:tcPr>
            <w:tcW w:w="1440" w:type="dxa"/>
          </w:tcPr>
          <w:p>
            <w:pPr>
              <w:pStyle w:val="TableParagraph"/>
              <w:spacing w:line="256" w:lineRule="exact"/>
              <w:ind w:left="362"/>
              <w:rPr>
                <w:sz w:val="24"/>
              </w:rPr>
            </w:pPr>
            <w:r>
              <w:rPr>
                <w:spacing w:val="-2"/>
                <w:sz w:val="24"/>
              </w:rPr>
              <w:t>$167.31</w:t>
            </w:r>
          </w:p>
        </w:tc>
        <w:tc>
          <w:tcPr>
            <w:tcW w:w="2701" w:type="dxa"/>
          </w:tcPr>
          <w:p>
            <w:pPr>
              <w:pStyle w:val="TableParagraph"/>
              <w:spacing w:line="256" w:lineRule="exact"/>
              <w:ind w:left="605"/>
              <w:rPr>
                <w:sz w:val="24"/>
              </w:rPr>
            </w:pPr>
            <w:r>
              <w:rPr>
                <w:sz w:val="24"/>
              </w:rPr>
              <w:t>$/AF</w:t>
            </w:r>
            <w:r>
              <w:rPr>
                <w:spacing w:val="-10"/>
                <w:sz w:val="24"/>
              </w:rPr>
              <w:t> </w:t>
            </w:r>
            <w:r>
              <w:rPr>
                <w:sz w:val="24"/>
              </w:rPr>
              <w:t>(full</w:t>
            </w:r>
            <w:r>
              <w:rPr>
                <w:spacing w:val="-1"/>
                <w:sz w:val="24"/>
              </w:rPr>
              <w:t> </w:t>
            </w:r>
            <w:r>
              <w:rPr>
                <w:spacing w:val="-4"/>
                <w:sz w:val="24"/>
              </w:rPr>
              <w:t>cost)</w:t>
            </w:r>
          </w:p>
        </w:tc>
        <w:tc>
          <w:tcPr>
            <w:tcW w:w="2432" w:type="dxa"/>
          </w:tcPr>
          <w:p>
            <w:pPr>
              <w:pStyle w:val="TableParagraph"/>
              <w:spacing w:line="256" w:lineRule="exact"/>
              <w:ind w:left="150" w:right="139"/>
              <w:jc w:val="center"/>
              <w:rPr>
                <w:sz w:val="24"/>
              </w:rPr>
            </w:pPr>
            <w:r>
              <w:rPr>
                <w:spacing w:val="-5"/>
                <w:sz w:val="24"/>
              </w:rPr>
              <w:t>218</w:t>
            </w:r>
          </w:p>
        </w:tc>
        <w:tc>
          <w:tcPr>
            <w:tcW w:w="2595" w:type="dxa"/>
          </w:tcPr>
          <w:p>
            <w:pPr>
              <w:pStyle w:val="TableParagraph"/>
              <w:spacing w:line="256" w:lineRule="exact"/>
              <w:ind w:left="43" w:right="18"/>
              <w:jc w:val="center"/>
              <w:rPr>
                <w:sz w:val="24"/>
              </w:rPr>
            </w:pPr>
            <w:r>
              <w:rPr>
                <w:spacing w:val="-2"/>
                <w:sz w:val="24"/>
              </w:rPr>
              <w:t>$36,474</w:t>
            </w:r>
          </w:p>
        </w:tc>
      </w:tr>
      <w:tr>
        <w:trPr>
          <w:trHeight w:val="275" w:hRule="atLeast"/>
        </w:trPr>
        <w:tc>
          <w:tcPr>
            <w:tcW w:w="1440" w:type="dxa"/>
          </w:tcPr>
          <w:p>
            <w:pPr>
              <w:pStyle w:val="TableParagraph"/>
              <w:spacing w:line="256" w:lineRule="exact"/>
              <w:ind w:left="390"/>
              <w:rPr>
                <w:sz w:val="24"/>
              </w:rPr>
            </w:pPr>
            <w:r>
              <w:rPr>
                <w:spacing w:val="-2"/>
                <w:sz w:val="24"/>
              </w:rPr>
              <w:t>$74.00</w:t>
            </w:r>
          </w:p>
        </w:tc>
        <w:tc>
          <w:tcPr>
            <w:tcW w:w="2701" w:type="dxa"/>
          </w:tcPr>
          <w:p>
            <w:pPr>
              <w:pStyle w:val="TableParagraph"/>
              <w:spacing w:line="256" w:lineRule="exact"/>
              <w:ind w:left="722"/>
              <w:rPr>
                <w:sz w:val="24"/>
              </w:rPr>
            </w:pPr>
            <w:r>
              <w:rPr>
                <w:sz w:val="24"/>
              </w:rPr>
              <w:t>$/AF</w:t>
            </w:r>
            <w:r>
              <w:rPr>
                <w:spacing w:val="-12"/>
                <w:sz w:val="24"/>
              </w:rPr>
              <w:t> </w:t>
            </w:r>
            <w:r>
              <w:rPr>
                <w:spacing w:val="-2"/>
                <w:sz w:val="24"/>
              </w:rPr>
              <w:t>(urban)</w:t>
            </w:r>
          </w:p>
        </w:tc>
        <w:tc>
          <w:tcPr>
            <w:tcW w:w="2432" w:type="dxa"/>
          </w:tcPr>
          <w:p>
            <w:pPr>
              <w:pStyle w:val="TableParagraph"/>
              <w:spacing w:line="256" w:lineRule="exact"/>
              <w:ind w:left="150" w:right="139"/>
              <w:jc w:val="center"/>
              <w:rPr>
                <w:sz w:val="24"/>
              </w:rPr>
            </w:pPr>
            <w:r>
              <w:rPr>
                <w:spacing w:val="-5"/>
                <w:sz w:val="24"/>
              </w:rPr>
              <w:t>159</w:t>
            </w:r>
          </w:p>
        </w:tc>
        <w:tc>
          <w:tcPr>
            <w:tcW w:w="2595" w:type="dxa"/>
          </w:tcPr>
          <w:p>
            <w:pPr>
              <w:pStyle w:val="TableParagraph"/>
              <w:spacing w:line="256" w:lineRule="exact"/>
              <w:ind w:left="43" w:right="18"/>
              <w:jc w:val="center"/>
              <w:rPr>
                <w:sz w:val="24"/>
              </w:rPr>
            </w:pPr>
            <w:r>
              <w:rPr>
                <w:spacing w:val="-2"/>
                <w:sz w:val="24"/>
              </w:rPr>
              <w:t>$11,766</w:t>
            </w:r>
          </w:p>
        </w:tc>
      </w:tr>
      <w:tr>
        <w:trPr>
          <w:trHeight w:val="277" w:hRule="atLeast"/>
        </w:trPr>
        <w:tc>
          <w:tcPr>
            <w:tcW w:w="1440" w:type="dxa"/>
          </w:tcPr>
          <w:p>
            <w:pPr>
              <w:pStyle w:val="TableParagraph"/>
              <w:rPr>
                <w:sz w:val="20"/>
              </w:rPr>
            </w:pPr>
          </w:p>
        </w:tc>
        <w:tc>
          <w:tcPr>
            <w:tcW w:w="2701" w:type="dxa"/>
          </w:tcPr>
          <w:p>
            <w:pPr>
              <w:pStyle w:val="TableParagraph"/>
              <w:spacing w:line="258" w:lineRule="exact"/>
              <w:ind w:right="93"/>
              <w:jc w:val="right"/>
              <w:rPr>
                <w:sz w:val="24"/>
              </w:rPr>
            </w:pPr>
            <w:r>
              <w:rPr>
                <w:spacing w:val="-2"/>
                <w:sz w:val="24"/>
              </w:rPr>
              <w:t>TOTAL</w:t>
            </w:r>
          </w:p>
        </w:tc>
        <w:tc>
          <w:tcPr>
            <w:tcW w:w="2432" w:type="dxa"/>
          </w:tcPr>
          <w:p>
            <w:pPr>
              <w:pStyle w:val="TableParagraph"/>
              <w:spacing w:line="258" w:lineRule="exact"/>
              <w:ind w:left="150" w:right="142"/>
              <w:jc w:val="center"/>
              <w:rPr>
                <w:sz w:val="24"/>
              </w:rPr>
            </w:pPr>
            <w:r>
              <w:rPr>
                <w:spacing w:val="-2"/>
                <w:sz w:val="24"/>
              </w:rPr>
              <w:t>50,415</w:t>
            </w:r>
          </w:p>
        </w:tc>
        <w:tc>
          <w:tcPr>
            <w:tcW w:w="2595" w:type="dxa"/>
          </w:tcPr>
          <w:p>
            <w:pPr>
              <w:pStyle w:val="TableParagraph"/>
              <w:spacing w:line="258" w:lineRule="exact"/>
              <w:ind w:left="45" w:right="18"/>
              <w:jc w:val="center"/>
              <w:rPr>
                <w:sz w:val="24"/>
              </w:rPr>
            </w:pPr>
            <w:r>
              <w:rPr>
                <w:spacing w:val="-2"/>
                <w:sz w:val="24"/>
              </w:rPr>
              <w:t>$5,352,268</w:t>
            </w:r>
          </w:p>
        </w:tc>
      </w:tr>
    </w:tbl>
    <w:p>
      <w:pPr>
        <w:pStyle w:val="BodyText"/>
        <w:spacing w:before="9"/>
        <w:ind w:left="1440"/>
      </w:pPr>
      <w:r>
        <w:rPr/>
        <w:t>See</w:t>
      </w:r>
      <w:r>
        <w:rPr>
          <w:spacing w:val="-8"/>
        </w:rPr>
        <w:t> </w:t>
      </w:r>
      <w:r>
        <w:rPr/>
        <w:t>Attachment</w:t>
      </w:r>
      <w:r>
        <w:rPr>
          <w:spacing w:val="-3"/>
        </w:rPr>
        <w:t> </w:t>
      </w:r>
      <w:r>
        <w:rPr/>
        <w:t>E,</w:t>
      </w:r>
      <w:r>
        <w:rPr>
          <w:spacing w:val="-2"/>
        </w:rPr>
        <w:t> </w:t>
      </w:r>
      <w:r>
        <w:rPr/>
        <w:t>District</w:t>
      </w:r>
      <w:r>
        <w:rPr>
          <w:spacing w:val="-3"/>
        </w:rPr>
        <w:t> </w:t>
      </w:r>
      <w:r>
        <w:rPr/>
        <w:t>Sample</w:t>
      </w:r>
      <w:r>
        <w:rPr>
          <w:spacing w:val="-4"/>
        </w:rPr>
        <w:t> </w:t>
      </w:r>
      <w:r>
        <w:rPr>
          <w:spacing w:val="-2"/>
        </w:rPr>
        <w:t>Bills</w:t>
      </w:r>
    </w:p>
    <w:p>
      <w:pPr>
        <w:pStyle w:val="BodyText"/>
        <w:spacing w:after="0"/>
        <w:sectPr>
          <w:pgSz w:w="12240" w:h="15840"/>
          <w:pgMar w:header="0" w:footer="971" w:top="1080" w:bottom="1160" w:left="720" w:right="360"/>
        </w:sectPr>
      </w:pPr>
    </w:p>
    <w:p>
      <w:pPr>
        <w:pStyle w:val="ListParagraph"/>
        <w:numPr>
          <w:ilvl w:val="1"/>
          <w:numId w:val="5"/>
        </w:numPr>
        <w:tabs>
          <w:tab w:pos="1005" w:val="left" w:leader="none"/>
        </w:tabs>
        <w:spacing w:line="240" w:lineRule="auto" w:before="71" w:after="0"/>
        <w:ind w:left="1005" w:right="0" w:hanging="285"/>
        <w:jc w:val="left"/>
        <w:rPr>
          <w:i/>
          <w:sz w:val="24"/>
        </w:rPr>
      </w:pPr>
      <w:r>
        <w:rPr>
          <w:i/>
          <w:sz w:val="24"/>
        </w:rPr>
        <w:t>Describe</w:t>
      </w:r>
      <w:r>
        <w:rPr>
          <w:i/>
          <w:spacing w:val="-5"/>
          <w:sz w:val="24"/>
        </w:rPr>
        <w:t> </w:t>
      </w:r>
      <w:r>
        <w:rPr>
          <w:i/>
          <w:sz w:val="24"/>
        </w:rPr>
        <w:t>the</w:t>
      </w:r>
      <w:r>
        <w:rPr>
          <w:i/>
          <w:spacing w:val="-4"/>
          <w:sz w:val="24"/>
        </w:rPr>
        <w:t> </w:t>
      </w:r>
      <w:r>
        <w:rPr>
          <w:i/>
          <w:sz w:val="24"/>
        </w:rPr>
        <w:t>contractor’s</w:t>
      </w:r>
      <w:r>
        <w:rPr>
          <w:i/>
          <w:spacing w:val="-1"/>
          <w:sz w:val="24"/>
        </w:rPr>
        <w:t> </w:t>
      </w:r>
      <w:r>
        <w:rPr>
          <w:i/>
          <w:sz w:val="24"/>
        </w:rPr>
        <w:t>record</w:t>
      </w:r>
      <w:r>
        <w:rPr>
          <w:i/>
          <w:spacing w:val="-4"/>
          <w:sz w:val="24"/>
        </w:rPr>
        <w:t> </w:t>
      </w:r>
      <w:r>
        <w:rPr>
          <w:i/>
          <w:sz w:val="24"/>
        </w:rPr>
        <w:t>management</w:t>
      </w:r>
      <w:r>
        <w:rPr>
          <w:i/>
          <w:spacing w:val="-1"/>
          <w:sz w:val="24"/>
        </w:rPr>
        <w:t> </w:t>
      </w:r>
      <w:r>
        <w:rPr>
          <w:i/>
          <w:spacing w:val="-2"/>
          <w:sz w:val="24"/>
        </w:rPr>
        <w:t>system</w:t>
      </w:r>
    </w:p>
    <w:p>
      <w:pPr>
        <w:pStyle w:val="BodyText"/>
        <w:ind w:left="2160"/>
      </w:pPr>
      <w:r>
        <w:rPr/>
        <w:t>See</w:t>
      </w:r>
      <w:r>
        <w:rPr>
          <w:spacing w:val="-8"/>
        </w:rPr>
        <w:t> </w:t>
      </w:r>
      <w:r>
        <w:rPr/>
        <w:t>Attachment</w:t>
      </w:r>
      <w:r>
        <w:rPr>
          <w:spacing w:val="-3"/>
        </w:rPr>
        <w:t> </w:t>
      </w:r>
      <w:r>
        <w:rPr/>
        <w:t>E,</w:t>
      </w:r>
      <w:r>
        <w:rPr>
          <w:spacing w:val="-2"/>
        </w:rPr>
        <w:t> </w:t>
      </w:r>
      <w:r>
        <w:rPr/>
        <w:t>District</w:t>
      </w:r>
      <w:r>
        <w:rPr>
          <w:spacing w:val="-3"/>
        </w:rPr>
        <w:t> </w:t>
      </w:r>
      <w:r>
        <w:rPr/>
        <w:t>Sample</w:t>
      </w:r>
      <w:r>
        <w:rPr>
          <w:spacing w:val="-4"/>
        </w:rPr>
        <w:t> </w:t>
      </w:r>
      <w:r>
        <w:rPr>
          <w:spacing w:val="-2"/>
        </w:rPr>
        <w:t>Bills</w:t>
      </w:r>
    </w:p>
    <w:p>
      <w:pPr>
        <w:pStyle w:val="BodyText"/>
      </w:pPr>
    </w:p>
    <w:p>
      <w:pPr>
        <w:pStyle w:val="BodyText"/>
        <w:ind w:left="799" w:right="1202"/>
      </w:pPr>
      <w:r>
        <w:rPr/>
        <w:t>In</w:t>
      </w:r>
      <w:r>
        <w:rPr>
          <w:spacing w:val="-6"/>
        </w:rPr>
        <w:t> </w:t>
      </w:r>
      <w:r>
        <w:rPr/>
        <w:t>2017,</w:t>
      </w:r>
      <w:r>
        <w:rPr>
          <w:spacing w:val="-6"/>
        </w:rPr>
        <w:t> </w:t>
      </w:r>
      <w:r>
        <w:rPr/>
        <w:t>the</w:t>
      </w:r>
      <w:r>
        <w:rPr>
          <w:spacing w:val="-6"/>
        </w:rPr>
        <w:t> </w:t>
      </w:r>
      <w:r>
        <w:rPr/>
        <w:t>District</w:t>
      </w:r>
      <w:r>
        <w:rPr>
          <w:spacing w:val="-5"/>
        </w:rPr>
        <w:t> </w:t>
      </w:r>
      <w:r>
        <w:rPr/>
        <w:t>purchase</w:t>
      </w:r>
      <w:r>
        <w:rPr>
          <w:spacing w:val="-8"/>
        </w:rPr>
        <w:t> </w:t>
      </w:r>
      <w:r>
        <w:rPr/>
        <w:t>Sage100</w:t>
      </w:r>
      <w:r>
        <w:rPr>
          <w:spacing w:val="-6"/>
        </w:rPr>
        <w:t> </w:t>
      </w:r>
      <w:r>
        <w:rPr/>
        <w:t>billing</w:t>
      </w:r>
      <w:r>
        <w:rPr>
          <w:spacing w:val="-5"/>
        </w:rPr>
        <w:t> </w:t>
      </w:r>
      <w:r>
        <w:rPr/>
        <w:t>software</w:t>
      </w:r>
      <w:r>
        <w:rPr>
          <w:spacing w:val="-8"/>
        </w:rPr>
        <w:t> </w:t>
      </w:r>
      <w:r>
        <w:rPr/>
        <w:t>to</w:t>
      </w:r>
      <w:r>
        <w:rPr>
          <w:spacing w:val="-6"/>
        </w:rPr>
        <w:t> </w:t>
      </w:r>
      <w:r>
        <w:rPr/>
        <w:t>integrate</w:t>
      </w:r>
      <w:r>
        <w:rPr>
          <w:spacing w:val="-6"/>
        </w:rPr>
        <w:t> </w:t>
      </w:r>
      <w:r>
        <w:rPr/>
        <w:t>with</w:t>
      </w:r>
      <w:r>
        <w:rPr>
          <w:spacing w:val="-5"/>
        </w:rPr>
        <w:t> </w:t>
      </w:r>
      <w:r>
        <w:rPr/>
        <w:t>the</w:t>
      </w:r>
      <w:r>
        <w:rPr>
          <w:spacing w:val="-6"/>
        </w:rPr>
        <w:t> </w:t>
      </w:r>
      <w:r>
        <w:rPr/>
        <w:t>H20</w:t>
      </w:r>
      <w:r>
        <w:rPr>
          <w:spacing w:val="-6"/>
        </w:rPr>
        <w:t> </w:t>
      </w:r>
      <w:r>
        <w:rPr/>
        <w:t>meter</w:t>
      </w:r>
      <w:r>
        <w:rPr>
          <w:spacing w:val="-9"/>
        </w:rPr>
        <w:t> </w:t>
      </w:r>
      <w:r>
        <w:rPr/>
        <w:t>reading program.</w:t>
      </w:r>
      <w:r>
        <w:rPr>
          <w:spacing w:val="40"/>
        </w:rPr>
        <w:t> </w:t>
      </w:r>
      <w:r>
        <w:rPr/>
        <w:t>This eliminated the outdated Dbase program it had been using allowing for more reliable integration of readings and subsequent water charges.</w:t>
      </w:r>
      <w:r>
        <w:rPr>
          <w:spacing w:val="40"/>
        </w:rPr>
        <w:t> </w:t>
      </w:r>
      <w:r>
        <w:rPr/>
        <w:t>All records have automated backup and District retention policies dictate how long these records are available.</w:t>
      </w:r>
    </w:p>
    <w:p>
      <w:pPr>
        <w:pStyle w:val="BodyText"/>
      </w:pPr>
    </w:p>
    <w:p>
      <w:pPr>
        <w:pStyle w:val="BodyText"/>
        <w:spacing w:before="1"/>
      </w:pPr>
    </w:p>
    <w:p>
      <w:pPr>
        <w:spacing w:before="1"/>
        <w:ind w:left="720" w:right="0" w:firstLine="0"/>
        <w:jc w:val="left"/>
        <w:rPr>
          <w:b/>
          <w:sz w:val="28"/>
        </w:rPr>
      </w:pPr>
      <w:r>
        <w:rPr>
          <w:b/>
          <w:sz w:val="28"/>
        </w:rPr>
        <w:t>H.</w:t>
      </w:r>
      <w:r>
        <w:rPr>
          <w:b/>
          <w:spacing w:val="54"/>
          <w:sz w:val="28"/>
        </w:rPr>
        <w:t> </w:t>
      </w:r>
      <w:r>
        <w:rPr>
          <w:b/>
          <w:sz w:val="28"/>
        </w:rPr>
        <w:t>Water</w:t>
      </w:r>
      <w:r>
        <w:rPr>
          <w:b/>
          <w:spacing w:val="-7"/>
          <w:sz w:val="28"/>
        </w:rPr>
        <w:t> </w:t>
      </w:r>
      <w:r>
        <w:rPr>
          <w:b/>
          <w:sz w:val="28"/>
        </w:rPr>
        <w:t>Shortage</w:t>
      </w:r>
      <w:r>
        <w:rPr>
          <w:b/>
          <w:spacing w:val="-10"/>
          <w:sz w:val="28"/>
        </w:rPr>
        <w:t> </w:t>
      </w:r>
      <w:r>
        <w:rPr>
          <w:b/>
          <w:sz w:val="28"/>
        </w:rPr>
        <w:t>Allocation</w:t>
      </w:r>
      <w:r>
        <w:rPr>
          <w:b/>
          <w:spacing w:val="-10"/>
          <w:sz w:val="28"/>
        </w:rPr>
        <w:t> </w:t>
      </w:r>
      <w:r>
        <w:rPr>
          <w:b/>
          <w:spacing w:val="-2"/>
          <w:sz w:val="28"/>
        </w:rPr>
        <w:t>Policies</w:t>
      </w:r>
    </w:p>
    <w:p>
      <w:pPr>
        <w:pStyle w:val="ListParagraph"/>
        <w:numPr>
          <w:ilvl w:val="0"/>
          <w:numId w:val="6"/>
        </w:numPr>
        <w:tabs>
          <w:tab w:pos="1020" w:val="left" w:leader="none"/>
        </w:tabs>
        <w:spacing w:line="240" w:lineRule="auto" w:before="274" w:after="0"/>
        <w:ind w:left="1020" w:right="1587" w:hanging="300"/>
        <w:jc w:val="left"/>
        <w:rPr>
          <w:i/>
          <w:sz w:val="24"/>
        </w:rPr>
      </w:pPr>
      <w:r>
        <w:rPr>
          <w:i/>
          <w:sz w:val="24"/>
        </w:rPr>
        <w:t>Current</w:t>
      </w:r>
      <w:r>
        <w:rPr>
          <w:i/>
          <w:spacing w:val="-8"/>
          <w:sz w:val="24"/>
        </w:rPr>
        <w:t> </w:t>
      </w:r>
      <w:r>
        <w:rPr>
          <w:i/>
          <w:sz w:val="24"/>
        </w:rPr>
        <w:t>year</w:t>
      </w:r>
      <w:r>
        <w:rPr>
          <w:i/>
          <w:spacing w:val="-8"/>
          <w:sz w:val="24"/>
        </w:rPr>
        <w:t> </w:t>
      </w:r>
      <w:r>
        <w:rPr>
          <w:i/>
          <w:sz w:val="24"/>
        </w:rPr>
        <w:t>water</w:t>
      </w:r>
      <w:r>
        <w:rPr>
          <w:i/>
          <w:spacing w:val="-8"/>
          <w:sz w:val="24"/>
        </w:rPr>
        <w:t> </w:t>
      </w:r>
      <w:r>
        <w:rPr>
          <w:i/>
          <w:sz w:val="24"/>
        </w:rPr>
        <w:t>shortage</w:t>
      </w:r>
      <w:r>
        <w:rPr>
          <w:i/>
          <w:spacing w:val="-9"/>
          <w:sz w:val="24"/>
        </w:rPr>
        <w:t> </w:t>
      </w:r>
      <w:r>
        <w:rPr>
          <w:i/>
          <w:sz w:val="24"/>
        </w:rPr>
        <w:t>policies</w:t>
      </w:r>
      <w:r>
        <w:rPr>
          <w:i/>
          <w:spacing w:val="-8"/>
          <w:sz w:val="24"/>
        </w:rPr>
        <w:t> </w:t>
      </w:r>
      <w:r>
        <w:rPr>
          <w:i/>
          <w:sz w:val="24"/>
        </w:rPr>
        <w:t>or</w:t>
      </w:r>
      <w:r>
        <w:rPr>
          <w:i/>
          <w:spacing w:val="-8"/>
          <w:sz w:val="24"/>
        </w:rPr>
        <w:t> </w:t>
      </w:r>
      <w:r>
        <w:rPr>
          <w:i/>
          <w:sz w:val="24"/>
        </w:rPr>
        <w:t>shortage</w:t>
      </w:r>
      <w:r>
        <w:rPr>
          <w:i/>
          <w:spacing w:val="-4"/>
          <w:sz w:val="24"/>
        </w:rPr>
        <w:t> </w:t>
      </w:r>
      <w:r>
        <w:rPr>
          <w:i/>
          <w:sz w:val="24"/>
        </w:rPr>
        <w:t>response</w:t>
      </w:r>
      <w:r>
        <w:rPr>
          <w:i/>
          <w:spacing w:val="-9"/>
          <w:sz w:val="24"/>
        </w:rPr>
        <w:t> </w:t>
      </w:r>
      <w:r>
        <w:rPr>
          <w:i/>
          <w:sz w:val="24"/>
        </w:rPr>
        <w:t>plan</w:t>
      </w:r>
      <w:r>
        <w:rPr>
          <w:i/>
          <w:spacing w:val="-8"/>
          <w:sz w:val="24"/>
        </w:rPr>
        <w:t> </w:t>
      </w:r>
      <w:r>
        <w:rPr>
          <w:i/>
          <w:sz w:val="24"/>
        </w:rPr>
        <w:t>-</w:t>
      </w:r>
      <w:r>
        <w:rPr>
          <w:i/>
          <w:spacing w:val="-7"/>
          <w:sz w:val="24"/>
        </w:rPr>
        <w:t> </w:t>
      </w:r>
      <w:r>
        <w:rPr>
          <w:i/>
          <w:sz w:val="24"/>
        </w:rPr>
        <w:t>specifying</w:t>
      </w:r>
      <w:r>
        <w:rPr>
          <w:i/>
          <w:spacing w:val="-7"/>
          <w:sz w:val="24"/>
        </w:rPr>
        <w:t> </w:t>
      </w:r>
      <w:r>
        <w:rPr>
          <w:i/>
          <w:sz w:val="24"/>
        </w:rPr>
        <w:t>how</w:t>
      </w:r>
      <w:r>
        <w:rPr>
          <w:i/>
          <w:spacing w:val="-8"/>
          <w:sz w:val="24"/>
        </w:rPr>
        <w:t> </w:t>
      </w:r>
      <w:r>
        <w:rPr>
          <w:i/>
          <w:sz w:val="24"/>
        </w:rPr>
        <w:t>reduced</w:t>
      </w:r>
      <w:r>
        <w:rPr>
          <w:i/>
          <w:sz w:val="24"/>
        </w:rPr>
        <w:t> water supplies are allocated</w:t>
      </w:r>
    </w:p>
    <w:p>
      <w:pPr>
        <w:pStyle w:val="BodyText"/>
        <w:spacing w:before="1"/>
        <w:ind w:left="2160"/>
      </w:pPr>
      <w:r>
        <w:rPr/>
        <w:t>See</w:t>
      </w:r>
      <w:r>
        <w:rPr>
          <w:spacing w:val="-8"/>
        </w:rPr>
        <w:t> </w:t>
      </w:r>
      <w:r>
        <w:rPr/>
        <w:t>Attachment</w:t>
      </w:r>
      <w:r>
        <w:rPr>
          <w:spacing w:val="-2"/>
        </w:rPr>
        <w:t> </w:t>
      </w:r>
      <w:r>
        <w:rPr/>
        <w:t>D,</w:t>
      </w:r>
      <w:r>
        <w:rPr>
          <w:spacing w:val="-5"/>
        </w:rPr>
        <w:t> </w:t>
      </w:r>
      <w:r>
        <w:rPr/>
        <w:t>Drought</w:t>
      </w:r>
      <w:r>
        <w:rPr>
          <w:spacing w:val="-2"/>
        </w:rPr>
        <w:t> </w:t>
      </w:r>
      <w:r>
        <w:rPr/>
        <w:t>Ordinance</w:t>
      </w:r>
      <w:r>
        <w:rPr>
          <w:spacing w:val="-5"/>
        </w:rPr>
        <w:t> </w:t>
      </w:r>
      <w:r>
        <w:rPr/>
        <w:t>2009-</w:t>
      </w:r>
      <w:r>
        <w:rPr>
          <w:spacing w:val="-10"/>
        </w:rPr>
        <w:t>1</w:t>
      </w:r>
    </w:p>
    <w:p>
      <w:pPr>
        <w:pStyle w:val="BodyText"/>
      </w:pPr>
    </w:p>
    <w:p>
      <w:pPr>
        <w:pStyle w:val="BodyText"/>
        <w:ind w:left="720" w:right="1103"/>
      </w:pPr>
      <w:r>
        <w:rPr/>
        <w:t>The District's water allocation policy as stated in item 1 of the Drought Emergency Plan as follows:</w:t>
      </w:r>
      <w:r>
        <w:rPr>
          <w:spacing w:val="-6"/>
        </w:rPr>
        <w:t> </w:t>
      </w:r>
      <w:r>
        <w:rPr/>
        <w:t>"Each</w:t>
      </w:r>
      <w:r>
        <w:rPr>
          <w:spacing w:val="-6"/>
        </w:rPr>
        <w:t> </w:t>
      </w:r>
      <w:r>
        <w:rPr/>
        <w:t>property</w:t>
      </w:r>
      <w:r>
        <w:rPr>
          <w:spacing w:val="-3"/>
        </w:rPr>
        <w:t> </w:t>
      </w:r>
      <w:r>
        <w:rPr/>
        <w:t>having</w:t>
      </w:r>
      <w:r>
        <w:rPr>
          <w:spacing w:val="-5"/>
        </w:rPr>
        <w:t> </w:t>
      </w:r>
      <w:r>
        <w:rPr/>
        <w:t>full</w:t>
      </w:r>
      <w:r>
        <w:rPr>
          <w:spacing w:val="-6"/>
        </w:rPr>
        <w:t> </w:t>
      </w:r>
      <w:r>
        <w:rPr/>
        <w:t>water</w:t>
      </w:r>
      <w:r>
        <w:rPr>
          <w:spacing w:val="-9"/>
        </w:rPr>
        <w:t> </w:t>
      </w:r>
      <w:r>
        <w:rPr/>
        <w:t>rights</w:t>
      </w:r>
      <w:r>
        <w:rPr>
          <w:spacing w:val="-5"/>
        </w:rPr>
        <w:t> </w:t>
      </w:r>
      <w:r>
        <w:rPr/>
        <w:t>and</w:t>
      </w:r>
      <w:r>
        <w:rPr>
          <w:spacing w:val="-6"/>
        </w:rPr>
        <w:t> </w:t>
      </w:r>
      <w:r>
        <w:rPr/>
        <w:t>eligible</w:t>
      </w:r>
      <w:r>
        <w:rPr>
          <w:spacing w:val="-9"/>
        </w:rPr>
        <w:t> </w:t>
      </w:r>
      <w:r>
        <w:rPr/>
        <w:t>under</w:t>
      </w:r>
      <w:r>
        <w:rPr>
          <w:spacing w:val="-9"/>
        </w:rPr>
        <w:t> </w:t>
      </w:r>
      <w:r>
        <w:rPr/>
        <w:t>Reclamation</w:t>
      </w:r>
      <w:r>
        <w:rPr>
          <w:spacing w:val="-4"/>
        </w:rPr>
        <w:t> </w:t>
      </w:r>
      <w:r>
        <w:rPr/>
        <w:t>Law</w:t>
      </w:r>
      <w:r>
        <w:rPr>
          <w:spacing w:val="-9"/>
        </w:rPr>
        <w:t> </w:t>
      </w:r>
      <w:r>
        <w:rPr/>
        <w:t>and</w:t>
      </w:r>
      <w:r>
        <w:rPr>
          <w:spacing w:val="-6"/>
        </w:rPr>
        <w:t> </w:t>
      </w:r>
      <w:r>
        <w:rPr/>
        <w:t>District rules to receive water in a year will be allocated a quantity of water based on its assessed acres. The number of acre-feet is to be determined by dividing the total water available to the District by the total assessed acreage in the District.</w:t>
      </w:r>
    </w:p>
    <w:p>
      <w:pPr>
        <w:pStyle w:val="BodyText"/>
      </w:pPr>
    </w:p>
    <w:p>
      <w:pPr>
        <w:pStyle w:val="ListParagraph"/>
        <w:numPr>
          <w:ilvl w:val="0"/>
          <w:numId w:val="6"/>
        </w:numPr>
        <w:tabs>
          <w:tab w:pos="300" w:val="left" w:leader="none"/>
        </w:tabs>
        <w:spacing w:line="240" w:lineRule="auto" w:before="0" w:after="0"/>
        <w:ind w:left="300" w:right="1502" w:hanging="300"/>
        <w:jc w:val="center"/>
        <w:rPr>
          <w:i/>
          <w:sz w:val="24"/>
        </w:rPr>
      </w:pPr>
      <w:r>
        <w:rPr>
          <w:i/>
          <w:sz w:val="24"/>
        </w:rPr>
        <w:t>Current</w:t>
      </w:r>
      <w:r>
        <w:rPr>
          <w:i/>
          <w:spacing w:val="-7"/>
          <w:sz w:val="24"/>
        </w:rPr>
        <w:t> </w:t>
      </w:r>
      <w:r>
        <w:rPr>
          <w:i/>
          <w:sz w:val="24"/>
        </w:rPr>
        <w:t>year</w:t>
      </w:r>
      <w:r>
        <w:rPr>
          <w:i/>
          <w:spacing w:val="-4"/>
          <w:sz w:val="24"/>
        </w:rPr>
        <w:t> </w:t>
      </w:r>
      <w:r>
        <w:rPr>
          <w:i/>
          <w:sz w:val="24"/>
        </w:rPr>
        <w:t>policies</w:t>
      </w:r>
      <w:r>
        <w:rPr>
          <w:i/>
          <w:spacing w:val="-3"/>
          <w:sz w:val="24"/>
        </w:rPr>
        <w:t> </w:t>
      </w:r>
      <w:r>
        <w:rPr>
          <w:i/>
          <w:sz w:val="24"/>
        </w:rPr>
        <w:t>that</w:t>
      </w:r>
      <w:r>
        <w:rPr>
          <w:i/>
          <w:spacing w:val="-1"/>
          <w:sz w:val="24"/>
        </w:rPr>
        <w:t> </w:t>
      </w:r>
      <w:r>
        <w:rPr>
          <w:i/>
          <w:sz w:val="24"/>
        </w:rPr>
        <w:t>address</w:t>
      </w:r>
      <w:r>
        <w:rPr>
          <w:i/>
          <w:spacing w:val="-4"/>
          <w:sz w:val="24"/>
        </w:rPr>
        <w:t> </w:t>
      </w:r>
      <w:r>
        <w:rPr>
          <w:i/>
          <w:sz w:val="24"/>
        </w:rPr>
        <w:t>wasteful</w:t>
      </w:r>
      <w:r>
        <w:rPr>
          <w:i/>
          <w:spacing w:val="-3"/>
          <w:sz w:val="24"/>
        </w:rPr>
        <w:t> </w:t>
      </w:r>
      <w:r>
        <w:rPr>
          <w:i/>
          <w:sz w:val="24"/>
        </w:rPr>
        <w:t>use</w:t>
      </w:r>
      <w:r>
        <w:rPr>
          <w:i/>
          <w:spacing w:val="-9"/>
          <w:sz w:val="24"/>
        </w:rPr>
        <w:t> </w:t>
      </w:r>
      <w:r>
        <w:rPr>
          <w:i/>
          <w:sz w:val="24"/>
        </w:rPr>
        <w:t>of</w:t>
      </w:r>
      <w:r>
        <w:rPr>
          <w:i/>
          <w:spacing w:val="-3"/>
          <w:sz w:val="24"/>
        </w:rPr>
        <w:t> </w:t>
      </w:r>
      <w:r>
        <w:rPr>
          <w:i/>
          <w:sz w:val="24"/>
        </w:rPr>
        <w:t>water</w:t>
      </w:r>
      <w:r>
        <w:rPr>
          <w:i/>
          <w:spacing w:val="-4"/>
          <w:sz w:val="24"/>
        </w:rPr>
        <w:t> </w:t>
      </w:r>
      <w:r>
        <w:rPr>
          <w:i/>
          <w:sz w:val="24"/>
        </w:rPr>
        <w:t>and</w:t>
      </w:r>
      <w:r>
        <w:rPr>
          <w:i/>
          <w:spacing w:val="-4"/>
          <w:sz w:val="24"/>
        </w:rPr>
        <w:t> </w:t>
      </w:r>
      <w:r>
        <w:rPr>
          <w:i/>
          <w:sz w:val="24"/>
        </w:rPr>
        <w:t>enforcement </w:t>
      </w:r>
      <w:r>
        <w:rPr>
          <w:i/>
          <w:spacing w:val="-2"/>
          <w:sz w:val="24"/>
        </w:rPr>
        <w:t>methods</w:t>
      </w:r>
    </w:p>
    <w:p>
      <w:pPr>
        <w:pStyle w:val="BodyText"/>
        <w:ind w:right="1454"/>
        <w:jc w:val="center"/>
      </w:pPr>
      <w:r>
        <w:rPr/>
        <w:t>See</w:t>
      </w:r>
      <w:r>
        <w:rPr>
          <w:spacing w:val="-8"/>
        </w:rPr>
        <w:t> </w:t>
      </w:r>
      <w:r>
        <w:rPr/>
        <w:t>Attachment</w:t>
      </w:r>
      <w:r>
        <w:rPr>
          <w:spacing w:val="-1"/>
        </w:rPr>
        <w:t> </w:t>
      </w:r>
      <w:r>
        <w:rPr/>
        <w:t>C</w:t>
      </w:r>
      <w:r>
        <w:rPr>
          <w:spacing w:val="-1"/>
        </w:rPr>
        <w:t> </w:t>
      </w:r>
      <w:r>
        <w:rPr/>
        <w:t>and</w:t>
      </w:r>
      <w:r>
        <w:rPr>
          <w:spacing w:val="-1"/>
        </w:rPr>
        <w:t> </w:t>
      </w:r>
      <w:r>
        <w:rPr/>
        <w:t>Attachment</w:t>
      </w:r>
      <w:r>
        <w:rPr>
          <w:spacing w:val="-1"/>
        </w:rPr>
        <w:t> </w:t>
      </w:r>
      <w:r>
        <w:rPr/>
        <w:t>D;</w:t>
      </w:r>
      <w:r>
        <w:rPr>
          <w:spacing w:val="-4"/>
        </w:rPr>
        <w:t> </w:t>
      </w:r>
      <w:r>
        <w:rPr/>
        <w:t>item</w:t>
      </w:r>
      <w:r>
        <w:rPr>
          <w:spacing w:val="-1"/>
        </w:rPr>
        <w:t> </w:t>
      </w:r>
      <w:r>
        <w:rPr/>
        <w:t>3</w:t>
      </w:r>
      <w:r>
        <w:rPr>
          <w:spacing w:val="-1"/>
        </w:rPr>
        <w:t> </w:t>
      </w:r>
      <w:r>
        <w:rPr/>
        <w:t>and</w:t>
      </w:r>
      <w:r>
        <w:rPr>
          <w:spacing w:val="-1"/>
        </w:rPr>
        <w:t> </w:t>
      </w:r>
      <w:r>
        <w:rPr/>
        <w:t>item</w:t>
      </w:r>
      <w:r>
        <w:rPr>
          <w:spacing w:val="-1"/>
        </w:rPr>
        <w:t> </w:t>
      </w:r>
      <w:r>
        <w:rPr>
          <w:spacing w:val="-10"/>
        </w:rPr>
        <w:t>5</w:t>
      </w:r>
    </w:p>
    <w:p>
      <w:pPr>
        <w:pStyle w:val="BodyText"/>
      </w:pPr>
    </w:p>
    <w:p>
      <w:pPr>
        <w:pStyle w:val="BodyText"/>
        <w:ind w:left="720" w:right="1202"/>
      </w:pPr>
      <w:r>
        <w:rPr/>
        <w:t>The District's policy that address wasteful use of water and enforcement is stated in item 10 of the</w:t>
      </w:r>
      <w:r>
        <w:rPr>
          <w:spacing w:val="-9"/>
        </w:rPr>
        <w:t> </w:t>
      </w:r>
      <w:r>
        <w:rPr/>
        <w:t>Rules</w:t>
      </w:r>
      <w:r>
        <w:rPr>
          <w:spacing w:val="-6"/>
        </w:rPr>
        <w:t> </w:t>
      </w:r>
      <w:r>
        <w:rPr/>
        <w:t>and</w:t>
      </w:r>
      <w:r>
        <w:rPr>
          <w:spacing w:val="-6"/>
        </w:rPr>
        <w:t> </w:t>
      </w:r>
      <w:r>
        <w:rPr/>
        <w:t>Regulations</w:t>
      </w:r>
      <w:r>
        <w:rPr>
          <w:spacing w:val="-4"/>
        </w:rPr>
        <w:t> </w:t>
      </w:r>
      <w:r>
        <w:rPr/>
        <w:t>as</w:t>
      </w:r>
      <w:r>
        <w:rPr>
          <w:spacing w:val="-6"/>
        </w:rPr>
        <w:t> </w:t>
      </w:r>
      <w:r>
        <w:rPr/>
        <w:t>follows:</w:t>
      </w:r>
      <w:r>
        <w:rPr>
          <w:spacing w:val="-6"/>
        </w:rPr>
        <w:t> </w:t>
      </w:r>
      <w:r>
        <w:rPr/>
        <w:t>"To</w:t>
      </w:r>
      <w:r>
        <w:rPr>
          <w:spacing w:val="-6"/>
        </w:rPr>
        <w:t> </w:t>
      </w:r>
      <w:r>
        <w:rPr/>
        <w:t>avoid</w:t>
      </w:r>
      <w:r>
        <w:rPr>
          <w:spacing w:val="-5"/>
        </w:rPr>
        <w:t> </w:t>
      </w:r>
      <w:r>
        <w:rPr/>
        <w:t>drainage</w:t>
      </w:r>
      <w:r>
        <w:rPr>
          <w:spacing w:val="-7"/>
        </w:rPr>
        <w:t> </w:t>
      </w:r>
      <w:r>
        <w:rPr/>
        <w:t>problems,</w:t>
      </w:r>
      <w:r>
        <w:rPr>
          <w:spacing w:val="-5"/>
        </w:rPr>
        <w:t> </w:t>
      </w:r>
      <w:r>
        <w:rPr/>
        <w:t>it</w:t>
      </w:r>
      <w:r>
        <w:rPr>
          <w:spacing w:val="-5"/>
        </w:rPr>
        <w:t> </w:t>
      </w:r>
      <w:r>
        <w:rPr/>
        <w:t>shall</w:t>
      </w:r>
      <w:r>
        <w:rPr>
          <w:spacing w:val="-4"/>
        </w:rPr>
        <w:t> </w:t>
      </w:r>
      <w:r>
        <w:rPr/>
        <w:t>be</w:t>
      </w:r>
      <w:r>
        <w:rPr>
          <w:spacing w:val="-9"/>
        </w:rPr>
        <w:t> </w:t>
      </w:r>
      <w:r>
        <w:rPr/>
        <w:t>the</w:t>
      </w:r>
      <w:r>
        <w:rPr>
          <w:spacing w:val="-9"/>
        </w:rPr>
        <w:t> </w:t>
      </w:r>
      <w:r>
        <w:rPr/>
        <w:t>responsibility of every water user to control the water to be applied to his land. Any water user who deliberately, carelessly, or otherwise wastes water on roads, adjoining land, or creeks will be informed by District personnel that he is not complying with this rule.</w:t>
      </w:r>
      <w:r>
        <w:rPr>
          <w:spacing w:val="40"/>
        </w:rPr>
        <w:t> </w:t>
      </w:r>
      <w:r>
        <w:rPr/>
        <w:t>He will be allowed a reasonable time to correct the situation. If he makes no prompt effort of correction, his water service will be discontinued."</w:t>
      </w:r>
    </w:p>
    <w:p>
      <w:pPr>
        <w:pStyle w:val="BodyText"/>
      </w:pPr>
    </w:p>
    <w:p>
      <w:pPr>
        <w:pStyle w:val="BodyText"/>
        <w:spacing w:before="1"/>
      </w:pPr>
    </w:p>
    <w:p>
      <w:pPr>
        <w:spacing w:before="1"/>
        <w:ind w:left="1042" w:right="1202" w:hanging="322"/>
        <w:jc w:val="left"/>
        <w:rPr>
          <w:b/>
          <w:sz w:val="28"/>
        </w:rPr>
      </w:pPr>
      <w:r>
        <w:rPr>
          <w:b/>
          <w:sz w:val="28"/>
        </w:rPr>
        <w:t>I.</w:t>
      </w:r>
      <w:r>
        <w:rPr>
          <w:b/>
          <w:spacing w:val="35"/>
          <w:sz w:val="28"/>
        </w:rPr>
        <w:t> </w:t>
      </w:r>
      <w:r>
        <w:rPr>
          <w:b/>
          <w:sz w:val="28"/>
        </w:rPr>
        <w:t>Evaluate</w:t>
      </w:r>
      <w:r>
        <w:rPr>
          <w:b/>
          <w:spacing w:val="-8"/>
          <w:sz w:val="28"/>
        </w:rPr>
        <w:t> </w:t>
      </w:r>
      <w:r>
        <w:rPr>
          <w:b/>
          <w:sz w:val="28"/>
        </w:rPr>
        <w:t>Policies</w:t>
      </w:r>
      <w:r>
        <w:rPr>
          <w:b/>
          <w:spacing w:val="-6"/>
          <w:sz w:val="28"/>
        </w:rPr>
        <w:t> </w:t>
      </w:r>
      <w:r>
        <w:rPr>
          <w:b/>
          <w:sz w:val="28"/>
        </w:rPr>
        <w:t>of</w:t>
      </w:r>
      <w:r>
        <w:rPr>
          <w:b/>
          <w:spacing w:val="-9"/>
          <w:sz w:val="28"/>
        </w:rPr>
        <w:t> </w:t>
      </w:r>
      <w:r>
        <w:rPr>
          <w:b/>
          <w:sz w:val="28"/>
        </w:rPr>
        <w:t>Regulatory</w:t>
      </w:r>
      <w:r>
        <w:rPr>
          <w:b/>
          <w:spacing w:val="-8"/>
          <w:sz w:val="28"/>
        </w:rPr>
        <w:t> </w:t>
      </w:r>
      <w:r>
        <w:rPr>
          <w:b/>
          <w:sz w:val="28"/>
        </w:rPr>
        <w:t>Agencies</w:t>
      </w:r>
      <w:r>
        <w:rPr>
          <w:b/>
          <w:spacing w:val="-6"/>
          <w:sz w:val="28"/>
        </w:rPr>
        <w:t> </w:t>
      </w:r>
      <w:r>
        <w:rPr>
          <w:b/>
          <w:sz w:val="28"/>
        </w:rPr>
        <w:t>Affecting</w:t>
      </w:r>
      <w:r>
        <w:rPr>
          <w:b/>
          <w:spacing w:val="-7"/>
          <w:sz w:val="28"/>
        </w:rPr>
        <w:t> </w:t>
      </w:r>
      <w:r>
        <w:rPr>
          <w:b/>
          <w:sz w:val="28"/>
        </w:rPr>
        <w:t>the</w:t>
      </w:r>
      <w:r>
        <w:rPr>
          <w:b/>
          <w:spacing w:val="-9"/>
          <w:sz w:val="28"/>
        </w:rPr>
        <w:t> </w:t>
      </w:r>
      <w:r>
        <w:rPr>
          <w:b/>
          <w:sz w:val="28"/>
        </w:rPr>
        <w:t>Contractor</w:t>
      </w:r>
      <w:r>
        <w:rPr>
          <w:b/>
          <w:spacing w:val="-10"/>
          <w:sz w:val="28"/>
        </w:rPr>
        <w:t> </w:t>
      </w:r>
      <w:r>
        <w:rPr>
          <w:b/>
          <w:sz w:val="28"/>
        </w:rPr>
        <w:t>and Identify Policies that Inhibit Good Water Management.</w:t>
      </w:r>
    </w:p>
    <w:p>
      <w:pPr>
        <w:pStyle w:val="BodyText"/>
        <w:spacing w:before="272"/>
        <w:ind w:left="720" w:right="1202"/>
      </w:pPr>
      <w:r>
        <w:rPr/>
        <w:t>Good water management starts with an abundant, secure water supply which is lacking in California.</w:t>
      </w:r>
      <w:r>
        <w:rPr>
          <w:spacing w:val="40"/>
        </w:rPr>
        <w:t> </w:t>
      </w:r>
      <w:r>
        <w:rPr/>
        <w:t>Environmental interests have forced regulators to implement policies that inhibit irrigated</w:t>
      </w:r>
      <w:r>
        <w:rPr>
          <w:spacing w:val="-3"/>
        </w:rPr>
        <w:t> </w:t>
      </w:r>
      <w:r>
        <w:rPr/>
        <w:t>lands</w:t>
      </w:r>
      <w:r>
        <w:rPr>
          <w:spacing w:val="-3"/>
        </w:rPr>
        <w:t> </w:t>
      </w:r>
      <w:r>
        <w:rPr/>
        <w:t>groundwater</w:t>
      </w:r>
      <w:r>
        <w:rPr>
          <w:spacing w:val="-4"/>
        </w:rPr>
        <w:t> </w:t>
      </w:r>
      <w:r>
        <w:rPr/>
        <w:t>recharge</w:t>
      </w:r>
      <w:r>
        <w:rPr>
          <w:spacing w:val="-4"/>
        </w:rPr>
        <w:t> </w:t>
      </w:r>
      <w:r>
        <w:rPr/>
        <w:t>hurting</w:t>
      </w:r>
      <w:r>
        <w:rPr>
          <w:spacing w:val="-2"/>
        </w:rPr>
        <w:t> </w:t>
      </w:r>
      <w:r>
        <w:rPr/>
        <w:t>the</w:t>
      </w:r>
      <w:r>
        <w:rPr>
          <w:spacing w:val="-1"/>
        </w:rPr>
        <w:t> </w:t>
      </w:r>
      <w:r>
        <w:rPr/>
        <w:t>water</w:t>
      </w:r>
      <w:r>
        <w:rPr>
          <w:spacing w:val="-3"/>
        </w:rPr>
        <w:t> </w:t>
      </w:r>
      <w:r>
        <w:rPr/>
        <w:t>cycle</w:t>
      </w:r>
      <w:r>
        <w:rPr>
          <w:spacing w:val="-3"/>
        </w:rPr>
        <w:t> </w:t>
      </w:r>
      <w:r>
        <w:rPr/>
        <w:t>as</w:t>
      </w:r>
      <w:r>
        <w:rPr>
          <w:spacing w:val="-3"/>
        </w:rPr>
        <w:t> </w:t>
      </w:r>
      <w:r>
        <w:rPr/>
        <w:t>a</w:t>
      </w:r>
      <w:r>
        <w:rPr>
          <w:spacing w:val="-5"/>
        </w:rPr>
        <w:t> </w:t>
      </w:r>
      <w:r>
        <w:rPr/>
        <w:t>whole.</w:t>
      </w:r>
      <w:r>
        <w:rPr>
          <w:spacing w:val="39"/>
        </w:rPr>
        <w:t> </w:t>
      </w:r>
      <w:r>
        <w:rPr/>
        <w:t>Areas</w:t>
      </w:r>
      <w:r>
        <w:rPr>
          <w:spacing w:val="-2"/>
        </w:rPr>
        <w:t> </w:t>
      </w:r>
      <w:r>
        <w:rPr/>
        <w:t>with</w:t>
      </w:r>
      <w:r>
        <w:rPr>
          <w:spacing w:val="-2"/>
        </w:rPr>
        <w:t> </w:t>
      </w:r>
      <w:r>
        <w:rPr/>
        <w:t>ephemeral streams</w:t>
      </w:r>
      <w:r>
        <w:rPr>
          <w:spacing w:val="-4"/>
        </w:rPr>
        <w:t> </w:t>
      </w:r>
      <w:r>
        <w:rPr/>
        <w:t>could</w:t>
      </w:r>
      <w:r>
        <w:rPr>
          <w:spacing w:val="-3"/>
        </w:rPr>
        <w:t> </w:t>
      </w:r>
      <w:r>
        <w:rPr/>
        <w:t>be</w:t>
      </w:r>
      <w:r>
        <w:rPr>
          <w:spacing w:val="-4"/>
        </w:rPr>
        <w:t> </w:t>
      </w:r>
      <w:r>
        <w:rPr/>
        <w:t>“stair-stepped”</w:t>
      </w:r>
      <w:r>
        <w:rPr>
          <w:spacing w:val="-5"/>
        </w:rPr>
        <w:t> </w:t>
      </w:r>
      <w:r>
        <w:rPr/>
        <w:t>or</w:t>
      </w:r>
      <w:r>
        <w:rPr>
          <w:spacing w:val="-4"/>
        </w:rPr>
        <w:t> </w:t>
      </w:r>
      <w:r>
        <w:rPr/>
        <w:t>staggered</w:t>
      </w:r>
      <w:r>
        <w:rPr>
          <w:spacing w:val="-3"/>
        </w:rPr>
        <w:t> </w:t>
      </w:r>
      <w:r>
        <w:rPr/>
        <w:t>to</w:t>
      </w:r>
      <w:r>
        <w:rPr>
          <w:spacing w:val="-3"/>
        </w:rPr>
        <w:t> </w:t>
      </w:r>
      <w:r>
        <w:rPr/>
        <w:t>slow</w:t>
      </w:r>
      <w:r>
        <w:rPr>
          <w:spacing w:val="-3"/>
        </w:rPr>
        <w:t> </w:t>
      </w:r>
      <w:r>
        <w:rPr/>
        <w:t>down</w:t>
      </w:r>
      <w:r>
        <w:rPr>
          <w:spacing w:val="-3"/>
        </w:rPr>
        <w:t> </w:t>
      </w:r>
      <w:r>
        <w:rPr/>
        <w:t>the</w:t>
      </w:r>
      <w:r>
        <w:rPr>
          <w:spacing w:val="-4"/>
        </w:rPr>
        <w:t> </w:t>
      </w:r>
      <w:r>
        <w:rPr/>
        <w:t>runoff</w:t>
      </w:r>
      <w:r>
        <w:rPr>
          <w:spacing w:val="-4"/>
        </w:rPr>
        <w:t> </w:t>
      </w:r>
      <w:r>
        <w:rPr/>
        <w:t>of</w:t>
      </w:r>
      <w:r>
        <w:rPr>
          <w:spacing w:val="-4"/>
        </w:rPr>
        <w:t> </w:t>
      </w:r>
      <w:r>
        <w:rPr/>
        <w:t>water</w:t>
      </w:r>
      <w:r>
        <w:rPr>
          <w:spacing w:val="-5"/>
        </w:rPr>
        <w:t> </w:t>
      </w:r>
      <w:r>
        <w:rPr/>
        <w:t>that</w:t>
      </w:r>
      <w:r>
        <w:rPr>
          <w:spacing w:val="-3"/>
        </w:rPr>
        <w:t> </w:t>
      </w:r>
      <w:r>
        <w:rPr/>
        <w:t>only</w:t>
      </w:r>
      <w:r>
        <w:rPr>
          <w:spacing w:val="-3"/>
        </w:rPr>
        <w:t> </w:t>
      </w:r>
      <w:r>
        <w:rPr/>
        <w:t>occurs during high rain events and be allowed to percolate into the aquifers, recharging much of California’s</w:t>
      </w:r>
      <w:r>
        <w:rPr>
          <w:spacing w:val="-2"/>
        </w:rPr>
        <w:t> </w:t>
      </w:r>
      <w:r>
        <w:rPr/>
        <w:t>underground supply.</w:t>
      </w:r>
      <w:r>
        <w:rPr>
          <w:spacing w:val="40"/>
        </w:rPr>
        <w:t> </w:t>
      </w:r>
      <w:r>
        <w:rPr/>
        <w:t>Current</w:t>
      </w:r>
      <w:r>
        <w:rPr>
          <w:spacing w:val="-1"/>
        </w:rPr>
        <w:t> </w:t>
      </w:r>
      <w:r>
        <w:rPr/>
        <w:t>streambed</w:t>
      </w:r>
      <w:r>
        <w:rPr>
          <w:spacing w:val="-1"/>
        </w:rPr>
        <w:t> </w:t>
      </w:r>
      <w:r>
        <w:rPr/>
        <w:t>alteration</w:t>
      </w:r>
      <w:r>
        <w:rPr>
          <w:spacing w:val="-1"/>
        </w:rPr>
        <w:t> </w:t>
      </w:r>
      <w:r>
        <w:rPr/>
        <w:t>policies</w:t>
      </w:r>
      <w:r>
        <w:rPr>
          <w:spacing w:val="-2"/>
        </w:rPr>
        <w:t> </w:t>
      </w:r>
      <w:r>
        <w:rPr/>
        <w:t>prevent</w:t>
      </w:r>
      <w:r>
        <w:rPr>
          <w:spacing w:val="-1"/>
        </w:rPr>
        <w:t> </w:t>
      </w:r>
      <w:r>
        <w:rPr/>
        <w:t>this</w:t>
      </w:r>
      <w:r>
        <w:rPr>
          <w:spacing w:val="-2"/>
        </w:rPr>
        <w:t> </w:t>
      </w:r>
      <w:r>
        <w:rPr/>
        <w:t>even</w:t>
      </w:r>
      <w:r>
        <w:rPr>
          <w:spacing w:val="-1"/>
        </w:rPr>
        <w:t> </w:t>
      </w:r>
      <w:r>
        <w:rPr/>
        <w:t>when the</w:t>
      </w:r>
      <w:r>
        <w:rPr>
          <w:spacing w:val="-4"/>
        </w:rPr>
        <w:t> </w:t>
      </w:r>
      <w:r>
        <w:rPr/>
        <w:t>so-called</w:t>
      </w:r>
      <w:r>
        <w:rPr>
          <w:spacing w:val="-4"/>
        </w:rPr>
        <w:t> </w:t>
      </w:r>
      <w:r>
        <w:rPr/>
        <w:t>stream</w:t>
      </w:r>
      <w:r>
        <w:rPr>
          <w:spacing w:val="-3"/>
        </w:rPr>
        <w:t> </w:t>
      </w:r>
      <w:r>
        <w:rPr/>
        <w:t>is</w:t>
      </w:r>
      <w:r>
        <w:rPr>
          <w:spacing w:val="-3"/>
        </w:rPr>
        <w:t> </w:t>
      </w:r>
      <w:r>
        <w:rPr/>
        <w:t>dry</w:t>
      </w:r>
      <w:r>
        <w:rPr>
          <w:spacing w:val="-4"/>
        </w:rPr>
        <w:t> </w:t>
      </w:r>
      <w:r>
        <w:rPr/>
        <w:t>90%</w:t>
      </w:r>
      <w:r>
        <w:rPr>
          <w:spacing w:val="-5"/>
        </w:rPr>
        <w:t> </w:t>
      </w:r>
      <w:r>
        <w:rPr/>
        <w:t>of</w:t>
      </w:r>
      <w:r>
        <w:rPr>
          <w:spacing w:val="-5"/>
        </w:rPr>
        <w:t> </w:t>
      </w:r>
      <w:r>
        <w:rPr/>
        <w:t>the</w:t>
      </w:r>
      <w:r>
        <w:rPr>
          <w:spacing w:val="-4"/>
        </w:rPr>
        <w:t> </w:t>
      </w:r>
      <w:r>
        <w:rPr/>
        <w:t>time.</w:t>
      </w:r>
      <w:r>
        <w:rPr>
          <w:spacing w:val="78"/>
        </w:rPr>
        <w:t> </w:t>
      </w:r>
      <w:r>
        <w:rPr/>
        <w:t>The</w:t>
      </w:r>
      <w:r>
        <w:rPr>
          <w:spacing w:val="-2"/>
        </w:rPr>
        <w:t> </w:t>
      </w:r>
      <w:r>
        <w:rPr/>
        <w:t>“conservation”</w:t>
      </w:r>
      <w:r>
        <w:rPr>
          <w:spacing w:val="-5"/>
        </w:rPr>
        <w:t> </w:t>
      </w:r>
      <w:r>
        <w:rPr/>
        <w:t>mantra</w:t>
      </w:r>
      <w:r>
        <w:rPr>
          <w:spacing w:val="-4"/>
        </w:rPr>
        <w:t> </w:t>
      </w:r>
      <w:r>
        <w:rPr/>
        <w:t>has</w:t>
      </w:r>
      <w:r>
        <w:rPr>
          <w:spacing w:val="-1"/>
        </w:rPr>
        <w:t> </w:t>
      </w:r>
      <w:r>
        <w:rPr/>
        <w:t>not</w:t>
      </w:r>
      <w:r>
        <w:rPr>
          <w:spacing w:val="-3"/>
        </w:rPr>
        <w:t> </w:t>
      </w:r>
      <w:r>
        <w:rPr/>
        <w:t>only</w:t>
      </w:r>
      <w:r>
        <w:rPr>
          <w:spacing w:val="-3"/>
        </w:rPr>
        <w:t> </w:t>
      </w:r>
      <w:r>
        <w:rPr/>
        <w:t>prevented more</w:t>
      </w:r>
      <w:r>
        <w:rPr>
          <w:spacing w:val="-2"/>
        </w:rPr>
        <w:t> </w:t>
      </w:r>
      <w:r>
        <w:rPr/>
        <w:t>storage</w:t>
      </w:r>
      <w:r>
        <w:rPr>
          <w:spacing w:val="-1"/>
        </w:rPr>
        <w:t> </w:t>
      </w:r>
      <w:r>
        <w:rPr/>
        <w:t>projects</w:t>
      </w:r>
      <w:r>
        <w:rPr>
          <w:spacing w:val="-1"/>
        </w:rPr>
        <w:t> </w:t>
      </w:r>
      <w:r>
        <w:rPr/>
        <w:t>from being built but has</w:t>
      </w:r>
      <w:r>
        <w:rPr>
          <w:spacing w:val="-1"/>
        </w:rPr>
        <w:t> </w:t>
      </w:r>
      <w:r>
        <w:rPr/>
        <w:t>forced agricultural users</w:t>
      </w:r>
      <w:r>
        <w:rPr>
          <w:spacing w:val="-1"/>
        </w:rPr>
        <w:t> </w:t>
      </w:r>
      <w:r>
        <w:rPr/>
        <w:t>to install drip irrigation systems that also do not allow for any extra seepage into the groundwater basin.</w:t>
      </w:r>
    </w:p>
    <w:p>
      <w:pPr>
        <w:pStyle w:val="BodyText"/>
        <w:spacing w:after="0"/>
        <w:sectPr>
          <w:pgSz w:w="12240" w:h="15840"/>
          <w:pgMar w:header="0" w:footer="971" w:top="1080" w:bottom="1160" w:left="720" w:right="360"/>
        </w:sectPr>
      </w:pPr>
    </w:p>
    <w:p>
      <w:pPr>
        <w:spacing w:before="71"/>
        <w:ind w:left="720" w:right="0" w:firstLine="0"/>
        <w:jc w:val="left"/>
        <w:rPr>
          <w:b/>
          <w:sz w:val="32"/>
        </w:rPr>
      </w:pPr>
      <w:r>
        <w:rPr>
          <w:b/>
          <w:sz w:val="32"/>
        </w:rPr>
        <w:t>Section</w:t>
      </w:r>
      <w:r>
        <w:rPr>
          <w:b/>
          <w:spacing w:val="-15"/>
          <w:sz w:val="32"/>
        </w:rPr>
        <w:t> </w:t>
      </w:r>
      <w:r>
        <w:rPr>
          <w:b/>
          <w:sz w:val="32"/>
        </w:rPr>
        <w:t>II:</w:t>
      </w:r>
      <w:r>
        <w:rPr>
          <w:b/>
          <w:spacing w:val="54"/>
          <w:sz w:val="32"/>
        </w:rPr>
        <w:t> </w:t>
      </w:r>
      <w:r>
        <w:rPr>
          <w:b/>
          <w:sz w:val="32"/>
        </w:rPr>
        <w:t>Inventory</w:t>
      </w:r>
      <w:r>
        <w:rPr>
          <w:b/>
          <w:spacing w:val="-13"/>
          <w:sz w:val="32"/>
        </w:rPr>
        <w:t> </w:t>
      </w:r>
      <w:r>
        <w:rPr>
          <w:b/>
          <w:sz w:val="32"/>
        </w:rPr>
        <w:t>of</w:t>
      </w:r>
      <w:r>
        <w:rPr>
          <w:b/>
          <w:spacing w:val="-15"/>
          <w:sz w:val="32"/>
        </w:rPr>
        <w:t> </w:t>
      </w:r>
      <w:r>
        <w:rPr>
          <w:b/>
          <w:sz w:val="32"/>
        </w:rPr>
        <w:t>Water</w:t>
      </w:r>
      <w:r>
        <w:rPr>
          <w:b/>
          <w:spacing w:val="-13"/>
          <w:sz w:val="32"/>
        </w:rPr>
        <w:t> </w:t>
      </w:r>
      <w:r>
        <w:rPr>
          <w:b/>
          <w:spacing w:val="-2"/>
          <w:sz w:val="32"/>
        </w:rPr>
        <w:t>Resources</w:t>
      </w:r>
    </w:p>
    <w:p>
      <w:pPr>
        <w:numPr>
          <w:ilvl w:val="0"/>
          <w:numId w:val="7"/>
        </w:numPr>
        <w:tabs>
          <w:tab w:pos="1436" w:val="left" w:leader="none"/>
        </w:tabs>
        <w:spacing w:before="322"/>
        <w:ind w:left="1436" w:right="0" w:hanging="373"/>
        <w:jc w:val="left"/>
        <w:rPr>
          <w:b/>
          <w:sz w:val="28"/>
        </w:rPr>
      </w:pPr>
      <w:r>
        <w:rPr>
          <w:b/>
          <w:sz w:val="28"/>
        </w:rPr>
        <w:t>Surface</w:t>
      </w:r>
      <w:r>
        <w:rPr>
          <w:b/>
          <w:spacing w:val="-8"/>
          <w:sz w:val="28"/>
        </w:rPr>
        <w:t> </w:t>
      </w:r>
      <w:r>
        <w:rPr>
          <w:b/>
          <w:sz w:val="28"/>
        </w:rPr>
        <w:t>Water</w:t>
      </w:r>
      <w:r>
        <w:rPr>
          <w:b/>
          <w:spacing w:val="-8"/>
          <w:sz w:val="28"/>
        </w:rPr>
        <w:t> </w:t>
      </w:r>
      <w:r>
        <w:rPr>
          <w:b/>
          <w:spacing w:val="-2"/>
          <w:sz w:val="28"/>
        </w:rPr>
        <w:t>Supply</w:t>
      </w:r>
    </w:p>
    <w:p>
      <w:pPr>
        <w:pStyle w:val="ListParagraph"/>
        <w:numPr>
          <w:ilvl w:val="1"/>
          <w:numId w:val="7"/>
        </w:numPr>
        <w:tabs>
          <w:tab w:pos="1362" w:val="left" w:leader="none"/>
        </w:tabs>
        <w:spacing w:line="240" w:lineRule="auto" w:before="275" w:after="0"/>
        <w:ind w:left="1362" w:right="0" w:hanging="299"/>
        <w:jc w:val="left"/>
        <w:rPr>
          <w:i/>
          <w:sz w:val="24"/>
        </w:rPr>
      </w:pPr>
      <w:r>
        <w:rPr>
          <w:i/>
          <w:sz w:val="24"/>
        </w:rPr>
        <w:t>Surface</w:t>
      </w:r>
      <w:r>
        <w:rPr>
          <w:i/>
          <w:spacing w:val="-9"/>
          <w:sz w:val="24"/>
        </w:rPr>
        <w:t> </w:t>
      </w:r>
      <w:r>
        <w:rPr>
          <w:i/>
          <w:sz w:val="24"/>
        </w:rPr>
        <w:t>water</w:t>
      </w:r>
      <w:r>
        <w:rPr>
          <w:i/>
          <w:spacing w:val="-1"/>
          <w:sz w:val="24"/>
        </w:rPr>
        <w:t> </w:t>
      </w:r>
      <w:r>
        <w:rPr>
          <w:i/>
          <w:sz w:val="24"/>
        </w:rPr>
        <w:t>supplies</w:t>
      </w:r>
      <w:r>
        <w:rPr>
          <w:i/>
          <w:spacing w:val="-1"/>
          <w:sz w:val="24"/>
        </w:rPr>
        <w:t> </w:t>
      </w:r>
      <w:r>
        <w:rPr>
          <w:i/>
          <w:sz w:val="24"/>
        </w:rPr>
        <w:t>in</w:t>
      </w:r>
      <w:r>
        <w:rPr>
          <w:i/>
          <w:spacing w:val="-5"/>
          <w:sz w:val="24"/>
        </w:rPr>
        <w:t> </w:t>
      </w:r>
      <w:r>
        <w:rPr>
          <w:i/>
          <w:sz w:val="24"/>
        </w:rPr>
        <w:t>acre</w:t>
      </w:r>
      <w:r>
        <w:rPr>
          <w:i/>
          <w:spacing w:val="-5"/>
          <w:sz w:val="24"/>
        </w:rPr>
        <w:t> </w:t>
      </w:r>
      <w:r>
        <w:rPr>
          <w:i/>
          <w:sz w:val="24"/>
        </w:rPr>
        <w:t>feet,</w:t>
      </w:r>
      <w:r>
        <w:rPr>
          <w:i/>
          <w:spacing w:val="-1"/>
          <w:sz w:val="24"/>
        </w:rPr>
        <w:t> </w:t>
      </w:r>
      <w:r>
        <w:rPr>
          <w:i/>
          <w:sz w:val="24"/>
        </w:rPr>
        <w:t>imported</w:t>
      </w:r>
      <w:r>
        <w:rPr>
          <w:i/>
          <w:spacing w:val="-2"/>
          <w:sz w:val="24"/>
        </w:rPr>
        <w:t> </w:t>
      </w:r>
      <w:r>
        <w:rPr>
          <w:i/>
          <w:sz w:val="24"/>
        </w:rPr>
        <w:t>and</w:t>
      </w:r>
      <w:r>
        <w:rPr>
          <w:i/>
          <w:spacing w:val="-1"/>
          <w:sz w:val="24"/>
        </w:rPr>
        <w:t> </w:t>
      </w:r>
      <w:r>
        <w:rPr>
          <w:i/>
          <w:sz w:val="24"/>
        </w:rPr>
        <w:t>originating</w:t>
      </w:r>
      <w:r>
        <w:rPr>
          <w:i/>
          <w:spacing w:val="-4"/>
          <w:sz w:val="24"/>
        </w:rPr>
        <w:t> </w:t>
      </w:r>
      <w:r>
        <w:rPr>
          <w:i/>
          <w:sz w:val="24"/>
        </w:rPr>
        <w:t>within</w:t>
      </w:r>
      <w:r>
        <w:rPr>
          <w:i/>
          <w:spacing w:val="-2"/>
          <w:sz w:val="24"/>
        </w:rPr>
        <w:t> </w:t>
      </w:r>
      <w:r>
        <w:rPr>
          <w:i/>
          <w:sz w:val="24"/>
        </w:rPr>
        <w:t>the</w:t>
      </w:r>
      <w:r>
        <w:rPr>
          <w:i/>
          <w:spacing w:val="-8"/>
          <w:sz w:val="24"/>
        </w:rPr>
        <w:t> </w:t>
      </w:r>
      <w:r>
        <w:rPr>
          <w:i/>
          <w:sz w:val="24"/>
        </w:rPr>
        <w:t>service</w:t>
      </w:r>
      <w:r>
        <w:rPr>
          <w:i/>
          <w:spacing w:val="-5"/>
          <w:sz w:val="24"/>
        </w:rPr>
        <w:t> </w:t>
      </w:r>
      <w:r>
        <w:rPr>
          <w:i/>
          <w:sz w:val="24"/>
        </w:rPr>
        <w:t>area,</w:t>
      </w:r>
      <w:r>
        <w:rPr>
          <w:i/>
          <w:spacing w:val="1"/>
          <w:sz w:val="24"/>
        </w:rPr>
        <w:t> </w:t>
      </w:r>
      <w:r>
        <w:rPr>
          <w:i/>
          <w:sz w:val="24"/>
        </w:rPr>
        <w:t>by</w:t>
      </w:r>
      <w:r>
        <w:rPr>
          <w:i/>
          <w:spacing w:val="-1"/>
          <w:sz w:val="24"/>
        </w:rPr>
        <w:t> </w:t>
      </w:r>
      <w:r>
        <w:rPr>
          <w:i/>
          <w:spacing w:val="-2"/>
          <w:sz w:val="24"/>
        </w:rPr>
        <w:t>month.</w:t>
      </w:r>
    </w:p>
    <w:p>
      <w:pPr>
        <w:pStyle w:val="BodyText"/>
        <w:spacing w:before="2"/>
        <w:ind w:left="2881"/>
      </w:pPr>
      <w:r>
        <w:rPr/>
        <w:t>See</w:t>
      </w:r>
      <w:r>
        <w:rPr>
          <w:spacing w:val="-10"/>
        </w:rPr>
        <w:t> </w:t>
      </w:r>
      <w:r>
        <w:rPr/>
        <w:t>Water Inventory</w:t>
      </w:r>
      <w:r>
        <w:rPr>
          <w:spacing w:val="-1"/>
        </w:rPr>
        <w:t> </w:t>
      </w:r>
      <w:r>
        <w:rPr/>
        <w:t>Tables,</w:t>
      </w:r>
      <w:r>
        <w:rPr>
          <w:spacing w:val="-3"/>
        </w:rPr>
        <w:t> </w:t>
      </w:r>
      <w:r>
        <w:rPr/>
        <w:t>Table</w:t>
      </w:r>
      <w:r>
        <w:rPr>
          <w:spacing w:val="-4"/>
        </w:rPr>
        <w:t> </w:t>
      </w:r>
      <w:r>
        <w:rPr>
          <w:spacing w:val="-10"/>
        </w:rPr>
        <w:t>1</w:t>
      </w:r>
    </w:p>
    <w:p>
      <w:pPr>
        <w:pStyle w:val="BodyText"/>
      </w:pPr>
    </w:p>
    <w:p>
      <w:pPr>
        <w:pStyle w:val="ListParagraph"/>
        <w:numPr>
          <w:ilvl w:val="1"/>
          <w:numId w:val="7"/>
        </w:numPr>
        <w:tabs>
          <w:tab w:pos="1362" w:val="left" w:leader="none"/>
        </w:tabs>
        <w:spacing w:line="240" w:lineRule="auto" w:before="0" w:after="0"/>
        <w:ind w:left="1362" w:right="0" w:hanging="299"/>
        <w:jc w:val="left"/>
        <w:rPr>
          <w:i/>
          <w:sz w:val="24"/>
        </w:rPr>
      </w:pPr>
      <w:r>
        <w:rPr>
          <w:i/>
          <w:sz w:val="24"/>
        </w:rPr>
        <w:t>Amount</w:t>
      </w:r>
      <w:r>
        <w:rPr>
          <w:i/>
          <w:spacing w:val="-1"/>
          <w:sz w:val="24"/>
        </w:rPr>
        <w:t> </w:t>
      </w:r>
      <w:r>
        <w:rPr>
          <w:i/>
          <w:sz w:val="24"/>
        </w:rPr>
        <w:t>of</w:t>
      </w:r>
      <w:r>
        <w:rPr>
          <w:i/>
          <w:spacing w:val="-1"/>
          <w:sz w:val="24"/>
        </w:rPr>
        <w:t> </w:t>
      </w:r>
      <w:r>
        <w:rPr>
          <w:i/>
          <w:sz w:val="24"/>
        </w:rPr>
        <w:t>water</w:t>
      </w:r>
      <w:r>
        <w:rPr>
          <w:i/>
          <w:spacing w:val="-3"/>
          <w:sz w:val="24"/>
        </w:rPr>
        <w:t> </w:t>
      </w:r>
      <w:r>
        <w:rPr>
          <w:i/>
          <w:sz w:val="24"/>
        </w:rPr>
        <w:t>delivered</w:t>
      </w:r>
      <w:r>
        <w:rPr>
          <w:i/>
          <w:spacing w:val="-1"/>
          <w:sz w:val="24"/>
        </w:rPr>
        <w:t> </w:t>
      </w:r>
      <w:r>
        <w:rPr>
          <w:i/>
          <w:sz w:val="24"/>
        </w:rPr>
        <w:t>to the</w:t>
      </w:r>
      <w:r>
        <w:rPr>
          <w:i/>
          <w:spacing w:val="-4"/>
          <w:sz w:val="24"/>
        </w:rPr>
        <w:t> </w:t>
      </w:r>
      <w:r>
        <w:rPr>
          <w:i/>
          <w:sz w:val="24"/>
        </w:rPr>
        <w:t>district</w:t>
      </w:r>
      <w:r>
        <w:rPr>
          <w:i/>
          <w:spacing w:val="-3"/>
          <w:sz w:val="24"/>
        </w:rPr>
        <w:t> </w:t>
      </w:r>
      <w:r>
        <w:rPr>
          <w:i/>
          <w:sz w:val="24"/>
        </w:rPr>
        <w:t>by</w:t>
      </w:r>
      <w:r>
        <w:rPr>
          <w:i/>
          <w:spacing w:val="-5"/>
          <w:sz w:val="24"/>
        </w:rPr>
        <w:t> </w:t>
      </w:r>
      <w:r>
        <w:rPr>
          <w:i/>
          <w:sz w:val="24"/>
        </w:rPr>
        <w:t>each of</w:t>
      </w:r>
      <w:r>
        <w:rPr>
          <w:i/>
          <w:spacing w:val="-1"/>
          <w:sz w:val="24"/>
        </w:rPr>
        <w:t> </w:t>
      </w:r>
      <w:r>
        <w:rPr>
          <w:i/>
          <w:sz w:val="24"/>
        </w:rPr>
        <w:t>the</w:t>
      </w:r>
      <w:r>
        <w:rPr>
          <w:i/>
          <w:spacing w:val="-4"/>
          <w:sz w:val="24"/>
        </w:rPr>
        <w:t> </w:t>
      </w:r>
      <w:r>
        <w:rPr>
          <w:i/>
          <w:sz w:val="24"/>
        </w:rPr>
        <w:t>district</w:t>
      </w:r>
      <w:r>
        <w:rPr>
          <w:i/>
          <w:spacing w:val="-1"/>
          <w:sz w:val="24"/>
        </w:rPr>
        <w:t> </w:t>
      </w:r>
      <w:r>
        <w:rPr>
          <w:i/>
          <w:sz w:val="24"/>
        </w:rPr>
        <w:t>sources for</w:t>
      </w:r>
      <w:r>
        <w:rPr>
          <w:i/>
          <w:spacing w:val="-3"/>
          <w:sz w:val="24"/>
        </w:rPr>
        <w:t> </w:t>
      </w:r>
      <w:r>
        <w:rPr>
          <w:i/>
          <w:sz w:val="24"/>
        </w:rPr>
        <w:t>the</w:t>
      </w:r>
      <w:r>
        <w:rPr>
          <w:i/>
          <w:spacing w:val="-5"/>
          <w:sz w:val="24"/>
        </w:rPr>
        <w:t> </w:t>
      </w:r>
      <w:r>
        <w:rPr>
          <w:i/>
          <w:sz w:val="24"/>
        </w:rPr>
        <w:t>last 10 </w:t>
      </w:r>
      <w:r>
        <w:rPr>
          <w:i/>
          <w:spacing w:val="-2"/>
          <w:sz w:val="24"/>
        </w:rPr>
        <w:t>years</w:t>
      </w:r>
    </w:p>
    <w:p>
      <w:pPr>
        <w:pStyle w:val="BodyText"/>
        <w:ind w:left="2881"/>
      </w:pPr>
      <w:r>
        <w:rPr/>
        <w:t>See</w:t>
      </w:r>
      <w:r>
        <w:rPr>
          <w:spacing w:val="-10"/>
        </w:rPr>
        <w:t> </w:t>
      </w:r>
      <w:r>
        <w:rPr/>
        <w:t>Water Inventory</w:t>
      </w:r>
      <w:r>
        <w:rPr>
          <w:spacing w:val="-1"/>
        </w:rPr>
        <w:t> </w:t>
      </w:r>
      <w:r>
        <w:rPr/>
        <w:t>Tables,</w:t>
      </w:r>
      <w:r>
        <w:rPr>
          <w:spacing w:val="-3"/>
        </w:rPr>
        <w:t> </w:t>
      </w:r>
      <w:r>
        <w:rPr/>
        <w:t>Table</w:t>
      </w:r>
      <w:r>
        <w:rPr>
          <w:spacing w:val="-4"/>
        </w:rPr>
        <w:t> </w:t>
      </w:r>
      <w:r>
        <w:rPr>
          <w:spacing w:val="-10"/>
        </w:rPr>
        <w:t>8</w:t>
      </w:r>
    </w:p>
    <w:p>
      <w:pPr>
        <w:pStyle w:val="BodyText"/>
        <w:spacing w:before="1"/>
      </w:pPr>
    </w:p>
    <w:p>
      <w:pPr>
        <w:numPr>
          <w:ilvl w:val="0"/>
          <w:numId w:val="7"/>
        </w:numPr>
        <w:tabs>
          <w:tab w:pos="1438" w:val="left" w:leader="none"/>
        </w:tabs>
        <w:spacing w:before="0"/>
        <w:ind w:left="1438" w:right="0" w:hanging="375"/>
        <w:jc w:val="left"/>
        <w:rPr>
          <w:b/>
          <w:sz w:val="28"/>
        </w:rPr>
      </w:pPr>
      <w:r>
        <w:rPr>
          <w:b/>
          <w:sz w:val="28"/>
        </w:rPr>
        <w:t>Ground</w:t>
      </w:r>
      <w:r>
        <w:rPr>
          <w:b/>
          <w:spacing w:val="-11"/>
          <w:sz w:val="28"/>
        </w:rPr>
        <w:t> </w:t>
      </w:r>
      <w:r>
        <w:rPr>
          <w:b/>
          <w:sz w:val="28"/>
        </w:rPr>
        <w:t>Water</w:t>
      </w:r>
      <w:r>
        <w:rPr>
          <w:b/>
          <w:spacing w:val="-4"/>
          <w:sz w:val="28"/>
        </w:rPr>
        <w:t> </w:t>
      </w:r>
      <w:r>
        <w:rPr>
          <w:b/>
          <w:spacing w:val="-2"/>
          <w:sz w:val="28"/>
        </w:rPr>
        <w:t>Supply</w:t>
      </w:r>
    </w:p>
    <w:p>
      <w:pPr>
        <w:pStyle w:val="ListParagraph"/>
        <w:numPr>
          <w:ilvl w:val="1"/>
          <w:numId w:val="7"/>
        </w:numPr>
        <w:tabs>
          <w:tab w:pos="1362" w:val="left" w:leader="none"/>
        </w:tabs>
        <w:spacing w:line="240" w:lineRule="auto" w:before="273" w:after="0"/>
        <w:ind w:left="1362" w:right="0" w:hanging="299"/>
        <w:jc w:val="left"/>
        <w:rPr>
          <w:i/>
          <w:sz w:val="24"/>
        </w:rPr>
      </w:pPr>
      <w:r>
        <w:rPr>
          <w:i/>
          <w:sz w:val="24"/>
        </w:rPr>
        <w:t>Groundwater</w:t>
      </w:r>
      <w:r>
        <w:rPr>
          <w:i/>
          <w:spacing w:val="-6"/>
          <w:sz w:val="24"/>
        </w:rPr>
        <w:t> </w:t>
      </w:r>
      <w:r>
        <w:rPr>
          <w:i/>
          <w:sz w:val="24"/>
        </w:rPr>
        <w:t>extracted by</w:t>
      </w:r>
      <w:r>
        <w:rPr>
          <w:i/>
          <w:spacing w:val="-4"/>
          <w:sz w:val="24"/>
        </w:rPr>
        <w:t> </w:t>
      </w:r>
      <w:r>
        <w:rPr>
          <w:i/>
          <w:sz w:val="24"/>
        </w:rPr>
        <w:t>the</w:t>
      </w:r>
      <w:r>
        <w:rPr>
          <w:i/>
          <w:spacing w:val="-4"/>
          <w:sz w:val="24"/>
        </w:rPr>
        <w:t> </w:t>
      </w:r>
      <w:r>
        <w:rPr>
          <w:i/>
          <w:sz w:val="24"/>
        </w:rPr>
        <w:t>district and delivered,</w:t>
      </w:r>
      <w:r>
        <w:rPr>
          <w:i/>
          <w:spacing w:val="-1"/>
          <w:sz w:val="24"/>
        </w:rPr>
        <w:t> </w:t>
      </w:r>
      <w:r>
        <w:rPr>
          <w:i/>
          <w:sz w:val="24"/>
        </w:rPr>
        <w:t>by</w:t>
      </w:r>
      <w:r>
        <w:rPr>
          <w:i/>
          <w:spacing w:val="-4"/>
          <w:sz w:val="24"/>
        </w:rPr>
        <w:t> </w:t>
      </w:r>
      <w:r>
        <w:rPr>
          <w:i/>
          <w:sz w:val="24"/>
        </w:rPr>
        <w:t>month (Table</w:t>
      </w:r>
      <w:r>
        <w:rPr>
          <w:i/>
          <w:spacing w:val="-3"/>
          <w:sz w:val="24"/>
        </w:rPr>
        <w:t> </w:t>
      </w:r>
      <w:r>
        <w:rPr>
          <w:i/>
          <w:spacing w:val="-5"/>
          <w:sz w:val="24"/>
        </w:rPr>
        <w:t>2)</w:t>
      </w:r>
    </w:p>
    <w:p>
      <w:pPr>
        <w:pStyle w:val="BodyText"/>
        <w:rPr>
          <w:i/>
        </w:rPr>
      </w:pPr>
    </w:p>
    <w:p>
      <w:pPr>
        <w:pStyle w:val="BodyText"/>
        <w:ind w:left="1080" w:right="816"/>
      </w:pPr>
      <w:r>
        <w:rPr/>
        <w:t>Water Inventory Tables, Table 2 – No groundwater is extracted by the District.</w:t>
      </w:r>
      <w:r>
        <w:rPr>
          <w:spacing w:val="40"/>
        </w:rPr>
        <w:t> </w:t>
      </w:r>
      <w:r>
        <w:rPr/>
        <w:t>Landowners may</w:t>
      </w:r>
      <w:r>
        <w:rPr>
          <w:spacing w:val="-6"/>
        </w:rPr>
        <w:t> </w:t>
      </w:r>
      <w:r>
        <w:rPr/>
        <w:t>pump</w:t>
      </w:r>
      <w:r>
        <w:rPr>
          <w:spacing w:val="-5"/>
        </w:rPr>
        <w:t> </w:t>
      </w:r>
      <w:r>
        <w:rPr/>
        <w:t>groundwater</w:t>
      </w:r>
      <w:r>
        <w:rPr>
          <w:spacing w:val="-7"/>
        </w:rPr>
        <w:t> </w:t>
      </w:r>
      <w:r>
        <w:rPr/>
        <w:t>and</w:t>
      </w:r>
      <w:r>
        <w:rPr>
          <w:spacing w:val="-6"/>
        </w:rPr>
        <w:t> </w:t>
      </w:r>
      <w:r>
        <w:rPr/>
        <w:t>convey</w:t>
      </w:r>
      <w:r>
        <w:rPr>
          <w:spacing w:val="-6"/>
        </w:rPr>
        <w:t> </w:t>
      </w:r>
      <w:r>
        <w:rPr/>
        <w:t>it</w:t>
      </w:r>
      <w:r>
        <w:rPr>
          <w:spacing w:val="-5"/>
        </w:rPr>
        <w:t> </w:t>
      </w:r>
      <w:r>
        <w:rPr/>
        <w:t>through</w:t>
      </w:r>
      <w:r>
        <w:rPr>
          <w:spacing w:val="-6"/>
        </w:rPr>
        <w:t> </w:t>
      </w:r>
      <w:r>
        <w:rPr/>
        <w:t>the</w:t>
      </w:r>
      <w:r>
        <w:rPr>
          <w:spacing w:val="-6"/>
        </w:rPr>
        <w:t> </w:t>
      </w:r>
      <w:r>
        <w:rPr/>
        <w:t>system</w:t>
      </w:r>
      <w:r>
        <w:rPr>
          <w:spacing w:val="-5"/>
        </w:rPr>
        <w:t> </w:t>
      </w:r>
      <w:r>
        <w:rPr/>
        <w:t>for</w:t>
      </w:r>
      <w:r>
        <w:rPr>
          <w:spacing w:val="-10"/>
        </w:rPr>
        <w:t> </w:t>
      </w:r>
      <w:r>
        <w:rPr/>
        <w:t>their</w:t>
      </w:r>
      <w:r>
        <w:rPr>
          <w:spacing w:val="-9"/>
        </w:rPr>
        <w:t> </w:t>
      </w:r>
      <w:r>
        <w:rPr/>
        <w:t>own</w:t>
      </w:r>
      <w:r>
        <w:rPr>
          <w:spacing w:val="-6"/>
        </w:rPr>
        <w:t> </w:t>
      </w:r>
      <w:r>
        <w:rPr/>
        <w:t>use</w:t>
      </w:r>
      <w:r>
        <w:rPr>
          <w:spacing w:val="-2"/>
        </w:rPr>
        <w:t> </w:t>
      </w:r>
      <w:r>
        <w:rPr/>
        <w:t>utilizing</w:t>
      </w:r>
      <w:r>
        <w:rPr>
          <w:spacing w:val="-5"/>
        </w:rPr>
        <w:t> </w:t>
      </w:r>
      <w:r>
        <w:rPr/>
        <w:t>the</w:t>
      </w:r>
      <w:r>
        <w:rPr>
          <w:spacing w:val="-9"/>
        </w:rPr>
        <w:t> </w:t>
      </w:r>
      <w:r>
        <w:rPr/>
        <w:t>Bureau Warren Act Contract.</w:t>
      </w:r>
      <w:r>
        <w:rPr>
          <w:spacing w:val="40"/>
        </w:rPr>
        <w:t> </w:t>
      </w:r>
      <w:r>
        <w:rPr/>
        <w:t>This water is metered and accounted for per Contract requirements.</w:t>
      </w:r>
    </w:p>
    <w:p>
      <w:pPr>
        <w:pStyle w:val="BodyText"/>
        <w:spacing w:before="2"/>
      </w:pPr>
    </w:p>
    <w:p>
      <w:pPr>
        <w:pStyle w:val="ListParagraph"/>
        <w:numPr>
          <w:ilvl w:val="2"/>
          <w:numId w:val="7"/>
        </w:numPr>
        <w:tabs>
          <w:tab w:pos="1800" w:val="left" w:leader="none"/>
        </w:tabs>
        <w:spacing w:line="240" w:lineRule="auto" w:before="1" w:after="0"/>
        <w:ind w:left="1800" w:right="0" w:hanging="360"/>
        <w:jc w:val="left"/>
        <w:rPr>
          <w:i/>
          <w:sz w:val="24"/>
        </w:rPr>
      </w:pPr>
      <w:r>
        <w:rPr>
          <w:i/>
          <w:sz w:val="24"/>
        </w:rPr>
        <w:t>Ground</w:t>
      </w:r>
      <w:r>
        <w:rPr>
          <w:i/>
          <w:spacing w:val="-7"/>
          <w:sz w:val="24"/>
        </w:rPr>
        <w:t> </w:t>
      </w:r>
      <w:r>
        <w:rPr>
          <w:i/>
          <w:sz w:val="24"/>
        </w:rPr>
        <w:t>water</w:t>
      </w:r>
      <w:r>
        <w:rPr>
          <w:i/>
          <w:spacing w:val="-1"/>
          <w:sz w:val="24"/>
        </w:rPr>
        <w:t> </w:t>
      </w:r>
      <w:r>
        <w:rPr>
          <w:i/>
          <w:sz w:val="24"/>
        </w:rPr>
        <w:t>basin(s)</w:t>
      </w:r>
      <w:r>
        <w:rPr>
          <w:i/>
          <w:spacing w:val="-5"/>
          <w:sz w:val="24"/>
        </w:rPr>
        <w:t> </w:t>
      </w:r>
      <w:r>
        <w:rPr>
          <w:i/>
          <w:sz w:val="24"/>
        </w:rPr>
        <w:t>that</w:t>
      </w:r>
      <w:r>
        <w:rPr>
          <w:i/>
          <w:spacing w:val="-1"/>
          <w:sz w:val="24"/>
        </w:rPr>
        <w:t> </w:t>
      </w:r>
      <w:r>
        <w:rPr>
          <w:i/>
          <w:sz w:val="24"/>
        </w:rPr>
        <w:t>underlies</w:t>
      </w:r>
      <w:r>
        <w:rPr>
          <w:i/>
          <w:spacing w:val="-3"/>
          <w:sz w:val="24"/>
        </w:rPr>
        <w:t> </w:t>
      </w:r>
      <w:r>
        <w:rPr>
          <w:i/>
          <w:sz w:val="24"/>
        </w:rPr>
        <w:t>the</w:t>
      </w:r>
      <w:r>
        <w:rPr>
          <w:i/>
          <w:spacing w:val="-4"/>
          <w:sz w:val="24"/>
        </w:rPr>
        <w:t> </w:t>
      </w:r>
      <w:r>
        <w:rPr>
          <w:i/>
          <w:sz w:val="24"/>
        </w:rPr>
        <w:t>service</w:t>
      </w:r>
      <w:r>
        <w:rPr>
          <w:i/>
          <w:spacing w:val="-2"/>
          <w:sz w:val="24"/>
        </w:rPr>
        <w:t> </w:t>
      </w:r>
      <w:r>
        <w:rPr>
          <w:i/>
          <w:spacing w:val="-4"/>
          <w:sz w:val="24"/>
        </w:rPr>
        <w:t>area</w:t>
      </w:r>
    </w:p>
    <w:tbl>
      <w:tblPr>
        <w:tblW w:w="0" w:type="auto"/>
        <w:jc w:val="left"/>
        <w:tblInd w:w="1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2"/>
        <w:gridCol w:w="2223"/>
        <w:gridCol w:w="2341"/>
        <w:gridCol w:w="2168"/>
      </w:tblGrid>
      <w:tr>
        <w:trPr>
          <w:trHeight w:val="273" w:hRule="atLeast"/>
        </w:trPr>
        <w:tc>
          <w:tcPr>
            <w:tcW w:w="2722" w:type="dxa"/>
          </w:tcPr>
          <w:p>
            <w:pPr>
              <w:pStyle w:val="TableParagraph"/>
              <w:spacing w:line="253" w:lineRule="exact"/>
              <w:ind w:left="19"/>
              <w:jc w:val="center"/>
              <w:rPr>
                <w:i/>
                <w:sz w:val="24"/>
              </w:rPr>
            </w:pPr>
            <w:r>
              <w:rPr>
                <w:i/>
                <w:spacing w:val="-4"/>
                <w:sz w:val="24"/>
              </w:rPr>
              <w:t>Name</w:t>
            </w:r>
          </w:p>
        </w:tc>
        <w:tc>
          <w:tcPr>
            <w:tcW w:w="2223" w:type="dxa"/>
          </w:tcPr>
          <w:p>
            <w:pPr>
              <w:pStyle w:val="TableParagraph"/>
              <w:spacing w:line="253" w:lineRule="exact"/>
              <w:ind w:left="12"/>
              <w:jc w:val="center"/>
              <w:rPr>
                <w:i/>
                <w:sz w:val="24"/>
              </w:rPr>
            </w:pPr>
            <w:r>
              <w:rPr>
                <w:i/>
                <w:sz w:val="24"/>
              </w:rPr>
              <w:t>Size</w:t>
            </w:r>
            <w:r>
              <w:rPr>
                <w:i/>
                <w:spacing w:val="-7"/>
                <w:sz w:val="24"/>
              </w:rPr>
              <w:t> </w:t>
            </w:r>
            <w:r>
              <w:rPr>
                <w:i/>
                <w:sz w:val="24"/>
              </w:rPr>
              <w:t>(Square</w:t>
            </w:r>
            <w:r>
              <w:rPr>
                <w:i/>
                <w:spacing w:val="-3"/>
                <w:sz w:val="24"/>
              </w:rPr>
              <w:t> </w:t>
            </w:r>
            <w:r>
              <w:rPr>
                <w:i/>
                <w:spacing w:val="-2"/>
                <w:sz w:val="24"/>
              </w:rPr>
              <w:t>Miles)</w:t>
            </w:r>
          </w:p>
        </w:tc>
        <w:tc>
          <w:tcPr>
            <w:tcW w:w="2341" w:type="dxa"/>
          </w:tcPr>
          <w:p>
            <w:pPr>
              <w:pStyle w:val="TableParagraph"/>
              <w:spacing w:line="253" w:lineRule="exact"/>
              <w:ind w:left="24" w:right="12"/>
              <w:jc w:val="center"/>
              <w:rPr>
                <w:i/>
                <w:sz w:val="24"/>
              </w:rPr>
            </w:pPr>
            <w:r>
              <w:rPr>
                <w:i/>
                <w:sz w:val="24"/>
              </w:rPr>
              <w:t>Usable</w:t>
            </w:r>
            <w:r>
              <w:rPr>
                <w:i/>
                <w:spacing w:val="-7"/>
                <w:sz w:val="24"/>
              </w:rPr>
              <w:t> </w:t>
            </w:r>
            <w:r>
              <w:rPr>
                <w:i/>
                <w:sz w:val="24"/>
              </w:rPr>
              <w:t>Capacity</w:t>
            </w:r>
            <w:r>
              <w:rPr>
                <w:i/>
                <w:spacing w:val="-3"/>
                <w:sz w:val="24"/>
              </w:rPr>
              <w:t> </w:t>
            </w:r>
            <w:r>
              <w:rPr>
                <w:i/>
                <w:spacing w:val="-4"/>
                <w:sz w:val="24"/>
              </w:rPr>
              <w:t>(AF)</w:t>
            </w:r>
          </w:p>
        </w:tc>
        <w:tc>
          <w:tcPr>
            <w:tcW w:w="2168" w:type="dxa"/>
          </w:tcPr>
          <w:p>
            <w:pPr>
              <w:pStyle w:val="TableParagraph"/>
              <w:spacing w:line="253" w:lineRule="exact"/>
              <w:ind w:left="14" w:right="3"/>
              <w:jc w:val="center"/>
              <w:rPr>
                <w:i/>
                <w:sz w:val="24"/>
              </w:rPr>
            </w:pPr>
            <w:r>
              <w:rPr>
                <w:i/>
                <w:sz w:val="24"/>
              </w:rPr>
              <w:t>Safe</w:t>
            </w:r>
            <w:r>
              <w:rPr>
                <w:i/>
                <w:spacing w:val="-3"/>
                <w:sz w:val="24"/>
              </w:rPr>
              <w:t> </w:t>
            </w:r>
            <w:r>
              <w:rPr>
                <w:i/>
                <w:sz w:val="24"/>
              </w:rPr>
              <w:t>Yield* </w:t>
            </w:r>
            <w:r>
              <w:rPr>
                <w:i/>
                <w:spacing w:val="-2"/>
                <w:sz w:val="24"/>
              </w:rPr>
              <w:t>(AF/Y)</w:t>
            </w:r>
          </w:p>
        </w:tc>
      </w:tr>
      <w:tr>
        <w:trPr>
          <w:trHeight w:val="275" w:hRule="atLeast"/>
        </w:trPr>
        <w:tc>
          <w:tcPr>
            <w:tcW w:w="2722" w:type="dxa"/>
          </w:tcPr>
          <w:p>
            <w:pPr>
              <w:pStyle w:val="TableParagraph"/>
              <w:spacing w:line="256" w:lineRule="exact"/>
              <w:ind w:left="110"/>
              <w:rPr>
                <w:sz w:val="24"/>
              </w:rPr>
            </w:pPr>
            <w:r>
              <w:rPr>
                <w:sz w:val="24"/>
              </w:rPr>
              <w:t>Sacramento</w:t>
            </w:r>
            <w:r>
              <w:rPr>
                <w:spacing w:val="-9"/>
                <w:sz w:val="24"/>
              </w:rPr>
              <w:t> </w:t>
            </w:r>
            <w:r>
              <w:rPr>
                <w:spacing w:val="-2"/>
                <w:sz w:val="24"/>
              </w:rPr>
              <w:t>Valley</w:t>
            </w:r>
          </w:p>
        </w:tc>
        <w:tc>
          <w:tcPr>
            <w:tcW w:w="2223" w:type="dxa"/>
          </w:tcPr>
          <w:p>
            <w:pPr>
              <w:pStyle w:val="TableParagraph"/>
              <w:spacing w:line="256" w:lineRule="exact"/>
              <w:ind w:left="12" w:right="3"/>
              <w:jc w:val="center"/>
              <w:rPr>
                <w:sz w:val="24"/>
              </w:rPr>
            </w:pPr>
            <w:r>
              <w:rPr>
                <w:spacing w:val="-2"/>
                <w:sz w:val="24"/>
              </w:rPr>
              <w:t>5,000</w:t>
            </w:r>
          </w:p>
        </w:tc>
        <w:tc>
          <w:tcPr>
            <w:tcW w:w="2341" w:type="dxa"/>
          </w:tcPr>
          <w:p>
            <w:pPr>
              <w:pStyle w:val="TableParagraph"/>
              <w:spacing w:line="256" w:lineRule="exact"/>
              <w:ind w:left="24" w:right="16"/>
              <w:jc w:val="center"/>
              <w:rPr>
                <w:sz w:val="24"/>
              </w:rPr>
            </w:pPr>
            <w:r>
              <w:rPr>
                <w:spacing w:val="-2"/>
                <w:sz w:val="24"/>
              </w:rPr>
              <w:t>22,000,000</w:t>
            </w:r>
          </w:p>
        </w:tc>
        <w:tc>
          <w:tcPr>
            <w:tcW w:w="2168" w:type="dxa"/>
          </w:tcPr>
          <w:p>
            <w:pPr>
              <w:pStyle w:val="TableParagraph"/>
              <w:spacing w:line="256" w:lineRule="exact"/>
              <w:ind w:left="14" w:right="3"/>
              <w:jc w:val="center"/>
              <w:rPr>
                <w:sz w:val="24"/>
              </w:rPr>
            </w:pPr>
            <w:r>
              <w:rPr>
                <w:sz w:val="24"/>
              </w:rPr>
              <w:t>28,000 </w:t>
            </w:r>
            <w:r>
              <w:rPr>
                <w:spacing w:val="-2"/>
                <w:sz w:val="24"/>
              </w:rPr>
              <w:t>(CCWD)</w:t>
            </w:r>
          </w:p>
        </w:tc>
      </w:tr>
    </w:tbl>
    <w:p>
      <w:pPr>
        <w:pStyle w:val="BodyText"/>
        <w:ind w:left="1404" w:right="617"/>
      </w:pPr>
      <w:r>
        <w:rPr/>
        <w:t>*the</w:t>
      </w:r>
      <w:r>
        <w:rPr>
          <w:spacing w:val="-9"/>
        </w:rPr>
        <w:t> </w:t>
      </w:r>
      <w:r>
        <w:rPr/>
        <w:t>safe</w:t>
      </w:r>
      <w:r>
        <w:rPr>
          <w:spacing w:val="-10"/>
        </w:rPr>
        <w:t> </w:t>
      </w:r>
      <w:r>
        <w:rPr/>
        <w:t>yield</w:t>
      </w:r>
      <w:r>
        <w:rPr>
          <w:spacing w:val="-8"/>
        </w:rPr>
        <w:t> </w:t>
      </w:r>
      <w:r>
        <w:rPr/>
        <w:t>in</w:t>
      </w:r>
      <w:r>
        <w:rPr>
          <w:spacing w:val="-8"/>
        </w:rPr>
        <w:t> </w:t>
      </w:r>
      <w:r>
        <w:rPr/>
        <w:t>CCWD</w:t>
      </w:r>
      <w:r>
        <w:rPr>
          <w:spacing w:val="-4"/>
        </w:rPr>
        <w:t> </w:t>
      </w:r>
      <w:r>
        <w:rPr/>
        <w:t>service</w:t>
      </w:r>
      <w:r>
        <w:rPr>
          <w:spacing w:val="-7"/>
        </w:rPr>
        <w:t> </w:t>
      </w:r>
      <w:r>
        <w:rPr/>
        <w:t>area</w:t>
      </w:r>
      <w:r>
        <w:rPr>
          <w:spacing w:val="-9"/>
        </w:rPr>
        <w:t> </w:t>
      </w:r>
      <w:r>
        <w:rPr/>
        <w:t>according</w:t>
      </w:r>
      <w:r>
        <w:rPr>
          <w:spacing w:val="-8"/>
        </w:rPr>
        <w:t> </w:t>
      </w:r>
      <w:r>
        <w:rPr/>
        <w:t>to</w:t>
      </w:r>
      <w:r>
        <w:rPr>
          <w:spacing w:val="-6"/>
        </w:rPr>
        <w:t> </w:t>
      </w:r>
      <w:r>
        <w:rPr/>
        <w:t>Colusa</w:t>
      </w:r>
      <w:r>
        <w:rPr>
          <w:spacing w:val="-8"/>
        </w:rPr>
        <w:t> </w:t>
      </w:r>
      <w:r>
        <w:rPr/>
        <w:t>County</w:t>
      </w:r>
      <w:r>
        <w:rPr>
          <w:spacing w:val="-7"/>
        </w:rPr>
        <w:t> </w:t>
      </w:r>
      <w:r>
        <w:rPr/>
        <w:t>Groundwater</w:t>
      </w:r>
      <w:r>
        <w:rPr>
          <w:spacing w:val="-10"/>
        </w:rPr>
        <w:t> </w:t>
      </w:r>
      <w:r>
        <w:rPr/>
        <w:t>Management </w:t>
      </w:r>
      <w:r>
        <w:rPr>
          <w:spacing w:val="-4"/>
        </w:rPr>
        <w:t>Plan</w:t>
      </w:r>
    </w:p>
    <w:p>
      <w:pPr>
        <w:pStyle w:val="BodyText"/>
      </w:pPr>
    </w:p>
    <w:p>
      <w:pPr>
        <w:pStyle w:val="ListParagraph"/>
        <w:numPr>
          <w:ilvl w:val="2"/>
          <w:numId w:val="7"/>
        </w:numPr>
        <w:tabs>
          <w:tab w:pos="1362" w:val="left" w:leader="none"/>
        </w:tabs>
        <w:spacing w:line="240" w:lineRule="auto" w:before="0" w:after="0"/>
        <w:ind w:left="1362" w:right="0" w:hanging="299"/>
        <w:jc w:val="left"/>
        <w:rPr>
          <w:i/>
          <w:sz w:val="24"/>
        </w:rPr>
      </w:pPr>
      <w:r>
        <w:rPr>
          <w:i/>
          <w:sz w:val="24"/>
        </w:rPr>
        <w:t>Map</w:t>
      </w:r>
      <w:r>
        <w:rPr>
          <w:i/>
          <w:spacing w:val="-7"/>
          <w:sz w:val="24"/>
        </w:rPr>
        <w:t> </w:t>
      </w:r>
      <w:r>
        <w:rPr>
          <w:i/>
          <w:sz w:val="24"/>
        </w:rPr>
        <w:t>of</w:t>
      </w:r>
      <w:r>
        <w:rPr>
          <w:i/>
          <w:spacing w:val="-1"/>
          <w:sz w:val="24"/>
        </w:rPr>
        <w:t> </w:t>
      </w:r>
      <w:r>
        <w:rPr>
          <w:i/>
          <w:sz w:val="24"/>
        </w:rPr>
        <w:t>district-operated</w:t>
      </w:r>
      <w:r>
        <w:rPr>
          <w:i/>
          <w:spacing w:val="-2"/>
          <w:sz w:val="24"/>
        </w:rPr>
        <w:t> </w:t>
      </w:r>
      <w:r>
        <w:rPr>
          <w:i/>
          <w:sz w:val="24"/>
        </w:rPr>
        <w:t>wells</w:t>
      </w:r>
      <w:r>
        <w:rPr>
          <w:i/>
          <w:spacing w:val="-3"/>
          <w:sz w:val="24"/>
        </w:rPr>
        <w:t> </w:t>
      </w:r>
      <w:r>
        <w:rPr>
          <w:i/>
          <w:sz w:val="24"/>
        </w:rPr>
        <w:t>and</w:t>
      </w:r>
      <w:r>
        <w:rPr>
          <w:i/>
          <w:spacing w:val="-1"/>
          <w:sz w:val="24"/>
        </w:rPr>
        <w:t> </w:t>
      </w:r>
      <w:r>
        <w:rPr>
          <w:i/>
          <w:sz w:val="24"/>
        </w:rPr>
        <w:t>managed</w:t>
      </w:r>
      <w:r>
        <w:rPr>
          <w:i/>
          <w:spacing w:val="-4"/>
          <w:sz w:val="24"/>
        </w:rPr>
        <w:t> </w:t>
      </w:r>
      <w:r>
        <w:rPr>
          <w:i/>
          <w:sz w:val="24"/>
        </w:rPr>
        <w:t>ground</w:t>
      </w:r>
      <w:r>
        <w:rPr>
          <w:i/>
          <w:spacing w:val="-1"/>
          <w:sz w:val="24"/>
        </w:rPr>
        <w:t> </w:t>
      </w:r>
      <w:r>
        <w:rPr>
          <w:i/>
          <w:sz w:val="24"/>
        </w:rPr>
        <w:t>water</w:t>
      </w:r>
      <w:r>
        <w:rPr>
          <w:i/>
          <w:spacing w:val="-1"/>
          <w:sz w:val="24"/>
        </w:rPr>
        <w:t> </w:t>
      </w:r>
      <w:r>
        <w:rPr>
          <w:i/>
          <w:sz w:val="24"/>
        </w:rPr>
        <w:t>recharge</w:t>
      </w:r>
      <w:r>
        <w:rPr>
          <w:i/>
          <w:spacing w:val="-4"/>
          <w:sz w:val="24"/>
        </w:rPr>
        <w:t> </w:t>
      </w:r>
      <w:r>
        <w:rPr>
          <w:i/>
          <w:spacing w:val="-2"/>
          <w:sz w:val="24"/>
        </w:rPr>
        <w:t>areas</w:t>
      </w:r>
    </w:p>
    <w:p>
      <w:pPr>
        <w:pStyle w:val="BodyText"/>
        <w:rPr>
          <w:i/>
        </w:rPr>
      </w:pPr>
    </w:p>
    <w:p>
      <w:pPr>
        <w:pStyle w:val="BodyText"/>
        <w:ind w:left="1080" w:right="389"/>
      </w:pPr>
      <w:r>
        <w:rPr/>
        <w:t>CCWD does not own or operate any groundwater wells nor does it currently have any formally identified</w:t>
      </w:r>
      <w:r>
        <w:rPr>
          <w:spacing w:val="-8"/>
        </w:rPr>
        <w:t> </w:t>
      </w:r>
      <w:r>
        <w:rPr/>
        <w:t>groundwater</w:t>
      </w:r>
      <w:r>
        <w:rPr>
          <w:spacing w:val="-9"/>
        </w:rPr>
        <w:t> </w:t>
      </w:r>
      <w:r>
        <w:rPr/>
        <w:t>recharge</w:t>
      </w:r>
      <w:r>
        <w:rPr>
          <w:spacing w:val="-5"/>
        </w:rPr>
        <w:t> </w:t>
      </w:r>
      <w:r>
        <w:rPr/>
        <w:t>areas.</w:t>
      </w:r>
      <w:r>
        <w:rPr>
          <w:spacing w:val="36"/>
        </w:rPr>
        <w:t> </w:t>
      </w:r>
      <w:r>
        <w:rPr/>
        <w:t>Due</w:t>
      </w:r>
      <w:r>
        <w:rPr>
          <w:spacing w:val="-9"/>
        </w:rPr>
        <w:t> </w:t>
      </w:r>
      <w:r>
        <w:rPr/>
        <w:t>to</w:t>
      </w:r>
      <w:r>
        <w:rPr>
          <w:spacing w:val="-6"/>
        </w:rPr>
        <w:t> </w:t>
      </w:r>
      <w:r>
        <w:rPr/>
        <w:t>conservation</w:t>
      </w:r>
      <w:r>
        <w:rPr>
          <w:spacing w:val="-8"/>
        </w:rPr>
        <w:t> </w:t>
      </w:r>
      <w:r>
        <w:rPr/>
        <w:t>requirements</w:t>
      </w:r>
      <w:r>
        <w:rPr>
          <w:spacing w:val="-5"/>
        </w:rPr>
        <w:t> </w:t>
      </w:r>
      <w:r>
        <w:rPr/>
        <w:t>and</w:t>
      </w:r>
      <w:r>
        <w:rPr>
          <w:spacing w:val="-8"/>
        </w:rPr>
        <w:t> </w:t>
      </w:r>
      <w:r>
        <w:rPr/>
        <w:t>limited</w:t>
      </w:r>
      <w:r>
        <w:rPr>
          <w:spacing w:val="-8"/>
        </w:rPr>
        <w:t> </w:t>
      </w:r>
      <w:r>
        <w:rPr/>
        <w:t>surface</w:t>
      </w:r>
      <w:r>
        <w:rPr>
          <w:spacing w:val="-9"/>
        </w:rPr>
        <w:t> </w:t>
      </w:r>
      <w:r>
        <w:rPr/>
        <w:t>water supplies most of the District has converted to drip or micro-sprinkler irrigation.</w:t>
      </w:r>
      <w:r>
        <w:rPr>
          <w:spacing w:val="40"/>
        </w:rPr>
        <w:t> </w:t>
      </w:r>
      <w:r>
        <w:rPr/>
        <w:t>This conversion from furrow/flood/sprinkler pipe irrigation limits groundwater recharge capabilities.</w:t>
      </w:r>
    </w:p>
    <w:p>
      <w:pPr>
        <w:pStyle w:val="BodyText"/>
      </w:pPr>
    </w:p>
    <w:p>
      <w:pPr>
        <w:pStyle w:val="BodyText"/>
        <w:ind w:left="1080" w:right="389"/>
      </w:pPr>
      <w:r>
        <w:rPr/>
        <w:t>However, in 2018, the District entered into an “in-lieu” groundwater recharge project with RD108. The hope was to bring more surface water into the District in order to help recharge groundwater supplies</w:t>
      </w:r>
      <w:r>
        <w:rPr>
          <w:spacing w:val="-6"/>
        </w:rPr>
        <w:t> </w:t>
      </w:r>
      <w:r>
        <w:rPr/>
        <w:t>by</w:t>
      </w:r>
      <w:r>
        <w:rPr>
          <w:spacing w:val="-6"/>
        </w:rPr>
        <w:t> </w:t>
      </w:r>
      <w:r>
        <w:rPr/>
        <w:t>conserving</w:t>
      </w:r>
      <w:r>
        <w:rPr>
          <w:spacing w:val="-6"/>
        </w:rPr>
        <w:t> </w:t>
      </w:r>
      <w:r>
        <w:rPr/>
        <w:t>them</w:t>
      </w:r>
      <w:r>
        <w:rPr>
          <w:spacing w:val="-6"/>
        </w:rPr>
        <w:t> </w:t>
      </w:r>
      <w:r>
        <w:rPr/>
        <w:t>and</w:t>
      </w:r>
      <w:r>
        <w:rPr>
          <w:spacing w:val="-6"/>
        </w:rPr>
        <w:t> </w:t>
      </w:r>
      <w:r>
        <w:rPr/>
        <w:t>using</w:t>
      </w:r>
      <w:r>
        <w:rPr>
          <w:spacing w:val="-5"/>
        </w:rPr>
        <w:t> </w:t>
      </w:r>
      <w:r>
        <w:rPr/>
        <w:t>more</w:t>
      </w:r>
      <w:r>
        <w:rPr>
          <w:spacing w:val="-9"/>
        </w:rPr>
        <w:t> </w:t>
      </w:r>
      <w:r>
        <w:rPr/>
        <w:t>surface</w:t>
      </w:r>
      <w:r>
        <w:rPr>
          <w:spacing w:val="-9"/>
        </w:rPr>
        <w:t> </w:t>
      </w:r>
      <w:r>
        <w:rPr/>
        <w:t>water.</w:t>
      </w:r>
      <w:r>
        <w:rPr>
          <w:spacing w:val="37"/>
        </w:rPr>
        <w:t> </w:t>
      </w:r>
      <w:r>
        <w:rPr/>
        <w:t>However,</w:t>
      </w:r>
      <w:r>
        <w:rPr>
          <w:spacing w:val="-6"/>
        </w:rPr>
        <w:t> </w:t>
      </w:r>
      <w:r>
        <w:rPr/>
        <w:t>due</w:t>
      </w:r>
      <w:r>
        <w:rPr>
          <w:spacing w:val="-7"/>
        </w:rPr>
        <w:t> </w:t>
      </w:r>
      <w:r>
        <w:rPr/>
        <w:t>to</w:t>
      </w:r>
      <w:r>
        <w:rPr>
          <w:spacing w:val="-6"/>
        </w:rPr>
        <w:t> </w:t>
      </w:r>
      <w:r>
        <w:rPr/>
        <w:t>allocation</w:t>
      </w:r>
      <w:r>
        <w:rPr>
          <w:spacing w:val="-5"/>
        </w:rPr>
        <w:t> </w:t>
      </w:r>
      <w:r>
        <w:rPr/>
        <w:t>reductions</w:t>
      </w:r>
      <w:r>
        <w:rPr>
          <w:spacing w:val="-5"/>
        </w:rPr>
        <w:t> </w:t>
      </w:r>
      <w:r>
        <w:rPr/>
        <w:t>in CCWD’s</w:t>
      </w:r>
      <w:r>
        <w:rPr>
          <w:spacing w:val="-2"/>
        </w:rPr>
        <w:t> </w:t>
      </w:r>
      <w:r>
        <w:rPr/>
        <w:t>CVP</w:t>
      </w:r>
      <w:r>
        <w:rPr>
          <w:spacing w:val="-2"/>
        </w:rPr>
        <w:t> </w:t>
      </w:r>
      <w:r>
        <w:rPr/>
        <w:t>supply</w:t>
      </w:r>
      <w:r>
        <w:rPr>
          <w:spacing w:val="-1"/>
        </w:rPr>
        <w:t> </w:t>
      </w:r>
      <w:r>
        <w:rPr/>
        <w:t>and</w:t>
      </w:r>
      <w:r>
        <w:rPr>
          <w:spacing w:val="-1"/>
        </w:rPr>
        <w:t> </w:t>
      </w:r>
      <w:r>
        <w:rPr/>
        <w:t>the</w:t>
      </w:r>
      <w:r>
        <w:rPr>
          <w:spacing w:val="-2"/>
        </w:rPr>
        <w:t> </w:t>
      </w:r>
      <w:r>
        <w:rPr/>
        <w:t>cost</w:t>
      </w:r>
      <w:r>
        <w:rPr>
          <w:spacing w:val="-1"/>
        </w:rPr>
        <w:t> </w:t>
      </w:r>
      <w:r>
        <w:rPr/>
        <w:t>of</w:t>
      </w:r>
      <w:r>
        <w:rPr>
          <w:spacing w:val="-1"/>
        </w:rPr>
        <w:t> </w:t>
      </w:r>
      <w:r>
        <w:rPr/>
        <w:t>pumping</w:t>
      </w:r>
      <w:r>
        <w:rPr>
          <w:spacing w:val="-1"/>
        </w:rPr>
        <w:t> </w:t>
      </w:r>
      <w:r>
        <w:rPr/>
        <w:t>groundwater</w:t>
      </w:r>
      <w:r>
        <w:rPr>
          <w:spacing w:val="-3"/>
        </w:rPr>
        <w:t> </w:t>
      </w:r>
      <w:r>
        <w:rPr/>
        <w:t>being</w:t>
      </w:r>
      <w:r>
        <w:rPr>
          <w:spacing w:val="-1"/>
        </w:rPr>
        <w:t> </w:t>
      </w:r>
      <w:r>
        <w:rPr/>
        <w:t>significantly</w:t>
      </w:r>
      <w:r>
        <w:rPr>
          <w:spacing w:val="-1"/>
        </w:rPr>
        <w:t> </w:t>
      </w:r>
      <w:r>
        <w:rPr/>
        <w:t>less</w:t>
      </w:r>
      <w:r>
        <w:rPr>
          <w:spacing w:val="-2"/>
        </w:rPr>
        <w:t> </w:t>
      </w:r>
      <w:r>
        <w:rPr/>
        <w:t>than</w:t>
      </w:r>
      <w:r>
        <w:rPr>
          <w:spacing w:val="-1"/>
        </w:rPr>
        <w:t> </w:t>
      </w:r>
      <w:r>
        <w:rPr/>
        <w:t>the</w:t>
      </w:r>
      <w:r>
        <w:rPr>
          <w:spacing w:val="-2"/>
        </w:rPr>
        <w:t> </w:t>
      </w:r>
      <w:r>
        <w:rPr/>
        <w:t>surface supply the benefits of the project have not yet been fully actualized.</w:t>
      </w:r>
    </w:p>
    <w:p>
      <w:pPr>
        <w:pStyle w:val="BodyText"/>
      </w:pPr>
    </w:p>
    <w:p>
      <w:pPr>
        <w:pStyle w:val="BodyText"/>
        <w:spacing w:before="1"/>
        <w:ind w:left="1080" w:right="617"/>
      </w:pPr>
      <w:r>
        <w:rPr/>
        <w:t>In addition to the “in-lieu” project the CGA and member agencies are working with landowners within</w:t>
      </w:r>
      <w:r>
        <w:rPr>
          <w:spacing w:val="-5"/>
        </w:rPr>
        <w:t> </w:t>
      </w:r>
      <w:r>
        <w:rPr/>
        <w:t>the</w:t>
      </w:r>
      <w:r>
        <w:rPr>
          <w:spacing w:val="-5"/>
        </w:rPr>
        <w:t> </w:t>
      </w:r>
      <w:r>
        <w:rPr/>
        <w:t>District</w:t>
      </w:r>
      <w:r>
        <w:rPr>
          <w:spacing w:val="-4"/>
        </w:rPr>
        <w:t> </w:t>
      </w:r>
      <w:r>
        <w:rPr/>
        <w:t>on</w:t>
      </w:r>
      <w:r>
        <w:rPr>
          <w:spacing w:val="-5"/>
        </w:rPr>
        <w:t> </w:t>
      </w:r>
      <w:r>
        <w:rPr/>
        <w:t>a</w:t>
      </w:r>
      <w:r>
        <w:rPr>
          <w:spacing w:val="-6"/>
        </w:rPr>
        <w:t> </w:t>
      </w:r>
      <w:r>
        <w:rPr/>
        <w:t>“pilot-project”</w:t>
      </w:r>
      <w:r>
        <w:rPr>
          <w:spacing w:val="-5"/>
        </w:rPr>
        <w:t> </w:t>
      </w:r>
      <w:r>
        <w:rPr/>
        <w:t>for</w:t>
      </w:r>
      <w:r>
        <w:rPr>
          <w:spacing w:val="-6"/>
        </w:rPr>
        <w:t> </w:t>
      </w:r>
      <w:r>
        <w:rPr/>
        <w:t>groundwater</w:t>
      </w:r>
      <w:r>
        <w:rPr>
          <w:spacing w:val="-5"/>
        </w:rPr>
        <w:t> </w:t>
      </w:r>
      <w:r>
        <w:rPr/>
        <w:t>recharge</w:t>
      </w:r>
      <w:r>
        <w:rPr>
          <w:spacing w:val="-6"/>
        </w:rPr>
        <w:t> </w:t>
      </w:r>
      <w:r>
        <w:rPr/>
        <w:t>however</w:t>
      </w:r>
      <w:r>
        <w:rPr>
          <w:spacing w:val="-5"/>
        </w:rPr>
        <w:t> </w:t>
      </w:r>
      <w:r>
        <w:rPr/>
        <w:t>the</w:t>
      </w:r>
      <w:r>
        <w:rPr>
          <w:spacing w:val="-6"/>
        </w:rPr>
        <w:t> </w:t>
      </w:r>
      <w:r>
        <w:rPr/>
        <w:t>water</w:t>
      </w:r>
      <w:r>
        <w:rPr>
          <w:spacing w:val="-6"/>
        </w:rPr>
        <w:t> </w:t>
      </w:r>
      <w:r>
        <w:rPr/>
        <w:t>source</w:t>
      </w:r>
      <w:r>
        <w:rPr>
          <w:spacing w:val="-6"/>
        </w:rPr>
        <w:t> </w:t>
      </w:r>
      <w:r>
        <w:rPr/>
        <w:t>for</w:t>
      </w:r>
      <w:r>
        <w:rPr>
          <w:spacing w:val="-5"/>
        </w:rPr>
        <w:t> </w:t>
      </w:r>
      <w:r>
        <w:rPr/>
        <w:t>this recharge has yet to be identified.</w:t>
      </w:r>
    </w:p>
    <w:p>
      <w:pPr>
        <w:pStyle w:val="BodyText"/>
      </w:pPr>
    </w:p>
    <w:p>
      <w:pPr>
        <w:pStyle w:val="ListParagraph"/>
        <w:numPr>
          <w:ilvl w:val="2"/>
          <w:numId w:val="7"/>
        </w:numPr>
        <w:tabs>
          <w:tab w:pos="1362" w:val="left" w:leader="none"/>
        </w:tabs>
        <w:spacing w:line="240" w:lineRule="auto" w:before="0" w:after="0"/>
        <w:ind w:left="1362" w:right="0" w:hanging="299"/>
        <w:jc w:val="left"/>
        <w:rPr>
          <w:i/>
          <w:sz w:val="24"/>
        </w:rPr>
      </w:pPr>
      <w:r>
        <w:rPr>
          <w:i/>
          <w:sz w:val="24"/>
        </w:rPr>
        <w:t>Description</w:t>
      </w:r>
      <w:r>
        <w:rPr>
          <w:i/>
          <w:spacing w:val="-5"/>
          <w:sz w:val="24"/>
        </w:rPr>
        <w:t> </w:t>
      </w:r>
      <w:r>
        <w:rPr>
          <w:i/>
          <w:sz w:val="24"/>
        </w:rPr>
        <w:t>of</w:t>
      </w:r>
      <w:r>
        <w:rPr>
          <w:i/>
          <w:spacing w:val="-1"/>
          <w:sz w:val="24"/>
        </w:rPr>
        <w:t> </w:t>
      </w:r>
      <w:r>
        <w:rPr>
          <w:i/>
          <w:sz w:val="24"/>
        </w:rPr>
        <w:t>conjunctive</w:t>
      </w:r>
      <w:r>
        <w:rPr>
          <w:i/>
          <w:spacing w:val="-4"/>
          <w:sz w:val="24"/>
        </w:rPr>
        <w:t> </w:t>
      </w:r>
      <w:r>
        <w:rPr>
          <w:i/>
          <w:sz w:val="24"/>
        </w:rPr>
        <w:t>use</w:t>
      </w:r>
      <w:r>
        <w:rPr>
          <w:i/>
          <w:spacing w:val="-4"/>
          <w:sz w:val="24"/>
        </w:rPr>
        <w:t> </w:t>
      </w:r>
      <w:r>
        <w:rPr>
          <w:i/>
          <w:sz w:val="24"/>
        </w:rPr>
        <w:t>of</w:t>
      </w:r>
      <w:r>
        <w:rPr>
          <w:i/>
          <w:spacing w:val="-1"/>
          <w:sz w:val="24"/>
        </w:rPr>
        <w:t> </w:t>
      </w:r>
      <w:r>
        <w:rPr>
          <w:i/>
          <w:sz w:val="24"/>
        </w:rPr>
        <w:t>surface</w:t>
      </w:r>
      <w:r>
        <w:rPr>
          <w:i/>
          <w:spacing w:val="-3"/>
          <w:sz w:val="24"/>
        </w:rPr>
        <w:t> </w:t>
      </w:r>
      <w:r>
        <w:rPr>
          <w:i/>
          <w:sz w:val="24"/>
        </w:rPr>
        <w:t>and</w:t>
      </w:r>
      <w:r>
        <w:rPr>
          <w:i/>
          <w:spacing w:val="-1"/>
          <w:sz w:val="24"/>
        </w:rPr>
        <w:t> </w:t>
      </w:r>
      <w:r>
        <w:rPr>
          <w:i/>
          <w:sz w:val="24"/>
        </w:rPr>
        <w:t>ground </w:t>
      </w:r>
      <w:r>
        <w:rPr>
          <w:i/>
          <w:spacing w:val="-2"/>
          <w:sz w:val="24"/>
        </w:rPr>
        <w:t>water</w:t>
      </w:r>
    </w:p>
    <w:p>
      <w:pPr>
        <w:pStyle w:val="BodyText"/>
        <w:rPr>
          <w:i/>
        </w:rPr>
      </w:pPr>
    </w:p>
    <w:p>
      <w:pPr>
        <w:pStyle w:val="BodyText"/>
        <w:ind w:left="1080" w:right="389"/>
      </w:pPr>
      <w:r>
        <w:rPr/>
        <w:t>The</w:t>
      </w:r>
      <w:r>
        <w:rPr>
          <w:spacing w:val="-7"/>
        </w:rPr>
        <w:t> </w:t>
      </w:r>
      <w:r>
        <w:rPr/>
        <w:t>District</w:t>
      </w:r>
      <w:r>
        <w:rPr>
          <w:spacing w:val="-5"/>
        </w:rPr>
        <w:t> </w:t>
      </w:r>
      <w:r>
        <w:rPr/>
        <w:t>has</w:t>
      </w:r>
      <w:r>
        <w:rPr>
          <w:spacing w:val="-6"/>
        </w:rPr>
        <w:t> </w:t>
      </w:r>
      <w:r>
        <w:rPr/>
        <w:t>roughly</w:t>
      </w:r>
      <w:r>
        <w:rPr>
          <w:spacing w:val="-2"/>
        </w:rPr>
        <w:t> </w:t>
      </w:r>
      <w:r>
        <w:rPr/>
        <w:t>40,000</w:t>
      </w:r>
      <w:r>
        <w:rPr>
          <w:spacing w:val="-6"/>
        </w:rPr>
        <w:t> </w:t>
      </w:r>
      <w:r>
        <w:rPr/>
        <w:t>acreas</w:t>
      </w:r>
      <w:r>
        <w:rPr>
          <w:spacing w:val="-5"/>
        </w:rPr>
        <w:t> </w:t>
      </w:r>
      <w:r>
        <w:rPr/>
        <w:t>of</w:t>
      </w:r>
      <w:r>
        <w:rPr>
          <w:spacing w:val="-7"/>
        </w:rPr>
        <w:t> </w:t>
      </w:r>
      <w:r>
        <w:rPr/>
        <w:t>irrigable</w:t>
      </w:r>
      <w:r>
        <w:rPr>
          <w:spacing w:val="-4"/>
        </w:rPr>
        <w:t> </w:t>
      </w:r>
      <w:r>
        <w:rPr/>
        <w:t>land</w:t>
      </w:r>
      <w:r>
        <w:rPr>
          <w:spacing w:val="-6"/>
        </w:rPr>
        <w:t> </w:t>
      </w:r>
      <w:r>
        <w:rPr/>
        <w:t>and</w:t>
      </w:r>
      <w:r>
        <w:rPr>
          <w:spacing w:val="-6"/>
        </w:rPr>
        <w:t> </w:t>
      </w:r>
      <w:r>
        <w:rPr/>
        <w:t>two</w:t>
      </w:r>
      <w:r>
        <w:rPr>
          <w:spacing w:val="-6"/>
        </w:rPr>
        <w:t> </w:t>
      </w:r>
      <w:r>
        <w:rPr/>
        <w:t>surface</w:t>
      </w:r>
      <w:r>
        <w:rPr>
          <w:spacing w:val="-6"/>
        </w:rPr>
        <w:t> </w:t>
      </w:r>
      <w:r>
        <w:rPr/>
        <w:t>water</w:t>
      </w:r>
      <w:r>
        <w:rPr>
          <w:spacing w:val="-6"/>
        </w:rPr>
        <w:t> </w:t>
      </w:r>
      <w:r>
        <w:rPr/>
        <w:t>contracts</w:t>
      </w:r>
      <w:r>
        <w:rPr>
          <w:spacing w:val="-5"/>
        </w:rPr>
        <w:t> </w:t>
      </w:r>
      <w:r>
        <w:rPr/>
        <w:t>for</w:t>
      </w:r>
      <w:r>
        <w:rPr>
          <w:spacing w:val="-7"/>
        </w:rPr>
        <w:t> </w:t>
      </w:r>
      <w:r>
        <w:rPr/>
        <w:t>a</w:t>
      </w:r>
      <w:r>
        <w:rPr>
          <w:spacing w:val="-7"/>
        </w:rPr>
        <w:t> </w:t>
      </w:r>
      <w:r>
        <w:rPr/>
        <w:t>total</w:t>
      </w:r>
      <w:r>
        <w:rPr>
          <w:spacing w:val="-5"/>
        </w:rPr>
        <w:t> </w:t>
      </w:r>
      <w:r>
        <w:rPr/>
        <w:t>of 67,866 acre-feet (AF) of water.</w:t>
      </w:r>
      <w:r>
        <w:rPr>
          <w:spacing w:val="40"/>
        </w:rPr>
        <w:t> </w:t>
      </w:r>
      <w:r>
        <w:rPr/>
        <w:t>This equates to about 1.7 AF per acre of water.</w:t>
      </w:r>
      <w:r>
        <w:rPr>
          <w:spacing w:val="40"/>
        </w:rPr>
        <w:t> </w:t>
      </w:r>
      <w:r>
        <w:rPr/>
        <w:t>Most crops require between two and three AF per acre.</w:t>
      </w:r>
      <w:r>
        <w:rPr>
          <w:spacing w:val="40"/>
        </w:rPr>
        <w:t> </w:t>
      </w:r>
      <w:r>
        <w:rPr/>
        <w:t>Therefore, CCWD has been conjunctively using surface water and groundwater for years.</w:t>
      </w:r>
    </w:p>
    <w:p>
      <w:pPr>
        <w:pStyle w:val="BodyText"/>
        <w:spacing w:after="0"/>
        <w:sectPr>
          <w:pgSz w:w="12240" w:h="15840"/>
          <w:pgMar w:header="0" w:footer="971" w:top="1080" w:bottom="1160" w:left="720" w:right="360"/>
        </w:sectPr>
      </w:pPr>
    </w:p>
    <w:p>
      <w:pPr>
        <w:pStyle w:val="ListParagraph"/>
        <w:numPr>
          <w:ilvl w:val="0"/>
          <w:numId w:val="8"/>
        </w:numPr>
        <w:tabs>
          <w:tab w:pos="960" w:val="left" w:leader="none"/>
        </w:tabs>
        <w:spacing w:line="240" w:lineRule="auto" w:before="71" w:after="0"/>
        <w:ind w:left="960" w:right="0" w:hanging="240"/>
        <w:jc w:val="left"/>
        <w:rPr>
          <w:sz w:val="24"/>
        </w:rPr>
      </w:pPr>
      <w:r>
        <w:rPr>
          <w:i/>
          <w:sz w:val="24"/>
        </w:rPr>
        <w:t>Ground</w:t>
      </w:r>
      <w:r>
        <w:rPr>
          <w:i/>
          <w:spacing w:val="-5"/>
          <w:sz w:val="24"/>
        </w:rPr>
        <w:t> </w:t>
      </w:r>
      <w:r>
        <w:rPr>
          <w:i/>
          <w:sz w:val="24"/>
        </w:rPr>
        <w:t>Water</w:t>
      </w:r>
      <w:r>
        <w:rPr>
          <w:i/>
          <w:spacing w:val="-4"/>
          <w:sz w:val="24"/>
        </w:rPr>
        <w:t> </w:t>
      </w:r>
      <w:r>
        <w:rPr>
          <w:i/>
          <w:sz w:val="24"/>
        </w:rPr>
        <w:t>Management </w:t>
      </w:r>
      <w:r>
        <w:rPr>
          <w:i/>
          <w:spacing w:val="-4"/>
          <w:sz w:val="24"/>
        </w:rPr>
        <w:t>Plan</w:t>
      </w:r>
    </w:p>
    <w:p>
      <w:pPr>
        <w:pStyle w:val="BodyText"/>
        <w:rPr>
          <w:i/>
        </w:rPr>
      </w:pPr>
    </w:p>
    <w:p>
      <w:pPr>
        <w:pStyle w:val="BodyText"/>
        <w:ind w:left="720" w:right="1202"/>
      </w:pPr>
      <w:r>
        <w:rPr/>
        <w:t>Although, the Colusa County Board of Supervisors adopted a county-wide groundwater management</w:t>
      </w:r>
      <w:r>
        <w:rPr>
          <w:spacing w:val="-9"/>
        </w:rPr>
        <w:t> </w:t>
      </w:r>
      <w:r>
        <w:rPr/>
        <w:t>plan</w:t>
      </w:r>
      <w:r>
        <w:rPr>
          <w:spacing w:val="-7"/>
        </w:rPr>
        <w:t> </w:t>
      </w:r>
      <w:r>
        <w:rPr/>
        <w:t>in</w:t>
      </w:r>
      <w:r>
        <w:rPr>
          <w:spacing w:val="-9"/>
        </w:rPr>
        <w:t> </w:t>
      </w:r>
      <w:r>
        <w:rPr/>
        <w:t>2008</w:t>
      </w:r>
      <w:r>
        <w:rPr>
          <w:spacing w:val="-8"/>
        </w:rPr>
        <w:t> </w:t>
      </w:r>
      <w:r>
        <w:rPr/>
        <w:t>(see</w:t>
      </w:r>
      <w:r>
        <w:rPr>
          <w:spacing w:val="-9"/>
        </w:rPr>
        <w:t> </w:t>
      </w:r>
      <w:hyperlink r:id="rId8">
        <w:r>
          <w:rPr>
            <w:color w:val="0000FF"/>
            <w:u w:val="single" w:color="0000FF"/>
          </w:rPr>
          <w:t>http://colusagroundwater.ucdavis.edu/</w:t>
        </w:r>
      </w:hyperlink>
      <w:r>
        <w:rPr>
          <w:color w:val="0000FF"/>
          <w:spacing w:val="-8"/>
          <w:u w:val="none"/>
        </w:rPr>
        <w:t> </w:t>
      </w:r>
      <w:r>
        <w:rPr>
          <w:u w:val="none"/>
        </w:rPr>
        <w:t>for</w:t>
      </w:r>
      <w:r>
        <w:rPr>
          <w:spacing w:val="-7"/>
          <w:u w:val="none"/>
        </w:rPr>
        <w:t> </w:t>
      </w:r>
      <w:r>
        <w:rPr>
          <w:u w:val="none"/>
        </w:rPr>
        <w:t>a</w:t>
      </w:r>
      <w:r>
        <w:rPr>
          <w:spacing w:val="-5"/>
          <w:u w:val="none"/>
        </w:rPr>
        <w:t> </w:t>
      </w:r>
      <w:r>
        <w:rPr>
          <w:u w:val="none"/>
        </w:rPr>
        <w:t>complete</w:t>
      </w:r>
      <w:r>
        <w:rPr>
          <w:spacing w:val="-9"/>
          <w:u w:val="none"/>
        </w:rPr>
        <w:t> </w:t>
      </w:r>
      <w:r>
        <w:rPr>
          <w:u w:val="none"/>
        </w:rPr>
        <w:t>copy</w:t>
      </w:r>
      <w:r>
        <w:rPr>
          <w:spacing w:val="-9"/>
          <w:u w:val="none"/>
        </w:rPr>
        <w:t> </w:t>
      </w:r>
      <w:r>
        <w:rPr>
          <w:u w:val="none"/>
        </w:rPr>
        <w:t>of</w:t>
      </w:r>
      <w:r>
        <w:rPr>
          <w:spacing w:val="-9"/>
          <w:u w:val="none"/>
        </w:rPr>
        <w:t> </w:t>
      </w:r>
      <w:r>
        <w:rPr>
          <w:u w:val="none"/>
        </w:rPr>
        <w:t>the plan)</w:t>
      </w:r>
      <w:r>
        <w:rPr>
          <w:spacing w:val="-4"/>
          <w:u w:val="none"/>
        </w:rPr>
        <w:t> </w:t>
      </w:r>
      <w:r>
        <w:rPr>
          <w:u w:val="none"/>
        </w:rPr>
        <w:t>since</w:t>
      </w:r>
      <w:r>
        <w:rPr>
          <w:spacing w:val="-4"/>
          <w:u w:val="none"/>
        </w:rPr>
        <w:t> </w:t>
      </w:r>
      <w:r>
        <w:rPr>
          <w:u w:val="none"/>
        </w:rPr>
        <w:t>then</w:t>
      </w:r>
      <w:r>
        <w:rPr>
          <w:spacing w:val="-2"/>
          <w:u w:val="none"/>
        </w:rPr>
        <w:t> </w:t>
      </w:r>
      <w:r>
        <w:rPr>
          <w:u w:val="none"/>
        </w:rPr>
        <w:t>SGMA</w:t>
      </w:r>
      <w:r>
        <w:rPr>
          <w:spacing w:val="-3"/>
          <w:u w:val="none"/>
        </w:rPr>
        <w:t> </w:t>
      </w:r>
      <w:r>
        <w:rPr>
          <w:u w:val="none"/>
        </w:rPr>
        <w:t>forced</w:t>
      </w:r>
      <w:r>
        <w:rPr>
          <w:spacing w:val="-2"/>
          <w:u w:val="none"/>
        </w:rPr>
        <w:t> </w:t>
      </w:r>
      <w:r>
        <w:rPr>
          <w:u w:val="none"/>
        </w:rPr>
        <w:t>the</w:t>
      </w:r>
      <w:r>
        <w:rPr>
          <w:spacing w:val="-1"/>
          <w:u w:val="none"/>
        </w:rPr>
        <w:t> </w:t>
      </w:r>
      <w:r>
        <w:rPr>
          <w:u w:val="none"/>
        </w:rPr>
        <w:t>formation</w:t>
      </w:r>
      <w:r>
        <w:rPr>
          <w:spacing w:val="-2"/>
          <w:u w:val="none"/>
        </w:rPr>
        <w:t> </w:t>
      </w:r>
      <w:r>
        <w:rPr>
          <w:u w:val="none"/>
        </w:rPr>
        <w:t>of</w:t>
      </w:r>
      <w:r>
        <w:rPr>
          <w:spacing w:val="-2"/>
          <w:u w:val="none"/>
        </w:rPr>
        <w:t> </w:t>
      </w:r>
      <w:r>
        <w:rPr>
          <w:u w:val="none"/>
        </w:rPr>
        <w:t>groundwater</w:t>
      </w:r>
      <w:r>
        <w:rPr>
          <w:spacing w:val="-4"/>
          <w:u w:val="none"/>
        </w:rPr>
        <w:t> </w:t>
      </w:r>
      <w:r>
        <w:rPr>
          <w:u w:val="none"/>
        </w:rPr>
        <w:t>sustainability</w:t>
      </w:r>
      <w:r>
        <w:rPr>
          <w:spacing w:val="-2"/>
          <w:u w:val="none"/>
        </w:rPr>
        <w:t> </w:t>
      </w:r>
      <w:r>
        <w:rPr>
          <w:u w:val="none"/>
        </w:rPr>
        <w:t>agencies</w:t>
      </w:r>
      <w:r>
        <w:rPr>
          <w:spacing w:val="-1"/>
          <w:u w:val="none"/>
        </w:rPr>
        <w:t> </w:t>
      </w:r>
      <w:r>
        <w:rPr>
          <w:u w:val="none"/>
        </w:rPr>
        <w:t>(GSA’s)</w:t>
      </w:r>
      <w:r>
        <w:rPr>
          <w:spacing w:val="-2"/>
          <w:u w:val="none"/>
        </w:rPr>
        <w:t> </w:t>
      </w:r>
      <w:r>
        <w:rPr>
          <w:u w:val="none"/>
        </w:rPr>
        <w:t>in California.</w:t>
      </w:r>
      <w:r>
        <w:rPr>
          <w:spacing w:val="40"/>
          <w:u w:val="none"/>
        </w:rPr>
        <w:t> </w:t>
      </w:r>
      <w:r>
        <w:rPr>
          <w:u w:val="none"/>
        </w:rPr>
        <w:t>CCWD is a member of the Colusa Groundwater Authority (CGA) and is in the process of developing its Groundwater Sustainability Plan (GSP) for submittal by the January 2022 deadline.</w:t>
      </w:r>
      <w:r>
        <w:rPr>
          <w:spacing w:val="40"/>
          <w:u w:val="none"/>
        </w:rPr>
        <w:t> </w:t>
      </w:r>
      <w:r>
        <w:rPr>
          <w:u w:val="none"/>
        </w:rPr>
        <w:t>Information regarding this plan can be found at </w:t>
      </w:r>
      <w:hyperlink r:id="rId9">
        <w:r>
          <w:rPr>
            <w:color w:val="0000FF"/>
            <w:u w:val="single" w:color="0000FF"/>
          </w:rPr>
          <w:t>http://colusagroundwater.org</w:t>
        </w:r>
        <w:r>
          <w:rPr>
            <w:u w:val="none"/>
          </w:rPr>
          <w:t>.</w:t>
        </w:r>
      </w:hyperlink>
    </w:p>
    <w:p>
      <w:pPr>
        <w:pStyle w:val="ListParagraph"/>
        <w:numPr>
          <w:ilvl w:val="0"/>
          <w:numId w:val="8"/>
        </w:numPr>
        <w:tabs>
          <w:tab w:pos="960" w:val="left" w:leader="none"/>
        </w:tabs>
        <w:spacing w:line="240" w:lineRule="auto" w:before="274" w:after="0"/>
        <w:ind w:left="960" w:right="0" w:hanging="240"/>
        <w:jc w:val="left"/>
        <w:rPr>
          <w:i/>
          <w:sz w:val="24"/>
        </w:rPr>
      </w:pPr>
      <w:r>
        <w:rPr>
          <w:i/>
          <w:sz w:val="24"/>
        </w:rPr>
        <w:t>Ground</w:t>
      </w:r>
      <w:r>
        <w:rPr>
          <w:i/>
          <w:spacing w:val="-3"/>
          <w:sz w:val="24"/>
        </w:rPr>
        <w:t> </w:t>
      </w:r>
      <w:r>
        <w:rPr>
          <w:i/>
          <w:sz w:val="24"/>
        </w:rPr>
        <w:t>Water</w:t>
      </w:r>
      <w:r>
        <w:rPr>
          <w:i/>
          <w:spacing w:val="-3"/>
          <w:sz w:val="24"/>
        </w:rPr>
        <w:t> </w:t>
      </w:r>
      <w:r>
        <w:rPr>
          <w:i/>
          <w:sz w:val="24"/>
        </w:rPr>
        <w:t>Banking</w:t>
      </w:r>
      <w:r>
        <w:rPr>
          <w:i/>
          <w:spacing w:val="-1"/>
          <w:sz w:val="24"/>
        </w:rPr>
        <w:t> </w:t>
      </w:r>
      <w:r>
        <w:rPr>
          <w:i/>
          <w:spacing w:val="-4"/>
          <w:sz w:val="24"/>
        </w:rPr>
        <w:t>Plan</w:t>
      </w:r>
    </w:p>
    <w:p>
      <w:pPr>
        <w:pStyle w:val="BodyText"/>
        <w:ind w:left="1440"/>
      </w:pPr>
      <w:r>
        <w:rPr>
          <w:spacing w:val="-4"/>
        </w:rPr>
        <w:t>NONE</w:t>
      </w:r>
    </w:p>
    <w:p>
      <w:pPr>
        <w:pStyle w:val="BodyText"/>
        <w:spacing w:before="3"/>
      </w:pPr>
    </w:p>
    <w:p>
      <w:pPr>
        <w:numPr>
          <w:ilvl w:val="0"/>
          <w:numId w:val="7"/>
        </w:numPr>
        <w:tabs>
          <w:tab w:pos="1129" w:val="left" w:leader="none"/>
        </w:tabs>
        <w:spacing w:before="1"/>
        <w:ind w:left="1129" w:right="0" w:hanging="409"/>
        <w:jc w:val="left"/>
        <w:rPr>
          <w:b/>
          <w:sz w:val="28"/>
        </w:rPr>
      </w:pPr>
      <w:r>
        <w:rPr>
          <w:b/>
          <w:sz w:val="28"/>
        </w:rPr>
        <w:t>Other</w:t>
      </w:r>
      <w:r>
        <w:rPr>
          <w:b/>
          <w:spacing w:val="-8"/>
          <w:sz w:val="28"/>
        </w:rPr>
        <w:t> </w:t>
      </w:r>
      <w:r>
        <w:rPr>
          <w:b/>
          <w:sz w:val="28"/>
        </w:rPr>
        <w:t>Water</w:t>
      </w:r>
      <w:r>
        <w:rPr>
          <w:b/>
          <w:spacing w:val="-8"/>
          <w:sz w:val="28"/>
        </w:rPr>
        <w:t> </w:t>
      </w:r>
      <w:r>
        <w:rPr>
          <w:b/>
          <w:spacing w:val="-2"/>
          <w:sz w:val="28"/>
        </w:rPr>
        <w:t>Supplies</w:t>
      </w:r>
    </w:p>
    <w:p>
      <w:pPr>
        <w:pStyle w:val="ListParagraph"/>
        <w:numPr>
          <w:ilvl w:val="1"/>
          <w:numId w:val="7"/>
        </w:numPr>
        <w:tabs>
          <w:tab w:pos="960" w:val="left" w:leader="none"/>
        </w:tabs>
        <w:spacing w:line="240" w:lineRule="auto" w:before="275" w:after="0"/>
        <w:ind w:left="960" w:right="0" w:hanging="240"/>
        <w:jc w:val="left"/>
        <w:rPr>
          <w:i/>
          <w:sz w:val="24"/>
        </w:rPr>
      </w:pPr>
      <w:r>
        <w:rPr>
          <w:i/>
          <w:sz w:val="24"/>
        </w:rPr>
        <w:t>“Other”</w:t>
      </w:r>
      <w:r>
        <w:rPr>
          <w:i/>
          <w:spacing w:val="-6"/>
          <w:sz w:val="24"/>
        </w:rPr>
        <w:t> </w:t>
      </w:r>
      <w:r>
        <w:rPr>
          <w:i/>
          <w:sz w:val="24"/>
        </w:rPr>
        <w:t>water</w:t>
      </w:r>
      <w:r>
        <w:rPr>
          <w:i/>
          <w:spacing w:val="-1"/>
          <w:sz w:val="24"/>
        </w:rPr>
        <w:t> </w:t>
      </w:r>
      <w:r>
        <w:rPr>
          <w:i/>
          <w:sz w:val="24"/>
        </w:rPr>
        <w:t>used</w:t>
      </w:r>
      <w:r>
        <w:rPr>
          <w:i/>
          <w:spacing w:val="-2"/>
          <w:sz w:val="24"/>
        </w:rPr>
        <w:t> </w:t>
      </w:r>
      <w:r>
        <w:rPr>
          <w:i/>
          <w:sz w:val="24"/>
        </w:rPr>
        <w:t>as</w:t>
      </w:r>
      <w:r>
        <w:rPr>
          <w:i/>
          <w:spacing w:val="-1"/>
          <w:sz w:val="24"/>
        </w:rPr>
        <w:t> </w:t>
      </w:r>
      <w:r>
        <w:rPr>
          <w:i/>
          <w:sz w:val="24"/>
        </w:rPr>
        <w:t>part</w:t>
      </w:r>
      <w:r>
        <w:rPr>
          <w:i/>
          <w:spacing w:val="-2"/>
          <w:sz w:val="24"/>
        </w:rPr>
        <w:t> </w:t>
      </w:r>
      <w:r>
        <w:rPr>
          <w:i/>
          <w:sz w:val="24"/>
        </w:rPr>
        <w:t>of</w:t>
      </w:r>
      <w:r>
        <w:rPr>
          <w:i/>
          <w:spacing w:val="-3"/>
          <w:sz w:val="24"/>
        </w:rPr>
        <w:t> </w:t>
      </w:r>
      <w:r>
        <w:rPr>
          <w:i/>
          <w:sz w:val="24"/>
        </w:rPr>
        <w:t>the</w:t>
      </w:r>
      <w:r>
        <w:rPr>
          <w:i/>
          <w:spacing w:val="-5"/>
          <w:sz w:val="24"/>
        </w:rPr>
        <w:t> </w:t>
      </w:r>
      <w:r>
        <w:rPr>
          <w:i/>
          <w:sz w:val="24"/>
        </w:rPr>
        <w:t>water</w:t>
      </w:r>
      <w:r>
        <w:rPr>
          <w:i/>
          <w:spacing w:val="-1"/>
          <w:sz w:val="24"/>
        </w:rPr>
        <w:t> </w:t>
      </w:r>
      <w:r>
        <w:rPr>
          <w:i/>
          <w:sz w:val="24"/>
        </w:rPr>
        <w:t>supply</w:t>
      </w:r>
      <w:r>
        <w:rPr>
          <w:i/>
          <w:spacing w:val="-5"/>
          <w:sz w:val="24"/>
        </w:rPr>
        <w:t> </w:t>
      </w:r>
      <w:r>
        <w:rPr>
          <w:i/>
          <w:sz w:val="24"/>
        </w:rPr>
        <w:t>–</w:t>
      </w:r>
      <w:r>
        <w:rPr>
          <w:i/>
          <w:spacing w:val="-4"/>
          <w:sz w:val="24"/>
        </w:rPr>
        <w:t> </w:t>
      </w:r>
      <w:r>
        <w:rPr>
          <w:i/>
          <w:sz w:val="24"/>
        </w:rPr>
        <w:t>Describe</w:t>
      </w:r>
      <w:r>
        <w:rPr>
          <w:i/>
          <w:spacing w:val="-4"/>
          <w:sz w:val="24"/>
        </w:rPr>
        <w:t> </w:t>
      </w:r>
      <w:r>
        <w:rPr>
          <w:i/>
          <w:spacing w:val="-2"/>
          <w:sz w:val="24"/>
        </w:rPr>
        <w:t>supply</w:t>
      </w:r>
    </w:p>
    <w:p>
      <w:pPr>
        <w:pStyle w:val="BodyText"/>
        <w:ind w:left="2881"/>
      </w:pPr>
      <w:r>
        <w:rPr/>
        <w:t>See</w:t>
      </w:r>
      <w:r>
        <w:rPr>
          <w:spacing w:val="-10"/>
        </w:rPr>
        <w:t> </w:t>
      </w:r>
      <w:r>
        <w:rPr/>
        <w:t>Water Inventory</w:t>
      </w:r>
      <w:r>
        <w:rPr>
          <w:spacing w:val="-1"/>
        </w:rPr>
        <w:t> </w:t>
      </w:r>
      <w:r>
        <w:rPr/>
        <w:t>Tables,</w:t>
      </w:r>
      <w:r>
        <w:rPr>
          <w:spacing w:val="-3"/>
        </w:rPr>
        <w:t> </w:t>
      </w:r>
      <w:r>
        <w:rPr/>
        <w:t>Table</w:t>
      </w:r>
      <w:r>
        <w:rPr>
          <w:spacing w:val="-4"/>
        </w:rPr>
        <w:t> </w:t>
      </w:r>
      <w:r>
        <w:rPr>
          <w:spacing w:val="-10"/>
        </w:rPr>
        <w:t>1</w:t>
      </w:r>
    </w:p>
    <w:p>
      <w:pPr>
        <w:pStyle w:val="BodyText"/>
      </w:pPr>
    </w:p>
    <w:p>
      <w:pPr>
        <w:pStyle w:val="BodyText"/>
        <w:ind w:left="720" w:right="1842"/>
      </w:pPr>
      <w:r>
        <w:rPr/>
        <w:t>“Other” water used is water made available to the District through transfer agreements with neighboring districts.</w:t>
      </w:r>
      <w:r>
        <w:rPr>
          <w:spacing w:val="40"/>
        </w:rPr>
        <w:t> </w:t>
      </w:r>
      <w:r>
        <w:rPr/>
        <w:t>The District water service contract is not sufficient for the total</w:t>
      </w:r>
      <w:r>
        <w:rPr>
          <w:spacing w:val="-5"/>
        </w:rPr>
        <w:t> </w:t>
      </w:r>
      <w:r>
        <w:rPr/>
        <w:t>acreage</w:t>
      </w:r>
      <w:r>
        <w:rPr>
          <w:spacing w:val="-9"/>
        </w:rPr>
        <w:t> </w:t>
      </w:r>
      <w:r>
        <w:rPr/>
        <w:t>within</w:t>
      </w:r>
      <w:r>
        <w:rPr>
          <w:spacing w:val="-6"/>
        </w:rPr>
        <w:t> </w:t>
      </w:r>
      <w:r>
        <w:rPr/>
        <w:t>the</w:t>
      </w:r>
      <w:r>
        <w:rPr>
          <w:spacing w:val="-8"/>
        </w:rPr>
        <w:t> </w:t>
      </w:r>
      <w:r>
        <w:rPr/>
        <w:t>boundaries</w:t>
      </w:r>
      <w:r>
        <w:rPr>
          <w:spacing w:val="-6"/>
        </w:rPr>
        <w:t> </w:t>
      </w:r>
      <w:r>
        <w:rPr/>
        <w:t>and</w:t>
      </w:r>
      <w:r>
        <w:rPr>
          <w:spacing w:val="-3"/>
        </w:rPr>
        <w:t> </w:t>
      </w:r>
      <w:r>
        <w:rPr/>
        <w:t>as</w:t>
      </w:r>
      <w:r>
        <w:rPr>
          <w:spacing w:val="-6"/>
        </w:rPr>
        <w:t> </w:t>
      </w:r>
      <w:r>
        <w:rPr/>
        <w:t>such</w:t>
      </w:r>
      <w:r>
        <w:rPr>
          <w:spacing w:val="-6"/>
        </w:rPr>
        <w:t> </w:t>
      </w:r>
      <w:r>
        <w:rPr/>
        <w:t>multi-year</w:t>
      </w:r>
      <w:r>
        <w:rPr>
          <w:spacing w:val="-9"/>
        </w:rPr>
        <w:t> </w:t>
      </w:r>
      <w:r>
        <w:rPr/>
        <w:t>arrangements</w:t>
      </w:r>
      <w:r>
        <w:rPr>
          <w:spacing w:val="-4"/>
        </w:rPr>
        <w:t> </w:t>
      </w:r>
      <w:r>
        <w:rPr/>
        <w:t>not</w:t>
      </w:r>
      <w:r>
        <w:rPr>
          <w:spacing w:val="-5"/>
        </w:rPr>
        <w:t> </w:t>
      </w:r>
      <w:r>
        <w:rPr/>
        <w:t>only</w:t>
      </w:r>
      <w:r>
        <w:rPr>
          <w:spacing w:val="-5"/>
        </w:rPr>
        <w:t> </w:t>
      </w:r>
      <w:r>
        <w:rPr/>
        <w:t>help</w:t>
      </w:r>
      <w:r>
        <w:rPr>
          <w:spacing w:val="-5"/>
        </w:rPr>
        <w:t> </w:t>
      </w:r>
      <w:r>
        <w:rPr/>
        <w:t>in good years but are a necessity in reduced allocation years.</w:t>
      </w:r>
    </w:p>
    <w:p>
      <w:pPr>
        <w:pStyle w:val="BodyText"/>
      </w:pPr>
    </w:p>
    <w:p>
      <w:pPr>
        <w:pStyle w:val="BodyText"/>
        <w:spacing w:before="46"/>
      </w:pPr>
    </w:p>
    <w:p>
      <w:pPr>
        <w:numPr>
          <w:ilvl w:val="0"/>
          <w:numId w:val="7"/>
        </w:numPr>
        <w:tabs>
          <w:tab w:pos="1129" w:val="left" w:leader="none"/>
        </w:tabs>
        <w:spacing w:before="1"/>
        <w:ind w:left="1129" w:right="0" w:hanging="409"/>
        <w:jc w:val="left"/>
        <w:rPr>
          <w:b/>
          <w:sz w:val="28"/>
        </w:rPr>
      </w:pPr>
      <w:r>
        <w:rPr>
          <w:b/>
          <w:sz w:val="28"/>
        </w:rPr>
        <w:t>Source</w:t>
      </w:r>
      <w:r>
        <w:rPr>
          <w:b/>
          <w:spacing w:val="-13"/>
          <w:sz w:val="28"/>
        </w:rPr>
        <w:t> </w:t>
      </w:r>
      <w:r>
        <w:rPr>
          <w:b/>
          <w:sz w:val="28"/>
        </w:rPr>
        <w:t>Water</w:t>
      </w:r>
      <w:r>
        <w:rPr>
          <w:b/>
          <w:spacing w:val="-11"/>
          <w:sz w:val="28"/>
        </w:rPr>
        <w:t> </w:t>
      </w:r>
      <w:r>
        <w:rPr>
          <w:b/>
          <w:sz w:val="28"/>
        </w:rPr>
        <w:t>Quality</w:t>
      </w:r>
      <w:r>
        <w:rPr>
          <w:b/>
          <w:spacing w:val="-14"/>
          <w:sz w:val="28"/>
        </w:rPr>
        <w:t> </w:t>
      </w:r>
      <w:r>
        <w:rPr>
          <w:b/>
          <w:sz w:val="28"/>
        </w:rPr>
        <w:t>Monitoring</w:t>
      </w:r>
      <w:r>
        <w:rPr>
          <w:b/>
          <w:spacing w:val="-10"/>
          <w:sz w:val="28"/>
        </w:rPr>
        <w:t> </w:t>
      </w:r>
      <w:r>
        <w:rPr>
          <w:b/>
          <w:spacing w:val="-2"/>
          <w:sz w:val="28"/>
        </w:rPr>
        <w:t>Practices</w:t>
      </w:r>
    </w:p>
    <w:p>
      <w:pPr>
        <w:pStyle w:val="ListParagraph"/>
        <w:numPr>
          <w:ilvl w:val="1"/>
          <w:numId w:val="7"/>
        </w:numPr>
        <w:tabs>
          <w:tab w:pos="1020" w:val="left" w:leader="none"/>
        </w:tabs>
        <w:spacing w:line="240" w:lineRule="auto" w:before="251" w:after="0"/>
        <w:ind w:left="1020" w:right="0" w:hanging="300"/>
        <w:jc w:val="left"/>
        <w:rPr>
          <w:i/>
          <w:sz w:val="24"/>
        </w:rPr>
      </w:pPr>
      <w:r>
        <w:rPr>
          <w:i/>
          <w:sz w:val="24"/>
        </w:rPr>
        <w:t>Potable</w:t>
      </w:r>
      <w:r>
        <w:rPr>
          <w:i/>
          <w:spacing w:val="-6"/>
          <w:sz w:val="24"/>
        </w:rPr>
        <w:t> </w:t>
      </w:r>
      <w:r>
        <w:rPr>
          <w:i/>
          <w:sz w:val="24"/>
        </w:rPr>
        <w:t>Water</w:t>
      </w:r>
      <w:r>
        <w:rPr>
          <w:i/>
          <w:spacing w:val="-3"/>
          <w:sz w:val="24"/>
        </w:rPr>
        <w:t> </w:t>
      </w:r>
      <w:r>
        <w:rPr>
          <w:i/>
          <w:sz w:val="24"/>
        </w:rPr>
        <w:t>Quality</w:t>
      </w:r>
      <w:r>
        <w:rPr>
          <w:i/>
          <w:spacing w:val="-5"/>
          <w:sz w:val="24"/>
        </w:rPr>
        <w:t> </w:t>
      </w:r>
      <w:r>
        <w:rPr>
          <w:i/>
          <w:sz w:val="24"/>
        </w:rPr>
        <w:t>(Urban</w:t>
      </w:r>
      <w:r>
        <w:rPr>
          <w:i/>
          <w:spacing w:val="-1"/>
          <w:sz w:val="24"/>
        </w:rPr>
        <w:t> </w:t>
      </w:r>
      <w:r>
        <w:rPr>
          <w:i/>
          <w:spacing w:val="-4"/>
          <w:sz w:val="24"/>
        </w:rPr>
        <w:t>only)</w:t>
      </w:r>
    </w:p>
    <w:p>
      <w:pPr>
        <w:pStyle w:val="BodyText"/>
        <w:spacing w:before="2"/>
        <w:rPr>
          <w:i/>
        </w:rPr>
      </w:pPr>
    </w:p>
    <w:p>
      <w:pPr>
        <w:pStyle w:val="BodyText"/>
        <w:ind w:left="1440"/>
      </w:pPr>
      <w:r>
        <w:rPr/>
        <w:t>All</w:t>
      </w:r>
      <w:r>
        <w:rPr>
          <w:spacing w:val="-3"/>
        </w:rPr>
        <w:t> </w:t>
      </w:r>
      <w:r>
        <w:rPr/>
        <w:t>M&amp;I</w:t>
      </w:r>
      <w:r>
        <w:rPr>
          <w:spacing w:val="-8"/>
        </w:rPr>
        <w:t> </w:t>
      </w:r>
      <w:r>
        <w:rPr/>
        <w:t>deliveries are</w:t>
      </w:r>
      <w:r>
        <w:rPr>
          <w:spacing w:val="-2"/>
        </w:rPr>
        <w:t> </w:t>
      </w:r>
      <w:r>
        <w:rPr/>
        <w:t>non-potable</w:t>
      </w:r>
      <w:r>
        <w:rPr>
          <w:spacing w:val="-3"/>
        </w:rPr>
        <w:t> </w:t>
      </w:r>
      <w:r>
        <w:rPr/>
        <w:t>no water</w:t>
      </w:r>
      <w:r>
        <w:rPr>
          <w:spacing w:val="-2"/>
        </w:rPr>
        <w:t> </w:t>
      </w:r>
      <w:r>
        <w:rPr/>
        <w:t>quality monitoring</w:t>
      </w:r>
      <w:r>
        <w:rPr>
          <w:spacing w:val="-1"/>
        </w:rPr>
        <w:t> </w:t>
      </w:r>
      <w:r>
        <w:rPr/>
        <w:t>is</w:t>
      </w:r>
      <w:r>
        <w:rPr>
          <w:spacing w:val="1"/>
        </w:rPr>
        <w:t> </w:t>
      </w:r>
      <w:r>
        <w:rPr>
          <w:spacing w:val="-2"/>
        </w:rPr>
        <w:t>necessary.</w:t>
      </w:r>
    </w:p>
    <w:p>
      <w:pPr>
        <w:pStyle w:val="BodyText"/>
      </w:pPr>
    </w:p>
    <w:p>
      <w:pPr>
        <w:pStyle w:val="ListParagraph"/>
        <w:numPr>
          <w:ilvl w:val="1"/>
          <w:numId w:val="7"/>
        </w:numPr>
        <w:tabs>
          <w:tab w:pos="1020" w:val="left" w:leader="none"/>
          <w:tab w:pos="2160" w:val="left" w:leader="none"/>
          <w:tab w:pos="5040" w:val="left" w:leader="none"/>
          <w:tab w:pos="6536" w:val="left" w:leader="none"/>
          <w:tab w:pos="7201" w:val="left" w:leader="none"/>
          <w:tab w:pos="7921" w:val="left" w:leader="none"/>
          <w:tab w:pos="8641" w:val="left" w:leader="none"/>
        </w:tabs>
        <w:spacing w:line="240" w:lineRule="auto" w:before="0" w:after="0"/>
        <w:ind w:left="2160" w:right="2516" w:hanging="1440"/>
        <w:jc w:val="left"/>
        <w:rPr>
          <w:sz w:val="24"/>
        </w:rPr>
      </w:pPr>
      <w:r>
        <w:rPr>
          <w:i/>
          <w:sz w:val="24"/>
        </w:rPr>
        <w:t>Agricultural water quality concerns</w:t>
      </w:r>
      <w:r>
        <w:rPr>
          <w:sz w:val="24"/>
        </w:rPr>
        <w:t>:</w:t>
        <w:tab/>
      </w:r>
      <w:r>
        <w:rPr>
          <w:i/>
          <w:sz w:val="24"/>
        </w:rPr>
        <w:t>Yes </w:t>
      </w:r>
      <w:r>
        <w:rPr>
          <w:i/>
          <w:sz w:val="24"/>
          <w:u w:val="single"/>
        </w:rPr>
        <w:tab/>
      </w:r>
      <w:r>
        <w:rPr>
          <w:i/>
          <w:sz w:val="24"/>
          <w:u w:val="none"/>
        </w:rPr>
        <w:tab/>
      </w:r>
      <w:r>
        <w:rPr>
          <w:i/>
          <w:spacing w:val="-6"/>
          <w:sz w:val="24"/>
          <w:u w:val="none"/>
        </w:rPr>
        <w:t>No</w:t>
      </w:r>
      <w:r>
        <w:rPr>
          <w:sz w:val="24"/>
          <w:u w:val="single"/>
        </w:rPr>
        <w:tab/>
      </w:r>
      <w:r>
        <w:rPr>
          <w:spacing w:val="-10"/>
          <w:sz w:val="24"/>
          <w:u w:val="single"/>
        </w:rPr>
        <w:t>X</w:t>
      </w:r>
      <w:r>
        <w:rPr>
          <w:sz w:val="24"/>
          <w:u w:val="single"/>
        </w:rPr>
        <w:tab/>
      </w:r>
      <w:r>
        <w:rPr>
          <w:sz w:val="24"/>
          <w:u w:val="none"/>
        </w:rPr>
        <w:t> (If yes, describe)</w:t>
      </w:r>
    </w:p>
    <w:p>
      <w:pPr>
        <w:pStyle w:val="BodyText"/>
      </w:pPr>
    </w:p>
    <w:p>
      <w:pPr>
        <w:pStyle w:val="ListParagraph"/>
        <w:numPr>
          <w:ilvl w:val="1"/>
          <w:numId w:val="7"/>
        </w:numPr>
        <w:tabs>
          <w:tab w:pos="960" w:val="left" w:leader="none"/>
        </w:tabs>
        <w:spacing w:line="240" w:lineRule="auto" w:before="0" w:after="0"/>
        <w:ind w:left="720" w:right="1187" w:firstLine="0"/>
        <w:jc w:val="left"/>
        <w:rPr>
          <w:i/>
          <w:sz w:val="24"/>
        </w:rPr>
      </w:pPr>
      <w:r>
        <w:rPr>
          <w:i/>
          <w:sz w:val="24"/>
        </w:rPr>
        <w:t>Description</w:t>
      </w:r>
      <w:r>
        <w:rPr>
          <w:i/>
          <w:spacing w:val="-5"/>
          <w:sz w:val="24"/>
        </w:rPr>
        <w:t> </w:t>
      </w:r>
      <w:r>
        <w:rPr>
          <w:i/>
          <w:sz w:val="24"/>
        </w:rPr>
        <w:t>of</w:t>
      </w:r>
      <w:r>
        <w:rPr>
          <w:i/>
          <w:spacing w:val="-5"/>
          <w:sz w:val="24"/>
        </w:rPr>
        <w:t> </w:t>
      </w:r>
      <w:r>
        <w:rPr>
          <w:i/>
          <w:sz w:val="24"/>
        </w:rPr>
        <w:t>the</w:t>
      </w:r>
      <w:r>
        <w:rPr>
          <w:i/>
          <w:spacing w:val="-9"/>
          <w:sz w:val="24"/>
        </w:rPr>
        <w:t> </w:t>
      </w:r>
      <w:r>
        <w:rPr>
          <w:i/>
          <w:sz w:val="24"/>
        </w:rPr>
        <w:t>agricultural</w:t>
      </w:r>
      <w:r>
        <w:rPr>
          <w:i/>
          <w:spacing w:val="-4"/>
          <w:sz w:val="24"/>
        </w:rPr>
        <w:t> </w:t>
      </w:r>
      <w:r>
        <w:rPr>
          <w:i/>
          <w:sz w:val="24"/>
        </w:rPr>
        <w:t>water</w:t>
      </w:r>
      <w:r>
        <w:rPr>
          <w:i/>
          <w:spacing w:val="-6"/>
          <w:sz w:val="24"/>
        </w:rPr>
        <w:t> </w:t>
      </w:r>
      <w:r>
        <w:rPr>
          <w:i/>
          <w:sz w:val="24"/>
        </w:rPr>
        <w:t>quality</w:t>
      </w:r>
      <w:r>
        <w:rPr>
          <w:i/>
          <w:spacing w:val="-8"/>
          <w:sz w:val="24"/>
        </w:rPr>
        <w:t> </w:t>
      </w:r>
      <w:r>
        <w:rPr>
          <w:i/>
          <w:sz w:val="24"/>
        </w:rPr>
        <w:t>testing</w:t>
      </w:r>
      <w:r>
        <w:rPr>
          <w:i/>
          <w:spacing w:val="-6"/>
          <w:sz w:val="24"/>
        </w:rPr>
        <w:t> </w:t>
      </w:r>
      <w:r>
        <w:rPr>
          <w:i/>
          <w:sz w:val="24"/>
        </w:rPr>
        <w:t>program</w:t>
      </w:r>
      <w:r>
        <w:rPr>
          <w:i/>
          <w:spacing w:val="-8"/>
          <w:sz w:val="24"/>
        </w:rPr>
        <w:t> </w:t>
      </w:r>
      <w:r>
        <w:rPr>
          <w:i/>
          <w:sz w:val="24"/>
        </w:rPr>
        <w:t>and</w:t>
      </w:r>
      <w:r>
        <w:rPr>
          <w:i/>
          <w:spacing w:val="-6"/>
          <w:sz w:val="24"/>
        </w:rPr>
        <w:t> </w:t>
      </w:r>
      <w:r>
        <w:rPr>
          <w:i/>
          <w:sz w:val="24"/>
        </w:rPr>
        <w:t>the</w:t>
      </w:r>
      <w:r>
        <w:rPr>
          <w:i/>
          <w:spacing w:val="-9"/>
          <w:sz w:val="24"/>
        </w:rPr>
        <w:t> </w:t>
      </w:r>
      <w:r>
        <w:rPr>
          <w:i/>
          <w:sz w:val="24"/>
        </w:rPr>
        <w:t>role</w:t>
      </w:r>
      <w:r>
        <w:rPr>
          <w:i/>
          <w:spacing w:val="-8"/>
          <w:sz w:val="24"/>
        </w:rPr>
        <w:t> </w:t>
      </w:r>
      <w:r>
        <w:rPr>
          <w:i/>
          <w:sz w:val="24"/>
        </w:rPr>
        <w:t>of</w:t>
      </w:r>
      <w:r>
        <w:rPr>
          <w:i/>
          <w:spacing w:val="-5"/>
          <w:sz w:val="24"/>
        </w:rPr>
        <w:t> </w:t>
      </w:r>
      <w:r>
        <w:rPr>
          <w:i/>
          <w:sz w:val="24"/>
        </w:rPr>
        <w:t>each</w:t>
      </w:r>
      <w:r>
        <w:rPr>
          <w:i/>
          <w:spacing w:val="-6"/>
          <w:sz w:val="24"/>
        </w:rPr>
        <w:t> </w:t>
      </w:r>
      <w:r>
        <w:rPr>
          <w:i/>
          <w:sz w:val="24"/>
        </w:rPr>
        <w:t>participant,</w:t>
      </w:r>
      <w:r>
        <w:rPr>
          <w:i/>
          <w:sz w:val="24"/>
        </w:rPr>
        <w:t> including the district, in the program</w:t>
      </w:r>
    </w:p>
    <w:p>
      <w:pPr>
        <w:pStyle w:val="BodyText"/>
        <w:rPr>
          <w:i/>
        </w:rPr>
      </w:pPr>
    </w:p>
    <w:p>
      <w:pPr>
        <w:pStyle w:val="BodyText"/>
        <w:ind w:left="720" w:right="1425"/>
        <w:jc w:val="both"/>
      </w:pPr>
      <w:r>
        <w:rPr/>
        <w:t>All water</w:t>
      </w:r>
      <w:r>
        <w:rPr>
          <w:spacing w:val="-2"/>
        </w:rPr>
        <w:t> </w:t>
      </w:r>
      <w:r>
        <w:rPr/>
        <w:t>delivered is</w:t>
      </w:r>
      <w:r>
        <w:rPr>
          <w:spacing w:val="-1"/>
        </w:rPr>
        <w:t> </w:t>
      </w:r>
      <w:r>
        <w:rPr/>
        <w:t>from surface</w:t>
      </w:r>
      <w:r>
        <w:rPr>
          <w:spacing w:val="-1"/>
        </w:rPr>
        <w:t> </w:t>
      </w:r>
      <w:r>
        <w:rPr/>
        <w:t>supplies</w:t>
      </w:r>
      <w:r>
        <w:rPr>
          <w:spacing w:val="-1"/>
        </w:rPr>
        <w:t> </w:t>
      </w:r>
      <w:r>
        <w:rPr/>
        <w:t>delivered by the Tehama Colusa</w:t>
      </w:r>
      <w:r>
        <w:rPr>
          <w:spacing w:val="-1"/>
        </w:rPr>
        <w:t> </w:t>
      </w:r>
      <w:r>
        <w:rPr/>
        <w:t>Canal Authority under</w:t>
      </w:r>
      <w:r>
        <w:rPr>
          <w:spacing w:val="-9"/>
        </w:rPr>
        <w:t> </w:t>
      </w:r>
      <w:r>
        <w:rPr/>
        <w:t>BOR</w:t>
      </w:r>
      <w:r>
        <w:rPr>
          <w:spacing w:val="-5"/>
        </w:rPr>
        <w:t> </w:t>
      </w:r>
      <w:r>
        <w:rPr/>
        <w:t>contract.</w:t>
      </w:r>
      <w:r>
        <w:rPr>
          <w:spacing w:val="36"/>
        </w:rPr>
        <w:t> </w:t>
      </w:r>
      <w:r>
        <w:rPr/>
        <w:t>At</w:t>
      </w:r>
      <w:r>
        <w:rPr>
          <w:spacing w:val="-5"/>
        </w:rPr>
        <w:t> </w:t>
      </w:r>
      <w:r>
        <w:rPr/>
        <w:t>present</w:t>
      </w:r>
      <w:r>
        <w:rPr>
          <w:spacing w:val="-6"/>
        </w:rPr>
        <w:t> </w:t>
      </w:r>
      <w:r>
        <w:rPr/>
        <w:t>there</w:t>
      </w:r>
      <w:r>
        <w:rPr>
          <w:spacing w:val="-7"/>
        </w:rPr>
        <w:t> </w:t>
      </w:r>
      <w:r>
        <w:rPr/>
        <w:t>are</w:t>
      </w:r>
      <w:r>
        <w:rPr>
          <w:spacing w:val="-9"/>
        </w:rPr>
        <w:t> </w:t>
      </w:r>
      <w:r>
        <w:rPr/>
        <w:t>no</w:t>
      </w:r>
      <w:r>
        <w:rPr>
          <w:spacing w:val="-6"/>
        </w:rPr>
        <w:t> </w:t>
      </w:r>
      <w:r>
        <w:rPr/>
        <w:t>water</w:t>
      </w:r>
      <w:r>
        <w:rPr>
          <w:spacing w:val="-8"/>
        </w:rPr>
        <w:t> </w:t>
      </w:r>
      <w:r>
        <w:rPr/>
        <w:t>quality</w:t>
      </w:r>
      <w:r>
        <w:rPr>
          <w:spacing w:val="-8"/>
        </w:rPr>
        <w:t> </w:t>
      </w:r>
      <w:r>
        <w:rPr/>
        <w:t>issues</w:t>
      </w:r>
      <w:r>
        <w:rPr>
          <w:spacing w:val="-5"/>
        </w:rPr>
        <w:t> </w:t>
      </w:r>
      <w:r>
        <w:rPr/>
        <w:t>however,</w:t>
      </w:r>
      <w:r>
        <w:rPr>
          <w:spacing w:val="-2"/>
        </w:rPr>
        <w:t> </w:t>
      </w:r>
      <w:r>
        <w:rPr/>
        <w:t>information</w:t>
      </w:r>
      <w:r>
        <w:rPr>
          <w:spacing w:val="-4"/>
        </w:rPr>
        <w:t> </w:t>
      </w:r>
      <w:r>
        <w:rPr/>
        <w:t>can</w:t>
      </w:r>
      <w:r>
        <w:rPr>
          <w:spacing w:val="-6"/>
        </w:rPr>
        <w:t> </w:t>
      </w:r>
      <w:r>
        <w:rPr/>
        <w:t>be obtained from the TCCA Water Quality Sampling Program.</w:t>
      </w:r>
    </w:p>
    <w:p>
      <w:pPr>
        <w:pStyle w:val="BodyText"/>
        <w:spacing w:before="1"/>
      </w:pPr>
    </w:p>
    <w:p>
      <w:pPr>
        <w:pStyle w:val="ListParagraph"/>
        <w:numPr>
          <w:ilvl w:val="1"/>
          <w:numId w:val="7"/>
        </w:numPr>
        <w:tabs>
          <w:tab w:pos="960" w:val="left" w:leader="none"/>
        </w:tabs>
        <w:spacing w:line="240" w:lineRule="auto" w:before="0" w:after="0"/>
        <w:ind w:left="960" w:right="0" w:hanging="240"/>
        <w:jc w:val="left"/>
        <w:rPr>
          <w:i/>
          <w:sz w:val="24"/>
        </w:rPr>
      </w:pPr>
      <w:r>
        <w:rPr>
          <w:i/>
          <w:sz w:val="24"/>
        </w:rPr>
        <w:t>Current</w:t>
      </w:r>
      <w:r>
        <w:rPr>
          <w:i/>
          <w:spacing w:val="-8"/>
          <w:sz w:val="24"/>
        </w:rPr>
        <w:t> </w:t>
      </w:r>
      <w:r>
        <w:rPr>
          <w:i/>
          <w:sz w:val="24"/>
        </w:rPr>
        <w:t>water</w:t>
      </w:r>
      <w:r>
        <w:rPr>
          <w:i/>
          <w:spacing w:val="-5"/>
          <w:sz w:val="24"/>
        </w:rPr>
        <w:t> </w:t>
      </w:r>
      <w:r>
        <w:rPr>
          <w:i/>
          <w:sz w:val="24"/>
        </w:rPr>
        <w:t>quality</w:t>
      </w:r>
      <w:r>
        <w:rPr>
          <w:i/>
          <w:spacing w:val="-7"/>
          <w:sz w:val="24"/>
        </w:rPr>
        <w:t> </w:t>
      </w:r>
      <w:r>
        <w:rPr>
          <w:i/>
          <w:sz w:val="24"/>
        </w:rPr>
        <w:t>monitoring</w:t>
      </w:r>
      <w:r>
        <w:rPr>
          <w:i/>
          <w:spacing w:val="-4"/>
          <w:sz w:val="24"/>
        </w:rPr>
        <w:t> </w:t>
      </w:r>
      <w:r>
        <w:rPr>
          <w:i/>
          <w:sz w:val="24"/>
        </w:rPr>
        <w:t>programs</w:t>
      </w:r>
      <w:r>
        <w:rPr>
          <w:i/>
          <w:spacing w:val="-5"/>
          <w:sz w:val="24"/>
        </w:rPr>
        <w:t> </w:t>
      </w:r>
      <w:r>
        <w:rPr>
          <w:i/>
          <w:sz w:val="24"/>
        </w:rPr>
        <w:t>for</w:t>
      </w:r>
      <w:r>
        <w:rPr>
          <w:i/>
          <w:spacing w:val="-6"/>
          <w:sz w:val="24"/>
        </w:rPr>
        <w:t> </w:t>
      </w:r>
      <w:r>
        <w:rPr>
          <w:i/>
          <w:sz w:val="24"/>
        </w:rPr>
        <w:t>surface</w:t>
      </w:r>
      <w:r>
        <w:rPr>
          <w:i/>
          <w:spacing w:val="-6"/>
          <w:sz w:val="24"/>
        </w:rPr>
        <w:t> </w:t>
      </w:r>
      <w:r>
        <w:rPr>
          <w:i/>
          <w:sz w:val="24"/>
        </w:rPr>
        <w:t>water</w:t>
      </w:r>
      <w:r>
        <w:rPr>
          <w:i/>
          <w:spacing w:val="-5"/>
          <w:sz w:val="24"/>
        </w:rPr>
        <w:t> </w:t>
      </w:r>
      <w:r>
        <w:rPr>
          <w:i/>
          <w:sz w:val="24"/>
        </w:rPr>
        <w:t>by</w:t>
      </w:r>
      <w:r>
        <w:rPr>
          <w:i/>
          <w:spacing w:val="-6"/>
          <w:sz w:val="24"/>
        </w:rPr>
        <w:t> </w:t>
      </w:r>
      <w:r>
        <w:rPr>
          <w:i/>
          <w:sz w:val="24"/>
        </w:rPr>
        <w:t>source</w:t>
      </w:r>
      <w:r>
        <w:rPr>
          <w:i/>
          <w:spacing w:val="-4"/>
          <w:sz w:val="24"/>
        </w:rPr>
        <w:t> </w:t>
      </w:r>
      <w:r>
        <w:rPr>
          <w:i/>
          <w:sz w:val="24"/>
        </w:rPr>
        <w:t>(Agricultural</w:t>
      </w:r>
      <w:r>
        <w:rPr>
          <w:i/>
          <w:spacing w:val="-4"/>
          <w:sz w:val="24"/>
        </w:rPr>
        <w:t> </w:t>
      </w:r>
      <w:r>
        <w:rPr>
          <w:i/>
          <w:spacing w:val="-2"/>
          <w:sz w:val="24"/>
        </w:rPr>
        <w:t>only)</w:t>
      </w:r>
    </w:p>
    <w:p>
      <w:pPr>
        <w:pStyle w:val="BodyText"/>
        <w:spacing w:before="4"/>
        <w:rPr>
          <w:i/>
        </w:rPr>
      </w:pPr>
    </w:p>
    <w:p>
      <w:pPr>
        <w:pStyle w:val="BodyText"/>
        <w:spacing w:line="235" w:lineRule="auto"/>
        <w:ind w:left="720" w:right="1842"/>
      </w:pPr>
      <w:r>
        <w:rPr/>
        <w:t>TCCA</w:t>
      </w:r>
      <w:r>
        <w:rPr>
          <w:spacing w:val="-10"/>
        </w:rPr>
        <w:t> </w:t>
      </w:r>
      <w:r>
        <w:rPr/>
        <w:t>conveys</w:t>
      </w:r>
      <w:r>
        <w:rPr>
          <w:spacing w:val="-9"/>
        </w:rPr>
        <w:t> </w:t>
      </w:r>
      <w:r>
        <w:rPr/>
        <w:t>surface</w:t>
      </w:r>
      <w:r>
        <w:rPr>
          <w:spacing w:val="-5"/>
        </w:rPr>
        <w:t> </w:t>
      </w:r>
      <w:r>
        <w:rPr/>
        <w:t>water.</w:t>
      </w:r>
      <w:r>
        <w:rPr>
          <w:spacing w:val="37"/>
        </w:rPr>
        <w:t> </w:t>
      </w:r>
      <w:r>
        <w:rPr/>
        <w:t>Information</w:t>
      </w:r>
      <w:r>
        <w:rPr>
          <w:spacing w:val="-9"/>
        </w:rPr>
        <w:t> </w:t>
      </w:r>
      <w:r>
        <w:rPr/>
        <w:t>can</w:t>
      </w:r>
      <w:r>
        <w:rPr>
          <w:spacing w:val="-9"/>
        </w:rPr>
        <w:t> </w:t>
      </w:r>
      <w:r>
        <w:rPr/>
        <w:t>be</w:t>
      </w:r>
      <w:r>
        <w:rPr>
          <w:spacing w:val="-10"/>
        </w:rPr>
        <w:t> </w:t>
      </w:r>
      <w:r>
        <w:rPr/>
        <w:t>obtained</w:t>
      </w:r>
      <w:r>
        <w:rPr>
          <w:spacing w:val="-9"/>
        </w:rPr>
        <w:t> </w:t>
      </w:r>
      <w:r>
        <w:rPr/>
        <w:t>directly</w:t>
      </w:r>
      <w:r>
        <w:rPr>
          <w:spacing w:val="-9"/>
        </w:rPr>
        <w:t> </w:t>
      </w:r>
      <w:r>
        <w:rPr/>
        <w:t>from</w:t>
      </w:r>
      <w:r>
        <w:rPr>
          <w:spacing w:val="-3"/>
        </w:rPr>
        <w:t> </w:t>
      </w:r>
      <w:r>
        <w:rPr/>
        <w:t>TCCA’s</w:t>
      </w:r>
      <w:r>
        <w:rPr>
          <w:spacing w:val="-9"/>
        </w:rPr>
        <w:t> </w:t>
      </w:r>
      <w:r>
        <w:rPr/>
        <w:t>Water Quality Sampling Program.</w:t>
      </w:r>
    </w:p>
    <w:p>
      <w:pPr>
        <w:pStyle w:val="BodyText"/>
        <w:spacing w:before="2"/>
      </w:pPr>
    </w:p>
    <w:p>
      <w:pPr>
        <w:pStyle w:val="ListParagraph"/>
        <w:numPr>
          <w:ilvl w:val="1"/>
          <w:numId w:val="7"/>
        </w:numPr>
        <w:tabs>
          <w:tab w:pos="960" w:val="left" w:leader="none"/>
        </w:tabs>
        <w:spacing w:line="240" w:lineRule="auto" w:before="0" w:after="0"/>
        <w:ind w:left="960" w:right="0" w:hanging="240"/>
        <w:jc w:val="left"/>
        <w:rPr>
          <w:i/>
          <w:sz w:val="24"/>
        </w:rPr>
      </w:pPr>
      <w:r>
        <w:rPr>
          <w:i/>
          <w:sz w:val="24"/>
        </w:rPr>
        <w:t>Current</w:t>
      </w:r>
      <w:r>
        <w:rPr>
          <w:i/>
          <w:spacing w:val="-8"/>
          <w:sz w:val="24"/>
        </w:rPr>
        <w:t> </w:t>
      </w:r>
      <w:r>
        <w:rPr>
          <w:i/>
          <w:sz w:val="24"/>
        </w:rPr>
        <w:t>water</w:t>
      </w:r>
      <w:r>
        <w:rPr>
          <w:i/>
          <w:spacing w:val="-5"/>
          <w:sz w:val="24"/>
        </w:rPr>
        <w:t> </w:t>
      </w:r>
      <w:r>
        <w:rPr>
          <w:i/>
          <w:sz w:val="24"/>
        </w:rPr>
        <w:t>quality</w:t>
      </w:r>
      <w:r>
        <w:rPr>
          <w:i/>
          <w:spacing w:val="-9"/>
          <w:sz w:val="24"/>
        </w:rPr>
        <w:t> </w:t>
      </w:r>
      <w:r>
        <w:rPr>
          <w:i/>
          <w:sz w:val="24"/>
        </w:rPr>
        <w:t>monitoring</w:t>
      </w:r>
      <w:r>
        <w:rPr>
          <w:i/>
          <w:spacing w:val="-5"/>
          <w:sz w:val="24"/>
        </w:rPr>
        <w:t> </w:t>
      </w:r>
      <w:r>
        <w:rPr>
          <w:i/>
          <w:sz w:val="24"/>
        </w:rPr>
        <w:t>programs</w:t>
      </w:r>
      <w:r>
        <w:rPr>
          <w:i/>
          <w:spacing w:val="-5"/>
          <w:sz w:val="24"/>
        </w:rPr>
        <w:t> </w:t>
      </w:r>
      <w:r>
        <w:rPr>
          <w:i/>
          <w:sz w:val="24"/>
        </w:rPr>
        <w:t>for</w:t>
      </w:r>
      <w:r>
        <w:rPr>
          <w:i/>
          <w:spacing w:val="-7"/>
          <w:sz w:val="24"/>
        </w:rPr>
        <w:t> </w:t>
      </w:r>
      <w:r>
        <w:rPr>
          <w:i/>
          <w:sz w:val="24"/>
        </w:rPr>
        <w:t>groundwater</w:t>
      </w:r>
      <w:r>
        <w:rPr>
          <w:i/>
          <w:spacing w:val="-5"/>
          <w:sz w:val="24"/>
        </w:rPr>
        <w:t> </w:t>
      </w:r>
      <w:r>
        <w:rPr>
          <w:i/>
          <w:sz w:val="24"/>
        </w:rPr>
        <w:t>by</w:t>
      </w:r>
      <w:r>
        <w:rPr>
          <w:i/>
          <w:spacing w:val="-7"/>
          <w:sz w:val="24"/>
        </w:rPr>
        <w:t> </w:t>
      </w:r>
      <w:r>
        <w:rPr>
          <w:i/>
          <w:sz w:val="24"/>
        </w:rPr>
        <w:t>source</w:t>
      </w:r>
      <w:r>
        <w:rPr>
          <w:i/>
          <w:spacing w:val="-6"/>
          <w:sz w:val="24"/>
        </w:rPr>
        <w:t> </w:t>
      </w:r>
      <w:r>
        <w:rPr>
          <w:i/>
          <w:sz w:val="24"/>
        </w:rPr>
        <w:t>(Agricultural</w:t>
      </w:r>
      <w:r>
        <w:rPr>
          <w:i/>
          <w:spacing w:val="-1"/>
          <w:sz w:val="24"/>
        </w:rPr>
        <w:t> </w:t>
      </w:r>
      <w:r>
        <w:rPr>
          <w:i/>
          <w:spacing w:val="-2"/>
          <w:sz w:val="24"/>
        </w:rPr>
        <w:t>only)</w:t>
      </w:r>
    </w:p>
    <w:p>
      <w:pPr>
        <w:pStyle w:val="BodyText"/>
        <w:rPr>
          <w:i/>
        </w:rPr>
      </w:pPr>
    </w:p>
    <w:p>
      <w:pPr>
        <w:pStyle w:val="BodyText"/>
        <w:ind w:left="720" w:right="1842"/>
      </w:pPr>
      <w:r>
        <w:rPr/>
        <w:t>CCWD</w:t>
      </w:r>
      <w:r>
        <w:rPr>
          <w:spacing w:val="-8"/>
        </w:rPr>
        <w:t> </w:t>
      </w:r>
      <w:r>
        <w:rPr/>
        <w:t>does</w:t>
      </w:r>
      <w:r>
        <w:rPr>
          <w:spacing w:val="-8"/>
        </w:rPr>
        <w:t> </w:t>
      </w:r>
      <w:r>
        <w:rPr/>
        <w:t>not</w:t>
      </w:r>
      <w:r>
        <w:rPr>
          <w:spacing w:val="-8"/>
        </w:rPr>
        <w:t> </w:t>
      </w:r>
      <w:r>
        <w:rPr/>
        <w:t>own</w:t>
      </w:r>
      <w:r>
        <w:rPr>
          <w:spacing w:val="-7"/>
        </w:rPr>
        <w:t> </w:t>
      </w:r>
      <w:r>
        <w:rPr/>
        <w:t>or</w:t>
      </w:r>
      <w:r>
        <w:rPr>
          <w:spacing w:val="-5"/>
        </w:rPr>
        <w:t> </w:t>
      </w:r>
      <w:r>
        <w:rPr/>
        <w:t>operate</w:t>
      </w:r>
      <w:r>
        <w:rPr>
          <w:spacing w:val="-7"/>
        </w:rPr>
        <w:t> </w:t>
      </w:r>
      <w:r>
        <w:rPr/>
        <w:t>any</w:t>
      </w:r>
      <w:r>
        <w:rPr>
          <w:spacing w:val="-7"/>
        </w:rPr>
        <w:t> </w:t>
      </w:r>
      <w:r>
        <w:rPr/>
        <w:t>groundwater</w:t>
      </w:r>
      <w:r>
        <w:rPr>
          <w:spacing w:val="-5"/>
        </w:rPr>
        <w:t> </w:t>
      </w:r>
      <w:r>
        <w:rPr/>
        <w:t>wells.</w:t>
      </w:r>
      <w:r>
        <w:rPr>
          <w:spacing w:val="35"/>
        </w:rPr>
        <w:t> </w:t>
      </w:r>
      <w:r>
        <w:rPr/>
        <w:t>Individual</w:t>
      </w:r>
      <w:r>
        <w:rPr>
          <w:spacing w:val="-6"/>
        </w:rPr>
        <w:t> </w:t>
      </w:r>
      <w:r>
        <w:rPr/>
        <w:t>customers</w:t>
      </w:r>
      <w:r>
        <w:rPr>
          <w:spacing w:val="-8"/>
        </w:rPr>
        <w:t> </w:t>
      </w:r>
      <w:r>
        <w:rPr/>
        <w:t>that</w:t>
      </w:r>
      <w:r>
        <w:rPr>
          <w:spacing w:val="-8"/>
        </w:rPr>
        <w:t> </w:t>
      </w:r>
      <w:r>
        <w:rPr/>
        <w:t>utilize the Warren Act Contract with BOR are required to test the groundwater bi-yearly and</w:t>
      </w:r>
    </w:p>
    <w:p>
      <w:pPr>
        <w:pStyle w:val="BodyText"/>
        <w:spacing w:after="0"/>
        <w:sectPr>
          <w:pgSz w:w="12240" w:h="15840"/>
          <w:pgMar w:header="0" w:footer="971" w:top="1080" w:bottom="1160" w:left="720" w:right="360"/>
        </w:sectPr>
      </w:pPr>
    </w:p>
    <w:p>
      <w:pPr>
        <w:pStyle w:val="BodyText"/>
        <w:spacing w:before="71"/>
        <w:ind w:left="1440" w:right="1202"/>
      </w:pPr>
      <w:r>
        <w:rPr/>
        <w:t>meet</w:t>
      </w:r>
      <w:r>
        <w:rPr>
          <w:spacing w:val="-5"/>
        </w:rPr>
        <w:t> </w:t>
      </w:r>
      <w:r>
        <w:rPr/>
        <w:t>the</w:t>
      </w:r>
      <w:r>
        <w:rPr>
          <w:spacing w:val="-9"/>
        </w:rPr>
        <w:t> </w:t>
      </w:r>
      <w:r>
        <w:rPr/>
        <w:t>standards</w:t>
      </w:r>
      <w:r>
        <w:rPr>
          <w:spacing w:val="-6"/>
        </w:rPr>
        <w:t> </w:t>
      </w:r>
      <w:r>
        <w:rPr/>
        <w:t>stipulated</w:t>
      </w:r>
      <w:r>
        <w:rPr>
          <w:spacing w:val="-6"/>
        </w:rPr>
        <w:t> </w:t>
      </w:r>
      <w:r>
        <w:rPr/>
        <w:t>in</w:t>
      </w:r>
      <w:r>
        <w:rPr>
          <w:spacing w:val="-6"/>
        </w:rPr>
        <w:t> </w:t>
      </w:r>
      <w:r>
        <w:rPr/>
        <w:t>the</w:t>
      </w:r>
      <w:r>
        <w:rPr>
          <w:spacing w:val="-9"/>
        </w:rPr>
        <w:t> </w:t>
      </w:r>
      <w:r>
        <w:rPr/>
        <w:t>BOR</w:t>
      </w:r>
      <w:r>
        <w:rPr>
          <w:spacing w:val="-5"/>
        </w:rPr>
        <w:t> </w:t>
      </w:r>
      <w:r>
        <w:rPr/>
        <w:t>Warren</w:t>
      </w:r>
      <w:r>
        <w:rPr>
          <w:spacing w:val="-3"/>
        </w:rPr>
        <w:t> </w:t>
      </w:r>
      <w:r>
        <w:rPr/>
        <w:t>Act</w:t>
      </w:r>
      <w:r>
        <w:rPr>
          <w:spacing w:val="-5"/>
        </w:rPr>
        <w:t> </w:t>
      </w:r>
      <w:r>
        <w:rPr/>
        <w:t>Contract.</w:t>
      </w:r>
      <w:r>
        <w:rPr>
          <w:spacing w:val="36"/>
        </w:rPr>
        <w:t> </w:t>
      </w:r>
      <w:r>
        <w:rPr/>
        <w:t>Wells</w:t>
      </w:r>
      <w:r>
        <w:rPr>
          <w:spacing w:val="-5"/>
        </w:rPr>
        <w:t> </w:t>
      </w:r>
      <w:r>
        <w:rPr/>
        <w:t>that</w:t>
      </w:r>
      <w:r>
        <w:rPr>
          <w:spacing w:val="-6"/>
        </w:rPr>
        <w:t> </w:t>
      </w:r>
      <w:r>
        <w:rPr/>
        <w:t>do</w:t>
      </w:r>
      <w:r>
        <w:rPr>
          <w:spacing w:val="-6"/>
        </w:rPr>
        <w:t> </w:t>
      </w:r>
      <w:r>
        <w:rPr/>
        <w:t>not</w:t>
      </w:r>
      <w:r>
        <w:rPr>
          <w:spacing w:val="-5"/>
        </w:rPr>
        <w:t> </w:t>
      </w:r>
      <w:r>
        <w:rPr/>
        <w:t>meet the standard criteria are not permitted to pump into the Tehama Colusa Canal.</w:t>
      </w:r>
    </w:p>
    <w:p>
      <w:pPr>
        <w:pStyle w:val="BodyText"/>
        <w:spacing w:before="1"/>
      </w:pPr>
    </w:p>
    <w:p>
      <w:pPr>
        <w:numPr>
          <w:ilvl w:val="0"/>
          <w:numId w:val="7"/>
        </w:numPr>
        <w:tabs>
          <w:tab w:pos="1455" w:val="left" w:leader="none"/>
        </w:tabs>
        <w:spacing w:before="0"/>
        <w:ind w:left="1455" w:right="0" w:hanging="392"/>
        <w:jc w:val="left"/>
        <w:rPr>
          <w:b/>
          <w:sz w:val="28"/>
        </w:rPr>
      </w:pPr>
      <w:r>
        <w:rPr>
          <w:b/>
          <w:sz w:val="28"/>
        </w:rPr>
        <w:t>Water</w:t>
      </w:r>
      <w:r>
        <w:rPr>
          <w:b/>
          <w:spacing w:val="-9"/>
          <w:sz w:val="28"/>
        </w:rPr>
        <w:t> </w:t>
      </w:r>
      <w:r>
        <w:rPr>
          <w:b/>
          <w:sz w:val="28"/>
        </w:rPr>
        <w:t>Uses</w:t>
      </w:r>
      <w:r>
        <w:rPr>
          <w:b/>
          <w:spacing w:val="-5"/>
          <w:sz w:val="28"/>
        </w:rPr>
        <w:t> </w:t>
      </w:r>
      <w:r>
        <w:rPr>
          <w:b/>
          <w:sz w:val="28"/>
        </w:rPr>
        <w:t>within</w:t>
      </w:r>
      <w:r>
        <w:rPr>
          <w:b/>
          <w:spacing w:val="-7"/>
          <w:sz w:val="28"/>
        </w:rPr>
        <w:t> </w:t>
      </w:r>
      <w:r>
        <w:rPr>
          <w:b/>
          <w:sz w:val="28"/>
        </w:rPr>
        <w:t>the</w:t>
      </w:r>
      <w:r>
        <w:rPr>
          <w:b/>
          <w:spacing w:val="-6"/>
          <w:sz w:val="28"/>
        </w:rPr>
        <w:t> </w:t>
      </w:r>
      <w:r>
        <w:rPr>
          <w:b/>
          <w:spacing w:val="-2"/>
          <w:sz w:val="28"/>
        </w:rPr>
        <w:t>District</w:t>
      </w:r>
    </w:p>
    <w:p>
      <w:pPr>
        <w:pStyle w:val="ListParagraph"/>
        <w:numPr>
          <w:ilvl w:val="1"/>
          <w:numId w:val="7"/>
        </w:numPr>
        <w:tabs>
          <w:tab w:pos="1379" w:val="left" w:leader="none"/>
        </w:tabs>
        <w:spacing w:line="240" w:lineRule="auto" w:before="275" w:after="0"/>
        <w:ind w:left="1379" w:right="0" w:hanging="299"/>
        <w:jc w:val="left"/>
        <w:rPr>
          <w:i/>
          <w:sz w:val="24"/>
        </w:rPr>
      </w:pPr>
      <w:r>
        <w:rPr>
          <w:i/>
          <w:spacing w:val="-2"/>
          <w:sz w:val="24"/>
        </w:rPr>
        <w:t>Agricultural</w:t>
      </w:r>
    </w:p>
    <w:p>
      <w:pPr>
        <w:spacing w:before="0"/>
        <w:ind w:left="2160" w:right="0" w:firstLine="0"/>
        <w:jc w:val="left"/>
        <w:rPr>
          <w:i/>
          <w:sz w:val="24"/>
        </w:rPr>
      </w:pPr>
      <w:r>
        <w:rPr>
          <w:i/>
          <w:sz w:val="24"/>
        </w:rPr>
        <w:t>See</w:t>
      </w:r>
      <w:r>
        <w:rPr>
          <w:i/>
          <w:spacing w:val="-9"/>
          <w:sz w:val="24"/>
        </w:rPr>
        <w:t> </w:t>
      </w:r>
      <w:r>
        <w:rPr>
          <w:i/>
          <w:sz w:val="24"/>
        </w:rPr>
        <w:t>Water Inventory</w:t>
      </w:r>
      <w:r>
        <w:rPr>
          <w:i/>
          <w:spacing w:val="-2"/>
          <w:sz w:val="24"/>
        </w:rPr>
        <w:t> </w:t>
      </w:r>
      <w:r>
        <w:rPr>
          <w:i/>
          <w:sz w:val="24"/>
        </w:rPr>
        <w:t>Tables,</w:t>
      </w:r>
      <w:r>
        <w:rPr>
          <w:i/>
          <w:spacing w:val="-1"/>
          <w:sz w:val="24"/>
        </w:rPr>
        <w:t> </w:t>
      </w:r>
      <w:r>
        <w:rPr>
          <w:i/>
          <w:sz w:val="24"/>
        </w:rPr>
        <w:t>Table</w:t>
      </w:r>
      <w:r>
        <w:rPr>
          <w:i/>
          <w:spacing w:val="-4"/>
          <w:sz w:val="24"/>
        </w:rPr>
        <w:t> </w:t>
      </w:r>
      <w:r>
        <w:rPr>
          <w:i/>
          <w:sz w:val="24"/>
        </w:rPr>
        <w:t>5</w:t>
      </w:r>
      <w:r>
        <w:rPr>
          <w:i/>
          <w:spacing w:val="-1"/>
          <w:sz w:val="24"/>
        </w:rPr>
        <w:t> </w:t>
      </w:r>
      <w:r>
        <w:rPr>
          <w:i/>
          <w:sz w:val="24"/>
        </w:rPr>
        <w:t>-</w:t>
      </w:r>
      <w:r>
        <w:rPr>
          <w:i/>
          <w:spacing w:val="-5"/>
          <w:sz w:val="24"/>
        </w:rPr>
        <w:t> </w:t>
      </w:r>
      <w:r>
        <w:rPr>
          <w:i/>
          <w:sz w:val="24"/>
        </w:rPr>
        <w:t>Crop</w:t>
      </w:r>
      <w:r>
        <w:rPr>
          <w:i/>
          <w:spacing w:val="-1"/>
          <w:sz w:val="24"/>
        </w:rPr>
        <w:t> </w:t>
      </w:r>
      <w:r>
        <w:rPr>
          <w:i/>
          <w:sz w:val="24"/>
        </w:rPr>
        <w:t>Water</w:t>
      </w:r>
      <w:r>
        <w:rPr>
          <w:i/>
          <w:spacing w:val="-1"/>
          <w:sz w:val="24"/>
        </w:rPr>
        <w:t> </w:t>
      </w:r>
      <w:r>
        <w:rPr>
          <w:i/>
          <w:spacing w:val="-2"/>
          <w:sz w:val="24"/>
        </w:rPr>
        <w:t>Needs</w:t>
      </w:r>
    </w:p>
    <w:p>
      <w:pPr>
        <w:pStyle w:val="BodyText"/>
        <w:rPr>
          <w:i/>
        </w:rPr>
      </w:pPr>
    </w:p>
    <w:p>
      <w:pPr>
        <w:pStyle w:val="ListParagraph"/>
        <w:numPr>
          <w:ilvl w:val="1"/>
          <w:numId w:val="7"/>
        </w:numPr>
        <w:tabs>
          <w:tab w:pos="1319" w:val="left" w:leader="none"/>
        </w:tabs>
        <w:spacing w:line="240" w:lineRule="auto" w:before="0" w:after="0"/>
        <w:ind w:left="1319" w:right="0" w:hanging="239"/>
        <w:jc w:val="left"/>
        <w:rPr>
          <w:i/>
          <w:sz w:val="24"/>
        </w:rPr>
      </w:pPr>
      <w:r>
        <w:rPr>
          <w:i/>
          <w:sz w:val="24"/>
        </w:rPr>
        <w:t>Types</w:t>
      </w:r>
      <w:r>
        <w:rPr>
          <w:i/>
          <w:spacing w:val="-9"/>
          <w:sz w:val="24"/>
        </w:rPr>
        <w:t> </w:t>
      </w:r>
      <w:r>
        <w:rPr>
          <w:i/>
          <w:sz w:val="24"/>
        </w:rPr>
        <w:t>of</w:t>
      </w:r>
      <w:r>
        <w:rPr>
          <w:i/>
          <w:spacing w:val="-4"/>
          <w:sz w:val="24"/>
        </w:rPr>
        <w:t> </w:t>
      </w:r>
      <w:r>
        <w:rPr>
          <w:i/>
          <w:sz w:val="24"/>
        </w:rPr>
        <w:t>irrigation</w:t>
      </w:r>
      <w:r>
        <w:rPr>
          <w:i/>
          <w:spacing w:val="-2"/>
          <w:sz w:val="24"/>
        </w:rPr>
        <w:t> </w:t>
      </w:r>
      <w:r>
        <w:rPr>
          <w:i/>
          <w:sz w:val="24"/>
        </w:rPr>
        <w:t>systems</w:t>
      </w:r>
      <w:r>
        <w:rPr>
          <w:i/>
          <w:spacing w:val="-2"/>
          <w:sz w:val="24"/>
        </w:rPr>
        <w:t> </w:t>
      </w:r>
      <w:r>
        <w:rPr>
          <w:i/>
          <w:sz w:val="24"/>
        </w:rPr>
        <w:t>used</w:t>
      </w:r>
      <w:r>
        <w:rPr>
          <w:i/>
          <w:spacing w:val="-4"/>
          <w:sz w:val="24"/>
        </w:rPr>
        <w:t> </w:t>
      </w:r>
      <w:r>
        <w:rPr>
          <w:i/>
          <w:sz w:val="24"/>
        </w:rPr>
        <w:t>for</w:t>
      </w:r>
      <w:r>
        <w:rPr>
          <w:i/>
          <w:spacing w:val="-4"/>
          <w:sz w:val="24"/>
        </w:rPr>
        <w:t> </w:t>
      </w:r>
      <w:r>
        <w:rPr>
          <w:i/>
          <w:sz w:val="24"/>
        </w:rPr>
        <w:t>each crop</w:t>
      </w:r>
      <w:r>
        <w:rPr>
          <w:i/>
          <w:spacing w:val="-4"/>
          <w:sz w:val="24"/>
        </w:rPr>
        <w:t> </w:t>
      </w:r>
      <w:r>
        <w:rPr>
          <w:i/>
          <w:sz w:val="24"/>
        </w:rPr>
        <w:t>in</w:t>
      </w:r>
      <w:r>
        <w:rPr>
          <w:i/>
          <w:spacing w:val="-2"/>
          <w:sz w:val="24"/>
        </w:rPr>
        <w:t> </w:t>
      </w:r>
      <w:r>
        <w:rPr>
          <w:i/>
          <w:sz w:val="24"/>
        </w:rPr>
        <w:t>current</w:t>
      </w:r>
      <w:r>
        <w:rPr>
          <w:i/>
          <w:spacing w:val="-2"/>
          <w:sz w:val="24"/>
        </w:rPr>
        <w:t> </w:t>
      </w:r>
      <w:r>
        <w:rPr>
          <w:i/>
          <w:spacing w:val="-4"/>
          <w:sz w:val="24"/>
        </w:rPr>
        <w:t>year</w:t>
      </w:r>
    </w:p>
    <w:p>
      <w:pPr>
        <w:pStyle w:val="BodyText"/>
        <w:spacing w:before="47"/>
        <w:rPr>
          <w:i/>
          <w:sz w:val="20"/>
        </w:rPr>
      </w:pPr>
    </w:p>
    <w:tbl>
      <w:tblPr>
        <w:tblW w:w="0" w:type="auto"/>
        <w:jc w:val="left"/>
        <w:tblInd w:w="1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1"/>
        <w:gridCol w:w="992"/>
        <w:gridCol w:w="1081"/>
        <w:gridCol w:w="1081"/>
        <w:gridCol w:w="1170"/>
        <w:gridCol w:w="1262"/>
        <w:gridCol w:w="1499"/>
      </w:tblGrid>
      <w:tr>
        <w:trPr>
          <w:trHeight w:val="755" w:hRule="atLeast"/>
        </w:trPr>
        <w:tc>
          <w:tcPr>
            <w:tcW w:w="1981" w:type="dxa"/>
          </w:tcPr>
          <w:p>
            <w:pPr>
              <w:pStyle w:val="TableParagraph"/>
              <w:spacing w:line="247" w:lineRule="exact"/>
              <w:ind w:left="501"/>
              <w:rPr>
                <w:i/>
                <w:sz w:val="22"/>
              </w:rPr>
            </w:pPr>
            <w:r>
              <w:rPr>
                <w:i/>
                <w:sz w:val="22"/>
              </w:rPr>
              <w:t>Crop</w:t>
            </w:r>
            <w:r>
              <w:rPr>
                <w:i/>
                <w:spacing w:val="-3"/>
                <w:sz w:val="22"/>
              </w:rPr>
              <w:t> </w:t>
            </w:r>
            <w:r>
              <w:rPr>
                <w:i/>
                <w:spacing w:val="-4"/>
                <w:sz w:val="22"/>
              </w:rPr>
              <w:t>name</w:t>
            </w:r>
          </w:p>
        </w:tc>
        <w:tc>
          <w:tcPr>
            <w:tcW w:w="992" w:type="dxa"/>
          </w:tcPr>
          <w:p>
            <w:pPr>
              <w:pStyle w:val="TableParagraph"/>
              <w:ind w:left="246" w:right="235" w:firstLine="16"/>
              <w:rPr>
                <w:i/>
                <w:sz w:val="22"/>
              </w:rPr>
            </w:pPr>
            <w:r>
              <w:rPr>
                <w:i/>
                <w:spacing w:val="-2"/>
                <w:sz w:val="22"/>
              </w:rPr>
              <w:t>Total</w:t>
            </w:r>
            <w:r>
              <w:rPr>
                <w:i/>
                <w:spacing w:val="-2"/>
                <w:sz w:val="22"/>
              </w:rPr>
              <w:t> </w:t>
            </w:r>
            <w:r>
              <w:rPr>
                <w:i/>
                <w:spacing w:val="-4"/>
                <w:sz w:val="22"/>
              </w:rPr>
              <w:t>Acres</w:t>
            </w:r>
          </w:p>
        </w:tc>
        <w:tc>
          <w:tcPr>
            <w:tcW w:w="1081" w:type="dxa"/>
          </w:tcPr>
          <w:p>
            <w:pPr>
              <w:pStyle w:val="TableParagraph"/>
              <w:ind w:left="224" w:right="226" w:firstLine="74"/>
              <w:rPr>
                <w:i/>
                <w:sz w:val="22"/>
              </w:rPr>
            </w:pPr>
            <w:r>
              <w:rPr>
                <w:i/>
                <w:spacing w:val="-4"/>
                <w:sz w:val="22"/>
              </w:rPr>
              <w:t>Level</w:t>
            </w:r>
            <w:r>
              <w:rPr>
                <w:i/>
                <w:spacing w:val="-4"/>
                <w:sz w:val="22"/>
              </w:rPr>
              <w:t> </w:t>
            </w:r>
            <w:r>
              <w:rPr>
                <w:i/>
                <w:sz w:val="22"/>
              </w:rPr>
              <w:t>Basin</w:t>
            </w:r>
            <w:r>
              <w:rPr>
                <w:i/>
                <w:spacing w:val="-17"/>
                <w:sz w:val="22"/>
              </w:rPr>
              <w:t> </w:t>
            </w:r>
            <w:r>
              <w:rPr>
                <w:i/>
                <w:spacing w:val="-12"/>
                <w:sz w:val="22"/>
              </w:rPr>
              <w:t>-</w:t>
            </w:r>
          </w:p>
          <w:p>
            <w:pPr>
              <w:pStyle w:val="TableParagraph"/>
              <w:spacing w:line="236" w:lineRule="exact"/>
              <w:ind w:left="300"/>
              <w:rPr>
                <w:i/>
                <w:sz w:val="22"/>
              </w:rPr>
            </w:pPr>
            <w:r>
              <w:rPr>
                <w:i/>
                <w:spacing w:val="-2"/>
                <w:sz w:val="22"/>
              </w:rPr>
              <w:t>acres</w:t>
            </w:r>
          </w:p>
        </w:tc>
        <w:tc>
          <w:tcPr>
            <w:tcW w:w="1081" w:type="dxa"/>
          </w:tcPr>
          <w:p>
            <w:pPr>
              <w:pStyle w:val="TableParagraph"/>
              <w:ind w:left="300" w:hanging="166"/>
              <w:rPr>
                <w:i/>
                <w:sz w:val="22"/>
              </w:rPr>
            </w:pPr>
            <w:r>
              <w:rPr>
                <w:i/>
                <w:spacing w:val="-2"/>
                <w:sz w:val="22"/>
              </w:rPr>
              <w:t>Furrow</w:t>
            </w:r>
            <w:r>
              <w:rPr>
                <w:i/>
                <w:spacing w:val="-15"/>
                <w:sz w:val="22"/>
              </w:rPr>
              <w:t> </w:t>
            </w:r>
            <w:r>
              <w:rPr>
                <w:i/>
                <w:spacing w:val="-2"/>
                <w:sz w:val="22"/>
              </w:rPr>
              <w:t>-</w:t>
            </w:r>
            <w:r>
              <w:rPr>
                <w:i/>
                <w:spacing w:val="-2"/>
                <w:sz w:val="22"/>
              </w:rPr>
              <w:t> acres</w:t>
            </w:r>
          </w:p>
        </w:tc>
        <w:tc>
          <w:tcPr>
            <w:tcW w:w="1170" w:type="dxa"/>
          </w:tcPr>
          <w:p>
            <w:pPr>
              <w:pStyle w:val="TableParagraph"/>
              <w:ind w:left="344" w:hanging="238"/>
              <w:rPr>
                <w:i/>
                <w:sz w:val="22"/>
              </w:rPr>
            </w:pPr>
            <w:r>
              <w:rPr>
                <w:i/>
                <w:spacing w:val="-2"/>
                <w:sz w:val="22"/>
              </w:rPr>
              <w:t>Sprinkler</w:t>
            </w:r>
            <w:r>
              <w:rPr>
                <w:i/>
                <w:spacing w:val="-14"/>
                <w:sz w:val="22"/>
              </w:rPr>
              <w:t> </w:t>
            </w:r>
            <w:r>
              <w:rPr>
                <w:i/>
                <w:spacing w:val="-2"/>
                <w:sz w:val="22"/>
              </w:rPr>
              <w:t>-</w:t>
            </w:r>
            <w:r>
              <w:rPr>
                <w:i/>
                <w:spacing w:val="-2"/>
                <w:sz w:val="22"/>
              </w:rPr>
              <w:t> acres</w:t>
            </w:r>
          </w:p>
        </w:tc>
        <w:tc>
          <w:tcPr>
            <w:tcW w:w="1262" w:type="dxa"/>
          </w:tcPr>
          <w:p>
            <w:pPr>
              <w:pStyle w:val="TableParagraph"/>
              <w:ind w:left="233" w:firstLine="211"/>
              <w:rPr>
                <w:i/>
                <w:sz w:val="22"/>
              </w:rPr>
            </w:pPr>
            <w:r>
              <w:rPr>
                <w:i/>
                <w:spacing w:val="-4"/>
                <w:sz w:val="22"/>
              </w:rPr>
              <w:t>Low</w:t>
            </w:r>
            <w:r>
              <w:rPr>
                <w:i/>
                <w:spacing w:val="-4"/>
                <w:sz w:val="22"/>
              </w:rPr>
              <w:t> </w:t>
            </w:r>
            <w:r>
              <w:rPr>
                <w:i/>
                <w:spacing w:val="-2"/>
                <w:sz w:val="22"/>
              </w:rPr>
              <w:t>Volume</w:t>
            </w:r>
            <w:r>
              <w:rPr>
                <w:i/>
                <w:spacing w:val="-15"/>
                <w:sz w:val="22"/>
              </w:rPr>
              <w:t> </w:t>
            </w:r>
            <w:r>
              <w:rPr>
                <w:i/>
                <w:spacing w:val="-2"/>
                <w:sz w:val="22"/>
              </w:rPr>
              <w:t>-</w:t>
            </w:r>
          </w:p>
          <w:p>
            <w:pPr>
              <w:pStyle w:val="TableParagraph"/>
              <w:spacing w:line="236" w:lineRule="exact"/>
              <w:ind w:left="397"/>
              <w:rPr>
                <w:i/>
                <w:sz w:val="22"/>
              </w:rPr>
            </w:pPr>
            <w:r>
              <w:rPr>
                <w:i/>
                <w:spacing w:val="-2"/>
                <w:sz w:val="22"/>
              </w:rPr>
              <w:t>acres</w:t>
            </w:r>
          </w:p>
        </w:tc>
        <w:tc>
          <w:tcPr>
            <w:tcW w:w="1499" w:type="dxa"/>
          </w:tcPr>
          <w:p>
            <w:pPr>
              <w:pStyle w:val="TableParagraph"/>
              <w:ind w:left="315" w:right="322" w:hanging="5"/>
              <w:jc w:val="center"/>
              <w:rPr>
                <w:i/>
                <w:sz w:val="22"/>
              </w:rPr>
            </w:pPr>
            <w:r>
              <w:rPr>
                <w:i/>
                <w:spacing w:val="-2"/>
                <w:sz w:val="22"/>
              </w:rPr>
              <w:t>Multiple</w:t>
            </w:r>
            <w:r>
              <w:rPr>
                <w:i/>
                <w:spacing w:val="-2"/>
                <w:sz w:val="22"/>
              </w:rPr>
              <w:t> methods</w:t>
            </w:r>
            <w:r>
              <w:rPr>
                <w:i/>
                <w:spacing w:val="-8"/>
                <w:sz w:val="22"/>
              </w:rPr>
              <w:t> </w:t>
            </w:r>
            <w:r>
              <w:rPr>
                <w:i/>
                <w:spacing w:val="-10"/>
                <w:sz w:val="22"/>
              </w:rPr>
              <w:t>-</w:t>
            </w:r>
          </w:p>
          <w:p>
            <w:pPr>
              <w:pStyle w:val="TableParagraph"/>
              <w:spacing w:line="236" w:lineRule="exact"/>
              <w:ind w:right="1"/>
              <w:jc w:val="center"/>
              <w:rPr>
                <w:i/>
                <w:sz w:val="22"/>
              </w:rPr>
            </w:pPr>
            <w:r>
              <w:rPr>
                <w:i/>
                <w:spacing w:val="-2"/>
                <w:sz w:val="22"/>
              </w:rPr>
              <w:t>acres</w:t>
            </w:r>
          </w:p>
        </w:tc>
      </w:tr>
      <w:tr>
        <w:trPr>
          <w:trHeight w:val="278" w:hRule="atLeast"/>
        </w:trPr>
        <w:tc>
          <w:tcPr>
            <w:tcW w:w="1981" w:type="dxa"/>
          </w:tcPr>
          <w:p>
            <w:pPr>
              <w:pStyle w:val="TableParagraph"/>
              <w:spacing w:line="259" w:lineRule="exact"/>
              <w:ind w:left="112"/>
              <w:rPr>
                <w:sz w:val="24"/>
              </w:rPr>
            </w:pPr>
            <w:r>
              <w:rPr>
                <w:spacing w:val="-2"/>
                <w:sz w:val="24"/>
              </w:rPr>
              <w:t>Alfalfa</w:t>
            </w:r>
          </w:p>
        </w:tc>
        <w:tc>
          <w:tcPr>
            <w:tcW w:w="992" w:type="dxa"/>
          </w:tcPr>
          <w:p>
            <w:pPr>
              <w:pStyle w:val="TableParagraph"/>
              <w:spacing w:line="259" w:lineRule="exact"/>
              <w:ind w:right="92"/>
              <w:jc w:val="right"/>
              <w:rPr>
                <w:sz w:val="24"/>
              </w:rPr>
            </w:pPr>
            <w:r>
              <w:rPr>
                <w:spacing w:val="-5"/>
                <w:sz w:val="24"/>
              </w:rPr>
              <w:t>580</w:t>
            </w:r>
          </w:p>
        </w:tc>
        <w:tc>
          <w:tcPr>
            <w:tcW w:w="1081" w:type="dxa"/>
          </w:tcPr>
          <w:p>
            <w:pPr>
              <w:pStyle w:val="TableParagraph"/>
              <w:spacing w:line="259" w:lineRule="exact"/>
              <w:ind w:left="21" w:right="11"/>
              <w:jc w:val="center"/>
              <w:rPr>
                <w:sz w:val="24"/>
              </w:rPr>
            </w:pPr>
            <w:r>
              <w:rPr>
                <w:spacing w:val="-5"/>
                <w:sz w:val="24"/>
              </w:rPr>
              <w:t>580</w:t>
            </w:r>
          </w:p>
        </w:tc>
        <w:tc>
          <w:tcPr>
            <w:tcW w:w="1081" w:type="dxa"/>
          </w:tcPr>
          <w:p>
            <w:pPr>
              <w:pStyle w:val="TableParagraph"/>
              <w:rPr>
                <w:sz w:val="20"/>
              </w:rPr>
            </w:pPr>
          </w:p>
        </w:tc>
        <w:tc>
          <w:tcPr>
            <w:tcW w:w="1170" w:type="dxa"/>
          </w:tcPr>
          <w:p>
            <w:pPr>
              <w:pStyle w:val="TableParagraph"/>
              <w:rPr>
                <w:sz w:val="20"/>
              </w:rPr>
            </w:pPr>
          </w:p>
        </w:tc>
        <w:tc>
          <w:tcPr>
            <w:tcW w:w="1262" w:type="dxa"/>
          </w:tcPr>
          <w:p>
            <w:pPr>
              <w:pStyle w:val="TableParagraph"/>
              <w:rPr>
                <w:sz w:val="20"/>
              </w:rPr>
            </w:pPr>
          </w:p>
        </w:tc>
        <w:tc>
          <w:tcPr>
            <w:tcW w:w="1499" w:type="dxa"/>
          </w:tcPr>
          <w:p>
            <w:pPr>
              <w:pStyle w:val="TableParagraph"/>
              <w:rPr>
                <w:sz w:val="20"/>
              </w:rPr>
            </w:pPr>
          </w:p>
        </w:tc>
      </w:tr>
      <w:tr>
        <w:trPr>
          <w:trHeight w:val="275" w:hRule="atLeast"/>
        </w:trPr>
        <w:tc>
          <w:tcPr>
            <w:tcW w:w="1981" w:type="dxa"/>
          </w:tcPr>
          <w:p>
            <w:pPr>
              <w:pStyle w:val="TableParagraph"/>
              <w:spacing w:line="256" w:lineRule="exact"/>
              <w:ind w:left="112"/>
              <w:rPr>
                <w:sz w:val="24"/>
              </w:rPr>
            </w:pPr>
            <w:r>
              <w:rPr>
                <w:spacing w:val="-2"/>
                <w:sz w:val="24"/>
              </w:rPr>
              <w:t>Almonds</w:t>
            </w:r>
          </w:p>
        </w:tc>
        <w:tc>
          <w:tcPr>
            <w:tcW w:w="992" w:type="dxa"/>
          </w:tcPr>
          <w:p>
            <w:pPr>
              <w:pStyle w:val="TableParagraph"/>
              <w:spacing w:line="256" w:lineRule="exact"/>
              <w:ind w:right="95"/>
              <w:jc w:val="right"/>
              <w:rPr>
                <w:sz w:val="24"/>
              </w:rPr>
            </w:pPr>
            <w:r>
              <w:rPr>
                <w:spacing w:val="-2"/>
                <w:sz w:val="24"/>
              </w:rPr>
              <w:t>28918</w:t>
            </w:r>
          </w:p>
        </w:tc>
        <w:tc>
          <w:tcPr>
            <w:tcW w:w="1081" w:type="dxa"/>
          </w:tcPr>
          <w:p>
            <w:pPr>
              <w:pStyle w:val="TableParagraph"/>
              <w:rPr>
                <w:sz w:val="20"/>
              </w:rPr>
            </w:pPr>
          </w:p>
        </w:tc>
        <w:tc>
          <w:tcPr>
            <w:tcW w:w="1081" w:type="dxa"/>
          </w:tcPr>
          <w:p>
            <w:pPr>
              <w:pStyle w:val="TableParagraph"/>
              <w:rPr>
                <w:sz w:val="20"/>
              </w:rPr>
            </w:pPr>
          </w:p>
        </w:tc>
        <w:tc>
          <w:tcPr>
            <w:tcW w:w="1170" w:type="dxa"/>
          </w:tcPr>
          <w:p>
            <w:pPr>
              <w:pStyle w:val="TableParagraph"/>
              <w:spacing w:line="256" w:lineRule="exact"/>
              <w:ind w:left="214" w:right="209"/>
              <w:jc w:val="center"/>
              <w:rPr>
                <w:sz w:val="24"/>
              </w:rPr>
            </w:pPr>
            <w:r>
              <w:rPr>
                <w:spacing w:val="-5"/>
                <w:sz w:val="24"/>
              </w:rPr>
              <w:t>30</w:t>
            </w:r>
          </w:p>
        </w:tc>
        <w:tc>
          <w:tcPr>
            <w:tcW w:w="1262" w:type="dxa"/>
          </w:tcPr>
          <w:p>
            <w:pPr>
              <w:pStyle w:val="TableParagraph"/>
              <w:spacing w:line="256" w:lineRule="exact"/>
              <w:ind w:left="17" w:right="12"/>
              <w:jc w:val="center"/>
              <w:rPr>
                <w:sz w:val="24"/>
              </w:rPr>
            </w:pPr>
            <w:r>
              <w:rPr>
                <w:spacing w:val="-2"/>
                <w:sz w:val="24"/>
              </w:rPr>
              <w:t>28,888</w:t>
            </w:r>
          </w:p>
        </w:tc>
        <w:tc>
          <w:tcPr>
            <w:tcW w:w="1499" w:type="dxa"/>
          </w:tcPr>
          <w:p>
            <w:pPr>
              <w:pStyle w:val="TableParagraph"/>
              <w:rPr>
                <w:sz w:val="20"/>
              </w:rPr>
            </w:pPr>
          </w:p>
        </w:tc>
      </w:tr>
      <w:tr>
        <w:trPr>
          <w:trHeight w:val="273" w:hRule="atLeast"/>
        </w:trPr>
        <w:tc>
          <w:tcPr>
            <w:tcW w:w="1981" w:type="dxa"/>
          </w:tcPr>
          <w:p>
            <w:pPr>
              <w:pStyle w:val="TableParagraph"/>
              <w:spacing w:line="253" w:lineRule="exact"/>
              <w:ind w:left="112"/>
              <w:rPr>
                <w:sz w:val="24"/>
              </w:rPr>
            </w:pPr>
            <w:r>
              <w:rPr>
                <w:spacing w:val="-2"/>
                <w:sz w:val="24"/>
              </w:rPr>
              <w:t>Apples</w:t>
            </w:r>
          </w:p>
        </w:tc>
        <w:tc>
          <w:tcPr>
            <w:tcW w:w="992" w:type="dxa"/>
          </w:tcPr>
          <w:p>
            <w:pPr>
              <w:pStyle w:val="TableParagraph"/>
              <w:spacing w:line="253" w:lineRule="exact"/>
              <w:ind w:right="83"/>
              <w:jc w:val="right"/>
              <w:rPr>
                <w:sz w:val="24"/>
              </w:rPr>
            </w:pPr>
            <w:r>
              <w:rPr>
                <w:spacing w:val="-10"/>
                <w:sz w:val="24"/>
              </w:rPr>
              <w:t>3</w:t>
            </w:r>
          </w:p>
        </w:tc>
        <w:tc>
          <w:tcPr>
            <w:tcW w:w="1081" w:type="dxa"/>
          </w:tcPr>
          <w:p>
            <w:pPr>
              <w:pStyle w:val="TableParagraph"/>
              <w:rPr>
                <w:sz w:val="20"/>
              </w:rPr>
            </w:pPr>
          </w:p>
        </w:tc>
        <w:tc>
          <w:tcPr>
            <w:tcW w:w="1081" w:type="dxa"/>
          </w:tcPr>
          <w:p>
            <w:pPr>
              <w:pStyle w:val="TableParagraph"/>
              <w:rPr>
                <w:sz w:val="20"/>
              </w:rPr>
            </w:pPr>
          </w:p>
        </w:tc>
        <w:tc>
          <w:tcPr>
            <w:tcW w:w="1170" w:type="dxa"/>
          </w:tcPr>
          <w:p>
            <w:pPr>
              <w:pStyle w:val="TableParagraph"/>
              <w:rPr>
                <w:sz w:val="20"/>
              </w:rPr>
            </w:pPr>
          </w:p>
        </w:tc>
        <w:tc>
          <w:tcPr>
            <w:tcW w:w="1262" w:type="dxa"/>
          </w:tcPr>
          <w:p>
            <w:pPr>
              <w:pStyle w:val="TableParagraph"/>
              <w:spacing w:line="253" w:lineRule="exact"/>
              <w:ind w:left="17"/>
              <w:jc w:val="center"/>
              <w:rPr>
                <w:sz w:val="24"/>
              </w:rPr>
            </w:pPr>
            <w:r>
              <w:rPr>
                <w:spacing w:val="-10"/>
                <w:sz w:val="24"/>
              </w:rPr>
              <w:t>3</w:t>
            </w:r>
          </w:p>
        </w:tc>
        <w:tc>
          <w:tcPr>
            <w:tcW w:w="1499" w:type="dxa"/>
          </w:tcPr>
          <w:p>
            <w:pPr>
              <w:pStyle w:val="TableParagraph"/>
              <w:rPr>
                <w:sz w:val="20"/>
              </w:rPr>
            </w:pPr>
          </w:p>
        </w:tc>
      </w:tr>
      <w:tr>
        <w:trPr>
          <w:trHeight w:val="275" w:hRule="atLeast"/>
        </w:trPr>
        <w:tc>
          <w:tcPr>
            <w:tcW w:w="1981" w:type="dxa"/>
          </w:tcPr>
          <w:p>
            <w:pPr>
              <w:pStyle w:val="TableParagraph"/>
              <w:spacing w:line="256" w:lineRule="exact"/>
              <w:ind w:left="112"/>
              <w:rPr>
                <w:sz w:val="24"/>
              </w:rPr>
            </w:pPr>
            <w:r>
              <w:rPr>
                <w:spacing w:val="-2"/>
                <w:sz w:val="24"/>
              </w:rPr>
              <w:t>Apricots</w:t>
            </w:r>
          </w:p>
        </w:tc>
        <w:tc>
          <w:tcPr>
            <w:tcW w:w="992" w:type="dxa"/>
          </w:tcPr>
          <w:p>
            <w:pPr>
              <w:pStyle w:val="TableParagraph"/>
              <w:spacing w:line="256" w:lineRule="exact"/>
              <w:ind w:right="83"/>
              <w:jc w:val="right"/>
              <w:rPr>
                <w:sz w:val="24"/>
              </w:rPr>
            </w:pPr>
            <w:r>
              <w:rPr>
                <w:spacing w:val="-10"/>
                <w:sz w:val="24"/>
              </w:rPr>
              <w:t>6</w:t>
            </w:r>
          </w:p>
        </w:tc>
        <w:tc>
          <w:tcPr>
            <w:tcW w:w="1081" w:type="dxa"/>
          </w:tcPr>
          <w:p>
            <w:pPr>
              <w:pStyle w:val="TableParagraph"/>
              <w:rPr>
                <w:sz w:val="20"/>
              </w:rPr>
            </w:pPr>
          </w:p>
        </w:tc>
        <w:tc>
          <w:tcPr>
            <w:tcW w:w="1081" w:type="dxa"/>
          </w:tcPr>
          <w:p>
            <w:pPr>
              <w:pStyle w:val="TableParagraph"/>
              <w:rPr>
                <w:sz w:val="20"/>
              </w:rPr>
            </w:pPr>
          </w:p>
        </w:tc>
        <w:tc>
          <w:tcPr>
            <w:tcW w:w="1170" w:type="dxa"/>
          </w:tcPr>
          <w:p>
            <w:pPr>
              <w:pStyle w:val="TableParagraph"/>
              <w:rPr>
                <w:sz w:val="20"/>
              </w:rPr>
            </w:pPr>
          </w:p>
        </w:tc>
        <w:tc>
          <w:tcPr>
            <w:tcW w:w="1262" w:type="dxa"/>
          </w:tcPr>
          <w:p>
            <w:pPr>
              <w:pStyle w:val="TableParagraph"/>
              <w:spacing w:line="256" w:lineRule="exact"/>
              <w:ind w:left="17"/>
              <w:jc w:val="center"/>
              <w:rPr>
                <w:sz w:val="24"/>
              </w:rPr>
            </w:pPr>
            <w:r>
              <w:rPr>
                <w:spacing w:val="-10"/>
                <w:sz w:val="24"/>
              </w:rPr>
              <w:t>6</w:t>
            </w:r>
          </w:p>
        </w:tc>
        <w:tc>
          <w:tcPr>
            <w:tcW w:w="1499" w:type="dxa"/>
          </w:tcPr>
          <w:p>
            <w:pPr>
              <w:pStyle w:val="TableParagraph"/>
              <w:rPr>
                <w:sz w:val="20"/>
              </w:rPr>
            </w:pPr>
          </w:p>
        </w:tc>
      </w:tr>
      <w:tr>
        <w:trPr>
          <w:trHeight w:val="275" w:hRule="atLeast"/>
        </w:trPr>
        <w:tc>
          <w:tcPr>
            <w:tcW w:w="1981" w:type="dxa"/>
          </w:tcPr>
          <w:p>
            <w:pPr>
              <w:pStyle w:val="TableParagraph"/>
              <w:spacing w:line="256" w:lineRule="exact"/>
              <w:ind w:left="112"/>
              <w:rPr>
                <w:sz w:val="24"/>
              </w:rPr>
            </w:pPr>
            <w:r>
              <w:rPr>
                <w:spacing w:val="-2"/>
                <w:sz w:val="24"/>
              </w:rPr>
              <w:t>Beans</w:t>
            </w:r>
          </w:p>
        </w:tc>
        <w:tc>
          <w:tcPr>
            <w:tcW w:w="992" w:type="dxa"/>
          </w:tcPr>
          <w:p>
            <w:pPr>
              <w:pStyle w:val="TableParagraph"/>
              <w:spacing w:line="256" w:lineRule="exact"/>
              <w:ind w:right="92"/>
              <w:jc w:val="right"/>
              <w:rPr>
                <w:sz w:val="24"/>
              </w:rPr>
            </w:pPr>
            <w:r>
              <w:rPr>
                <w:spacing w:val="-5"/>
                <w:sz w:val="24"/>
              </w:rPr>
              <w:t>167</w:t>
            </w:r>
          </w:p>
        </w:tc>
        <w:tc>
          <w:tcPr>
            <w:tcW w:w="1081" w:type="dxa"/>
          </w:tcPr>
          <w:p>
            <w:pPr>
              <w:pStyle w:val="TableParagraph"/>
              <w:rPr>
                <w:sz w:val="20"/>
              </w:rPr>
            </w:pPr>
          </w:p>
        </w:tc>
        <w:tc>
          <w:tcPr>
            <w:tcW w:w="1081" w:type="dxa"/>
          </w:tcPr>
          <w:p>
            <w:pPr>
              <w:pStyle w:val="TableParagraph"/>
              <w:spacing w:line="256" w:lineRule="exact"/>
              <w:ind w:left="20" w:right="11"/>
              <w:jc w:val="center"/>
              <w:rPr>
                <w:sz w:val="24"/>
              </w:rPr>
            </w:pPr>
            <w:r>
              <w:rPr>
                <w:spacing w:val="-5"/>
                <w:sz w:val="24"/>
              </w:rPr>
              <w:t>167</w:t>
            </w:r>
          </w:p>
        </w:tc>
        <w:tc>
          <w:tcPr>
            <w:tcW w:w="1170" w:type="dxa"/>
          </w:tcPr>
          <w:p>
            <w:pPr>
              <w:pStyle w:val="TableParagraph"/>
              <w:rPr>
                <w:sz w:val="20"/>
              </w:rPr>
            </w:pPr>
          </w:p>
        </w:tc>
        <w:tc>
          <w:tcPr>
            <w:tcW w:w="1262" w:type="dxa"/>
          </w:tcPr>
          <w:p>
            <w:pPr>
              <w:pStyle w:val="TableParagraph"/>
              <w:rPr>
                <w:sz w:val="20"/>
              </w:rPr>
            </w:pPr>
          </w:p>
        </w:tc>
        <w:tc>
          <w:tcPr>
            <w:tcW w:w="1499" w:type="dxa"/>
          </w:tcPr>
          <w:p>
            <w:pPr>
              <w:pStyle w:val="TableParagraph"/>
              <w:rPr>
                <w:sz w:val="20"/>
              </w:rPr>
            </w:pPr>
          </w:p>
        </w:tc>
      </w:tr>
      <w:tr>
        <w:trPr>
          <w:trHeight w:val="275" w:hRule="atLeast"/>
        </w:trPr>
        <w:tc>
          <w:tcPr>
            <w:tcW w:w="1981" w:type="dxa"/>
          </w:tcPr>
          <w:p>
            <w:pPr>
              <w:pStyle w:val="TableParagraph"/>
              <w:spacing w:line="256" w:lineRule="exact"/>
              <w:ind w:left="112"/>
              <w:rPr>
                <w:sz w:val="24"/>
              </w:rPr>
            </w:pPr>
            <w:r>
              <w:rPr>
                <w:spacing w:val="-2"/>
                <w:sz w:val="24"/>
              </w:rPr>
              <w:t>Pears</w:t>
            </w:r>
          </w:p>
        </w:tc>
        <w:tc>
          <w:tcPr>
            <w:tcW w:w="992" w:type="dxa"/>
          </w:tcPr>
          <w:p>
            <w:pPr>
              <w:pStyle w:val="TableParagraph"/>
              <w:spacing w:line="256" w:lineRule="exact"/>
              <w:ind w:right="92"/>
              <w:jc w:val="right"/>
              <w:rPr>
                <w:sz w:val="24"/>
              </w:rPr>
            </w:pPr>
            <w:r>
              <w:rPr>
                <w:spacing w:val="-5"/>
                <w:sz w:val="24"/>
              </w:rPr>
              <w:t>15</w:t>
            </w:r>
          </w:p>
        </w:tc>
        <w:tc>
          <w:tcPr>
            <w:tcW w:w="1081" w:type="dxa"/>
          </w:tcPr>
          <w:p>
            <w:pPr>
              <w:pStyle w:val="TableParagraph"/>
              <w:rPr>
                <w:sz w:val="20"/>
              </w:rPr>
            </w:pPr>
          </w:p>
        </w:tc>
        <w:tc>
          <w:tcPr>
            <w:tcW w:w="1081" w:type="dxa"/>
          </w:tcPr>
          <w:p>
            <w:pPr>
              <w:pStyle w:val="TableParagraph"/>
              <w:rPr>
                <w:sz w:val="20"/>
              </w:rPr>
            </w:pPr>
          </w:p>
        </w:tc>
        <w:tc>
          <w:tcPr>
            <w:tcW w:w="1170" w:type="dxa"/>
          </w:tcPr>
          <w:p>
            <w:pPr>
              <w:pStyle w:val="TableParagraph"/>
              <w:rPr>
                <w:sz w:val="20"/>
              </w:rPr>
            </w:pPr>
          </w:p>
        </w:tc>
        <w:tc>
          <w:tcPr>
            <w:tcW w:w="1262" w:type="dxa"/>
          </w:tcPr>
          <w:p>
            <w:pPr>
              <w:pStyle w:val="TableParagraph"/>
              <w:spacing w:line="256" w:lineRule="exact"/>
              <w:ind w:left="17" w:right="10"/>
              <w:jc w:val="center"/>
              <w:rPr>
                <w:sz w:val="24"/>
              </w:rPr>
            </w:pPr>
            <w:r>
              <w:rPr>
                <w:spacing w:val="-5"/>
                <w:sz w:val="24"/>
              </w:rPr>
              <w:t>15</w:t>
            </w:r>
          </w:p>
        </w:tc>
        <w:tc>
          <w:tcPr>
            <w:tcW w:w="1499" w:type="dxa"/>
          </w:tcPr>
          <w:p>
            <w:pPr>
              <w:pStyle w:val="TableParagraph"/>
              <w:rPr>
                <w:sz w:val="20"/>
              </w:rPr>
            </w:pPr>
          </w:p>
        </w:tc>
      </w:tr>
      <w:tr>
        <w:trPr>
          <w:trHeight w:val="275" w:hRule="atLeast"/>
        </w:trPr>
        <w:tc>
          <w:tcPr>
            <w:tcW w:w="1981" w:type="dxa"/>
          </w:tcPr>
          <w:p>
            <w:pPr>
              <w:pStyle w:val="TableParagraph"/>
              <w:spacing w:line="256" w:lineRule="exact"/>
              <w:ind w:left="112"/>
              <w:rPr>
                <w:sz w:val="24"/>
              </w:rPr>
            </w:pPr>
            <w:r>
              <w:rPr>
                <w:spacing w:val="-2"/>
                <w:sz w:val="24"/>
              </w:rPr>
              <w:t>Asparagus</w:t>
            </w:r>
          </w:p>
        </w:tc>
        <w:tc>
          <w:tcPr>
            <w:tcW w:w="992" w:type="dxa"/>
          </w:tcPr>
          <w:p>
            <w:pPr>
              <w:pStyle w:val="TableParagraph"/>
              <w:spacing w:line="256" w:lineRule="exact"/>
              <w:ind w:right="92"/>
              <w:jc w:val="right"/>
              <w:rPr>
                <w:sz w:val="24"/>
              </w:rPr>
            </w:pPr>
            <w:r>
              <w:rPr>
                <w:spacing w:val="-5"/>
                <w:sz w:val="24"/>
              </w:rPr>
              <w:t>21</w:t>
            </w:r>
          </w:p>
        </w:tc>
        <w:tc>
          <w:tcPr>
            <w:tcW w:w="1081" w:type="dxa"/>
          </w:tcPr>
          <w:p>
            <w:pPr>
              <w:pStyle w:val="TableParagraph"/>
              <w:rPr>
                <w:sz w:val="20"/>
              </w:rPr>
            </w:pPr>
          </w:p>
        </w:tc>
        <w:tc>
          <w:tcPr>
            <w:tcW w:w="1081" w:type="dxa"/>
          </w:tcPr>
          <w:p>
            <w:pPr>
              <w:pStyle w:val="TableParagraph"/>
              <w:rPr>
                <w:sz w:val="20"/>
              </w:rPr>
            </w:pPr>
          </w:p>
        </w:tc>
        <w:tc>
          <w:tcPr>
            <w:tcW w:w="1170" w:type="dxa"/>
          </w:tcPr>
          <w:p>
            <w:pPr>
              <w:pStyle w:val="TableParagraph"/>
              <w:rPr>
                <w:sz w:val="20"/>
              </w:rPr>
            </w:pPr>
          </w:p>
        </w:tc>
        <w:tc>
          <w:tcPr>
            <w:tcW w:w="1262" w:type="dxa"/>
          </w:tcPr>
          <w:p>
            <w:pPr>
              <w:pStyle w:val="TableParagraph"/>
              <w:spacing w:line="256" w:lineRule="exact"/>
              <w:ind w:left="17" w:right="10"/>
              <w:jc w:val="center"/>
              <w:rPr>
                <w:sz w:val="24"/>
              </w:rPr>
            </w:pPr>
            <w:r>
              <w:rPr>
                <w:spacing w:val="-5"/>
                <w:sz w:val="24"/>
              </w:rPr>
              <w:t>21</w:t>
            </w:r>
          </w:p>
        </w:tc>
        <w:tc>
          <w:tcPr>
            <w:tcW w:w="1499" w:type="dxa"/>
          </w:tcPr>
          <w:p>
            <w:pPr>
              <w:pStyle w:val="TableParagraph"/>
              <w:rPr>
                <w:sz w:val="20"/>
              </w:rPr>
            </w:pPr>
          </w:p>
        </w:tc>
      </w:tr>
      <w:tr>
        <w:trPr>
          <w:trHeight w:val="275" w:hRule="atLeast"/>
        </w:trPr>
        <w:tc>
          <w:tcPr>
            <w:tcW w:w="1981" w:type="dxa"/>
          </w:tcPr>
          <w:p>
            <w:pPr>
              <w:pStyle w:val="TableParagraph"/>
              <w:spacing w:line="256" w:lineRule="exact"/>
              <w:ind w:left="112"/>
              <w:rPr>
                <w:sz w:val="24"/>
              </w:rPr>
            </w:pPr>
            <w:r>
              <w:rPr>
                <w:spacing w:val="-4"/>
                <w:sz w:val="24"/>
              </w:rPr>
              <w:t>Figs</w:t>
            </w:r>
          </w:p>
        </w:tc>
        <w:tc>
          <w:tcPr>
            <w:tcW w:w="992" w:type="dxa"/>
          </w:tcPr>
          <w:p>
            <w:pPr>
              <w:pStyle w:val="TableParagraph"/>
              <w:spacing w:line="256" w:lineRule="exact"/>
              <w:ind w:right="83"/>
              <w:jc w:val="right"/>
              <w:rPr>
                <w:sz w:val="24"/>
              </w:rPr>
            </w:pPr>
            <w:r>
              <w:rPr>
                <w:spacing w:val="-10"/>
                <w:sz w:val="24"/>
              </w:rPr>
              <w:t>5</w:t>
            </w:r>
          </w:p>
        </w:tc>
        <w:tc>
          <w:tcPr>
            <w:tcW w:w="1081" w:type="dxa"/>
          </w:tcPr>
          <w:p>
            <w:pPr>
              <w:pStyle w:val="TableParagraph"/>
              <w:rPr>
                <w:sz w:val="20"/>
              </w:rPr>
            </w:pPr>
          </w:p>
        </w:tc>
        <w:tc>
          <w:tcPr>
            <w:tcW w:w="1081" w:type="dxa"/>
          </w:tcPr>
          <w:p>
            <w:pPr>
              <w:pStyle w:val="TableParagraph"/>
              <w:rPr>
                <w:sz w:val="20"/>
              </w:rPr>
            </w:pPr>
          </w:p>
        </w:tc>
        <w:tc>
          <w:tcPr>
            <w:tcW w:w="1170" w:type="dxa"/>
          </w:tcPr>
          <w:p>
            <w:pPr>
              <w:pStyle w:val="TableParagraph"/>
              <w:rPr>
                <w:sz w:val="20"/>
              </w:rPr>
            </w:pPr>
          </w:p>
        </w:tc>
        <w:tc>
          <w:tcPr>
            <w:tcW w:w="1262" w:type="dxa"/>
          </w:tcPr>
          <w:p>
            <w:pPr>
              <w:pStyle w:val="TableParagraph"/>
              <w:spacing w:line="256" w:lineRule="exact"/>
              <w:ind w:left="17"/>
              <w:jc w:val="center"/>
              <w:rPr>
                <w:sz w:val="24"/>
              </w:rPr>
            </w:pPr>
            <w:r>
              <w:rPr>
                <w:spacing w:val="-10"/>
                <w:sz w:val="24"/>
              </w:rPr>
              <w:t>5</w:t>
            </w:r>
          </w:p>
        </w:tc>
        <w:tc>
          <w:tcPr>
            <w:tcW w:w="1499" w:type="dxa"/>
          </w:tcPr>
          <w:p>
            <w:pPr>
              <w:pStyle w:val="TableParagraph"/>
              <w:rPr>
                <w:sz w:val="20"/>
              </w:rPr>
            </w:pPr>
          </w:p>
        </w:tc>
      </w:tr>
      <w:tr>
        <w:trPr>
          <w:trHeight w:val="275" w:hRule="atLeast"/>
        </w:trPr>
        <w:tc>
          <w:tcPr>
            <w:tcW w:w="1981" w:type="dxa"/>
          </w:tcPr>
          <w:p>
            <w:pPr>
              <w:pStyle w:val="TableParagraph"/>
              <w:spacing w:line="256" w:lineRule="exact"/>
              <w:ind w:left="112"/>
              <w:rPr>
                <w:sz w:val="24"/>
              </w:rPr>
            </w:pPr>
            <w:r>
              <w:rPr>
                <w:spacing w:val="-2"/>
                <w:sz w:val="24"/>
              </w:rPr>
              <w:t>Grapes</w:t>
            </w:r>
          </w:p>
        </w:tc>
        <w:tc>
          <w:tcPr>
            <w:tcW w:w="992" w:type="dxa"/>
          </w:tcPr>
          <w:p>
            <w:pPr>
              <w:pStyle w:val="TableParagraph"/>
              <w:spacing w:line="256" w:lineRule="exact"/>
              <w:ind w:right="95"/>
              <w:jc w:val="right"/>
              <w:rPr>
                <w:sz w:val="24"/>
              </w:rPr>
            </w:pPr>
            <w:r>
              <w:rPr>
                <w:spacing w:val="-4"/>
                <w:sz w:val="24"/>
              </w:rPr>
              <w:t>1316</w:t>
            </w:r>
          </w:p>
        </w:tc>
        <w:tc>
          <w:tcPr>
            <w:tcW w:w="1081" w:type="dxa"/>
          </w:tcPr>
          <w:p>
            <w:pPr>
              <w:pStyle w:val="TableParagraph"/>
              <w:rPr>
                <w:sz w:val="20"/>
              </w:rPr>
            </w:pPr>
          </w:p>
        </w:tc>
        <w:tc>
          <w:tcPr>
            <w:tcW w:w="1081" w:type="dxa"/>
          </w:tcPr>
          <w:p>
            <w:pPr>
              <w:pStyle w:val="TableParagraph"/>
              <w:rPr>
                <w:sz w:val="20"/>
              </w:rPr>
            </w:pPr>
          </w:p>
        </w:tc>
        <w:tc>
          <w:tcPr>
            <w:tcW w:w="1170" w:type="dxa"/>
          </w:tcPr>
          <w:p>
            <w:pPr>
              <w:pStyle w:val="TableParagraph"/>
              <w:rPr>
                <w:sz w:val="20"/>
              </w:rPr>
            </w:pPr>
          </w:p>
        </w:tc>
        <w:tc>
          <w:tcPr>
            <w:tcW w:w="1262" w:type="dxa"/>
          </w:tcPr>
          <w:p>
            <w:pPr>
              <w:pStyle w:val="TableParagraph"/>
              <w:spacing w:line="256" w:lineRule="exact"/>
              <w:ind w:left="17" w:right="14"/>
              <w:jc w:val="center"/>
              <w:rPr>
                <w:sz w:val="24"/>
              </w:rPr>
            </w:pPr>
            <w:r>
              <w:rPr>
                <w:spacing w:val="-4"/>
                <w:sz w:val="24"/>
              </w:rPr>
              <w:t>1316</w:t>
            </w:r>
          </w:p>
        </w:tc>
        <w:tc>
          <w:tcPr>
            <w:tcW w:w="1499" w:type="dxa"/>
          </w:tcPr>
          <w:p>
            <w:pPr>
              <w:pStyle w:val="TableParagraph"/>
              <w:rPr>
                <w:sz w:val="20"/>
              </w:rPr>
            </w:pPr>
          </w:p>
        </w:tc>
      </w:tr>
      <w:tr>
        <w:trPr>
          <w:trHeight w:val="273" w:hRule="atLeast"/>
        </w:trPr>
        <w:tc>
          <w:tcPr>
            <w:tcW w:w="1981" w:type="dxa"/>
          </w:tcPr>
          <w:p>
            <w:pPr>
              <w:pStyle w:val="TableParagraph"/>
              <w:spacing w:line="253" w:lineRule="exact"/>
              <w:ind w:left="112"/>
              <w:rPr>
                <w:sz w:val="24"/>
              </w:rPr>
            </w:pPr>
            <w:r>
              <w:rPr>
                <w:sz w:val="24"/>
              </w:rPr>
              <w:t>Other</w:t>
            </w:r>
            <w:r>
              <w:rPr>
                <w:spacing w:val="-9"/>
                <w:sz w:val="24"/>
              </w:rPr>
              <w:t> </w:t>
            </w:r>
            <w:r>
              <w:rPr>
                <w:spacing w:val="-2"/>
                <w:sz w:val="24"/>
              </w:rPr>
              <w:t>Fruit</w:t>
            </w:r>
          </w:p>
        </w:tc>
        <w:tc>
          <w:tcPr>
            <w:tcW w:w="992" w:type="dxa"/>
          </w:tcPr>
          <w:p>
            <w:pPr>
              <w:pStyle w:val="TableParagraph"/>
              <w:spacing w:line="253" w:lineRule="exact"/>
              <w:ind w:right="92"/>
              <w:jc w:val="right"/>
              <w:rPr>
                <w:sz w:val="24"/>
              </w:rPr>
            </w:pPr>
            <w:r>
              <w:rPr>
                <w:spacing w:val="-5"/>
                <w:sz w:val="24"/>
              </w:rPr>
              <w:t>10</w:t>
            </w:r>
          </w:p>
        </w:tc>
        <w:tc>
          <w:tcPr>
            <w:tcW w:w="1081" w:type="dxa"/>
          </w:tcPr>
          <w:p>
            <w:pPr>
              <w:pStyle w:val="TableParagraph"/>
              <w:rPr>
                <w:sz w:val="20"/>
              </w:rPr>
            </w:pPr>
          </w:p>
        </w:tc>
        <w:tc>
          <w:tcPr>
            <w:tcW w:w="1081" w:type="dxa"/>
          </w:tcPr>
          <w:p>
            <w:pPr>
              <w:pStyle w:val="TableParagraph"/>
              <w:rPr>
                <w:sz w:val="20"/>
              </w:rPr>
            </w:pPr>
          </w:p>
        </w:tc>
        <w:tc>
          <w:tcPr>
            <w:tcW w:w="1170" w:type="dxa"/>
          </w:tcPr>
          <w:p>
            <w:pPr>
              <w:pStyle w:val="TableParagraph"/>
              <w:rPr>
                <w:sz w:val="20"/>
              </w:rPr>
            </w:pPr>
          </w:p>
        </w:tc>
        <w:tc>
          <w:tcPr>
            <w:tcW w:w="1262" w:type="dxa"/>
          </w:tcPr>
          <w:p>
            <w:pPr>
              <w:pStyle w:val="TableParagraph"/>
              <w:spacing w:line="253" w:lineRule="exact"/>
              <w:ind w:left="17" w:right="10"/>
              <w:jc w:val="center"/>
              <w:rPr>
                <w:sz w:val="24"/>
              </w:rPr>
            </w:pPr>
            <w:r>
              <w:rPr>
                <w:spacing w:val="-5"/>
                <w:sz w:val="24"/>
              </w:rPr>
              <w:t>10</w:t>
            </w:r>
          </w:p>
        </w:tc>
        <w:tc>
          <w:tcPr>
            <w:tcW w:w="1499" w:type="dxa"/>
          </w:tcPr>
          <w:p>
            <w:pPr>
              <w:pStyle w:val="TableParagraph"/>
              <w:rPr>
                <w:sz w:val="20"/>
              </w:rPr>
            </w:pPr>
          </w:p>
        </w:tc>
      </w:tr>
      <w:tr>
        <w:trPr>
          <w:trHeight w:val="275" w:hRule="atLeast"/>
        </w:trPr>
        <w:tc>
          <w:tcPr>
            <w:tcW w:w="1981" w:type="dxa"/>
          </w:tcPr>
          <w:p>
            <w:pPr>
              <w:pStyle w:val="TableParagraph"/>
              <w:spacing w:line="256" w:lineRule="exact"/>
              <w:ind w:left="112"/>
              <w:rPr>
                <w:sz w:val="24"/>
              </w:rPr>
            </w:pPr>
            <w:r>
              <w:rPr>
                <w:sz w:val="24"/>
              </w:rPr>
              <w:t>Other</w:t>
            </w:r>
            <w:r>
              <w:rPr>
                <w:spacing w:val="-7"/>
                <w:sz w:val="24"/>
              </w:rPr>
              <w:t> </w:t>
            </w:r>
            <w:r>
              <w:rPr>
                <w:spacing w:val="-5"/>
                <w:sz w:val="24"/>
              </w:rPr>
              <w:t>Hay</w:t>
            </w:r>
          </w:p>
        </w:tc>
        <w:tc>
          <w:tcPr>
            <w:tcW w:w="992" w:type="dxa"/>
          </w:tcPr>
          <w:p>
            <w:pPr>
              <w:pStyle w:val="TableParagraph"/>
              <w:spacing w:line="256" w:lineRule="exact"/>
              <w:ind w:right="92"/>
              <w:jc w:val="right"/>
              <w:rPr>
                <w:sz w:val="24"/>
              </w:rPr>
            </w:pPr>
            <w:r>
              <w:rPr>
                <w:spacing w:val="-5"/>
                <w:sz w:val="24"/>
              </w:rPr>
              <w:t>55</w:t>
            </w:r>
          </w:p>
        </w:tc>
        <w:tc>
          <w:tcPr>
            <w:tcW w:w="1081" w:type="dxa"/>
          </w:tcPr>
          <w:p>
            <w:pPr>
              <w:pStyle w:val="TableParagraph"/>
              <w:rPr>
                <w:sz w:val="20"/>
              </w:rPr>
            </w:pPr>
          </w:p>
        </w:tc>
        <w:tc>
          <w:tcPr>
            <w:tcW w:w="1081" w:type="dxa"/>
          </w:tcPr>
          <w:p>
            <w:pPr>
              <w:pStyle w:val="TableParagraph"/>
              <w:rPr>
                <w:sz w:val="20"/>
              </w:rPr>
            </w:pPr>
          </w:p>
        </w:tc>
        <w:tc>
          <w:tcPr>
            <w:tcW w:w="1170" w:type="dxa"/>
          </w:tcPr>
          <w:p>
            <w:pPr>
              <w:pStyle w:val="TableParagraph"/>
              <w:spacing w:line="256" w:lineRule="exact"/>
              <w:ind w:left="214" w:right="209"/>
              <w:jc w:val="center"/>
              <w:rPr>
                <w:sz w:val="24"/>
              </w:rPr>
            </w:pPr>
            <w:r>
              <w:rPr>
                <w:spacing w:val="-5"/>
                <w:sz w:val="24"/>
              </w:rPr>
              <w:t>55</w:t>
            </w:r>
          </w:p>
        </w:tc>
        <w:tc>
          <w:tcPr>
            <w:tcW w:w="1262" w:type="dxa"/>
          </w:tcPr>
          <w:p>
            <w:pPr>
              <w:pStyle w:val="TableParagraph"/>
              <w:rPr>
                <w:sz w:val="20"/>
              </w:rPr>
            </w:pPr>
          </w:p>
        </w:tc>
        <w:tc>
          <w:tcPr>
            <w:tcW w:w="1499" w:type="dxa"/>
          </w:tcPr>
          <w:p>
            <w:pPr>
              <w:pStyle w:val="TableParagraph"/>
              <w:rPr>
                <w:sz w:val="20"/>
              </w:rPr>
            </w:pPr>
          </w:p>
        </w:tc>
      </w:tr>
      <w:tr>
        <w:trPr>
          <w:trHeight w:val="276" w:hRule="atLeast"/>
        </w:trPr>
        <w:tc>
          <w:tcPr>
            <w:tcW w:w="1981" w:type="dxa"/>
          </w:tcPr>
          <w:p>
            <w:pPr>
              <w:pStyle w:val="TableParagraph"/>
              <w:spacing w:line="256" w:lineRule="exact"/>
              <w:ind w:left="112"/>
              <w:rPr>
                <w:sz w:val="24"/>
              </w:rPr>
            </w:pPr>
            <w:r>
              <w:rPr>
                <w:sz w:val="24"/>
              </w:rPr>
              <w:t>Other</w:t>
            </w:r>
            <w:r>
              <w:rPr>
                <w:spacing w:val="-7"/>
                <w:sz w:val="24"/>
              </w:rPr>
              <w:t> </w:t>
            </w:r>
            <w:r>
              <w:rPr>
                <w:spacing w:val="-5"/>
                <w:sz w:val="24"/>
              </w:rPr>
              <w:t>Veg</w:t>
            </w:r>
          </w:p>
        </w:tc>
        <w:tc>
          <w:tcPr>
            <w:tcW w:w="992" w:type="dxa"/>
          </w:tcPr>
          <w:p>
            <w:pPr>
              <w:pStyle w:val="TableParagraph"/>
              <w:spacing w:line="256" w:lineRule="exact"/>
              <w:ind w:right="92"/>
              <w:jc w:val="right"/>
              <w:rPr>
                <w:sz w:val="24"/>
              </w:rPr>
            </w:pPr>
            <w:r>
              <w:rPr>
                <w:spacing w:val="-5"/>
                <w:sz w:val="24"/>
              </w:rPr>
              <w:t>42</w:t>
            </w:r>
          </w:p>
        </w:tc>
        <w:tc>
          <w:tcPr>
            <w:tcW w:w="1081" w:type="dxa"/>
          </w:tcPr>
          <w:p>
            <w:pPr>
              <w:pStyle w:val="TableParagraph"/>
              <w:rPr>
                <w:sz w:val="20"/>
              </w:rPr>
            </w:pPr>
          </w:p>
        </w:tc>
        <w:tc>
          <w:tcPr>
            <w:tcW w:w="1081" w:type="dxa"/>
          </w:tcPr>
          <w:p>
            <w:pPr>
              <w:pStyle w:val="TableParagraph"/>
              <w:rPr>
                <w:sz w:val="20"/>
              </w:rPr>
            </w:pPr>
          </w:p>
        </w:tc>
        <w:tc>
          <w:tcPr>
            <w:tcW w:w="1170" w:type="dxa"/>
          </w:tcPr>
          <w:p>
            <w:pPr>
              <w:pStyle w:val="TableParagraph"/>
              <w:rPr>
                <w:sz w:val="20"/>
              </w:rPr>
            </w:pPr>
          </w:p>
        </w:tc>
        <w:tc>
          <w:tcPr>
            <w:tcW w:w="1262" w:type="dxa"/>
          </w:tcPr>
          <w:p>
            <w:pPr>
              <w:pStyle w:val="TableParagraph"/>
              <w:spacing w:line="256" w:lineRule="exact"/>
              <w:ind w:left="17" w:right="10"/>
              <w:jc w:val="center"/>
              <w:rPr>
                <w:sz w:val="24"/>
              </w:rPr>
            </w:pPr>
            <w:r>
              <w:rPr>
                <w:spacing w:val="-5"/>
                <w:sz w:val="24"/>
              </w:rPr>
              <w:t>42</w:t>
            </w:r>
          </w:p>
        </w:tc>
        <w:tc>
          <w:tcPr>
            <w:tcW w:w="1499" w:type="dxa"/>
          </w:tcPr>
          <w:p>
            <w:pPr>
              <w:pStyle w:val="TableParagraph"/>
              <w:rPr>
                <w:sz w:val="20"/>
              </w:rPr>
            </w:pPr>
          </w:p>
        </w:tc>
      </w:tr>
      <w:tr>
        <w:trPr>
          <w:trHeight w:val="275" w:hRule="atLeast"/>
        </w:trPr>
        <w:tc>
          <w:tcPr>
            <w:tcW w:w="1981" w:type="dxa"/>
          </w:tcPr>
          <w:p>
            <w:pPr>
              <w:pStyle w:val="TableParagraph"/>
              <w:spacing w:line="256" w:lineRule="exact"/>
              <w:ind w:left="112"/>
              <w:rPr>
                <w:sz w:val="24"/>
              </w:rPr>
            </w:pPr>
            <w:r>
              <w:rPr>
                <w:spacing w:val="-2"/>
                <w:sz w:val="24"/>
              </w:rPr>
              <w:t>Olives</w:t>
            </w:r>
          </w:p>
        </w:tc>
        <w:tc>
          <w:tcPr>
            <w:tcW w:w="992" w:type="dxa"/>
          </w:tcPr>
          <w:p>
            <w:pPr>
              <w:pStyle w:val="TableParagraph"/>
              <w:spacing w:line="256" w:lineRule="exact"/>
              <w:ind w:right="92"/>
              <w:jc w:val="right"/>
              <w:rPr>
                <w:sz w:val="24"/>
              </w:rPr>
            </w:pPr>
            <w:r>
              <w:rPr>
                <w:spacing w:val="-5"/>
                <w:sz w:val="24"/>
              </w:rPr>
              <w:t>406</w:t>
            </w:r>
          </w:p>
        </w:tc>
        <w:tc>
          <w:tcPr>
            <w:tcW w:w="1081" w:type="dxa"/>
          </w:tcPr>
          <w:p>
            <w:pPr>
              <w:pStyle w:val="TableParagraph"/>
              <w:rPr>
                <w:sz w:val="20"/>
              </w:rPr>
            </w:pPr>
          </w:p>
        </w:tc>
        <w:tc>
          <w:tcPr>
            <w:tcW w:w="1081" w:type="dxa"/>
          </w:tcPr>
          <w:p>
            <w:pPr>
              <w:pStyle w:val="TableParagraph"/>
              <w:rPr>
                <w:sz w:val="20"/>
              </w:rPr>
            </w:pPr>
          </w:p>
        </w:tc>
        <w:tc>
          <w:tcPr>
            <w:tcW w:w="1170" w:type="dxa"/>
          </w:tcPr>
          <w:p>
            <w:pPr>
              <w:pStyle w:val="TableParagraph"/>
              <w:rPr>
                <w:sz w:val="20"/>
              </w:rPr>
            </w:pPr>
          </w:p>
        </w:tc>
        <w:tc>
          <w:tcPr>
            <w:tcW w:w="1262" w:type="dxa"/>
          </w:tcPr>
          <w:p>
            <w:pPr>
              <w:pStyle w:val="TableParagraph"/>
              <w:spacing w:line="256" w:lineRule="exact"/>
              <w:ind w:left="17" w:right="10"/>
              <w:jc w:val="center"/>
              <w:rPr>
                <w:sz w:val="24"/>
              </w:rPr>
            </w:pPr>
            <w:r>
              <w:rPr>
                <w:spacing w:val="-5"/>
                <w:sz w:val="24"/>
              </w:rPr>
              <w:t>406</w:t>
            </w:r>
          </w:p>
        </w:tc>
        <w:tc>
          <w:tcPr>
            <w:tcW w:w="1499" w:type="dxa"/>
          </w:tcPr>
          <w:p>
            <w:pPr>
              <w:pStyle w:val="TableParagraph"/>
              <w:rPr>
                <w:sz w:val="20"/>
              </w:rPr>
            </w:pPr>
          </w:p>
        </w:tc>
      </w:tr>
      <w:tr>
        <w:trPr>
          <w:trHeight w:val="277" w:hRule="atLeast"/>
        </w:trPr>
        <w:tc>
          <w:tcPr>
            <w:tcW w:w="1981" w:type="dxa"/>
          </w:tcPr>
          <w:p>
            <w:pPr>
              <w:pStyle w:val="TableParagraph"/>
              <w:spacing w:line="258" w:lineRule="exact"/>
              <w:ind w:left="112"/>
              <w:rPr>
                <w:sz w:val="24"/>
              </w:rPr>
            </w:pPr>
            <w:r>
              <w:rPr>
                <w:spacing w:val="-2"/>
                <w:sz w:val="24"/>
              </w:rPr>
              <w:t>Onions</w:t>
            </w:r>
          </w:p>
        </w:tc>
        <w:tc>
          <w:tcPr>
            <w:tcW w:w="992" w:type="dxa"/>
          </w:tcPr>
          <w:p>
            <w:pPr>
              <w:pStyle w:val="TableParagraph"/>
              <w:spacing w:line="258" w:lineRule="exact"/>
              <w:ind w:right="92"/>
              <w:jc w:val="right"/>
              <w:rPr>
                <w:sz w:val="24"/>
              </w:rPr>
            </w:pPr>
            <w:r>
              <w:rPr>
                <w:spacing w:val="-5"/>
                <w:sz w:val="24"/>
              </w:rPr>
              <w:t>28</w:t>
            </w:r>
          </w:p>
        </w:tc>
        <w:tc>
          <w:tcPr>
            <w:tcW w:w="1081" w:type="dxa"/>
          </w:tcPr>
          <w:p>
            <w:pPr>
              <w:pStyle w:val="TableParagraph"/>
              <w:rPr>
                <w:sz w:val="20"/>
              </w:rPr>
            </w:pPr>
          </w:p>
        </w:tc>
        <w:tc>
          <w:tcPr>
            <w:tcW w:w="1081" w:type="dxa"/>
          </w:tcPr>
          <w:p>
            <w:pPr>
              <w:pStyle w:val="TableParagraph"/>
              <w:spacing w:line="258" w:lineRule="exact"/>
              <w:ind w:left="20" w:right="11"/>
              <w:jc w:val="center"/>
              <w:rPr>
                <w:sz w:val="24"/>
              </w:rPr>
            </w:pPr>
            <w:r>
              <w:rPr>
                <w:spacing w:val="-5"/>
                <w:sz w:val="24"/>
              </w:rPr>
              <w:t>28</w:t>
            </w:r>
          </w:p>
        </w:tc>
        <w:tc>
          <w:tcPr>
            <w:tcW w:w="1170" w:type="dxa"/>
          </w:tcPr>
          <w:p>
            <w:pPr>
              <w:pStyle w:val="TableParagraph"/>
              <w:rPr>
                <w:sz w:val="20"/>
              </w:rPr>
            </w:pPr>
          </w:p>
        </w:tc>
        <w:tc>
          <w:tcPr>
            <w:tcW w:w="1262" w:type="dxa"/>
          </w:tcPr>
          <w:p>
            <w:pPr>
              <w:pStyle w:val="TableParagraph"/>
              <w:rPr>
                <w:sz w:val="20"/>
              </w:rPr>
            </w:pPr>
          </w:p>
        </w:tc>
        <w:tc>
          <w:tcPr>
            <w:tcW w:w="1499" w:type="dxa"/>
          </w:tcPr>
          <w:p>
            <w:pPr>
              <w:pStyle w:val="TableParagraph"/>
              <w:rPr>
                <w:sz w:val="20"/>
              </w:rPr>
            </w:pPr>
          </w:p>
        </w:tc>
      </w:tr>
      <w:tr>
        <w:trPr>
          <w:trHeight w:val="273" w:hRule="atLeast"/>
        </w:trPr>
        <w:tc>
          <w:tcPr>
            <w:tcW w:w="1981" w:type="dxa"/>
          </w:tcPr>
          <w:p>
            <w:pPr>
              <w:pStyle w:val="TableParagraph"/>
              <w:spacing w:line="253" w:lineRule="exact"/>
              <w:ind w:left="112"/>
              <w:rPr>
                <w:sz w:val="24"/>
              </w:rPr>
            </w:pPr>
            <w:r>
              <w:rPr>
                <w:spacing w:val="-2"/>
                <w:sz w:val="24"/>
              </w:rPr>
              <w:t>Pasture</w:t>
            </w:r>
          </w:p>
        </w:tc>
        <w:tc>
          <w:tcPr>
            <w:tcW w:w="992" w:type="dxa"/>
          </w:tcPr>
          <w:p>
            <w:pPr>
              <w:pStyle w:val="TableParagraph"/>
              <w:spacing w:line="253" w:lineRule="exact"/>
              <w:ind w:right="92"/>
              <w:jc w:val="right"/>
              <w:rPr>
                <w:sz w:val="24"/>
              </w:rPr>
            </w:pPr>
            <w:r>
              <w:rPr>
                <w:spacing w:val="-5"/>
                <w:sz w:val="24"/>
              </w:rPr>
              <w:t>194</w:t>
            </w:r>
          </w:p>
        </w:tc>
        <w:tc>
          <w:tcPr>
            <w:tcW w:w="1081" w:type="dxa"/>
          </w:tcPr>
          <w:p>
            <w:pPr>
              <w:pStyle w:val="TableParagraph"/>
              <w:spacing w:line="253" w:lineRule="exact"/>
              <w:ind w:left="21" w:right="11"/>
              <w:jc w:val="center"/>
              <w:rPr>
                <w:sz w:val="24"/>
              </w:rPr>
            </w:pPr>
            <w:r>
              <w:rPr>
                <w:spacing w:val="-5"/>
                <w:sz w:val="24"/>
              </w:rPr>
              <w:t>30</w:t>
            </w:r>
          </w:p>
        </w:tc>
        <w:tc>
          <w:tcPr>
            <w:tcW w:w="1081" w:type="dxa"/>
          </w:tcPr>
          <w:p>
            <w:pPr>
              <w:pStyle w:val="TableParagraph"/>
              <w:rPr>
                <w:sz w:val="20"/>
              </w:rPr>
            </w:pPr>
          </w:p>
        </w:tc>
        <w:tc>
          <w:tcPr>
            <w:tcW w:w="1170" w:type="dxa"/>
          </w:tcPr>
          <w:p>
            <w:pPr>
              <w:pStyle w:val="TableParagraph"/>
              <w:spacing w:line="253" w:lineRule="exact"/>
              <w:ind w:left="214" w:right="209"/>
              <w:jc w:val="center"/>
              <w:rPr>
                <w:sz w:val="24"/>
              </w:rPr>
            </w:pPr>
            <w:r>
              <w:rPr>
                <w:spacing w:val="-5"/>
                <w:sz w:val="24"/>
              </w:rPr>
              <w:t>164</w:t>
            </w:r>
          </w:p>
        </w:tc>
        <w:tc>
          <w:tcPr>
            <w:tcW w:w="1262" w:type="dxa"/>
          </w:tcPr>
          <w:p>
            <w:pPr>
              <w:pStyle w:val="TableParagraph"/>
              <w:rPr>
                <w:sz w:val="20"/>
              </w:rPr>
            </w:pPr>
          </w:p>
        </w:tc>
        <w:tc>
          <w:tcPr>
            <w:tcW w:w="1499" w:type="dxa"/>
          </w:tcPr>
          <w:p>
            <w:pPr>
              <w:pStyle w:val="TableParagraph"/>
              <w:rPr>
                <w:sz w:val="20"/>
              </w:rPr>
            </w:pPr>
          </w:p>
        </w:tc>
      </w:tr>
      <w:tr>
        <w:trPr>
          <w:trHeight w:val="275" w:hRule="atLeast"/>
        </w:trPr>
        <w:tc>
          <w:tcPr>
            <w:tcW w:w="1981" w:type="dxa"/>
          </w:tcPr>
          <w:p>
            <w:pPr>
              <w:pStyle w:val="TableParagraph"/>
              <w:spacing w:line="256" w:lineRule="exact"/>
              <w:ind w:left="112"/>
              <w:rPr>
                <w:sz w:val="24"/>
              </w:rPr>
            </w:pPr>
            <w:r>
              <w:rPr>
                <w:spacing w:val="-2"/>
                <w:sz w:val="24"/>
              </w:rPr>
              <w:t>Peaches</w:t>
            </w:r>
          </w:p>
        </w:tc>
        <w:tc>
          <w:tcPr>
            <w:tcW w:w="992" w:type="dxa"/>
          </w:tcPr>
          <w:p>
            <w:pPr>
              <w:pStyle w:val="TableParagraph"/>
              <w:spacing w:line="256" w:lineRule="exact"/>
              <w:ind w:right="135"/>
              <w:jc w:val="right"/>
              <w:rPr>
                <w:sz w:val="24"/>
              </w:rPr>
            </w:pPr>
            <w:r>
              <w:rPr>
                <w:spacing w:val="-10"/>
                <w:sz w:val="24"/>
              </w:rPr>
              <w:t>6</w:t>
            </w:r>
          </w:p>
        </w:tc>
        <w:tc>
          <w:tcPr>
            <w:tcW w:w="1081" w:type="dxa"/>
          </w:tcPr>
          <w:p>
            <w:pPr>
              <w:pStyle w:val="TableParagraph"/>
              <w:rPr>
                <w:sz w:val="20"/>
              </w:rPr>
            </w:pPr>
          </w:p>
        </w:tc>
        <w:tc>
          <w:tcPr>
            <w:tcW w:w="1081" w:type="dxa"/>
          </w:tcPr>
          <w:p>
            <w:pPr>
              <w:pStyle w:val="TableParagraph"/>
              <w:rPr>
                <w:sz w:val="20"/>
              </w:rPr>
            </w:pPr>
          </w:p>
        </w:tc>
        <w:tc>
          <w:tcPr>
            <w:tcW w:w="1170" w:type="dxa"/>
          </w:tcPr>
          <w:p>
            <w:pPr>
              <w:pStyle w:val="TableParagraph"/>
              <w:rPr>
                <w:sz w:val="20"/>
              </w:rPr>
            </w:pPr>
          </w:p>
        </w:tc>
        <w:tc>
          <w:tcPr>
            <w:tcW w:w="1262" w:type="dxa"/>
          </w:tcPr>
          <w:p>
            <w:pPr>
              <w:pStyle w:val="TableParagraph"/>
              <w:spacing w:line="256" w:lineRule="exact"/>
              <w:ind w:left="17"/>
              <w:jc w:val="center"/>
              <w:rPr>
                <w:sz w:val="24"/>
              </w:rPr>
            </w:pPr>
            <w:r>
              <w:rPr>
                <w:spacing w:val="-10"/>
                <w:sz w:val="24"/>
              </w:rPr>
              <w:t>6</w:t>
            </w:r>
          </w:p>
        </w:tc>
        <w:tc>
          <w:tcPr>
            <w:tcW w:w="1499" w:type="dxa"/>
          </w:tcPr>
          <w:p>
            <w:pPr>
              <w:pStyle w:val="TableParagraph"/>
              <w:rPr>
                <w:sz w:val="20"/>
              </w:rPr>
            </w:pPr>
          </w:p>
        </w:tc>
      </w:tr>
      <w:tr>
        <w:trPr>
          <w:trHeight w:val="275" w:hRule="atLeast"/>
        </w:trPr>
        <w:tc>
          <w:tcPr>
            <w:tcW w:w="1981" w:type="dxa"/>
          </w:tcPr>
          <w:p>
            <w:pPr>
              <w:pStyle w:val="TableParagraph"/>
              <w:spacing w:line="256" w:lineRule="exact"/>
              <w:ind w:left="112"/>
              <w:rPr>
                <w:sz w:val="24"/>
              </w:rPr>
            </w:pPr>
            <w:r>
              <w:rPr>
                <w:spacing w:val="-2"/>
                <w:sz w:val="24"/>
              </w:rPr>
              <w:t>Pistachios</w:t>
            </w:r>
          </w:p>
        </w:tc>
        <w:tc>
          <w:tcPr>
            <w:tcW w:w="992" w:type="dxa"/>
          </w:tcPr>
          <w:p>
            <w:pPr>
              <w:pStyle w:val="TableParagraph"/>
              <w:spacing w:line="256" w:lineRule="exact"/>
              <w:ind w:right="92"/>
              <w:jc w:val="right"/>
              <w:rPr>
                <w:sz w:val="24"/>
              </w:rPr>
            </w:pPr>
            <w:r>
              <w:rPr>
                <w:spacing w:val="-5"/>
                <w:sz w:val="24"/>
              </w:rPr>
              <w:t>131</w:t>
            </w:r>
          </w:p>
        </w:tc>
        <w:tc>
          <w:tcPr>
            <w:tcW w:w="1081" w:type="dxa"/>
          </w:tcPr>
          <w:p>
            <w:pPr>
              <w:pStyle w:val="TableParagraph"/>
              <w:rPr>
                <w:sz w:val="20"/>
              </w:rPr>
            </w:pPr>
          </w:p>
        </w:tc>
        <w:tc>
          <w:tcPr>
            <w:tcW w:w="1081" w:type="dxa"/>
          </w:tcPr>
          <w:p>
            <w:pPr>
              <w:pStyle w:val="TableParagraph"/>
              <w:rPr>
                <w:sz w:val="20"/>
              </w:rPr>
            </w:pPr>
          </w:p>
        </w:tc>
        <w:tc>
          <w:tcPr>
            <w:tcW w:w="1170" w:type="dxa"/>
          </w:tcPr>
          <w:p>
            <w:pPr>
              <w:pStyle w:val="TableParagraph"/>
              <w:rPr>
                <w:sz w:val="20"/>
              </w:rPr>
            </w:pPr>
          </w:p>
        </w:tc>
        <w:tc>
          <w:tcPr>
            <w:tcW w:w="1262" w:type="dxa"/>
          </w:tcPr>
          <w:p>
            <w:pPr>
              <w:pStyle w:val="TableParagraph"/>
              <w:spacing w:line="256" w:lineRule="exact"/>
              <w:ind w:left="17" w:right="10"/>
              <w:jc w:val="center"/>
              <w:rPr>
                <w:sz w:val="24"/>
              </w:rPr>
            </w:pPr>
            <w:r>
              <w:rPr>
                <w:spacing w:val="-5"/>
                <w:sz w:val="24"/>
              </w:rPr>
              <w:t>131</w:t>
            </w:r>
          </w:p>
        </w:tc>
        <w:tc>
          <w:tcPr>
            <w:tcW w:w="1499" w:type="dxa"/>
          </w:tcPr>
          <w:p>
            <w:pPr>
              <w:pStyle w:val="TableParagraph"/>
              <w:rPr>
                <w:sz w:val="20"/>
              </w:rPr>
            </w:pPr>
          </w:p>
        </w:tc>
      </w:tr>
      <w:tr>
        <w:trPr>
          <w:trHeight w:val="275" w:hRule="atLeast"/>
        </w:trPr>
        <w:tc>
          <w:tcPr>
            <w:tcW w:w="1981" w:type="dxa"/>
          </w:tcPr>
          <w:p>
            <w:pPr>
              <w:pStyle w:val="TableParagraph"/>
              <w:spacing w:line="256" w:lineRule="exact"/>
              <w:ind w:left="112"/>
              <w:rPr>
                <w:sz w:val="24"/>
              </w:rPr>
            </w:pPr>
            <w:r>
              <w:rPr>
                <w:spacing w:val="-2"/>
                <w:sz w:val="24"/>
              </w:rPr>
              <w:t>Prunes</w:t>
            </w:r>
          </w:p>
        </w:tc>
        <w:tc>
          <w:tcPr>
            <w:tcW w:w="992" w:type="dxa"/>
          </w:tcPr>
          <w:p>
            <w:pPr>
              <w:pStyle w:val="TableParagraph"/>
              <w:spacing w:line="256" w:lineRule="exact"/>
              <w:ind w:right="92"/>
              <w:jc w:val="right"/>
              <w:rPr>
                <w:sz w:val="24"/>
              </w:rPr>
            </w:pPr>
            <w:r>
              <w:rPr>
                <w:spacing w:val="-5"/>
                <w:sz w:val="24"/>
              </w:rPr>
              <w:t>102</w:t>
            </w:r>
          </w:p>
        </w:tc>
        <w:tc>
          <w:tcPr>
            <w:tcW w:w="1081" w:type="dxa"/>
          </w:tcPr>
          <w:p>
            <w:pPr>
              <w:pStyle w:val="TableParagraph"/>
              <w:rPr>
                <w:sz w:val="20"/>
              </w:rPr>
            </w:pPr>
          </w:p>
        </w:tc>
        <w:tc>
          <w:tcPr>
            <w:tcW w:w="1081" w:type="dxa"/>
          </w:tcPr>
          <w:p>
            <w:pPr>
              <w:pStyle w:val="TableParagraph"/>
              <w:rPr>
                <w:sz w:val="20"/>
              </w:rPr>
            </w:pPr>
          </w:p>
        </w:tc>
        <w:tc>
          <w:tcPr>
            <w:tcW w:w="1170" w:type="dxa"/>
          </w:tcPr>
          <w:p>
            <w:pPr>
              <w:pStyle w:val="TableParagraph"/>
              <w:rPr>
                <w:sz w:val="20"/>
              </w:rPr>
            </w:pPr>
          </w:p>
        </w:tc>
        <w:tc>
          <w:tcPr>
            <w:tcW w:w="1262" w:type="dxa"/>
          </w:tcPr>
          <w:p>
            <w:pPr>
              <w:pStyle w:val="TableParagraph"/>
              <w:spacing w:line="256" w:lineRule="exact"/>
              <w:ind w:left="17" w:right="10"/>
              <w:jc w:val="center"/>
              <w:rPr>
                <w:sz w:val="24"/>
              </w:rPr>
            </w:pPr>
            <w:r>
              <w:rPr>
                <w:spacing w:val="-5"/>
                <w:sz w:val="24"/>
              </w:rPr>
              <w:t>102</w:t>
            </w:r>
          </w:p>
        </w:tc>
        <w:tc>
          <w:tcPr>
            <w:tcW w:w="1499" w:type="dxa"/>
          </w:tcPr>
          <w:p>
            <w:pPr>
              <w:pStyle w:val="TableParagraph"/>
              <w:rPr>
                <w:sz w:val="20"/>
              </w:rPr>
            </w:pPr>
          </w:p>
        </w:tc>
      </w:tr>
      <w:tr>
        <w:trPr>
          <w:trHeight w:val="273" w:hRule="atLeast"/>
        </w:trPr>
        <w:tc>
          <w:tcPr>
            <w:tcW w:w="1981" w:type="dxa"/>
          </w:tcPr>
          <w:p>
            <w:pPr>
              <w:pStyle w:val="TableParagraph"/>
              <w:spacing w:line="253" w:lineRule="exact"/>
              <w:ind w:left="112"/>
              <w:rPr>
                <w:sz w:val="24"/>
              </w:rPr>
            </w:pPr>
            <w:r>
              <w:rPr>
                <w:spacing w:val="-4"/>
                <w:sz w:val="24"/>
              </w:rPr>
              <w:t>Rice</w:t>
            </w:r>
          </w:p>
        </w:tc>
        <w:tc>
          <w:tcPr>
            <w:tcW w:w="992" w:type="dxa"/>
          </w:tcPr>
          <w:p>
            <w:pPr>
              <w:pStyle w:val="TableParagraph"/>
              <w:spacing w:line="253" w:lineRule="exact"/>
              <w:ind w:right="92"/>
              <w:jc w:val="right"/>
              <w:rPr>
                <w:sz w:val="24"/>
              </w:rPr>
            </w:pPr>
            <w:r>
              <w:rPr>
                <w:spacing w:val="-5"/>
                <w:sz w:val="24"/>
              </w:rPr>
              <w:t>85</w:t>
            </w:r>
          </w:p>
        </w:tc>
        <w:tc>
          <w:tcPr>
            <w:tcW w:w="1081" w:type="dxa"/>
          </w:tcPr>
          <w:p>
            <w:pPr>
              <w:pStyle w:val="TableParagraph"/>
              <w:spacing w:line="253" w:lineRule="exact"/>
              <w:ind w:left="21" w:right="11"/>
              <w:jc w:val="center"/>
              <w:rPr>
                <w:sz w:val="24"/>
              </w:rPr>
            </w:pPr>
            <w:r>
              <w:rPr>
                <w:spacing w:val="-5"/>
                <w:sz w:val="24"/>
              </w:rPr>
              <w:t>85</w:t>
            </w:r>
          </w:p>
        </w:tc>
        <w:tc>
          <w:tcPr>
            <w:tcW w:w="1081" w:type="dxa"/>
          </w:tcPr>
          <w:p>
            <w:pPr>
              <w:pStyle w:val="TableParagraph"/>
              <w:rPr>
                <w:sz w:val="20"/>
              </w:rPr>
            </w:pPr>
          </w:p>
        </w:tc>
        <w:tc>
          <w:tcPr>
            <w:tcW w:w="1170" w:type="dxa"/>
          </w:tcPr>
          <w:p>
            <w:pPr>
              <w:pStyle w:val="TableParagraph"/>
              <w:rPr>
                <w:sz w:val="20"/>
              </w:rPr>
            </w:pPr>
          </w:p>
        </w:tc>
        <w:tc>
          <w:tcPr>
            <w:tcW w:w="1262" w:type="dxa"/>
          </w:tcPr>
          <w:p>
            <w:pPr>
              <w:pStyle w:val="TableParagraph"/>
              <w:rPr>
                <w:sz w:val="20"/>
              </w:rPr>
            </w:pPr>
          </w:p>
        </w:tc>
        <w:tc>
          <w:tcPr>
            <w:tcW w:w="1499" w:type="dxa"/>
          </w:tcPr>
          <w:p>
            <w:pPr>
              <w:pStyle w:val="TableParagraph"/>
              <w:rPr>
                <w:sz w:val="20"/>
              </w:rPr>
            </w:pPr>
          </w:p>
        </w:tc>
      </w:tr>
      <w:tr>
        <w:trPr>
          <w:trHeight w:val="277" w:hRule="atLeast"/>
        </w:trPr>
        <w:tc>
          <w:tcPr>
            <w:tcW w:w="1981" w:type="dxa"/>
          </w:tcPr>
          <w:p>
            <w:pPr>
              <w:pStyle w:val="TableParagraph"/>
              <w:spacing w:line="258" w:lineRule="exact"/>
              <w:ind w:left="112"/>
              <w:rPr>
                <w:sz w:val="24"/>
              </w:rPr>
            </w:pPr>
            <w:r>
              <w:rPr>
                <w:spacing w:val="-2"/>
                <w:sz w:val="24"/>
              </w:rPr>
              <w:t>Tomatoes</w:t>
            </w:r>
          </w:p>
        </w:tc>
        <w:tc>
          <w:tcPr>
            <w:tcW w:w="992" w:type="dxa"/>
          </w:tcPr>
          <w:p>
            <w:pPr>
              <w:pStyle w:val="TableParagraph"/>
              <w:spacing w:line="258" w:lineRule="exact"/>
              <w:ind w:right="92"/>
              <w:jc w:val="right"/>
              <w:rPr>
                <w:sz w:val="24"/>
              </w:rPr>
            </w:pPr>
            <w:r>
              <w:rPr>
                <w:spacing w:val="-5"/>
                <w:sz w:val="24"/>
              </w:rPr>
              <w:t>402</w:t>
            </w:r>
          </w:p>
        </w:tc>
        <w:tc>
          <w:tcPr>
            <w:tcW w:w="1081" w:type="dxa"/>
          </w:tcPr>
          <w:p>
            <w:pPr>
              <w:pStyle w:val="TableParagraph"/>
              <w:rPr>
                <w:sz w:val="20"/>
              </w:rPr>
            </w:pPr>
          </w:p>
        </w:tc>
        <w:tc>
          <w:tcPr>
            <w:tcW w:w="1081" w:type="dxa"/>
          </w:tcPr>
          <w:p>
            <w:pPr>
              <w:pStyle w:val="TableParagraph"/>
              <w:rPr>
                <w:sz w:val="20"/>
              </w:rPr>
            </w:pPr>
          </w:p>
        </w:tc>
        <w:tc>
          <w:tcPr>
            <w:tcW w:w="1170" w:type="dxa"/>
          </w:tcPr>
          <w:p>
            <w:pPr>
              <w:pStyle w:val="TableParagraph"/>
              <w:rPr>
                <w:sz w:val="20"/>
              </w:rPr>
            </w:pPr>
          </w:p>
        </w:tc>
        <w:tc>
          <w:tcPr>
            <w:tcW w:w="1262" w:type="dxa"/>
          </w:tcPr>
          <w:p>
            <w:pPr>
              <w:pStyle w:val="TableParagraph"/>
              <w:spacing w:line="258" w:lineRule="exact"/>
              <w:ind w:left="17" w:right="10"/>
              <w:jc w:val="center"/>
              <w:rPr>
                <w:sz w:val="24"/>
              </w:rPr>
            </w:pPr>
            <w:r>
              <w:rPr>
                <w:spacing w:val="-5"/>
                <w:sz w:val="24"/>
              </w:rPr>
              <w:t>402</w:t>
            </w:r>
          </w:p>
        </w:tc>
        <w:tc>
          <w:tcPr>
            <w:tcW w:w="1499" w:type="dxa"/>
          </w:tcPr>
          <w:p>
            <w:pPr>
              <w:pStyle w:val="TableParagraph"/>
              <w:rPr>
                <w:sz w:val="20"/>
              </w:rPr>
            </w:pPr>
          </w:p>
        </w:tc>
      </w:tr>
      <w:tr>
        <w:trPr>
          <w:trHeight w:val="275" w:hRule="atLeast"/>
        </w:trPr>
        <w:tc>
          <w:tcPr>
            <w:tcW w:w="1981" w:type="dxa"/>
          </w:tcPr>
          <w:p>
            <w:pPr>
              <w:pStyle w:val="TableParagraph"/>
              <w:spacing w:line="256" w:lineRule="exact"/>
              <w:ind w:left="112"/>
              <w:rPr>
                <w:sz w:val="24"/>
              </w:rPr>
            </w:pPr>
            <w:r>
              <w:rPr>
                <w:spacing w:val="-2"/>
                <w:sz w:val="24"/>
              </w:rPr>
              <w:t>Vineseed</w:t>
            </w:r>
          </w:p>
        </w:tc>
        <w:tc>
          <w:tcPr>
            <w:tcW w:w="992" w:type="dxa"/>
          </w:tcPr>
          <w:p>
            <w:pPr>
              <w:pStyle w:val="TableParagraph"/>
              <w:spacing w:line="256" w:lineRule="exact"/>
              <w:ind w:right="92"/>
              <w:jc w:val="right"/>
              <w:rPr>
                <w:sz w:val="24"/>
              </w:rPr>
            </w:pPr>
            <w:r>
              <w:rPr>
                <w:spacing w:val="-5"/>
                <w:sz w:val="24"/>
              </w:rPr>
              <w:t>827</w:t>
            </w:r>
          </w:p>
        </w:tc>
        <w:tc>
          <w:tcPr>
            <w:tcW w:w="1081" w:type="dxa"/>
          </w:tcPr>
          <w:p>
            <w:pPr>
              <w:pStyle w:val="TableParagraph"/>
              <w:rPr>
                <w:sz w:val="20"/>
              </w:rPr>
            </w:pPr>
          </w:p>
        </w:tc>
        <w:tc>
          <w:tcPr>
            <w:tcW w:w="1081" w:type="dxa"/>
          </w:tcPr>
          <w:p>
            <w:pPr>
              <w:pStyle w:val="TableParagraph"/>
              <w:spacing w:line="256" w:lineRule="exact"/>
              <w:ind w:left="20" w:right="11"/>
              <w:jc w:val="center"/>
              <w:rPr>
                <w:sz w:val="24"/>
              </w:rPr>
            </w:pPr>
            <w:r>
              <w:rPr>
                <w:spacing w:val="-5"/>
                <w:sz w:val="24"/>
              </w:rPr>
              <w:t>178</w:t>
            </w:r>
          </w:p>
        </w:tc>
        <w:tc>
          <w:tcPr>
            <w:tcW w:w="1170" w:type="dxa"/>
          </w:tcPr>
          <w:p>
            <w:pPr>
              <w:pStyle w:val="TableParagraph"/>
              <w:rPr>
                <w:sz w:val="20"/>
              </w:rPr>
            </w:pPr>
          </w:p>
        </w:tc>
        <w:tc>
          <w:tcPr>
            <w:tcW w:w="1262" w:type="dxa"/>
          </w:tcPr>
          <w:p>
            <w:pPr>
              <w:pStyle w:val="TableParagraph"/>
              <w:spacing w:line="256" w:lineRule="exact"/>
              <w:ind w:left="17" w:right="10"/>
              <w:jc w:val="center"/>
              <w:rPr>
                <w:sz w:val="24"/>
              </w:rPr>
            </w:pPr>
            <w:r>
              <w:rPr>
                <w:spacing w:val="-5"/>
                <w:sz w:val="24"/>
              </w:rPr>
              <w:t>649</w:t>
            </w:r>
          </w:p>
        </w:tc>
        <w:tc>
          <w:tcPr>
            <w:tcW w:w="1499" w:type="dxa"/>
          </w:tcPr>
          <w:p>
            <w:pPr>
              <w:pStyle w:val="TableParagraph"/>
              <w:rPr>
                <w:sz w:val="20"/>
              </w:rPr>
            </w:pPr>
          </w:p>
        </w:tc>
      </w:tr>
      <w:tr>
        <w:trPr>
          <w:trHeight w:val="275" w:hRule="atLeast"/>
        </w:trPr>
        <w:tc>
          <w:tcPr>
            <w:tcW w:w="1981" w:type="dxa"/>
          </w:tcPr>
          <w:p>
            <w:pPr>
              <w:pStyle w:val="TableParagraph"/>
              <w:spacing w:line="256" w:lineRule="exact"/>
              <w:ind w:left="112"/>
              <w:rPr>
                <w:sz w:val="24"/>
              </w:rPr>
            </w:pPr>
            <w:r>
              <w:rPr>
                <w:spacing w:val="-2"/>
                <w:sz w:val="24"/>
              </w:rPr>
              <w:t>Walnuts</w:t>
            </w:r>
          </w:p>
        </w:tc>
        <w:tc>
          <w:tcPr>
            <w:tcW w:w="992" w:type="dxa"/>
          </w:tcPr>
          <w:p>
            <w:pPr>
              <w:pStyle w:val="TableParagraph"/>
              <w:spacing w:line="256" w:lineRule="exact"/>
              <w:ind w:right="92"/>
              <w:jc w:val="right"/>
              <w:rPr>
                <w:sz w:val="24"/>
              </w:rPr>
            </w:pPr>
            <w:r>
              <w:rPr>
                <w:spacing w:val="-5"/>
                <w:sz w:val="24"/>
              </w:rPr>
              <w:t>643</w:t>
            </w:r>
          </w:p>
        </w:tc>
        <w:tc>
          <w:tcPr>
            <w:tcW w:w="1081" w:type="dxa"/>
          </w:tcPr>
          <w:p>
            <w:pPr>
              <w:pStyle w:val="TableParagraph"/>
              <w:rPr>
                <w:sz w:val="20"/>
              </w:rPr>
            </w:pPr>
          </w:p>
        </w:tc>
        <w:tc>
          <w:tcPr>
            <w:tcW w:w="1081" w:type="dxa"/>
          </w:tcPr>
          <w:p>
            <w:pPr>
              <w:pStyle w:val="TableParagraph"/>
              <w:rPr>
                <w:sz w:val="20"/>
              </w:rPr>
            </w:pPr>
          </w:p>
        </w:tc>
        <w:tc>
          <w:tcPr>
            <w:tcW w:w="1170" w:type="dxa"/>
          </w:tcPr>
          <w:p>
            <w:pPr>
              <w:pStyle w:val="TableParagraph"/>
              <w:rPr>
                <w:sz w:val="20"/>
              </w:rPr>
            </w:pPr>
          </w:p>
        </w:tc>
        <w:tc>
          <w:tcPr>
            <w:tcW w:w="1262" w:type="dxa"/>
          </w:tcPr>
          <w:p>
            <w:pPr>
              <w:pStyle w:val="TableParagraph"/>
              <w:spacing w:line="256" w:lineRule="exact"/>
              <w:ind w:left="17" w:right="10"/>
              <w:jc w:val="center"/>
              <w:rPr>
                <w:sz w:val="24"/>
              </w:rPr>
            </w:pPr>
            <w:r>
              <w:rPr>
                <w:spacing w:val="-5"/>
                <w:sz w:val="24"/>
              </w:rPr>
              <w:t>643</w:t>
            </w:r>
          </w:p>
        </w:tc>
        <w:tc>
          <w:tcPr>
            <w:tcW w:w="1499" w:type="dxa"/>
          </w:tcPr>
          <w:p>
            <w:pPr>
              <w:pStyle w:val="TableParagraph"/>
              <w:rPr>
                <w:sz w:val="20"/>
              </w:rPr>
            </w:pPr>
          </w:p>
        </w:tc>
      </w:tr>
      <w:tr>
        <w:trPr>
          <w:trHeight w:val="273" w:hRule="atLeast"/>
        </w:trPr>
        <w:tc>
          <w:tcPr>
            <w:tcW w:w="1981" w:type="dxa"/>
          </w:tcPr>
          <w:p>
            <w:pPr>
              <w:pStyle w:val="TableParagraph"/>
              <w:spacing w:line="253" w:lineRule="exact"/>
              <w:ind w:left="112"/>
              <w:rPr>
                <w:sz w:val="24"/>
              </w:rPr>
            </w:pPr>
            <w:r>
              <w:rPr>
                <w:spacing w:val="-2"/>
                <w:sz w:val="24"/>
              </w:rPr>
              <w:t>Wheat</w:t>
            </w:r>
          </w:p>
        </w:tc>
        <w:tc>
          <w:tcPr>
            <w:tcW w:w="992" w:type="dxa"/>
          </w:tcPr>
          <w:p>
            <w:pPr>
              <w:pStyle w:val="TableParagraph"/>
              <w:spacing w:line="253" w:lineRule="exact"/>
              <w:ind w:right="92"/>
              <w:jc w:val="right"/>
              <w:rPr>
                <w:sz w:val="24"/>
              </w:rPr>
            </w:pPr>
            <w:r>
              <w:rPr>
                <w:spacing w:val="-5"/>
                <w:sz w:val="24"/>
              </w:rPr>
              <w:t>638</w:t>
            </w:r>
          </w:p>
        </w:tc>
        <w:tc>
          <w:tcPr>
            <w:tcW w:w="1081" w:type="dxa"/>
          </w:tcPr>
          <w:p>
            <w:pPr>
              <w:pStyle w:val="TableParagraph"/>
              <w:spacing w:line="253" w:lineRule="exact"/>
              <w:ind w:left="21" w:right="11"/>
              <w:jc w:val="center"/>
              <w:rPr>
                <w:sz w:val="24"/>
              </w:rPr>
            </w:pPr>
            <w:r>
              <w:rPr>
                <w:spacing w:val="-5"/>
                <w:sz w:val="24"/>
              </w:rPr>
              <w:t>638</w:t>
            </w:r>
          </w:p>
        </w:tc>
        <w:tc>
          <w:tcPr>
            <w:tcW w:w="1081" w:type="dxa"/>
          </w:tcPr>
          <w:p>
            <w:pPr>
              <w:pStyle w:val="TableParagraph"/>
              <w:rPr>
                <w:sz w:val="20"/>
              </w:rPr>
            </w:pPr>
          </w:p>
        </w:tc>
        <w:tc>
          <w:tcPr>
            <w:tcW w:w="1170" w:type="dxa"/>
          </w:tcPr>
          <w:p>
            <w:pPr>
              <w:pStyle w:val="TableParagraph"/>
              <w:rPr>
                <w:sz w:val="20"/>
              </w:rPr>
            </w:pPr>
          </w:p>
        </w:tc>
        <w:tc>
          <w:tcPr>
            <w:tcW w:w="1262" w:type="dxa"/>
          </w:tcPr>
          <w:p>
            <w:pPr>
              <w:pStyle w:val="TableParagraph"/>
              <w:rPr>
                <w:sz w:val="20"/>
              </w:rPr>
            </w:pPr>
          </w:p>
        </w:tc>
        <w:tc>
          <w:tcPr>
            <w:tcW w:w="1499" w:type="dxa"/>
          </w:tcPr>
          <w:p>
            <w:pPr>
              <w:pStyle w:val="TableParagraph"/>
              <w:rPr>
                <w:sz w:val="20"/>
              </w:rPr>
            </w:pPr>
          </w:p>
        </w:tc>
      </w:tr>
      <w:tr>
        <w:trPr>
          <w:trHeight w:val="292" w:hRule="atLeast"/>
        </w:trPr>
        <w:tc>
          <w:tcPr>
            <w:tcW w:w="1981" w:type="dxa"/>
          </w:tcPr>
          <w:p>
            <w:pPr>
              <w:pStyle w:val="TableParagraph"/>
              <w:spacing w:line="273" w:lineRule="exact"/>
              <w:ind w:left="1089"/>
              <w:rPr>
                <w:sz w:val="24"/>
              </w:rPr>
            </w:pPr>
            <w:r>
              <w:rPr>
                <w:spacing w:val="-2"/>
                <w:sz w:val="24"/>
              </w:rPr>
              <w:t>TOTAL</w:t>
            </w:r>
          </w:p>
        </w:tc>
        <w:tc>
          <w:tcPr>
            <w:tcW w:w="992" w:type="dxa"/>
          </w:tcPr>
          <w:p>
            <w:pPr>
              <w:pStyle w:val="TableParagraph"/>
              <w:spacing w:line="267" w:lineRule="exact"/>
              <w:ind w:right="90"/>
              <w:jc w:val="right"/>
              <w:rPr>
                <w:rFonts w:ascii="Verdana"/>
                <w:sz w:val="24"/>
              </w:rPr>
            </w:pPr>
            <w:r>
              <w:rPr>
                <w:rFonts w:ascii="Verdana"/>
                <w:spacing w:val="-2"/>
                <w:sz w:val="24"/>
              </w:rPr>
              <w:t>34600</w:t>
            </w:r>
          </w:p>
        </w:tc>
        <w:tc>
          <w:tcPr>
            <w:tcW w:w="1081" w:type="dxa"/>
          </w:tcPr>
          <w:p>
            <w:pPr>
              <w:pStyle w:val="TableParagraph"/>
              <w:spacing w:line="273" w:lineRule="exact"/>
              <w:ind w:left="10" w:right="21"/>
              <w:jc w:val="center"/>
              <w:rPr>
                <w:sz w:val="24"/>
              </w:rPr>
            </w:pPr>
            <w:r>
              <w:rPr>
                <w:spacing w:val="-4"/>
                <w:sz w:val="24"/>
              </w:rPr>
              <w:t>1333</w:t>
            </w:r>
          </w:p>
        </w:tc>
        <w:tc>
          <w:tcPr>
            <w:tcW w:w="1081" w:type="dxa"/>
          </w:tcPr>
          <w:p>
            <w:pPr>
              <w:pStyle w:val="TableParagraph"/>
              <w:spacing w:line="273" w:lineRule="exact"/>
              <w:ind w:left="20" w:right="11"/>
              <w:jc w:val="center"/>
              <w:rPr>
                <w:sz w:val="24"/>
              </w:rPr>
            </w:pPr>
            <w:r>
              <w:rPr>
                <w:spacing w:val="-5"/>
                <w:sz w:val="24"/>
              </w:rPr>
              <w:t>373</w:t>
            </w:r>
          </w:p>
        </w:tc>
        <w:tc>
          <w:tcPr>
            <w:tcW w:w="1170" w:type="dxa"/>
          </w:tcPr>
          <w:p>
            <w:pPr>
              <w:pStyle w:val="TableParagraph"/>
              <w:spacing w:line="273" w:lineRule="exact"/>
              <w:ind w:left="214" w:right="209"/>
              <w:jc w:val="center"/>
              <w:rPr>
                <w:sz w:val="24"/>
              </w:rPr>
            </w:pPr>
            <w:r>
              <w:rPr>
                <w:spacing w:val="-5"/>
                <w:sz w:val="24"/>
              </w:rPr>
              <w:t>249</w:t>
            </w:r>
          </w:p>
        </w:tc>
        <w:tc>
          <w:tcPr>
            <w:tcW w:w="1262" w:type="dxa"/>
          </w:tcPr>
          <w:p>
            <w:pPr>
              <w:pStyle w:val="TableParagraph"/>
              <w:spacing w:line="273" w:lineRule="exact"/>
              <w:ind w:left="17" w:right="12"/>
              <w:jc w:val="center"/>
              <w:rPr>
                <w:sz w:val="24"/>
              </w:rPr>
            </w:pPr>
            <w:r>
              <w:rPr>
                <w:spacing w:val="-2"/>
                <w:sz w:val="24"/>
              </w:rPr>
              <w:t>32645</w:t>
            </w:r>
          </w:p>
        </w:tc>
        <w:tc>
          <w:tcPr>
            <w:tcW w:w="1499" w:type="dxa"/>
          </w:tcPr>
          <w:p>
            <w:pPr>
              <w:pStyle w:val="TableParagraph"/>
              <w:rPr>
                <w:sz w:val="22"/>
              </w:rPr>
            </w:pPr>
          </w:p>
        </w:tc>
      </w:tr>
    </w:tbl>
    <w:p>
      <w:pPr>
        <w:pStyle w:val="BodyText"/>
        <w:spacing w:before="26"/>
        <w:rPr>
          <w:i/>
        </w:rPr>
      </w:pPr>
    </w:p>
    <w:p>
      <w:pPr>
        <w:pStyle w:val="ListParagraph"/>
        <w:numPr>
          <w:ilvl w:val="1"/>
          <w:numId w:val="7"/>
        </w:numPr>
        <w:tabs>
          <w:tab w:pos="1260" w:val="left" w:leader="none"/>
        </w:tabs>
        <w:spacing w:line="240" w:lineRule="auto" w:before="0" w:after="0"/>
        <w:ind w:left="1260" w:right="0" w:hanging="240"/>
        <w:jc w:val="left"/>
        <w:rPr>
          <w:i/>
          <w:sz w:val="24"/>
        </w:rPr>
      </w:pPr>
      <w:r>
        <w:rPr>
          <w:i/>
          <w:sz w:val="24"/>
        </w:rPr>
        <w:t>Urban</w:t>
      </w:r>
      <w:r>
        <w:rPr>
          <w:i/>
          <w:spacing w:val="-2"/>
          <w:sz w:val="24"/>
        </w:rPr>
        <w:t> </w:t>
      </w:r>
      <w:r>
        <w:rPr>
          <w:i/>
          <w:sz w:val="24"/>
        </w:rPr>
        <w:t>use</w:t>
      </w:r>
      <w:r>
        <w:rPr>
          <w:i/>
          <w:spacing w:val="-4"/>
          <w:sz w:val="24"/>
        </w:rPr>
        <w:t> </w:t>
      </w:r>
      <w:r>
        <w:rPr>
          <w:i/>
          <w:sz w:val="24"/>
        </w:rPr>
        <w:t>by</w:t>
      </w:r>
      <w:r>
        <w:rPr>
          <w:i/>
          <w:spacing w:val="-4"/>
          <w:sz w:val="24"/>
        </w:rPr>
        <w:t> </w:t>
      </w:r>
      <w:r>
        <w:rPr>
          <w:i/>
          <w:sz w:val="24"/>
        </w:rPr>
        <w:t>customer</w:t>
      </w:r>
      <w:r>
        <w:rPr>
          <w:i/>
          <w:spacing w:val="-2"/>
          <w:sz w:val="24"/>
        </w:rPr>
        <w:t> </w:t>
      </w:r>
      <w:r>
        <w:rPr>
          <w:i/>
          <w:sz w:val="24"/>
        </w:rPr>
        <w:t>type</w:t>
      </w:r>
      <w:r>
        <w:rPr>
          <w:i/>
          <w:spacing w:val="-3"/>
          <w:sz w:val="24"/>
        </w:rPr>
        <w:t> </w:t>
      </w:r>
      <w:r>
        <w:rPr>
          <w:i/>
          <w:sz w:val="24"/>
        </w:rPr>
        <w:t>in current</w:t>
      </w:r>
      <w:r>
        <w:rPr>
          <w:i/>
          <w:spacing w:val="-1"/>
          <w:sz w:val="24"/>
        </w:rPr>
        <w:t> </w:t>
      </w:r>
      <w:r>
        <w:rPr>
          <w:i/>
          <w:spacing w:val="-4"/>
          <w:sz w:val="24"/>
        </w:rPr>
        <w:t>year</w:t>
      </w:r>
    </w:p>
    <w:p>
      <w:pPr>
        <w:pStyle w:val="BodyText"/>
        <w:spacing w:before="47"/>
        <w:rPr>
          <w:i/>
          <w:sz w:val="20"/>
        </w:rPr>
      </w:pPr>
    </w:p>
    <w:tbl>
      <w:tblPr>
        <w:tblW w:w="0" w:type="auto"/>
        <w:jc w:val="left"/>
        <w:tblInd w:w="1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2"/>
        <w:gridCol w:w="2790"/>
        <w:gridCol w:w="2252"/>
      </w:tblGrid>
      <w:tr>
        <w:trPr>
          <w:trHeight w:val="275" w:hRule="atLeast"/>
        </w:trPr>
        <w:tc>
          <w:tcPr>
            <w:tcW w:w="3872" w:type="dxa"/>
          </w:tcPr>
          <w:p>
            <w:pPr>
              <w:pStyle w:val="TableParagraph"/>
              <w:spacing w:line="256" w:lineRule="exact"/>
              <w:ind w:left="1209"/>
              <w:rPr>
                <w:i/>
                <w:sz w:val="24"/>
              </w:rPr>
            </w:pPr>
            <w:r>
              <w:rPr>
                <w:i/>
                <w:sz w:val="24"/>
              </w:rPr>
              <w:t>Customer</w:t>
            </w:r>
            <w:r>
              <w:rPr>
                <w:i/>
                <w:spacing w:val="-10"/>
                <w:sz w:val="24"/>
              </w:rPr>
              <w:t> </w:t>
            </w:r>
            <w:r>
              <w:rPr>
                <w:i/>
                <w:spacing w:val="-4"/>
                <w:sz w:val="24"/>
              </w:rPr>
              <w:t>Type</w:t>
            </w:r>
          </w:p>
        </w:tc>
        <w:tc>
          <w:tcPr>
            <w:tcW w:w="2790" w:type="dxa"/>
          </w:tcPr>
          <w:p>
            <w:pPr>
              <w:pStyle w:val="TableParagraph"/>
              <w:spacing w:line="256" w:lineRule="exact"/>
              <w:ind w:left="23" w:right="15"/>
              <w:jc w:val="center"/>
              <w:rPr>
                <w:i/>
                <w:sz w:val="24"/>
              </w:rPr>
            </w:pPr>
            <w:r>
              <w:rPr>
                <w:i/>
                <w:sz w:val="24"/>
              </w:rPr>
              <w:t>Number</w:t>
            </w:r>
            <w:r>
              <w:rPr>
                <w:i/>
                <w:spacing w:val="-4"/>
                <w:sz w:val="24"/>
              </w:rPr>
              <w:t> </w:t>
            </w:r>
            <w:r>
              <w:rPr>
                <w:i/>
                <w:sz w:val="24"/>
              </w:rPr>
              <w:t>of</w:t>
            </w:r>
            <w:r>
              <w:rPr>
                <w:i/>
                <w:spacing w:val="-1"/>
                <w:sz w:val="24"/>
              </w:rPr>
              <w:t> </w:t>
            </w:r>
            <w:r>
              <w:rPr>
                <w:i/>
                <w:spacing w:val="-2"/>
                <w:sz w:val="24"/>
              </w:rPr>
              <w:t>Connections</w:t>
            </w:r>
          </w:p>
        </w:tc>
        <w:tc>
          <w:tcPr>
            <w:tcW w:w="2252" w:type="dxa"/>
          </w:tcPr>
          <w:p>
            <w:pPr>
              <w:pStyle w:val="TableParagraph"/>
              <w:spacing w:line="256" w:lineRule="exact"/>
              <w:ind w:left="22" w:right="10"/>
              <w:jc w:val="center"/>
              <w:rPr>
                <w:i/>
                <w:sz w:val="24"/>
              </w:rPr>
            </w:pPr>
            <w:r>
              <w:rPr>
                <w:i/>
                <w:spacing w:val="-5"/>
                <w:sz w:val="24"/>
              </w:rPr>
              <w:t>AF</w:t>
            </w:r>
          </w:p>
        </w:tc>
      </w:tr>
      <w:tr>
        <w:trPr>
          <w:trHeight w:val="275" w:hRule="atLeast"/>
        </w:trPr>
        <w:tc>
          <w:tcPr>
            <w:tcW w:w="3872" w:type="dxa"/>
          </w:tcPr>
          <w:p>
            <w:pPr>
              <w:pStyle w:val="TableParagraph"/>
              <w:spacing w:line="256" w:lineRule="exact"/>
              <w:ind w:left="112"/>
              <w:rPr>
                <w:i/>
                <w:sz w:val="24"/>
              </w:rPr>
            </w:pPr>
            <w:r>
              <w:rPr>
                <w:i/>
                <w:sz w:val="24"/>
              </w:rPr>
              <w:t>Landscape</w:t>
            </w:r>
            <w:r>
              <w:rPr>
                <w:i/>
                <w:spacing w:val="-7"/>
                <w:sz w:val="24"/>
              </w:rPr>
              <w:t> </w:t>
            </w:r>
            <w:r>
              <w:rPr>
                <w:i/>
                <w:spacing w:val="-2"/>
                <w:sz w:val="24"/>
              </w:rPr>
              <w:t>irrigation</w:t>
            </w:r>
          </w:p>
        </w:tc>
        <w:tc>
          <w:tcPr>
            <w:tcW w:w="2790" w:type="dxa"/>
          </w:tcPr>
          <w:p>
            <w:pPr>
              <w:pStyle w:val="TableParagraph"/>
              <w:spacing w:line="256" w:lineRule="exact"/>
              <w:ind w:left="23"/>
              <w:jc w:val="center"/>
              <w:rPr>
                <w:sz w:val="24"/>
              </w:rPr>
            </w:pPr>
            <w:r>
              <w:rPr>
                <w:spacing w:val="-10"/>
                <w:sz w:val="24"/>
              </w:rPr>
              <w:t>6</w:t>
            </w:r>
          </w:p>
        </w:tc>
        <w:tc>
          <w:tcPr>
            <w:tcW w:w="2252" w:type="dxa"/>
          </w:tcPr>
          <w:p>
            <w:pPr>
              <w:pStyle w:val="TableParagraph"/>
              <w:spacing w:line="256" w:lineRule="exact"/>
              <w:ind w:left="22" w:right="10"/>
              <w:jc w:val="center"/>
              <w:rPr>
                <w:sz w:val="24"/>
              </w:rPr>
            </w:pPr>
            <w:r>
              <w:rPr>
                <w:spacing w:val="-5"/>
                <w:sz w:val="24"/>
              </w:rPr>
              <w:t>151</w:t>
            </w:r>
          </w:p>
        </w:tc>
      </w:tr>
      <w:tr>
        <w:trPr>
          <w:trHeight w:val="275" w:hRule="atLeast"/>
        </w:trPr>
        <w:tc>
          <w:tcPr>
            <w:tcW w:w="3872" w:type="dxa"/>
          </w:tcPr>
          <w:p>
            <w:pPr>
              <w:pStyle w:val="TableParagraph"/>
              <w:spacing w:line="256" w:lineRule="exact"/>
              <w:ind w:left="112"/>
              <w:rPr>
                <w:i/>
                <w:sz w:val="24"/>
              </w:rPr>
            </w:pPr>
            <w:r>
              <w:rPr>
                <w:i/>
                <w:sz w:val="24"/>
              </w:rPr>
              <w:t>Other</w:t>
            </w:r>
            <w:r>
              <w:rPr>
                <w:i/>
                <w:spacing w:val="-4"/>
                <w:sz w:val="24"/>
              </w:rPr>
              <w:t> </w:t>
            </w:r>
            <w:r>
              <w:rPr>
                <w:i/>
                <w:spacing w:val="-2"/>
                <w:sz w:val="24"/>
              </w:rPr>
              <w:t>(livestock)</w:t>
            </w:r>
          </w:p>
        </w:tc>
        <w:tc>
          <w:tcPr>
            <w:tcW w:w="2790" w:type="dxa"/>
          </w:tcPr>
          <w:p>
            <w:pPr>
              <w:pStyle w:val="TableParagraph"/>
              <w:spacing w:line="256" w:lineRule="exact"/>
              <w:ind w:left="23"/>
              <w:jc w:val="center"/>
              <w:rPr>
                <w:sz w:val="24"/>
              </w:rPr>
            </w:pPr>
            <w:r>
              <w:rPr>
                <w:spacing w:val="-10"/>
                <w:sz w:val="24"/>
              </w:rPr>
              <w:t>2</w:t>
            </w:r>
          </w:p>
        </w:tc>
        <w:tc>
          <w:tcPr>
            <w:tcW w:w="2252" w:type="dxa"/>
          </w:tcPr>
          <w:p>
            <w:pPr>
              <w:pStyle w:val="TableParagraph"/>
              <w:spacing w:line="256" w:lineRule="exact"/>
              <w:ind w:left="22"/>
              <w:jc w:val="center"/>
              <w:rPr>
                <w:sz w:val="24"/>
              </w:rPr>
            </w:pPr>
            <w:r>
              <w:rPr>
                <w:spacing w:val="-10"/>
                <w:sz w:val="24"/>
              </w:rPr>
              <w:t>2</w:t>
            </w:r>
          </w:p>
        </w:tc>
      </w:tr>
      <w:tr>
        <w:trPr>
          <w:trHeight w:val="278" w:hRule="atLeast"/>
        </w:trPr>
        <w:tc>
          <w:tcPr>
            <w:tcW w:w="3872" w:type="dxa"/>
          </w:tcPr>
          <w:p>
            <w:pPr>
              <w:pStyle w:val="TableParagraph"/>
              <w:spacing w:line="258" w:lineRule="exact"/>
              <w:ind w:left="112"/>
              <w:rPr>
                <w:i/>
                <w:sz w:val="24"/>
              </w:rPr>
            </w:pPr>
            <w:r>
              <w:rPr>
                <w:i/>
                <w:sz w:val="24"/>
              </w:rPr>
              <w:t>Fire</w:t>
            </w:r>
            <w:r>
              <w:rPr>
                <w:i/>
                <w:spacing w:val="-3"/>
                <w:sz w:val="24"/>
              </w:rPr>
              <w:t> </w:t>
            </w:r>
            <w:r>
              <w:rPr>
                <w:i/>
                <w:spacing w:val="-2"/>
                <w:sz w:val="24"/>
              </w:rPr>
              <w:t>Protection</w:t>
            </w:r>
          </w:p>
        </w:tc>
        <w:tc>
          <w:tcPr>
            <w:tcW w:w="2790" w:type="dxa"/>
          </w:tcPr>
          <w:p>
            <w:pPr>
              <w:pStyle w:val="TableParagraph"/>
              <w:spacing w:line="258" w:lineRule="exact"/>
              <w:ind w:left="23"/>
              <w:jc w:val="center"/>
              <w:rPr>
                <w:sz w:val="24"/>
              </w:rPr>
            </w:pPr>
            <w:r>
              <w:rPr>
                <w:spacing w:val="-10"/>
                <w:sz w:val="24"/>
              </w:rPr>
              <w:t>2</w:t>
            </w:r>
          </w:p>
        </w:tc>
        <w:tc>
          <w:tcPr>
            <w:tcW w:w="2252" w:type="dxa"/>
          </w:tcPr>
          <w:p>
            <w:pPr>
              <w:pStyle w:val="TableParagraph"/>
              <w:spacing w:line="258" w:lineRule="exact"/>
              <w:ind w:left="22"/>
              <w:jc w:val="center"/>
              <w:rPr>
                <w:sz w:val="24"/>
              </w:rPr>
            </w:pPr>
            <w:r>
              <w:rPr>
                <w:spacing w:val="-10"/>
                <w:sz w:val="24"/>
              </w:rPr>
              <w:t>6</w:t>
            </w:r>
          </w:p>
        </w:tc>
      </w:tr>
      <w:tr>
        <w:trPr>
          <w:trHeight w:val="273" w:hRule="atLeast"/>
        </w:trPr>
        <w:tc>
          <w:tcPr>
            <w:tcW w:w="3872" w:type="dxa"/>
          </w:tcPr>
          <w:p>
            <w:pPr>
              <w:pStyle w:val="TableParagraph"/>
              <w:spacing w:line="253" w:lineRule="exact"/>
              <w:ind w:left="112"/>
              <w:rPr>
                <w:i/>
                <w:sz w:val="24"/>
              </w:rPr>
            </w:pPr>
            <w:r>
              <w:rPr>
                <w:i/>
                <w:sz w:val="24"/>
              </w:rPr>
              <w:t>Unaccounted</w:t>
            </w:r>
            <w:r>
              <w:rPr>
                <w:i/>
                <w:spacing w:val="-8"/>
                <w:sz w:val="24"/>
              </w:rPr>
              <w:t> </w:t>
            </w:r>
            <w:r>
              <w:rPr>
                <w:i/>
                <w:spacing w:val="-5"/>
                <w:sz w:val="24"/>
              </w:rPr>
              <w:t>for</w:t>
            </w:r>
          </w:p>
        </w:tc>
        <w:tc>
          <w:tcPr>
            <w:tcW w:w="2790" w:type="dxa"/>
            <w:shd w:val="clear" w:color="auto" w:fill="E3E3E3"/>
          </w:tcPr>
          <w:p>
            <w:pPr>
              <w:pStyle w:val="TableParagraph"/>
              <w:rPr>
                <w:sz w:val="20"/>
              </w:rPr>
            </w:pPr>
          </w:p>
        </w:tc>
        <w:tc>
          <w:tcPr>
            <w:tcW w:w="2252" w:type="dxa"/>
          </w:tcPr>
          <w:p>
            <w:pPr>
              <w:pStyle w:val="TableParagraph"/>
              <w:spacing w:line="253" w:lineRule="exact"/>
              <w:ind w:left="22"/>
              <w:jc w:val="center"/>
              <w:rPr>
                <w:sz w:val="24"/>
              </w:rPr>
            </w:pPr>
            <w:r>
              <w:rPr>
                <w:spacing w:val="-10"/>
                <w:sz w:val="24"/>
              </w:rPr>
              <w:t>0</w:t>
            </w:r>
          </w:p>
        </w:tc>
      </w:tr>
      <w:tr>
        <w:trPr>
          <w:trHeight w:val="275" w:hRule="atLeast"/>
        </w:trPr>
        <w:tc>
          <w:tcPr>
            <w:tcW w:w="3872" w:type="dxa"/>
          </w:tcPr>
          <w:p>
            <w:pPr>
              <w:pStyle w:val="TableParagraph"/>
              <w:spacing w:line="256" w:lineRule="exact"/>
              <w:ind w:right="89"/>
              <w:jc w:val="right"/>
              <w:rPr>
                <w:sz w:val="24"/>
              </w:rPr>
            </w:pPr>
            <w:r>
              <w:rPr>
                <w:spacing w:val="-2"/>
                <w:sz w:val="24"/>
              </w:rPr>
              <w:t>Total</w:t>
            </w:r>
          </w:p>
        </w:tc>
        <w:tc>
          <w:tcPr>
            <w:tcW w:w="2790" w:type="dxa"/>
          </w:tcPr>
          <w:p>
            <w:pPr>
              <w:pStyle w:val="TableParagraph"/>
              <w:rPr>
                <w:sz w:val="20"/>
              </w:rPr>
            </w:pPr>
          </w:p>
        </w:tc>
        <w:tc>
          <w:tcPr>
            <w:tcW w:w="2252" w:type="dxa"/>
          </w:tcPr>
          <w:p>
            <w:pPr>
              <w:pStyle w:val="TableParagraph"/>
              <w:spacing w:line="256" w:lineRule="exact"/>
              <w:ind w:left="22" w:right="10"/>
              <w:jc w:val="center"/>
              <w:rPr>
                <w:sz w:val="24"/>
              </w:rPr>
            </w:pPr>
            <w:r>
              <w:rPr>
                <w:spacing w:val="-5"/>
                <w:sz w:val="24"/>
              </w:rPr>
              <w:t>159</w:t>
            </w:r>
          </w:p>
        </w:tc>
      </w:tr>
    </w:tbl>
    <w:p>
      <w:pPr>
        <w:pStyle w:val="TableParagraph"/>
        <w:spacing w:after="0" w:line="256" w:lineRule="exact"/>
        <w:jc w:val="center"/>
        <w:rPr>
          <w:sz w:val="24"/>
        </w:rPr>
        <w:sectPr>
          <w:pgSz w:w="12240" w:h="15840"/>
          <w:pgMar w:header="0" w:footer="971" w:top="1080" w:bottom="1160" w:left="720" w:right="360"/>
        </w:sectPr>
      </w:pPr>
    </w:p>
    <w:p>
      <w:pPr>
        <w:pStyle w:val="BodyText"/>
        <w:spacing w:before="5"/>
        <w:rPr>
          <w:i/>
          <w:sz w:val="2"/>
        </w:rPr>
      </w:pPr>
    </w:p>
    <w:tbl>
      <w:tblPr>
        <w:tblW w:w="0" w:type="auto"/>
        <w:jc w:val="left"/>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82"/>
        <w:gridCol w:w="2700"/>
        <w:gridCol w:w="1260"/>
        <w:gridCol w:w="2859"/>
      </w:tblGrid>
      <w:tr>
        <w:trPr>
          <w:trHeight w:val="273" w:hRule="atLeast"/>
        </w:trPr>
        <w:tc>
          <w:tcPr>
            <w:tcW w:w="2182" w:type="dxa"/>
          </w:tcPr>
          <w:p>
            <w:pPr>
              <w:pStyle w:val="TableParagraph"/>
              <w:spacing w:line="254" w:lineRule="exact"/>
              <w:ind w:left="309"/>
              <w:rPr>
                <w:i/>
                <w:sz w:val="24"/>
              </w:rPr>
            </w:pPr>
            <w:r>
              <w:rPr>
                <w:i/>
                <w:sz w:val="24"/>
              </w:rPr>
              <w:t>Treatment</w:t>
            </w:r>
            <w:r>
              <w:rPr>
                <w:i/>
                <w:spacing w:val="-4"/>
                <w:sz w:val="24"/>
              </w:rPr>
              <w:t> </w:t>
            </w:r>
            <w:r>
              <w:rPr>
                <w:i/>
                <w:spacing w:val="-2"/>
                <w:sz w:val="24"/>
              </w:rPr>
              <w:t>Plant</w:t>
            </w:r>
          </w:p>
        </w:tc>
        <w:tc>
          <w:tcPr>
            <w:tcW w:w="2700" w:type="dxa"/>
          </w:tcPr>
          <w:p>
            <w:pPr>
              <w:pStyle w:val="TableParagraph"/>
              <w:spacing w:line="254" w:lineRule="exact"/>
              <w:ind w:left="160"/>
              <w:rPr>
                <w:i/>
                <w:sz w:val="24"/>
              </w:rPr>
            </w:pPr>
            <w:r>
              <w:rPr>
                <w:i/>
                <w:sz w:val="24"/>
              </w:rPr>
              <w:t>Treatment</w:t>
            </w:r>
            <w:r>
              <w:rPr>
                <w:i/>
                <w:spacing w:val="-7"/>
                <w:sz w:val="24"/>
              </w:rPr>
              <w:t> </w:t>
            </w:r>
            <w:r>
              <w:rPr>
                <w:i/>
                <w:sz w:val="24"/>
              </w:rPr>
              <w:t>Level</w:t>
            </w:r>
            <w:r>
              <w:rPr>
                <w:i/>
                <w:spacing w:val="-3"/>
                <w:sz w:val="24"/>
              </w:rPr>
              <w:t> </w:t>
            </w:r>
            <w:r>
              <w:rPr>
                <w:i/>
                <w:sz w:val="24"/>
              </w:rPr>
              <w:t>(1,</w:t>
            </w:r>
            <w:r>
              <w:rPr>
                <w:i/>
                <w:spacing w:val="-2"/>
                <w:sz w:val="24"/>
              </w:rPr>
              <w:t> </w:t>
            </w:r>
            <w:r>
              <w:rPr>
                <w:i/>
                <w:sz w:val="24"/>
              </w:rPr>
              <w:t>2,</w:t>
            </w:r>
            <w:r>
              <w:rPr>
                <w:i/>
                <w:spacing w:val="-1"/>
                <w:sz w:val="24"/>
              </w:rPr>
              <w:t> </w:t>
            </w:r>
            <w:r>
              <w:rPr>
                <w:i/>
                <w:spacing w:val="-7"/>
                <w:sz w:val="24"/>
              </w:rPr>
              <w:t>3)</w:t>
            </w:r>
          </w:p>
        </w:tc>
        <w:tc>
          <w:tcPr>
            <w:tcW w:w="1260" w:type="dxa"/>
          </w:tcPr>
          <w:p>
            <w:pPr>
              <w:pStyle w:val="TableParagraph"/>
              <w:spacing w:line="254" w:lineRule="exact"/>
              <w:ind w:left="14" w:right="1"/>
              <w:jc w:val="center"/>
              <w:rPr>
                <w:i/>
                <w:sz w:val="24"/>
              </w:rPr>
            </w:pPr>
            <w:r>
              <w:rPr>
                <w:i/>
                <w:spacing w:val="-5"/>
                <w:sz w:val="24"/>
              </w:rPr>
              <w:t>AF</w:t>
            </w:r>
          </w:p>
        </w:tc>
        <w:tc>
          <w:tcPr>
            <w:tcW w:w="2859" w:type="dxa"/>
          </w:tcPr>
          <w:p>
            <w:pPr>
              <w:pStyle w:val="TableParagraph"/>
              <w:spacing w:line="254" w:lineRule="exact"/>
              <w:ind w:left="581"/>
              <w:rPr>
                <w:i/>
                <w:sz w:val="24"/>
              </w:rPr>
            </w:pPr>
            <w:r>
              <w:rPr>
                <w:i/>
                <w:sz w:val="24"/>
              </w:rPr>
              <w:t>Disposal</w:t>
            </w:r>
            <w:r>
              <w:rPr>
                <w:i/>
                <w:spacing w:val="-4"/>
                <w:sz w:val="24"/>
              </w:rPr>
              <w:t> </w:t>
            </w:r>
            <w:r>
              <w:rPr>
                <w:i/>
                <w:sz w:val="24"/>
              </w:rPr>
              <w:t>to /</w:t>
            </w:r>
            <w:r>
              <w:rPr>
                <w:i/>
                <w:spacing w:val="-2"/>
                <w:sz w:val="24"/>
              </w:rPr>
              <w:t> </w:t>
            </w:r>
            <w:r>
              <w:rPr>
                <w:i/>
                <w:spacing w:val="-4"/>
                <w:sz w:val="24"/>
              </w:rPr>
              <w:t>uses</w:t>
            </w:r>
          </w:p>
        </w:tc>
      </w:tr>
      <w:tr>
        <w:trPr>
          <w:trHeight w:val="275" w:hRule="atLeast"/>
        </w:trPr>
        <w:tc>
          <w:tcPr>
            <w:tcW w:w="2182" w:type="dxa"/>
          </w:tcPr>
          <w:p>
            <w:pPr>
              <w:pStyle w:val="TableParagraph"/>
              <w:spacing w:line="256" w:lineRule="exact"/>
              <w:ind w:left="110"/>
              <w:rPr>
                <w:sz w:val="24"/>
              </w:rPr>
            </w:pPr>
            <w:r>
              <w:rPr>
                <w:spacing w:val="-4"/>
                <w:sz w:val="24"/>
              </w:rPr>
              <w:t>NONE</w:t>
            </w:r>
          </w:p>
        </w:tc>
        <w:tc>
          <w:tcPr>
            <w:tcW w:w="2700" w:type="dxa"/>
          </w:tcPr>
          <w:p>
            <w:pPr>
              <w:pStyle w:val="TableParagraph"/>
              <w:rPr>
                <w:sz w:val="20"/>
              </w:rPr>
            </w:pPr>
          </w:p>
        </w:tc>
        <w:tc>
          <w:tcPr>
            <w:tcW w:w="1260" w:type="dxa"/>
          </w:tcPr>
          <w:p>
            <w:pPr>
              <w:pStyle w:val="TableParagraph"/>
              <w:rPr>
                <w:sz w:val="20"/>
              </w:rPr>
            </w:pPr>
          </w:p>
        </w:tc>
        <w:tc>
          <w:tcPr>
            <w:tcW w:w="2859" w:type="dxa"/>
          </w:tcPr>
          <w:p>
            <w:pPr>
              <w:pStyle w:val="TableParagraph"/>
              <w:rPr>
                <w:sz w:val="20"/>
              </w:rPr>
            </w:pPr>
          </w:p>
        </w:tc>
      </w:tr>
    </w:tbl>
    <w:p>
      <w:pPr>
        <w:pStyle w:val="BodyText"/>
        <w:spacing w:before="275"/>
        <w:rPr>
          <w:i/>
        </w:rPr>
      </w:pPr>
    </w:p>
    <w:p>
      <w:pPr>
        <w:spacing w:before="1"/>
        <w:ind w:left="720" w:right="0" w:firstLine="0"/>
        <w:jc w:val="left"/>
        <w:rPr>
          <w:i/>
          <w:sz w:val="24"/>
        </w:rPr>
      </w:pPr>
      <w:r>
        <w:rPr>
          <w:i/>
          <w:sz w:val="24"/>
        </w:rPr>
        <w:t>5.Ground</w:t>
      </w:r>
      <w:r>
        <w:rPr>
          <w:i/>
          <w:spacing w:val="-8"/>
          <w:sz w:val="24"/>
        </w:rPr>
        <w:t> </w:t>
      </w:r>
      <w:r>
        <w:rPr>
          <w:i/>
          <w:sz w:val="24"/>
        </w:rPr>
        <w:t>water</w:t>
      </w:r>
      <w:r>
        <w:rPr>
          <w:i/>
          <w:spacing w:val="-5"/>
          <w:sz w:val="24"/>
        </w:rPr>
        <w:t> </w:t>
      </w:r>
      <w:r>
        <w:rPr>
          <w:i/>
          <w:sz w:val="24"/>
        </w:rPr>
        <w:t>recharge/management</w:t>
      </w:r>
      <w:r>
        <w:rPr>
          <w:i/>
          <w:spacing w:val="-3"/>
          <w:sz w:val="24"/>
        </w:rPr>
        <w:t> </w:t>
      </w:r>
      <w:r>
        <w:rPr>
          <w:i/>
          <w:sz w:val="24"/>
        </w:rPr>
        <w:t>in</w:t>
      </w:r>
      <w:r>
        <w:rPr>
          <w:i/>
          <w:spacing w:val="-5"/>
          <w:sz w:val="24"/>
        </w:rPr>
        <w:t> </w:t>
      </w:r>
      <w:r>
        <w:rPr>
          <w:i/>
          <w:sz w:val="24"/>
        </w:rPr>
        <w:t>current</w:t>
      </w:r>
      <w:r>
        <w:rPr>
          <w:i/>
          <w:spacing w:val="-1"/>
          <w:sz w:val="24"/>
        </w:rPr>
        <w:t> </w:t>
      </w:r>
      <w:r>
        <w:rPr>
          <w:i/>
          <w:sz w:val="24"/>
        </w:rPr>
        <w:t>year</w:t>
      </w:r>
      <w:r>
        <w:rPr>
          <w:i/>
          <w:spacing w:val="-5"/>
          <w:sz w:val="24"/>
        </w:rPr>
        <w:t> </w:t>
      </w:r>
      <w:r>
        <w:rPr>
          <w:i/>
          <w:sz w:val="24"/>
        </w:rPr>
        <w:t>(Table</w:t>
      </w:r>
      <w:r>
        <w:rPr>
          <w:i/>
          <w:spacing w:val="-5"/>
          <w:sz w:val="24"/>
        </w:rPr>
        <w:t> 6)</w:t>
      </w:r>
    </w:p>
    <w:p>
      <w:pPr>
        <w:pStyle w:val="BodyText"/>
        <w:spacing w:before="49"/>
        <w:rPr>
          <w:i/>
          <w:sz w:val="20"/>
        </w:rPr>
      </w:pPr>
    </w:p>
    <w:tbl>
      <w:tblPr>
        <w:tblW w:w="0" w:type="auto"/>
        <w:jc w:val="left"/>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1"/>
        <w:gridCol w:w="2701"/>
        <w:gridCol w:w="1191"/>
        <w:gridCol w:w="2951"/>
      </w:tblGrid>
      <w:tr>
        <w:trPr>
          <w:trHeight w:val="277" w:hRule="atLeast"/>
        </w:trPr>
        <w:tc>
          <w:tcPr>
            <w:tcW w:w="2161" w:type="dxa"/>
          </w:tcPr>
          <w:p>
            <w:pPr>
              <w:pStyle w:val="TableParagraph"/>
              <w:spacing w:line="258" w:lineRule="exact"/>
              <w:ind w:left="357"/>
              <w:rPr>
                <w:i/>
                <w:sz w:val="24"/>
              </w:rPr>
            </w:pPr>
            <w:r>
              <w:rPr>
                <w:i/>
                <w:sz w:val="24"/>
              </w:rPr>
              <w:t>Recharge</w:t>
            </w:r>
            <w:r>
              <w:rPr>
                <w:i/>
                <w:spacing w:val="-7"/>
                <w:sz w:val="24"/>
              </w:rPr>
              <w:t> </w:t>
            </w:r>
            <w:r>
              <w:rPr>
                <w:i/>
                <w:spacing w:val="-4"/>
                <w:sz w:val="24"/>
              </w:rPr>
              <w:t>Area</w:t>
            </w:r>
          </w:p>
        </w:tc>
        <w:tc>
          <w:tcPr>
            <w:tcW w:w="2701" w:type="dxa"/>
          </w:tcPr>
          <w:p>
            <w:pPr>
              <w:pStyle w:val="TableParagraph"/>
              <w:spacing w:line="258" w:lineRule="exact"/>
              <w:ind w:left="371"/>
              <w:rPr>
                <w:i/>
                <w:sz w:val="24"/>
              </w:rPr>
            </w:pPr>
            <w:r>
              <w:rPr>
                <w:i/>
                <w:sz w:val="24"/>
              </w:rPr>
              <w:t>Method</w:t>
            </w:r>
            <w:r>
              <w:rPr>
                <w:i/>
                <w:spacing w:val="-3"/>
                <w:sz w:val="24"/>
              </w:rPr>
              <w:t> </w:t>
            </w:r>
            <w:r>
              <w:rPr>
                <w:i/>
                <w:sz w:val="24"/>
              </w:rPr>
              <w:t>of</w:t>
            </w:r>
            <w:r>
              <w:rPr>
                <w:i/>
                <w:spacing w:val="-1"/>
                <w:sz w:val="24"/>
              </w:rPr>
              <w:t> </w:t>
            </w:r>
            <w:r>
              <w:rPr>
                <w:i/>
                <w:spacing w:val="-2"/>
                <w:sz w:val="24"/>
              </w:rPr>
              <w:t>Recharge</w:t>
            </w:r>
          </w:p>
        </w:tc>
        <w:tc>
          <w:tcPr>
            <w:tcW w:w="1191" w:type="dxa"/>
          </w:tcPr>
          <w:p>
            <w:pPr>
              <w:pStyle w:val="TableParagraph"/>
              <w:spacing w:line="258" w:lineRule="exact"/>
              <w:ind w:left="11"/>
              <w:jc w:val="center"/>
              <w:rPr>
                <w:i/>
                <w:sz w:val="24"/>
              </w:rPr>
            </w:pPr>
            <w:r>
              <w:rPr>
                <w:i/>
                <w:spacing w:val="-5"/>
                <w:sz w:val="24"/>
              </w:rPr>
              <w:t>AF</w:t>
            </w:r>
          </w:p>
        </w:tc>
        <w:tc>
          <w:tcPr>
            <w:tcW w:w="2951" w:type="dxa"/>
          </w:tcPr>
          <w:p>
            <w:pPr>
              <w:pStyle w:val="TableParagraph"/>
              <w:spacing w:line="258" w:lineRule="exact"/>
              <w:ind w:left="516"/>
              <w:rPr>
                <w:i/>
                <w:sz w:val="24"/>
              </w:rPr>
            </w:pPr>
            <w:r>
              <w:rPr>
                <w:i/>
                <w:sz w:val="24"/>
              </w:rPr>
              <w:t>Method of</w:t>
            </w:r>
            <w:r>
              <w:rPr>
                <w:i/>
                <w:spacing w:val="-1"/>
                <w:sz w:val="24"/>
              </w:rPr>
              <w:t> </w:t>
            </w:r>
            <w:r>
              <w:rPr>
                <w:i/>
                <w:spacing w:val="-2"/>
                <w:sz w:val="24"/>
              </w:rPr>
              <w:t>Retrieval</w:t>
            </w:r>
          </w:p>
        </w:tc>
      </w:tr>
      <w:tr>
        <w:trPr>
          <w:trHeight w:val="275" w:hRule="atLeast"/>
        </w:trPr>
        <w:tc>
          <w:tcPr>
            <w:tcW w:w="2161" w:type="dxa"/>
          </w:tcPr>
          <w:p>
            <w:pPr>
              <w:pStyle w:val="TableParagraph"/>
              <w:spacing w:line="256" w:lineRule="exact"/>
              <w:ind w:left="110"/>
              <w:rPr>
                <w:sz w:val="24"/>
              </w:rPr>
            </w:pPr>
            <w:r>
              <w:rPr>
                <w:spacing w:val="-4"/>
                <w:sz w:val="24"/>
              </w:rPr>
              <w:t>NONE</w:t>
            </w:r>
          </w:p>
        </w:tc>
        <w:tc>
          <w:tcPr>
            <w:tcW w:w="2701" w:type="dxa"/>
          </w:tcPr>
          <w:p>
            <w:pPr>
              <w:pStyle w:val="TableParagraph"/>
              <w:rPr>
                <w:sz w:val="20"/>
              </w:rPr>
            </w:pPr>
          </w:p>
        </w:tc>
        <w:tc>
          <w:tcPr>
            <w:tcW w:w="1191" w:type="dxa"/>
          </w:tcPr>
          <w:p>
            <w:pPr>
              <w:pStyle w:val="TableParagraph"/>
              <w:rPr>
                <w:sz w:val="20"/>
              </w:rPr>
            </w:pPr>
          </w:p>
        </w:tc>
        <w:tc>
          <w:tcPr>
            <w:tcW w:w="2951" w:type="dxa"/>
          </w:tcPr>
          <w:p>
            <w:pPr>
              <w:pStyle w:val="TableParagraph"/>
              <w:rPr>
                <w:sz w:val="20"/>
              </w:rPr>
            </w:pPr>
          </w:p>
        </w:tc>
      </w:tr>
    </w:tbl>
    <w:p>
      <w:pPr>
        <w:pStyle w:val="BodyText"/>
        <w:rPr>
          <w:i/>
        </w:rPr>
      </w:pPr>
    </w:p>
    <w:p>
      <w:pPr>
        <w:pStyle w:val="BodyText"/>
        <w:rPr>
          <w:i/>
        </w:rPr>
      </w:pPr>
    </w:p>
    <w:p>
      <w:pPr>
        <w:spacing w:before="0"/>
        <w:ind w:left="720" w:right="0" w:firstLine="0"/>
        <w:jc w:val="left"/>
        <w:rPr>
          <w:i/>
          <w:sz w:val="24"/>
        </w:rPr>
      </w:pPr>
      <w:r>
        <w:rPr>
          <w:i/>
          <w:sz w:val="24"/>
        </w:rPr>
        <w:t>6a.</w:t>
      </w:r>
      <w:r>
        <w:rPr>
          <w:i/>
          <w:spacing w:val="-6"/>
          <w:sz w:val="24"/>
        </w:rPr>
        <w:t> </w:t>
      </w:r>
      <w:r>
        <w:rPr>
          <w:i/>
          <w:sz w:val="24"/>
        </w:rPr>
        <w:t>Transfers</w:t>
      </w:r>
      <w:r>
        <w:rPr>
          <w:i/>
          <w:spacing w:val="-1"/>
          <w:sz w:val="24"/>
        </w:rPr>
        <w:t> </w:t>
      </w:r>
      <w:r>
        <w:rPr>
          <w:i/>
          <w:sz w:val="24"/>
        </w:rPr>
        <w:t>and</w:t>
      </w:r>
      <w:r>
        <w:rPr>
          <w:i/>
          <w:spacing w:val="-1"/>
          <w:sz w:val="24"/>
        </w:rPr>
        <w:t> </w:t>
      </w:r>
      <w:r>
        <w:rPr>
          <w:i/>
          <w:sz w:val="24"/>
        </w:rPr>
        <w:t>exchanges</w:t>
      </w:r>
      <w:r>
        <w:rPr>
          <w:i/>
          <w:spacing w:val="-1"/>
          <w:sz w:val="24"/>
        </w:rPr>
        <w:t> </w:t>
      </w:r>
      <w:r>
        <w:rPr>
          <w:b/>
          <w:i/>
          <w:sz w:val="24"/>
        </w:rPr>
        <w:t>into</w:t>
      </w:r>
      <w:r>
        <w:rPr>
          <w:b/>
          <w:i/>
          <w:spacing w:val="-3"/>
          <w:sz w:val="24"/>
        </w:rPr>
        <w:t> </w:t>
      </w:r>
      <w:r>
        <w:rPr>
          <w:i/>
          <w:sz w:val="24"/>
        </w:rPr>
        <w:t>the</w:t>
      </w:r>
      <w:r>
        <w:rPr>
          <w:i/>
          <w:spacing w:val="-4"/>
          <w:sz w:val="24"/>
        </w:rPr>
        <w:t> </w:t>
      </w:r>
      <w:r>
        <w:rPr>
          <w:i/>
          <w:sz w:val="24"/>
        </w:rPr>
        <w:t>service</w:t>
      </w:r>
      <w:r>
        <w:rPr>
          <w:i/>
          <w:spacing w:val="-5"/>
          <w:sz w:val="24"/>
        </w:rPr>
        <w:t> </w:t>
      </w:r>
      <w:r>
        <w:rPr>
          <w:i/>
          <w:sz w:val="24"/>
        </w:rPr>
        <w:t>area</w:t>
      </w:r>
      <w:r>
        <w:rPr>
          <w:i/>
          <w:spacing w:val="4"/>
          <w:sz w:val="24"/>
        </w:rPr>
        <w:t> </w:t>
      </w:r>
      <w:r>
        <w:rPr>
          <w:i/>
          <w:sz w:val="24"/>
        </w:rPr>
        <w:t>in</w:t>
      </w:r>
      <w:r>
        <w:rPr>
          <w:i/>
          <w:spacing w:val="-1"/>
          <w:sz w:val="24"/>
        </w:rPr>
        <w:t> </w:t>
      </w:r>
      <w:r>
        <w:rPr>
          <w:i/>
          <w:sz w:val="24"/>
        </w:rPr>
        <w:t>current</w:t>
      </w:r>
      <w:r>
        <w:rPr>
          <w:i/>
          <w:spacing w:val="-2"/>
          <w:sz w:val="24"/>
        </w:rPr>
        <w:t> </w:t>
      </w:r>
      <w:r>
        <w:rPr>
          <w:i/>
          <w:sz w:val="24"/>
        </w:rPr>
        <w:t>year</w:t>
      </w:r>
      <w:r>
        <w:rPr>
          <w:i/>
          <w:spacing w:val="-2"/>
          <w:sz w:val="24"/>
        </w:rPr>
        <w:t> </w:t>
      </w:r>
      <w:r>
        <w:rPr>
          <w:i/>
          <w:sz w:val="24"/>
        </w:rPr>
        <w:t>–</w:t>
      </w:r>
      <w:r>
        <w:rPr>
          <w:i/>
          <w:spacing w:val="-1"/>
          <w:sz w:val="24"/>
        </w:rPr>
        <w:t> </w:t>
      </w:r>
      <w:r>
        <w:rPr>
          <w:i/>
          <w:sz w:val="24"/>
        </w:rPr>
        <w:t>(Table</w:t>
      </w:r>
      <w:r>
        <w:rPr>
          <w:i/>
          <w:spacing w:val="-3"/>
          <w:sz w:val="24"/>
        </w:rPr>
        <w:t> </w:t>
      </w:r>
      <w:r>
        <w:rPr>
          <w:i/>
          <w:spacing w:val="-5"/>
          <w:sz w:val="24"/>
        </w:rPr>
        <w:t>1)</w:t>
      </w:r>
    </w:p>
    <w:tbl>
      <w:tblPr>
        <w:tblW w:w="0" w:type="auto"/>
        <w:jc w:val="left"/>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08"/>
        <w:gridCol w:w="2823"/>
        <w:gridCol w:w="1171"/>
        <w:gridCol w:w="2617"/>
      </w:tblGrid>
      <w:tr>
        <w:trPr>
          <w:trHeight w:val="273" w:hRule="atLeast"/>
        </w:trPr>
        <w:tc>
          <w:tcPr>
            <w:tcW w:w="2708" w:type="dxa"/>
          </w:tcPr>
          <w:p>
            <w:pPr>
              <w:pStyle w:val="TableParagraph"/>
              <w:spacing w:line="254" w:lineRule="exact"/>
              <w:ind w:left="750"/>
              <w:rPr>
                <w:i/>
                <w:sz w:val="24"/>
              </w:rPr>
            </w:pPr>
            <w:r>
              <w:rPr>
                <w:i/>
                <w:sz w:val="24"/>
              </w:rPr>
              <w:t>From</w:t>
            </w:r>
            <w:r>
              <w:rPr>
                <w:i/>
                <w:spacing w:val="-11"/>
                <w:sz w:val="24"/>
              </w:rPr>
              <w:t> </w:t>
            </w:r>
            <w:r>
              <w:rPr>
                <w:i/>
                <w:spacing w:val="-4"/>
                <w:sz w:val="24"/>
              </w:rPr>
              <w:t>Whom</w:t>
            </w:r>
          </w:p>
        </w:tc>
        <w:tc>
          <w:tcPr>
            <w:tcW w:w="2823" w:type="dxa"/>
          </w:tcPr>
          <w:p>
            <w:pPr>
              <w:pStyle w:val="TableParagraph"/>
              <w:spacing w:line="254" w:lineRule="exact"/>
              <w:ind w:left="4"/>
              <w:jc w:val="center"/>
              <w:rPr>
                <w:i/>
                <w:sz w:val="24"/>
              </w:rPr>
            </w:pPr>
            <w:r>
              <w:rPr>
                <w:i/>
                <w:sz w:val="24"/>
              </w:rPr>
              <w:t>To </w:t>
            </w:r>
            <w:r>
              <w:rPr>
                <w:i/>
                <w:spacing w:val="-4"/>
                <w:sz w:val="24"/>
              </w:rPr>
              <w:t>Whom</w:t>
            </w:r>
          </w:p>
        </w:tc>
        <w:tc>
          <w:tcPr>
            <w:tcW w:w="1171" w:type="dxa"/>
          </w:tcPr>
          <w:p>
            <w:pPr>
              <w:pStyle w:val="TableParagraph"/>
              <w:spacing w:line="254" w:lineRule="exact"/>
              <w:ind w:left="18"/>
              <w:jc w:val="center"/>
              <w:rPr>
                <w:i/>
                <w:sz w:val="24"/>
              </w:rPr>
            </w:pPr>
            <w:r>
              <w:rPr>
                <w:i/>
                <w:spacing w:val="-5"/>
                <w:sz w:val="24"/>
              </w:rPr>
              <w:t>AF</w:t>
            </w:r>
          </w:p>
        </w:tc>
        <w:tc>
          <w:tcPr>
            <w:tcW w:w="2617" w:type="dxa"/>
          </w:tcPr>
          <w:p>
            <w:pPr>
              <w:pStyle w:val="TableParagraph"/>
              <w:spacing w:line="254" w:lineRule="exact"/>
              <w:ind w:left="22"/>
              <w:jc w:val="center"/>
              <w:rPr>
                <w:i/>
                <w:sz w:val="24"/>
              </w:rPr>
            </w:pPr>
            <w:r>
              <w:rPr>
                <w:i/>
                <w:spacing w:val="-5"/>
                <w:sz w:val="24"/>
              </w:rPr>
              <w:t>Use</w:t>
            </w:r>
          </w:p>
        </w:tc>
      </w:tr>
      <w:tr>
        <w:trPr>
          <w:trHeight w:val="275" w:hRule="atLeast"/>
        </w:trPr>
        <w:tc>
          <w:tcPr>
            <w:tcW w:w="2708" w:type="dxa"/>
          </w:tcPr>
          <w:p>
            <w:pPr>
              <w:pStyle w:val="TableParagraph"/>
              <w:spacing w:line="256" w:lineRule="exact"/>
              <w:ind w:left="110"/>
              <w:rPr>
                <w:sz w:val="24"/>
              </w:rPr>
            </w:pPr>
            <w:r>
              <w:rPr>
                <w:sz w:val="24"/>
              </w:rPr>
              <w:t>Westside</w:t>
            </w:r>
            <w:r>
              <w:rPr>
                <w:spacing w:val="-7"/>
                <w:sz w:val="24"/>
              </w:rPr>
              <w:t> </w:t>
            </w:r>
            <w:r>
              <w:rPr>
                <w:spacing w:val="-5"/>
                <w:sz w:val="24"/>
              </w:rPr>
              <w:t>WD</w:t>
            </w:r>
          </w:p>
        </w:tc>
        <w:tc>
          <w:tcPr>
            <w:tcW w:w="2823" w:type="dxa"/>
          </w:tcPr>
          <w:p>
            <w:pPr>
              <w:pStyle w:val="TableParagraph"/>
              <w:spacing w:line="256" w:lineRule="exact"/>
              <w:ind w:left="112"/>
              <w:rPr>
                <w:sz w:val="24"/>
              </w:rPr>
            </w:pPr>
            <w:r>
              <w:rPr>
                <w:spacing w:val="-4"/>
                <w:sz w:val="24"/>
              </w:rPr>
              <w:t>CCWD</w:t>
            </w:r>
          </w:p>
        </w:tc>
        <w:tc>
          <w:tcPr>
            <w:tcW w:w="1171" w:type="dxa"/>
          </w:tcPr>
          <w:p>
            <w:pPr>
              <w:pStyle w:val="TableParagraph"/>
              <w:spacing w:line="256" w:lineRule="exact"/>
              <w:ind w:left="18" w:right="2"/>
              <w:jc w:val="center"/>
              <w:rPr>
                <w:sz w:val="24"/>
              </w:rPr>
            </w:pPr>
            <w:r>
              <w:rPr>
                <w:spacing w:val="-2"/>
                <w:sz w:val="24"/>
              </w:rPr>
              <w:t>12,000</w:t>
            </w:r>
          </w:p>
        </w:tc>
        <w:tc>
          <w:tcPr>
            <w:tcW w:w="2617" w:type="dxa"/>
          </w:tcPr>
          <w:p>
            <w:pPr>
              <w:pStyle w:val="TableParagraph"/>
              <w:spacing w:line="256" w:lineRule="exact"/>
              <w:ind w:left="112"/>
              <w:rPr>
                <w:sz w:val="24"/>
              </w:rPr>
            </w:pPr>
            <w:r>
              <w:rPr>
                <w:sz w:val="24"/>
              </w:rPr>
              <w:t>Ag/Crop </w:t>
            </w:r>
            <w:r>
              <w:rPr>
                <w:spacing w:val="-2"/>
                <w:sz w:val="24"/>
              </w:rPr>
              <w:t>Irrigation</w:t>
            </w:r>
          </w:p>
        </w:tc>
      </w:tr>
      <w:tr>
        <w:trPr>
          <w:trHeight w:val="275" w:hRule="atLeast"/>
        </w:trPr>
        <w:tc>
          <w:tcPr>
            <w:tcW w:w="2708" w:type="dxa"/>
          </w:tcPr>
          <w:p>
            <w:pPr>
              <w:pStyle w:val="TableParagraph"/>
              <w:spacing w:line="256" w:lineRule="exact"/>
              <w:ind w:left="110"/>
              <w:rPr>
                <w:sz w:val="24"/>
              </w:rPr>
            </w:pPr>
            <w:r>
              <w:rPr>
                <w:spacing w:val="-2"/>
                <w:sz w:val="24"/>
              </w:rPr>
              <w:t>RD108</w:t>
            </w:r>
          </w:p>
        </w:tc>
        <w:tc>
          <w:tcPr>
            <w:tcW w:w="2823" w:type="dxa"/>
          </w:tcPr>
          <w:p>
            <w:pPr>
              <w:pStyle w:val="TableParagraph"/>
              <w:spacing w:line="256" w:lineRule="exact"/>
              <w:ind w:left="112"/>
              <w:rPr>
                <w:sz w:val="24"/>
              </w:rPr>
            </w:pPr>
            <w:r>
              <w:rPr>
                <w:spacing w:val="-4"/>
                <w:sz w:val="24"/>
              </w:rPr>
              <w:t>CCWD</w:t>
            </w:r>
          </w:p>
        </w:tc>
        <w:tc>
          <w:tcPr>
            <w:tcW w:w="1171" w:type="dxa"/>
          </w:tcPr>
          <w:p>
            <w:pPr>
              <w:pStyle w:val="TableParagraph"/>
              <w:spacing w:line="256" w:lineRule="exact"/>
              <w:ind w:left="18"/>
              <w:jc w:val="center"/>
              <w:rPr>
                <w:sz w:val="24"/>
              </w:rPr>
            </w:pPr>
            <w:r>
              <w:rPr>
                <w:spacing w:val="-2"/>
                <w:sz w:val="24"/>
              </w:rPr>
              <w:t>8,000</w:t>
            </w:r>
          </w:p>
        </w:tc>
        <w:tc>
          <w:tcPr>
            <w:tcW w:w="2617" w:type="dxa"/>
          </w:tcPr>
          <w:p>
            <w:pPr>
              <w:pStyle w:val="TableParagraph"/>
              <w:spacing w:line="256" w:lineRule="exact"/>
              <w:ind w:left="112"/>
              <w:rPr>
                <w:sz w:val="24"/>
              </w:rPr>
            </w:pPr>
            <w:r>
              <w:rPr>
                <w:sz w:val="24"/>
              </w:rPr>
              <w:t>Ag/Crop </w:t>
            </w:r>
            <w:r>
              <w:rPr>
                <w:spacing w:val="-2"/>
                <w:sz w:val="24"/>
              </w:rPr>
              <w:t>Irrigation</w:t>
            </w:r>
          </w:p>
        </w:tc>
      </w:tr>
      <w:tr>
        <w:trPr>
          <w:trHeight w:val="277" w:hRule="atLeast"/>
        </w:trPr>
        <w:tc>
          <w:tcPr>
            <w:tcW w:w="2708" w:type="dxa"/>
          </w:tcPr>
          <w:p>
            <w:pPr>
              <w:pStyle w:val="TableParagraph"/>
              <w:rPr>
                <w:sz w:val="20"/>
              </w:rPr>
            </w:pPr>
          </w:p>
        </w:tc>
        <w:tc>
          <w:tcPr>
            <w:tcW w:w="2823" w:type="dxa"/>
          </w:tcPr>
          <w:p>
            <w:pPr>
              <w:pStyle w:val="TableParagraph"/>
              <w:rPr>
                <w:sz w:val="20"/>
              </w:rPr>
            </w:pPr>
          </w:p>
        </w:tc>
        <w:tc>
          <w:tcPr>
            <w:tcW w:w="1171" w:type="dxa"/>
          </w:tcPr>
          <w:p>
            <w:pPr>
              <w:pStyle w:val="TableParagraph"/>
              <w:rPr>
                <w:sz w:val="20"/>
              </w:rPr>
            </w:pPr>
          </w:p>
        </w:tc>
        <w:tc>
          <w:tcPr>
            <w:tcW w:w="2617" w:type="dxa"/>
          </w:tcPr>
          <w:p>
            <w:pPr>
              <w:pStyle w:val="TableParagraph"/>
              <w:rPr>
                <w:sz w:val="20"/>
              </w:rPr>
            </w:pPr>
          </w:p>
        </w:tc>
      </w:tr>
      <w:tr>
        <w:trPr>
          <w:trHeight w:val="376" w:hRule="atLeast"/>
        </w:trPr>
        <w:tc>
          <w:tcPr>
            <w:tcW w:w="2708" w:type="dxa"/>
          </w:tcPr>
          <w:p>
            <w:pPr>
              <w:pStyle w:val="TableParagraph"/>
              <w:rPr>
                <w:sz w:val="24"/>
              </w:rPr>
            </w:pPr>
          </w:p>
        </w:tc>
        <w:tc>
          <w:tcPr>
            <w:tcW w:w="2823" w:type="dxa"/>
          </w:tcPr>
          <w:p>
            <w:pPr>
              <w:pStyle w:val="TableParagraph"/>
              <w:spacing w:line="273" w:lineRule="exact"/>
              <w:ind w:right="150"/>
              <w:jc w:val="right"/>
              <w:rPr>
                <w:sz w:val="24"/>
              </w:rPr>
            </w:pPr>
            <w:r>
              <w:rPr>
                <w:spacing w:val="-2"/>
                <w:sz w:val="24"/>
              </w:rPr>
              <w:t>Total</w:t>
            </w:r>
          </w:p>
        </w:tc>
        <w:tc>
          <w:tcPr>
            <w:tcW w:w="1171" w:type="dxa"/>
          </w:tcPr>
          <w:p>
            <w:pPr>
              <w:pStyle w:val="TableParagraph"/>
              <w:spacing w:line="273" w:lineRule="exact"/>
              <w:ind w:left="18" w:right="2"/>
              <w:jc w:val="center"/>
              <w:rPr>
                <w:sz w:val="24"/>
              </w:rPr>
            </w:pPr>
            <w:r>
              <w:rPr>
                <w:spacing w:val="-2"/>
                <w:sz w:val="24"/>
              </w:rPr>
              <w:t>20,000</w:t>
            </w:r>
          </w:p>
        </w:tc>
        <w:tc>
          <w:tcPr>
            <w:tcW w:w="2617" w:type="dxa"/>
          </w:tcPr>
          <w:p>
            <w:pPr>
              <w:pStyle w:val="TableParagraph"/>
              <w:rPr>
                <w:sz w:val="24"/>
              </w:rPr>
            </w:pPr>
          </w:p>
        </w:tc>
      </w:tr>
    </w:tbl>
    <w:p>
      <w:pPr>
        <w:pStyle w:val="BodyText"/>
        <w:spacing w:before="2"/>
        <w:rPr>
          <w:i/>
        </w:rPr>
      </w:pPr>
    </w:p>
    <w:p>
      <w:pPr>
        <w:spacing w:before="0"/>
        <w:ind w:left="720" w:right="0" w:firstLine="0"/>
        <w:jc w:val="left"/>
        <w:rPr>
          <w:i/>
          <w:sz w:val="24"/>
        </w:rPr>
      </w:pPr>
      <w:r>
        <w:rPr>
          <w:i/>
          <w:sz w:val="24"/>
        </w:rPr>
        <w:t>6b.</w:t>
      </w:r>
      <w:r>
        <w:rPr>
          <w:i/>
          <w:spacing w:val="-4"/>
          <w:sz w:val="24"/>
        </w:rPr>
        <w:t> </w:t>
      </w:r>
      <w:r>
        <w:rPr>
          <w:i/>
          <w:sz w:val="24"/>
        </w:rPr>
        <w:t>Transfers</w:t>
      </w:r>
      <w:r>
        <w:rPr>
          <w:i/>
          <w:spacing w:val="-1"/>
          <w:sz w:val="24"/>
        </w:rPr>
        <w:t> </w:t>
      </w:r>
      <w:r>
        <w:rPr>
          <w:i/>
          <w:sz w:val="24"/>
        </w:rPr>
        <w:t>and</w:t>
      </w:r>
      <w:r>
        <w:rPr>
          <w:i/>
          <w:spacing w:val="-4"/>
          <w:sz w:val="24"/>
        </w:rPr>
        <w:t> </w:t>
      </w:r>
      <w:r>
        <w:rPr>
          <w:i/>
          <w:sz w:val="24"/>
        </w:rPr>
        <w:t>exchanges </w:t>
      </w:r>
      <w:r>
        <w:rPr>
          <w:b/>
          <w:i/>
          <w:sz w:val="24"/>
        </w:rPr>
        <w:t>out</w:t>
      </w:r>
      <w:r>
        <w:rPr>
          <w:b/>
          <w:i/>
          <w:spacing w:val="-1"/>
          <w:sz w:val="24"/>
        </w:rPr>
        <w:t> </w:t>
      </w:r>
      <w:r>
        <w:rPr>
          <w:i/>
          <w:sz w:val="24"/>
        </w:rPr>
        <w:t>of</w:t>
      </w:r>
      <w:r>
        <w:rPr>
          <w:i/>
          <w:spacing w:val="-3"/>
          <w:sz w:val="24"/>
        </w:rPr>
        <w:t> </w:t>
      </w:r>
      <w:r>
        <w:rPr>
          <w:i/>
          <w:sz w:val="24"/>
        </w:rPr>
        <w:t>the</w:t>
      </w:r>
      <w:r>
        <w:rPr>
          <w:i/>
          <w:spacing w:val="-1"/>
          <w:sz w:val="24"/>
        </w:rPr>
        <w:t> </w:t>
      </w:r>
      <w:r>
        <w:rPr>
          <w:i/>
          <w:sz w:val="24"/>
        </w:rPr>
        <w:t>service</w:t>
      </w:r>
      <w:r>
        <w:rPr>
          <w:i/>
          <w:spacing w:val="-5"/>
          <w:sz w:val="24"/>
        </w:rPr>
        <w:t> </w:t>
      </w:r>
      <w:r>
        <w:rPr>
          <w:i/>
          <w:sz w:val="24"/>
        </w:rPr>
        <w:t>area</w:t>
      </w:r>
      <w:r>
        <w:rPr>
          <w:i/>
          <w:spacing w:val="-1"/>
          <w:sz w:val="24"/>
        </w:rPr>
        <w:t> </w:t>
      </w:r>
      <w:r>
        <w:rPr>
          <w:i/>
          <w:sz w:val="24"/>
        </w:rPr>
        <w:t>in</w:t>
      </w:r>
      <w:r>
        <w:rPr>
          <w:i/>
          <w:spacing w:val="-1"/>
          <w:sz w:val="24"/>
        </w:rPr>
        <w:t> </w:t>
      </w:r>
      <w:r>
        <w:rPr>
          <w:i/>
          <w:sz w:val="24"/>
        </w:rPr>
        <w:t>current</w:t>
      </w:r>
      <w:r>
        <w:rPr>
          <w:i/>
          <w:spacing w:val="-2"/>
          <w:sz w:val="24"/>
        </w:rPr>
        <w:t> </w:t>
      </w:r>
      <w:r>
        <w:rPr>
          <w:i/>
          <w:sz w:val="24"/>
        </w:rPr>
        <w:t>year</w:t>
      </w:r>
      <w:r>
        <w:rPr>
          <w:i/>
          <w:spacing w:val="-1"/>
          <w:sz w:val="24"/>
        </w:rPr>
        <w:t> </w:t>
      </w:r>
      <w:r>
        <w:rPr>
          <w:i/>
          <w:sz w:val="24"/>
        </w:rPr>
        <w:t>–</w:t>
      </w:r>
      <w:r>
        <w:rPr>
          <w:i/>
          <w:spacing w:val="-1"/>
          <w:sz w:val="24"/>
        </w:rPr>
        <w:t> </w:t>
      </w:r>
      <w:r>
        <w:rPr>
          <w:i/>
          <w:sz w:val="24"/>
        </w:rPr>
        <w:t>(Table</w:t>
      </w:r>
      <w:r>
        <w:rPr>
          <w:i/>
          <w:spacing w:val="-1"/>
          <w:sz w:val="24"/>
        </w:rPr>
        <w:t> </w:t>
      </w:r>
      <w:r>
        <w:rPr>
          <w:i/>
          <w:spacing w:val="-5"/>
          <w:sz w:val="24"/>
        </w:rPr>
        <w:t>6)</w:t>
      </w:r>
    </w:p>
    <w:tbl>
      <w:tblPr>
        <w:tblW w:w="0" w:type="auto"/>
        <w:jc w:val="left"/>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01"/>
        <w:gridCol w:w="2814"/>
        <w:gridCol w:w="1170"/>
        <w:gridCol w:w="2613"/>
      </w:tblGrid>
      <w:tr>
        <w:trPr>
          <w:trHeight w:val="275" w:hRule="atLeast"/>
        </w:trPr>
        <w:tc>
          <w:tcPr>
            <w:tcW w:w="2701" w:type="dxa"/>
          </w:tcPr>
          <w:p>
            <w:pPr>
              <w:pStyle w:val="TableParagraph"/>
              <w:spacing w:line="256" w:lineRule="exact"/>
              <w:ind w:left="748"/>
              <w:rPr>
                <w:i/>
                <w:sz w:val="24"/>
              </w:rPr>
            </w:pPr>
            <w:r>
              <w:rPr>
                <w:i/>
                <w:sz w:val="24"/>
              </w:rPr>
              <w:t>From</w:t>
            </w:r>
            <w:r>
              <w:rPr>
                <w:i/>
                <w:spacing w:val="-11"/>
                <w:sz w:val="24"/>
              </w:rPr>
              <w:t> </w:t>
            </w:r>
            <w:r>
              <w:rPr>
                <w:i/>
                <w:spacing w:val="-4"/>
                <w:sz w:val="24"/>
              </w:rPr>
              <w:t>Whom</w:t>
            </w:r>
          </w:p>
        </w:tc>
        <w:tc>
          <w:tcPr>
            <w:tcW w:w="2814" w:type="dxa"/>
          </w:tcPr>
          <w:p>
            <w:pPr>
              <w:pStyle w:val="TableParagraph"/>
              <w:spacing w:line="256" w:lineRule="exact"/>
              <w:ind w:left="12"/>
              <w:jc w:val="center"/>
              <w:rPr>
                <w:i/>
                <w:sz w:val="24"/>
              </w:rPr>
            </w:pPr>
            <w:r>
              <w:rPr>
                <w:i/>
                <w:sz w:val="24"/>
              </w:rPr>
              <w:t>To </w:t>
            </w:r>
            <w:r>
              <w:rPr>
                <w:i/>
                <w:spacing w:val="-4"/>
                <w:sz w:val="24"/>
              </w:rPr>
              <w:t>Whom</w:t>
            </w:r>
          </w:p>
        </w:tc>
        <w:tc>
          <w:tcPr>
            <w:tcW w:w="1170" w:type="dxa"/>
          </w:tcPr>
          <w:p>
            <w:pPr>
              <w:pStyle w:val="TableParagraph"/>
              <w:spacing w:line="256" w:lineRule="exact"/>
              <w:ind w:left="222" w:right="209"/>
              <w:jc w:val="center"/>
              <w:rPr>
                <w:i/>
                <w:sz w:val="24"/>
              </w:rPr>
            </w:pPr>
            <w:r>
              <w:rPr>
                <w:i/>
                <w:spacing w:val="-5"/>
                <w:sz w:val="24"/>
              </w:rPr>
              <w:t>AF</w:t>
            </w:r>
          </w:p>
        </w:tc>
        <w:tc>
          <w:tcPr>
            <w:tcW w:w="2613" w:type="dxa"/>
          </w:tcPr>
          <w:p>
            <w:pPr>
              <w:pStyle w:val="TableParagraph"/>
              <w:spacing w:line="256" w:lineRule="exact"/>
              <w:ind w:left="12"/>
              <w:jc w:val="center"/>
              <w:rPr>
                <w:i/>
                <w:sz w:val="24"/>
              </w:rPr>
            </w:pPr>
            <w:r>
              <w:rPr>
                <w:i/>
                <w:spacing w:val="-5"/>
                <w:sz w:val="24"/>
              </w:rPr>
              <w:t>Use</w:t>
            </w:r>
          </w:p>
        </w:tc>
      </w:tr>
      <w:tr>
        <w:trPr>
          <w:trHeight w:val="275" w:hRule="atLeast"/>
        </w:trPr>
        <w:tc>
          <w:tcPr>
            <w:tcW w:w="2701" w:type="dxa"/>
          </w:tcPr>
          <w:p>
            <w:pPr>
              <w:pStyle w:val="TableParagraph"/>
              <w:spacing w:line="256" w:lineRule="exact"/>
              <w:ind w:left="110"/>
              <w:rPr>
                <w:sz w:val="24"/>
              </w:rPr>
            </w:pPr>
            <w:r>
              <w:rPr>
                <w:spacing w:val="-4"/>
                <w:sz w:val="24"/>
              </w:rPr>
              <w:t>NONE</w:t>
            </w:r>
          </w:p>
        </w:tc>
        <w:tc>
          <w:tcPr>
            <w:tcW w:w="2814" w:type="dxa"/>
          </w:tcPr>
          <w:p>
            <w:pPr>
              <w:pStyle w:val="TableParagraph"/>
              <w:rPr>
                <w:sz w:val="20"/>
              </w:rPr>
            </w:pPr>
          </w:p>
        </w:tc>
        <w:tc>
          <w:tcPr>
            <w:tcW w:w="1170" w:type="dxa"/>
          </w:tcPr>
          <w:p>
            <w:pPr>
              <w:pStyle w:val="TableParagraph"/>
              <w:rPr>
                <w:sz w:val="20"/>
              </w:rPr>
            </w:pPr>
          </w:p>
        </w:tc>
        <w:tc>
          <w:tcPr>
            <w:tcW w:w="2613" w:type="dxa"/>
          </w:tcPr>
          <w:p>
            <w:pPr>
              <w:pStyle w:val="TableParagraph"/>
              <w:rPr>
                <w:sz w:val="20"/>
              </w:rPr>
            </w:pPr>
          </w:p>
        </w:tc>
      </w:tr>
      <w:tr>
        <w:trPr>
          <w:trHeight w:val="275" w:hRule="atLeast"/>
        </w:trPr>
        <w:tc>
          <w:tcPr>
            <w:tcW w:w="2701" w:type="dxa"/>
            <w:shd w:val="clear" w:color="auto" w:fill="D9D9D9"/>
          </w:tcPr>
          <w:p>
            <w:pPr>
              <w:pStyle w:val="TableParagraph"/>
              <w:rPr>
                <w:sz w:val="20"/>
              </w:rPr>
            </w:pPr>
          </w:p>
        </w:tc>
        <w:tc>
          <w:tcPr>
            <w:tcW w:w="2814" w:type="dxa"/>
          </w:tcPr>
          <w:p>
            <w:pPr>
              <w:pStyle w:val="TableParagraph"/>
              <w:spacing w:line="256" w:lineRule="exact"/>
              <w:ind w:right="93"/>
              <w:jc w:val="right"/>
              <w:rPr>
                <w:sz w:val="24"/>
              </w:rPr>
            </w:pPr>
            <w:r>
              <w:rPr>
                <w:spacing w:val="-2"/>
                <w:sz w:val="24"/>
              </w:rPr>
              <w:t>Total</w:t>
            </w:r>
          </w:p>
        </w:tc>
        <w:tc>
          <w:tcPr>
            <w:tcW w:w="1170" w:type="dxa"/>
          </w:tcPr>
          <w:p>
            <w:pPr>
              <w:pStyle w:val="TableParagraph"/>
              <w:rPr>
                <w:sz w:val="20"/>
              </w:rPr>
            </w:pPr>
          </w:p>
        </w:tc>
        <w:tc>
          <w:tcPr>
            <w:tcW w:w="2613" w:type="dxa"/>
          </w:tcPr>
          <w:p>
            <w:pPr>
              <w:pStyle w:val="TableParagraph"/>
              <w:rPr>
                <w:sz w:val="20"/>
              </w:rPr>
            </w:pPr>
          </w:p>
        </w:tc>
      </w:tr>
    </w:tbl>
    <w:p>
      <w:pPr>
        <w:pStyle w:val="BodyText"/>
        <w:rPr>
          <w:i/>
        </w:rPr>
      </w:pPr>
    </w:p>
    <w:p>
      <w:pPr>
        <w:pStyle w:val="BodyText"/>
        <w:spacing w:before="3"/>
        <w:rPr>
          <w:i/>
        </w:rPr>
      </w:pPr>
    </w:p>
    <w:p>
      <w:pPr>
        <w:spacing w:before="0"/>
        <w:ind w:left="720" w:right="0" w:firstLine="0"/>
        <w:jc w:val="left"/>
        <w:rPr>
          <w:i/>
          <w:sz w:val="24"/>
        </w:rPr>
      </w:pPr>
      <w:r>
        <w:rPr>
          <w:i/>
          <w:sz w:val="24"/>
        </w:rPr>
        <w:t>7.</w:t>
      </w:r>
      <w:r>
        <w:rPr>
          <w:i/>
          <w:spacing w:val="52"/>
          <w:sz w:val="24"/>
        </w:rPr>
        <w:t> </w:t>
      </w:r>
      <w:r>
        <w:rPr>
          <w:i/>
          <w:sz w:val="24"/>
        </w:rPr>
        <w:t>Wheeling,</w:t>
      </w:r>
      <w:r>
        <w:rPr>
          <w:i/>
          <w:spacing w:val="-5"/>
          <w:sz w:val="24"/>
        </w:rPr>
        <w:t> </w:t>
      </w:r>
      <w:r>
        <w:rPr>
          <w:i/>
          <w:sz w:val="24"/>
        </w:rPr>
        <w:t>or</w:t>
      </w:r>
      <w:r>
        <w:rPr>
          <w:i/>
          <w:spacing w:val="-1"/>
          <w:sz w:val="24"/>
        </w:rPr>
        <w:t> </w:t>
      </w:r>
      <w:r>
        <w:rPr>
          <w:i/>
          <w:sz w:val="24"/>
        </w:rPr>
        <w:t>other</w:t>
      </w:r>
      <w:r>
        <w:rPr>
          <w:i/>
          <w:spacing w:val="-3"/>
          <w:sz w:val="24"/>
        </w:rPr>
        <w:t> </w:t>
      </w:r>
      <w:r>
        <w:rPr>
          <w:i/>
          <w:sz w:val="24"/>
        </w:rPr>
        <w:t>transactions</w:t>
      </w:r>
      <w:r>
        <w:rPr>
          <w:i/>
          <w:spacing w:val="-2"/>
          <w:sz w:val="24"/>
        </w:rPr>
        <w:t> </w:t>
      </w:r>
      <w:r>
        <w:rPr>
          <w:i/>
          <w:sz w:val="24"/>
        </w:rPr>
        <w:t>in</w:t>
      </w:r>
      <w:r>
        <w:rPr>
          <w:i/>
          <w:spacing w:val="-4"/>
          <w:sz w:val="24"/>
        </w:rPr>
        <w:t> </w:t>
      </w:r>
      <w:r>
        <w:rPr>
          <w:i/>
          <w:sz w:val="24"/>
        </w:rPr>
        <w:t>and</w:t>
      </w:r>
      <w:r>
        <w:rPr>
          <w:i/>
          <w:spacing w:val="-2"/>
          <w:sz w:val="24"/>
        </w:rPr>
        <w:t> </w:t>
      </w:r>
      <w:r>
        <w:rPr>
          <w:i/>
          <w:sz w:val="24"/>
        </w:rPr>
        <w:t>out</w:t>
      </w:r>
      <w:r>
        <w:rPr>
          <w:i/>
          <w:spacing w:val="-3"/>
          <w:sz w:val="24"/>
        </w:rPr>
        <w:t> </w:t>
      </w:r>
      <w:r>
        <w:rPr>
          <w:i/>
          <w:sz w:val="24"/>
        </w:rPr>
        <w:t>of</w:t>
      </w:r>
      <w:r>
        <w:rPr>
          <w:i/>
          <w:spacing w:val="-4"/>
          <w:sz w:val="24"/>
        </w:rPr>
        <w:t> </w:t>
      </w:r>
      <w:r>
        <w:rPr>
          <w:i/>
          <w:sz w:val="24"/>
        </w:rPr>
        <w:t>the</w:t>
      </w:r>
      <w:r>
        <w:rPr>
          <w:i/>
          <w:spacing w:val="-5"/>
          <w:sz w:val="24"/>
        </w:rPr>
        <w:t> </w:t>
      </w:r>
      <w:r>
        <w:rPr>
          <w:i/>
          <w:sz w:val="24"/>
        </w:rPr>
        <w:t>district</w:t>
      </w:r>
      <w:r>
        <w:rPr>
          <w:i/>
          <w:spacing w:val="-1"/>
          <w:sz w:val="24"/>
        </w:rPr>
        <w:t> </w:t>
      </w:r>
      <w:r>
        <w:rPr>
          <w:i/>
          <w:sz w:val="24"/>
        </w:rPr>
        <w:t>boundaries</w:t>
      </w:r>
      <w:r>
        <w:rPr>
          <w:i/>
          <w:spacing w:val="-5"/>
          <w:sz w:val="24"/>
        </w:rPr>
        <w:t> </w:t>
      </w:r>
      <w:r>
        <w:rPr>
          <w:i/>
          <w:sz w:val="24"/>
        </w:rPr>
        <w:t>–</w:t>
      </w:r>
      <w:r>
        <w:rPr>
          <w:i/>
          <w:spacing w:val="-1"/>
          <w:sz w:val="24"/>
        </w:rPr>
        <w:t> </w:t>
      </w:r>
      <w:r>
        <w:rPr>
          <w:i/>
          <w:sz w:val="24"/>
        </w:rPr>
        <w:t>(Table</w:t>
      </w:r>
      <w:r>
        <w:rPr>
          <w:i/>
          <w:spacing w:val="-4"/>
          <w:sz w:val="24"/>
        </w:rPr>
        <w:t> </w:t>
      </w:r>
      <w:r>
        <w:rPr>
          <w:i/>
          <w:spacing w:val="-5"/>
          <w:sz w:val="24"/>
        </w:rPr>
        <w:t>6)</w:t>
      </w:r>
    </w:p>
    <w:tbl>
      <w:tblPr>
        <w:tblW w:w="0" w:type="auto"/>
        <w:jc w:val="left"/>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01"/>
        <w:gridCol w:w="2814"/>
        <w:gridCol w:w="1170"/>
        <w:gridCol w:w="2613"/>
      </w:tblGrid>
      <w:tr>
        <w:trPr>
          <w:trHeight w:val="275" w:hRule="atLeast"/>
        </w:trPr>
        <w:tc>
          <w:tcPr>
            <w:tcW w:w="2701" w:type="dxa"/>
          </w:tcPr>
          <w:p>
            <w:pPr>
              <w:pStyle w:val="TableParagraph"/>
              <w:spacing w:line="256" w:lineRule="exact"/>
              <w:ind w:left="748"/>
              <w:rPr>
                <w:i/>
                <w:sz w:val="24"/>
              </w:rPr>
            </w:pPr>
            <w:r>
              <w:rPr>
                <w:i/>
                <w:sz w:val="24"/>
              </w:rPr>
              <w:t>From</w:t>
            </w:r>
            <w:r>
              <w:rPr>
                <w:i/>
                <w:spacing w:val="-11"/>
                <w:sz w:val="24"/>
              </w:rPr>
              <w:t> </w:t>
            </w:r>
            <w:r>
              <w:rPr>
                <w:i/>
                <w:spacing w:val="-4"/>
                <w:sz w:val="24"/>
              </w:rPr>
              <w:t>Whom</w:t>
            </w:r>
          </w:p>
        </w:tc>
        <w:tc>
          <w:tcPr>
            <w:tcW w:w="2814" w:type="dxa"/>
          </w:tcPr>
          <w:p>
            <w:pPr>
              <w:pStyle w:val="TableParagraph"/>
              <w:spacing w:line="256" w:lineRule="exact"/>
              <w:ind w:left="12"/>
              <w:jc w:val="center"/>
              <w:rPr>
                <w:i/>
                <w:sz w:val="24"/>
              </w:rPr>
            </w:pPr>
            <w:r>
              <w:rPr>
                <w:i/>
                <w:sz w:val="24"/>
              </w:rPr>
              <w:t>To </w:t>
            </w:r>
            <w:r>
              <w:rPr>
                <w:i/>
                <w:spacing w:val="-4"/>
                <w:sz w:val="24"/>
              </w:rPr>
              <w:t>Whom</w:t>
            </w:r>
          </w:p>
        </w:tc>
        <w:tc>
          <w:tcPr>
            <w:tcW w:w="1170" w:type="dxa"/>
          </w:tcPr>
          <w:p>
            <w:pPr>
              <w:pStyle w:val="TableParagraph"/>
              <w:spacing w:line="256" w:lineRule="exact"/>
              <w:ind w:left="222" w:right="209"/>
              <w:jc w:val="center"/>
              <w:rPr>
                <w:i/>
                <w:sz w:val="24"/>
              </w:rPr>
            </w:pPr>
            <w:r>
              <w:rPr>
                <w:i/>
                <w:spacing w:val="-5"/>
                <w:sz w:val="24"/>
              </w:rPr>
              <w:t>AF</w:t>
            </w:r>
          </w:p>
        </w:tc>
        <w:tc>
          <w:tcPr>
            <w:tcW w:w="2613" w:type="dxa"/>
          </w:tcPr>
          <w:p>
            <w:pPr>
              <w:pStyle w:val="TableParagraph"/>
              <w:spacing w:line="256" w:lineRule="exact"/>
              <w:ind w:left="12"/>
              <w:jc w:val="center"/>
              <w:rPr>
                <w:i/>
                <w:sz w:val="24"/>
              </w:rPr>
            </w:pPr>
            <w:r>
              <w:rPr>
                <w:i/>
                <w:spacing w:val="-5"/>
                <w:sz w:val="24"/>
              </w:rPr>
              <w:t>Use</w:t>
            </w:r>
          </w:p>
        </w:tc>
      </w:tr>
      <w:tr>
        <w:trPr>
          <w:trHeight w:val="273" w:hRule="atLeast"/>
        </w:trPr>
        <w:tc>
          <w:tcPr>
            <w:tcW w:w="2701" w:type="dxa"/>
          </w:tcPr>
          <w:p>
            <w:pPr>
              <w:pStyle w:val="TableParagraph"/>
              <w:spacing w:line="253" w:lineRule="exact"/>
              <w:ind w:left="110"/>
              <w:rPr>
                <w:sz w:val="24"/>
              </w:rPr>
            </w:pPr>
            <w:r>
              <w:rPr>
                <w:spacing w:val="-4"/>
                <w:sz w:val="24"/>
              </w:rPr>
              <w:t>NONE</w:t>
            </w:r>
          </w:p>
        </w:tc>
        <w:tc>
          <w:tcPr>
            <w:tcW w:w="2814" w:type="dxa"/>
          </w:tcPr>
          <w:p>
            <w:pPr>
              <w:pStyle w:val="TableParagraph"/>
              <w:rPr>
                <w:sz w:val="20"/>
              </w:rPr>
            </w:pPr>
          </w:p>
        </w:tc>
        <w:tc>
          <w:tcPr>
            <w:tcW w:w="1170" w:type="dxa"/>
          </w:tcPr>
          <w:p>
            <w:pPr>
              <w:pStyle w:val="TableParagraph"/>
              <w:rPr>
                <w:sz w:val="20"/>
              </w:rPr>
            </w:pPr>
          </w:p>
        </w:tc>
        <w:tc>
          <w:tcPr>
            <w:tcW w:w="2613" w:type="dxa"/>
          </w:tcPr>
          <w:p>
            <w:pPr>
              <w:pStyle w:val="TableParagraph"/>
              <w:rPr>
                <w:sz w:val="20"/>
              </w:rPr>
            </w:pPr>
          </w:p>
        </w:tc>
      </w:tr>
    </w:tbl>
    <w:p>
      <w:pPr>
        <w:spacing w:before="275"/>
        <w:ind w:left="720" w:right="0" w:firstLine="0"/>
        <w:jc w:val="left"/>
        <w:rPr>
          <w:i/>
          <w:sz w:val="24"/>
        </w:rPr>
      </w:pPr>
      <w:r>
        <w:rPr>
          <w:i/>
          <w:sz w:val="24"/>
        </w:rPr>
        <w:t>8.</w:t>
      </w:r>
      <w:r>
        <w:rPr>
          <w:i/>
          <w:spacing w:val="55"/>
          <w:sz w:val="24"/>
        </w:rPr>
        <w:t> </w:t>
      </w:r>
      <w:r>
        <w:rPr>
          <w:i/>
          <w:sz w:val="24"/>
        </w:rPr>
        <w:t>Other</w:t>
      </w:r>
      <w:r>
        <w:rPr>
          <w:i/>
          <w:spacing w:val="-1"/>
          <w:sz w:val="24"/>
        </w:rPr>
        <w:t> </w:t>
      </w:r>
      <w:r>
        <w:rPr>
          <w:i/>
          <w:sz w:val="24"/>
        </w:rPr>
        <w:t>uses</w:t>
      </w:r>
      <w:r>
        <w:rPr>
          <w:i/>
          <w:spacing w:val="-1"/>
          <w:sz w:val="24"/>
        </w:rPr>
        <w:t> </w:t>
      </w:r>
      <w:r>
        <w:rPr>
          <w:i/>
          <w:sz w:val="24"/>
        </w:rPr>
        <w:t>of water</w:t>
      </w:r>
      <w:r>
        <w:rPr>
          <w:i/>
          <w:spacing w:val="-3"/>
          <w:sz w:val="24"/>
        </w:rPr>
        <w:t> </w:t>
      </w:r>
      <w:r>
        <w:rPr>
          <w:i/>
          <w:sz w:val="24"/>
        </w:rPr>
        <w:t>in</w:t>
      </w:r>
      <w:r>
        <w:rPr>
          <w:i/>
          <w:spacing w:val="-4"/>
          <w:sz w:val="24"/>
        </w:rPr>
        <w:t> </w:t>
      </w:r>
      <w:r>
        <w:rPr>
          <w:i/>
          <w:sz w:val="24"/>
        </w:rPr>
        <w:t>current</w:t>
      </w:r>
      <w:r>
        <w:rPr>
          <w:i/>
          <w:spacing w:val="-1"/>
          <w:sz w:val="24"/>
        </w:rPr>
        <w:t> </w:t>
      </w:r>
      <w:r>
        <w:rPr>
          <w:i/>
          <w:spacing w:val="-4"/>
          <w:sz w:val="24"/>
        </w:rPr>
        <w:t>year</w:t>
      </w:r>
    </w:p>
    <w:tbl>
      <w:tblPr>
        <w:tblW w:w="0" w:type="auto"/>
        <w:jc w:val="left"/>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794"/>
        <w:gridCol w:w="1512"/>
      </w:tblGrid>
      <w:tr>
        <w:trPr>
          <w:trHeight w:val="277" w:hRule="atLeast"/>
        </w:trPr>
        <w:tc>
          <w:tcPr>
            <w:tcW w:w="7794" w:type="dxa"/>
          </w:tcPr>
          <w:p>
            <w:pPr>
              <w:pStyle w:val="TableParagraph"/>
              <w:spacing w:line="258" w:lineRule="exact"/>
              <w:ind w:left="9"/>
              <w:jc w:val="center"/>
              <w:rPr>
                <w:i/>
                <w:sz w:val="24"/>
              </w:rPr>
            </w:pPr>
            <w:r>
              <w:rPr>
                <w:i/>
                <w:sz w:val="24"/>
              </w:rPr>
              <w:t>Other</w:t>
            </w:r>
            <w:r>
              <w:rPr>
                <w:i/>
                <w:spacing w:val="-8"/>
                <w:sz w:val="24"/>
              </w:rPr>
              <w:t> </w:t>
            </w:r>
            <w:r>
              <w:rPr>
                <w:i/>
                <w:spacing w:val="-4"/>
                <w:sz w:val="24"/>
              </w:rPr>
              <w:t>Uses</w:t>
            </w:r>
          </w:p>
        </w:tc>
        <w:tc>
          <w:tcPr>
            <w:tcW w:w="1512" w:type="dxa"/>
          </w:tcPr>
          <w:p>
            <w:pPr>
              <w:pStyle w:val="TableParagraph"/>
              <w:spacing w:line="258" w:lineRule="exact"/>
              <w:ind w:left="19"/>
              <w:jc w:val="center"/>
              <w:rPr>
                <w:i/>
                <w:sz w:val="24"/>
              </w:rPr>
            </w:pPr>
            <w:r>
              <w:rPr>
                <w:i/>
                <w:spacing w:val="-5"/>
                <w:sz w:val="24"/>
              </w:rPr>
              <w:t>AF</w:t>
            </w:r>
          </w:p>
        </w:tc>
      </w:tr>
      <w:tr>
        <w:trPr>
          <w:trHeight w:val="292" w:hRule="atLeast"/>
        </w:trPr>
        <w:tc>
          <w:tcPr>
            <w:tcW w:w="7794" w:type="dxa"/>
          </w:tcPr>
          <w:p>
            <w:pPr>
              <w:pStyle w:val="TableParagraph"/>
              <w:spacing w:line="270" w:lineRule="exact"/>
              <w:ind w:left="110"/>
              <w:rPr>
                <w:sz w:val="24"/>
              </w:rPr>
            </w:pPr>
            <w:r>
              <w:rPr>
                <w:spacing w:val="-4"/>
                <w:sz w:val="24"/>
              </w:rPr>
              <w:t>NONE</w:t>
            </w:r>
          </w:p>
        </w:tc>
        <w:tc>
          <w:tcPr>
            <w:tcW w:w="1512" w:type="dxa"/>
          </w:tcPr>
          <w:p>
            <w:pPr>
              <w:pStyle w:val="TableParagraph"/>
              <w:rPr>
                <w:sz w:val="20"/>
              </w:rPr>
            </w:pPr>
          </w:p>
        </w:tc>
      </w:tr>
    </w:tbl>
    <w:p>
      <w:pPr>
        <w:pStyle w:val="BodyText"/>
        <w:spacing w:before="46"/>
        <w:rPr>
          <w:i/>
        </w:rPr>
      </w:pPr>
    </w:p>
    <w:p>
      <w:pPr>
        <w:numPr>
          <w:ilvl w:val="0"/>
          <w:numId w:val="7"/>
        </w:numPr>
        <w:tabs>
          <w:tab w:pos="1098" w:val="left" w:leader="none"/>
        </w:tabs>
        <w:spacing w:before="1"/>
        <w:ind w:left="1098" w:right="0" w:hanging="378"/>
        <w:jc w:val="left"/>
        <w:rPr>
          <w:b/>
          <w:sz w:val="28"/>
        </w:rPr>
      </w:pPr>
      <w:r>
        <w:rPr>
          <w:b/>
          <w:sz w:val="28"/>
        </w:rPr>
        <w:t>Outflow</w:t>
      </w:r>
      <w:r>
        <w:rPr>
          <w:b/>
          <w:spacing w:val="-16"/>
          <w:sz w:val="28"/>
        </w:rPr>
        <w:t> </w:t>
      </w:r>
      <w:r>
        <w:rPr>
          <w:b/>
          <w:sz w:val="28"/>
        </w:rPr>
        <w:t>from</w:t>
      </w:r>
      <w:r>
        <w:rPr>
          <w:b/>
          <w:spacing w:val="-13"/>
          <w:sz w:val="28"/>
        </w:rPr>
        <w:t> </w:t>
      </w:r>
      <w:r>
        <w:rPr>
          <w:b/>
          <w:sz w:val="28"/>
        </w:rPr>
        <w:t>the</w:t>
      </w:r>
      <w:r>
        <w:rPr>
          <w:b/>
          <w:spacing w:val="-12"/>
          <w:sz w:val="28"/>
        </w:rPr>
        <w:t> </w:t>
      </w:r>
      <w:r>
        <w:rPr>
          <w:b/>
          <w:sz w:val="28"/>
        </w:rPr>
        <w:t>District</w:t>
      </w:r>
      <w:r>
        <w:rPr>
          <w:b/>
          <w:spacing w:val="-10"/>
          <w:sz w:val="28"/>
        </w:rPr>
        <w:t> </w:t>
      </w:r>
      <w:r>
        <w:rPr>
          <w:b/>
          <w:sz w:val="28"/>
        </w:rPr>
        <w:t>(Agricultural</w:t>
      </w:r>
      <w:r>
        <w:rPr>
          <w:b/>
          <w:spacing w:val="-9"/>
          <w:sz w:val="28"/>
        </w:rPr>
        <w:t> </w:t>
      </w:r>
      <w:r>
        <w:rPr>
          <w:b/>
          <w:spacing w:val="-2"/>
          <w:sz w:val="28"/>
        </w:rPr>
        <w:t>only)</w:t>
      </w:r>
    </w:p>
    <w:p>
      <w:pPr>
        <w:pStyle w:val="ListParagraph"/>
        <w:numPr>
          <w:ilvl w:val="1"/>
          <w:numId w:val="7"/>
        </w:numPr>
        <w:tabs>
          <w:tab w:pos="1080" w:val="left" w:leader="none"/>
        </w:tabs>
        <w:spacing w:line="240" w:lineRule="auto" w:before="274" w:after="0"/>
        <w:ind w:left="1080" w:right="0" w:hanging="360"/>
        <w:jc w:val="left"/>
        <w:rPr>
          <w:i/>
          <w:sz w:val="24"/>
        </w:rPr>
      </w:pPr>
      <w:r>
        <w:rPr>
          <w:i/>
          <w:sz w:val="24"/>
        </w:rPr>
        <w:t>Surface</w:t>
      </w:r>
      <w:r>
        <w:rPr>
          <w:i/>
          <w:spacing w:val="-6"/>
          <w:sz w:val="24"/>
        </w:rPr>
        <w:t> </w:t>
      </w:r>
      <w:r>
        <w:rPr>
          <w:i/>
          <w:sz w:val="24"/>
        </w:rPr>
        <w:t>and</w:t>
      </w:r>
      <w:r>
        <w:rPr>
          <w:i/>
          <w:spacing w:val="-1"/>
          <w:sz w:val="24"/>
        </w:rPr>
        <w:t> </w:t>
      </w:r>
      <w:r>
        <w:rPr>
          <w:i/>
          <w:sz w:val="24"/>
        </w:rPr>
        <w:t>subsurface</w:t>
      </w:r>
      <w:r>
        <w:rPr>
          <w:i/>
          <w:spacing w:val="-4"/>
          <w:sz w:val="24"/>
        </w:rPr>
        <w:t> </w:t>
      </w:r>
      <w:r>
        <w:rPr>
          <w:i/>
          <w:sz w:val="24"/>
        </w:rPr>
        <w:t>drain/outflow</w:t>
      </w:r>
      <w:r>
        <w:rPr>
          <w:i/>
          <w:spacing w:val="-5"/>
          <w:sz w:val="24"/>
        </w:rPr>
        <w:t> </w:t>
      </w:r>
      <w:r>
        <w:rPr>
          <w:i/>
          <w:sz w:val="24"/>
        </w:rPr>
        <w:t>in</w:t>
      </w:r>
      <w:r>
        <w:rPr>
          <w:i/>
          <w:spacing w:val="-4"/>
          <w:sz w:val="24"/>
        </w:rPr>
        <w:t> </w:t>
      </w:r>
      <w:r>
        <w:rPr>
          <w:i/>
          <w:sz w:val="24"/>
        </w:rPr>
        <w:t>current</w:t>
      </w:r>
      <w:r>
        <w:rPr>
          <w:i/>
          <w:spacing w:val="-1"/>
          <w:sz w:val="24"/>
        </w:rPr>
        <w:t> </w:t>
      </w:r>
      <w:r>
        <w:rPr>
          <w:i/>
          <w:spacing w:val="-4"/>
          <w:sz w:val="24"/>
        </w:rPr>
        <w:t>year</w:t>
      </w:r>
    </w:p>
    <w:p>
      <w:pPr>
        <w:pStyle w:val="BodyText"/>
        <w:spacing w:before="1"/>
        <w:ind w:left="1440" w:right="1245"/>
      </w:pPr>
      <w:r>
        <w:rPr/>
        <w:t>NONE</w:t>
      </w:r>
      <w:r>
        <w:rPr>
          <w:spacing w:val="-9"/>
        </w:rPr>
        <w:t> </w:t>
      </w:r>
      <w:r>
        <w:rPr/>
        <w:t>-</w:t>
      </w:r>
      <w:r>
        <w:rPr>
          <w:spacing w:val="-7"/>
        </w:rPr>
        <w:t> </w:t>
      </w:r>
      <w:r>
        <w:rPr/>
        <w:t>District</w:t>
      </w:r>
      <w:r>
        <w:rPr>
          <w:spacing w:val="-5"/>
        </w:rPr>
        <w:t> </w:t>
      </w:r>
      <w:r>
        <w:rPr/>
        <w:t>does</w:t>
      </w:r>
      <w:r>
        <w:rPr>
          <w:spacing w:val="-6"/>
        </w:rPr>
        <w:t> </w:t>
      </w:r>
      <w:r>
        <w:rPr/>
        <w:t>not</w:t>
      </w:r>
      <w:r>
        <w:rPr>
          <w:spacing w:val="-3"/>
        </w:rPr>
        <w:t> </w:t>
      </w:r>
      <w:r>
        <w:rPr/>
        <w:t>have</w:t>
      </w:r>
      <w:r>
        <w:rPr>
          <w:spacing w:val="-9"/>
        </w:rPr>
        <w:t> </w:t>
      </w:r>
      <w:r>
        <w:rPr/>
        <w:t>drain</w:t>
      </w:r>
      <w:r>
        <w:rPr>
          <w:spacing w:val="-5"/>
        </w:rPr>
        <w:t> </w:t>
      </w:r>
      <w:r>
        <w:rPr/>
        <w:t>or</w:t>
      </w:r>
      <w:r>
        <w:rPr>
          <w:spacing w:val="-7"/>
        </w:rPr>
        <w:t> </w:t>
      </w:r>
      <w:r>
        <w:rPr/>
        <w:t>outflow</w:t>
      </w:r>
      <w:r>
        <w:rPr>
          <w:spacing w:val="-8"/>
        </w:rPr>
        <w:t> </w:t>
      </w:r>
      <w:r>
        <w:rPr/>
        <w:t>issues</w:t>
      </w:r>
      <w:r>
        <w:rPr>
          <w:spacing w:val="-5"/>
        </w:rPr>
        <w:t> </w:t>
      </w:r>
      <w:r>
        <w:rPr/>
        <w:t>with</w:t>
      </w:r>
      <w:r>
        <w:rPr>
          <w:spacing w:val="-5"/>
        </w:rPr>
        <w:t> </w:t>
      </w:r>
      <w:r>
        <w:rPr/>
        <w:t>surface</w:t>
      </w:r>
      <w:r>
        <w:rPr>
          <w:spacing w:val="-6"/>
        </w:rPr>
        <w:t> </w:t>
      </w:r>
      <w:r>
        <w:rPr/>
        <w:t>supply.</w:t>
      </w:r>
      <w:r>
        <w:rPr>
          <w:spacing w:val="35"/>
        </w:rPr>
        <w:t> </w:t>
      </w:r>
      <w:r>
        <w:rPr/>
        <w:t>90%</w:t>
      </w:r>
      <w:r>
        <w:rPr>
          <w:spacing w:val="-9"/>
        </w:rPr>
        <w:t> </w:t>
      </w:r>
      <w:r>
        <w:rPr/>
        <w:t>Drip</w:t>
      </w:r>
      <w:r>
        <w:rPr>
          <w:spacing w:val="-5"/>
        </w:rPr>
        <w:t> </w:t>
      </w:r>
      <w:r>
        <w:rPr/>
        <w:t>or micro-sprinkler irrigation with little to no run off.</w:t>
      </w:r>
    </w:p>
    <w:p>
      <w:pPr>
        <w:pStyle w:val="BodyText"/>
      </w:pPr>
    </w:p>
    <w:p>
      <w:pPr>
        <w:pStyle w:val="ListParagraph"/>
        <w:numPr>
          <w:ilvl w:val="1"/>
          <w:numId w:val="7"/>
        </w:numPr>
        <w:tabs>
          <w:tab w:pos="1080" w:val="left" w:leader="none"/>
        </w:tabs>
        <w:spacing w:line="240" w:lineRule="auto" w:before="0" w:after="0"/>
        <w:ind w:left="1080" w:right="1397" w:hanging="360"/>
        <w:jc w:val="left"/>
        <w:rPr>
          <w:i/>
          <w:sz w:val="24"/>
        </w:rPr>
      </w:pPr>
      <w:r>
        <w:rPr>
          <w:i/>
          <w:sz w:val="24"/>
        </w:rPr>
        <w:t>Description</w:t>
      </w:r>
      <w:r>
        <w:rPr>
          <w:i/>
          <w:spacing w:val="-5"/>
          <w:sz w:val="24"/>
        </w:rPr>
        <w:t> </w:t>
      </w:r>
      <w:r>
        <w:rPr>
          <w:i/>
          <w:sz w:val="24"/>
        </w:rPr>
        <w:t>of</w:t>
      </w:r>
      <w:r>
        <w:rPr>
          <w:i/>
          <w:spacing w:val="-5"/>
          <w:sz w:val="24"/>
        </w:rPr>
        <w:t> </w:t>
      </w:r>
      <w:r>
        <w:rPr>
          <w:i/>
          <w:sz w:val="24"/>
        </w:rPr>
        <w:t>the</w:t>
      </w:r>
      <w:r>
        <w:rPr>
          <w:i/>
          <w:spacing w:val="-8"/>
          <w:sz w:val="24"/>
        </w:rPr>
        <w:t> </w:t>
      </w:r>
      <w:r>
        <w:rPr>
          <w:i/>
          <w:sz w:val="24"/>
        </w:rPr>
        <w:t>Outflow</w:t>
      </w:r>
      <w:r>
        <w:rPr>
          <w:i/>
          <w:spacing w:val="-5"/>
          <w:sz w:val="24"/>
        </w:rPr>
        <w:t> </w:t>
      </w:r>
      <w:r>
        <w:rPr>
          <w:i/>
          <w:sz w:val="24"/>
        </w:rPr>
        <w:t>(surface</w:t>
      </w:r>
      <w:r>
        <w:rPr>
          <w:i/>
          <w:spacing w:val="-9"/>
          <w:sz w:val="24"/>
        </w:rPr>
        <w:t> </w:t>
      </w:r>
      <w:r>
        <w:rPr>
          <w:i/>
          <w:sz w:val="24"/>
        </w:rPr>
        <w:t>and</w:t>
      </w:r>
      <w:r>
        <w:rPr>
          <w:i/>
          <w:spacing w:val="-6"/>
          <w:sz w:val="24"/>
        </w:rPr>
        <w:t> </w:t>
      </w:r>
      <w:r>
        <w:rPr>
          <w:i/>
          <w:sz w:val="24"/>
        </w:rPr>
        <w:t>subsurface)</w:t>
      </w:r>
      <w:r>
        <w:rPr>
          <w:i/>
          <w:spacing w:val="-8"/>
          <w:sz w:val="24"/>
        </w:rPr>
        <w:t> </w:t>
      </w:r>
      <w:r>
        <w:rPr>
          <w:i/>
          <w:sz w:val="24"/>
        </w:rPr>
        <w:t>water</w:t>
      </w:r>
      <w:r>
        <w:rPr>
          <w:i/>
          <w:spacing w:val="-6"/>
          <w:sz w:val="24"/>
        </w:rPr>
        <w:t> </w:t>
      </w:r>
      <w:r>
        <w:rPr>
          <w:i/>
          <w:sz w:val="24"/>
        </w:rPr>
        <w:t>quality</w:t>
      </w:r>
      <w:r>
        <w:rPr>
          <w:i/>
          <w:spacing w:val="-9"/>
          <w:sz w:val="24"/>
        </w:rPr>
        <w:t> </w:t>
      </w:r>
      <w:r>
        <w:rPr>
          <w:i/>
          <w:sz w:val="24"/>
        </w:rPr>
        <w:t>testing</w:t>
      </w:r>
      <w:r>
        <w:rPr>
          <w:i/>
          <w:spacing w:val="-4"/>
          <w:sz w:val="24"/>
        </w:rPr>
        <w:t> </w:t>
      </w:r>
      <w:r>
        <w:rPr>
          <w:i/>
          <w:sz w:val="24"/>
        </w:rPr>
        <w:t>program</w:t>
      </w:r>
      <w:r>
        <w:rPr>
          <w:i/>
          <w:spacing w:val="-8"/>
          <w:sz w:val="24"/>
        </w:rPr>
        <w:t> </w:t>
      </w:r>
      <w:r>
        <w:rPr>
          <w:i/>
          <w:sz w:val="24"/>
        </w:rPr>
        <w:t>and</w:t>
      </w:r>
      <w:r>
        <w:rPr>
          <w:i/>
          <w:spacing w:val="-6"/>
          <w:sz w:val="24"/>
        </w:rPr>
        <w:t> </w:t>
      </w:r>
      <w:r>
        <w:rPr>
          <w:i/>
          <w:sz w:val="24"/>
        </w:rPr>
        <w:t>the</w:t>
      </w:r>
      <w:r>
        <w:rPr>
          <w:i/>
          <w:sz w:val="24"/>
        </w:rPr>
        <w:t> role of each participant in the program</w:t>
      </w:r>
    </w:p>
    <w:p>
      <w:pPr>
        <w:pStyle w:val="BodyText"/>
        <w:ind w:left="1440" w:right="1165"/>
      </w:pPr>
      <w:r>
        <w:rPr/>
        <w:t>NONE – District does not have need for program however, landowners within the District</w:t>
      </w:r>
      <w:r>
        <w:rPr>
          <w:spacing w:val="-5"/>
        </w:rPr>
        <w:t> </w:t>
      </w:r>
      <w:r>
        <w:rPr/>
        <w:t>belong</w:t>
      </w:r>
      <w:r>
        <w:rPr>
          <w:spacing w:val="-5"/>
        </w:rPr>
        <w:t> </w:t>
      </w:r>
      <w:r>
        <w:rPr/>
        <w:t>to</w:t>
      </w:r>
      <w:r>
        <w:rPr>
          <w:spacing w:val="-6"/>
        </w:rPr>
        <w:t> </w:t>
      </w:r>
      <w:r>
        <w:rPr/>
        <w:t>the</w:t>
      </w:r>
      <w:r>
        <w:rPr>
          <w:spacing w:val="-9"/>
        </w:rPr>
        <w:t> </w:t>
      </w:r>
      <w:r>
        <w:rPr/>
        <w:t>Colusa</w:t>
      </w:r>
      <w:r>
        <w:rPr>
          <w:spacing w:val="-9"/>
        </w:rPr>
        <w:t> </w:t>
      </w:r>
      <w:r>
        <w:rPr/>
        <w:t>Basin</w:t>
      </w:r>
      <w:r>
        <w:rPr>
          <w:spacing w:val="-5"/>
        </w:rPr>
        <w:t> </w:t>
      </w:r>
      <w:r>
        <w:rPr/>
        <w:t>Sub</w:t>
      </w:r>
      <w:r>
        <w:rPr>
          <w:spacing w:val="-5"/>
        </w:rPr>
        <w:t> </w:t>
      </w:r>
      <w:r>
        <w:rPr/>
        <w:t>Watershed</w:t>
      </w:r>
      <w:r>
        <w:rPr>
          <w:spacing w:val="-2"/>
        </w:rPr>
        <w:t> </w:t>
      </w:r>
      <w:r>
        <w:rPr/>
        <w:t>to</w:t>
      </w:r>
      <w:r>
        <w:rPr>
          <w:spacing w:val="-6"/>
        </w:rPr>
        <w:t> </w:t>
      </w:r>
      <w:r>
        <w:rPr/>
        <w:t>cover</w:t>
      </w:r>
      <w:r>
        <w:rPr>
          <w:spacing w:val="-9"/>
        </w:rPr>
        <w:t> </w:t>
      </w:r>
      <w:r>
        <w:rPr/>
        <w:t>any</w:t>
      </w:r>
      <w:r>
        <w:rPr>
          <w:spacing w:val="-3"/>
        </w:rPr>
        <w:t> </w:t>
      </w:r>
      <w:r>
        <w:rPr/>
        <w:t>water</w:t>
      </w:r>
      <w:r>
        <w:rPr>
          <w:spacing w:val="-8"/>
        </w:rPr>
        <w:t> </w:t>
      </w:r>
      <w:r>
        <w:rPr/>
        <w:t>that</w:t>
      </w:r>
      <w:r>
        <w:rPr>
          <w:spacing w:val="-3"/>
        </w:rPr>
        <w:t> </w:t>
      </w:r>
      <w:r>
        <w:rPr/>
        <w:t>may</w:t>
      </w:r>
      <w:r>
        <w:rPr>
          <w:spacing w:val="-6"/>
        </w:rPr>
        <w:t> </w:t>
      </w:r>
      <w:r>
        <w:rPr/>
        <w:t>“run-off” due to irrigation problems or high rain events.</w:t>
      </w:r>
    </w:p>
    <w:p>
      <w:pPr>
        <w:pStyle w:val="BodyText"/>
      </w:pPr>
    </w:p>
    <w:p>
      <w:pPr>
        <w:pStyle w:val="ListParagraph"/>
        <w:numPr>
          <w:ilvl w:val="1"/>
          <w:numId w:val="7"/>
        </w:numPr>
        <w:tabs>
          <w:tab w:pos="1080" w:val="left" w:leader="none"/>
        </w:tabs>
        <w:spacing w:line="240" w:lineRule="auto" w:before="0" w:after="0"/>
        <w:ind w:left="1080" w:right="0" w:hanging="360"/>
        <w:jc w:val="left"/>
        <w:rPr>
          <w:i/>
          <w:sz w:val="24"/>
        </w:rPr>
      </w:pPr>
      <w:r>
        <w:rPr>
          <w:i/>
          <w:sz w:val="24"/>
        </w:rPr>
        <w:t>Outflow</w:t>
      </w:r>
      <w:r>
        <w:rPr>
          <w:i/>
          <w:spacing w:val="-7"/>
          <w:sz w:val="24"/>
        </w:rPr>
        <w:t> </w:t>
      </w:r>
      <w:r>
        <w:rPr>
          <w:i/>
          <w:sz w:val="24"/>
        </w:rPr>
        <w:t>(surface</w:t>
      </w:r>
      <w:r>
        <w:rPr>
          <w:i/>
          <w:spacing w:val="-4"/>
          <w:sz w:val="24"/>
        </w:rPr>
        <w:t> </w:t>
      </w:r>
      <w:r>
        <w:rPr>
          <w:i/>
          <w:sz w:val="24"/>
        </w:rPr>
        <w:t>drainage</w:t>
      </w:r>
      <w:r>
        <w:rPr>
          <w:i/>
          <w:spacing w:val="-3"/>
          <w:sz w:val="24"/>
        </w:rPr>
        <w:t> </w:t>
      </w:r>
      <w:r>
        <w:rPr>
          <w:i/>
          <w:sz w:val="24"/>
        </w:rPr>
        <w:t>&amp; spill)</w:t>
      </w:r>
      <w:r>
        <w:rPr>
          <w:i/>
          <w:spacing w:val="-3"/>
          <w:sz w:val="24"/>
        </w:rPr>
        <w:t> </w:t>
      </w:r>
      <w:r>
        <w:rPr>
          <w:i/>
          <w:sz w:val="24"/>
        </w:rPr>
        <w:t>Quality</w:t>
      </w:r>
      <w:r>
        <w:rPr>
          <w:i/>
          <w:spacing w:val="-4"/>
          <w:sz w:val="24"/>
        </w:rPr>
        <w:t> </w:t>
      </w:r>
      <w:r>
        <w:rPr>
          <w:i/>
          <w:sz w:val="24"/>
        </w:rPr>
        <w:t>Testing</w:t>
      </w:r>
      <w:r>
        <w:rPr>
          <w:i/>
          <w:spacing w:val="-4"/>
          <w:sz w:val="24"/>
        </w:rPr>
        <w:t> </w:t>
      </w:r>
      <w:r>
        <w:rPr>
          <w:i/>
          <w:spacing w:val="-2"/>
          <w:sz w:val="24"/>
        </w:rPr>
        <w:t>Program</w:t>
      </w:r>
    </w:p>
    <w:p>
      <w:pPr>
        <w:pStyle w:val="BodyText"/>
        <w:ind w:left="1440" w:right="1842"/>
      </w:pPr>
      <w:r>
        <w:rPr/>
        <w:t>NONE</w:t>
      </w:r>
      <w:r>
        <w:rPr>
          <w:spacing w:val="34"/>
        </w:rPr>
        <w:t> </w:t>
      </w:r>
      <w:r>
        <w:rPr/>
        <w:t>-</w:t>
      </w:r>
      <w:r>
        <w:rPr>
          <w:spacing w:val="-9"/>
        </w:rPr>
        <w:t> </w:t>
      </w:r>
      <w:r>
        <w:rPr/>
        <w:t>District</w:t>
      </w:r>
      <w:r>
        <w:rPr>
          <w:spacing w:val="-7"/>
        </w:rPr>
        <w:t> </w:t>
      </w:r>
      <w:r>
        <w:rPr/>
        <w:t>is</w:t>
      </w:r>
      <w:r>
        <w:rPr>
          <w:spacing w:val="-8"/>
        </w:rPr>
        <w:t> </w:t>
      </w:r>
      <w:r>
        <w:rPr/>
        <w:t>within</w:t>
      </w:r>
      <w:r>
        <w:rPr>
          <w:spacing w:val="-8"/>
        </w:rPr>
        <w:t> </w:t>
      </w:r>
      <w:r>
        <w:rPr/>
        <w:t>Colusa</w:t>
      </w:r>
      <w:r>
        <w:rPr>
          <w:spacing w:val="-8"/>
        </w:rPr>
        <w:t> </w:t>
      </w:r>
      <w:r>
        <w:rPr/>
        <w:t>Sub-basin</w:t>
      </w:r>
      <w:r>
        <w:rPr>
          <w:spacing w:val="-7"/>
        </w:rPr>
        <w:t> </w:t>
      </w:r>
      <w:r>
        <w:rPr/>
        <w:t>Drainage</w:t>
      </w:r>
      <w:r>
        <w:rPr>
          <w:spacing w:val="-9"/>
        </w:rPr>
        <w:t> </w:t>
      </w:r>
      <w:r>
        <w:rPr/>
        <w:t>District</w:t>
      </w:r>
      <w:r>
        <w:rPr>
          <w:spacing w:val="-8"/>
        </w:rPr>
        <w:t> </w:t>
      </w:r>
      <w:r>
        <w:rPr/>
        <w:t>boundaries.</w:t>
      </w:r>
      <w:r>
        <w:rPr>
          <w:spacing w:val="38"/>
        </w:rPr>
        <w:t> </w:t>
      </w:r>
      <w:r>
        <w:rPr/>
        <w:t>They provide all necessary testing and information.</w:t>
      </w:r>
    </w:p>
    <w:p>
      <w:pPr>
        <w:pStyle w:val="BodyText"/>
        <w:spacing w:after="0"/>
        <w:sectPr>
          <w:pgSz w:w="12240" w:h="15840"/>
          <w:pgMar w:header="0" w:footer="971" w:top="1400" w:bottom="1160" w:left="720" w:right="360"/>
        </w:sectPr>
      </w:pPr>
    </w:p>
    <w:p>
      <w:pPr>
        <w:pStyle w:val="ListParagraph"/>
        <w:numPr>
          <w:ilvl w:val="1"/>
          <w:numId w:val="7"/>
        </w:numPr>
        <w:tabs>
          <w:tab w:pos="1800" w:val="left" w:leader="none"/>
        </w:tabs>
        <w:spacing w:line="240" w:lineRule="auto" w:before="67" w:after="0"/>
        <w:ind w:left="1800" w:right="519" w:hanging="360"/>
        <w:jc w:val="left"/>
        <w:rPr>
          <w:i/>
          <w:sz w:val="24"/>
        </w:rPr>
      </w:pPr>
      <w:r>
        <w:rPr>
          <w:i/>
          <w:sz w:val="24"/>
        </w:rPr>
        <w:t>Provide a brief discussion of the District’s involvement in Central Valley Regional Water</w:t>
      </w:r>
      <w:r>
        <w:rPr>
          <w:i/>
          <w:sz w:val="24"/>
        </w:rPr>
        <w:t> Quality Control Board programs or requirements for remediating or monitoring any contaminants</w:t>
      </w:r>
      <w:r>
        <w:rPr>
          <w:i/>
          <w:spacing w:val="-5"/>
          <w:sz w:val="24"/>
        </w:rPr>
        <w:t> </w:t>
      </w:r>
      <w:r>
        <w:rPr>
          <w:i/>
          <w:sz w:val="24"/>
        </w:rPr>
        <w:t>that</w:t>
      </w:r>
      <w:r>
        <w:rPr>
          <w:i/>
          <w:spacing w:val="-5"/>
          <w:sz w:val="24"/>
        </w:rPr>
        <w:t> </w:t>
      </w:r>
      <w:r>
        <w:rPr>
          <w:i/>
          <w:sz w:val="24"/>
        </w:rPr>
        <w:t>would</w:t>
      </w:r>
      <w:r>
        <w:rPr>
          <w:i/>
          <w:spacing w:val="-10"/>
          <w:sz w:val="24"/>
        </w:rPr>
        <w:t> </w:t>
      </w:r>
      <w:r>
        <w:rPr>
          <w:i/>
          <w:sz w:val="24"/>
        </w:rPr>
        <w:t>significantly</w:t>
      </w:r>
      <w:r>
        <w:rPr>
          <w:i/>
          <w:spacing w:val="-8"/>
          <w:sz w:val="24"/>
        </w:rPr>
        <w:t> </w:t>
      </w:r>
      <w:r>
        <w:rPr>
          <w:i/>
          <w:sz w:val="24"/>
        </w:rPr>
        <w:t>degrade</w:t>
      </w:r>
      <w:r>
        <w:rPr>
          <w:i/>
          <w:spacing w:val="-9"/>
          <w:sz w:val="24"/>
        </w:rPr>
        <w:t> </w:t>
      </w:r>
      <w:r>
        <w:rPr>
          <w:i/>
          <w:sz w:val="24"/>
        </w:rPr>
        <w:t>water</w:t>
      </w:r>
      <w:r>
        <w:rPr>
          <w:i/>
          <w:spacing w:val="-6"/>
          <w:sz w:val="24"/>
        </w:rPr>
        <w:t> </w:t>
      </w:r>
      <w:r>
        <w:rPr>
          <w:i/>
          <w:sz w:val="24"/>
        </w:rPr>
        <w:t>quality</w:t>
      </w:r>
      <w:r>
        <w:rPr>
          <w:i/>
          <w:spacing w:val="-9"/>
          <w:sz w:val="24"/>
        </w:rPr>
        <w:t> </w:t>
      </w:r>
      <w:r>
        <w:rPr>
          <w:i/>
          <w:sz w:val="24"/>
        </w:rPr>
        <w:t>in</w:t>
      </w:r>
      <w:r>
        <w:rPr>
          <w:i/>
          <w:spacing w:val="-5"/>
          <w:sz w:val="24"/>
        </w:rPr>
        <w:t> </w:t>
      </w:r>
      <w:r>
        <w:rPr>
          <w:i/>
          <w:sz w:val="24"/>
        </w:rPr>
        <w:t>the</w:t>
      </w:r>
      <w:r>
        <w:rPr>
          <w:i/>
          <w:spacing w:val="-9"/>
          <w:sz w:val="24"/>
        </w:rPr>
        <w:t> </w:t>
      </w:r>
      <w:r>
        <w:rPr>
          <w:i/>
          <w:sz w:val="24"/>
        </w:rPr>
        <w:t>receiving</w:t>
      </w:r>
      <w:r>
        <w:rPr>
          <w:i/>
          <w:spacing w:val="-6"/>
          <w:sz w:val="24"/>
        </w:rPr>
        <w:t> </w:t>
      </w:r>
      <w:r>
        <w:rPr>
          <w:i/>
          <w:sz w:val="24"/>
        </w:rPr>
        <w:t>surface</w:t>
      </w:r>
      <w:r>
        <w:rPr>
          <w:i/>
          <w:spacing w:val="-9"/>
          <w:sz w:val="24"/>
        </w:rPr>
        <w:t> </w:t>
      </w:r>
      <w:r>
        <w:rPr>
          <w:i/>
          <w:sz w:val="24"/>
        </w:rPr>
        <w:t>waters.</w:t>
      </w:r>
    </w:p>
    <w:p>
      <w:pPr>
        <w:pStyle w:val="BodyText"/>
        <w:rPr>
          <w:i/>
        </w:rPr>
      </w:pPr>
    </w:p>
    <w:p>
      <w:pPr>
        <w:pStyle w:val="BodyText"/>
        <w:ind w:left="1440" w:right="389"/>
      </w:pPr>
      <w:r>
        <w:rPr/>
        <w:t>CCWD and its customers have no surface or subsurface outflow.</w:t>
      </w:r>
      <w:r>
        <w:rPr>
          <w:spacing w:val="80"/>
        </w:rPr>
        <w:t> </w:t>
      </w:r>
      <w:r>
        <w:rPr/>
        <w:t>CCWD customers are members</w:t>
      </w:r>
      <w:r>
        <w:rPr>
          <w:spacing w:val="-6"/>
        </w:rPr>
        <w:t> </w:t>
      </w:r>
      <w:r>
        <w:rPr/>
        <w:t>of</w:t>
      </w:r>
      <w:r>
        <w:rPr>
          <w:spacing w:val="-9"/>
        </w:rPr>
        <w:t> </w:t>
      </w:r>
      <w:r>
        <w:rPr/>
        <w:t>the</w:t>
      </w:r>
      <w:r>
        <w:rPr>
          <w:spacing w:val="-8"/>
        </w:rPr>
        <w:t> </w:t>
      </w:r>
      <w:r>
        <w:rPr/>
        <w:t>Colusa</w:t>
      </w:r>
      <w:r>
        <w:rPr>
          <w:spacing w:val="-6"/>
        </w:rPr>
        <w:t> </w:t>
      </w:r>
      <w:r>
        <w:rPr/>
        <w:t>Basin</w:t>
      </w:r>
      <w:r>
        <w:rPr>
          <w:spacing w:val="-5"/>
        </w:rPr>
        <w:t> </w:t>
      </w:r>
      <w:r>
        <w:rPr/>
        <w:t>Watershed</w:t>
      </w:r>
      <w:r>
        <w:rPr>
          <w:spacing w:val="-6"/>
        </w:rPr>
        <w:t> </w:t>
      </w:r>
      <w:r>
        <w:rPr/>
        <w:t>group</w:t>
      </w:r>
      <w:r>
        <w:rPr>
          <w:spacing w:val="-7"/>
        </w:rPr>
        <w:t> </w:t>
      </w:r>
      <w:r>
        <w:rPr/>
        <w:t>which</w:t>
      </w:r>
      <w:r>
        <w:rPr>
          <w:spacing w:val="-6"/>
        </w:rPr>
        <w:t> </w:t>
      </w:r>
      <w:r>
        <w:rPr/>
        <w:t>does</w:t>
      </w:r>
      <w:r>
        <w:rPr>
          <w:spacing w:val="-6"/>
        </w:rPr>
        <w:t> </w:t>
      </w:r>
      <w:r>
        <w:rPr/>
        <w:t>conduct</w:t>
      </w:r>
      <w:r>
        <w:rPr>
          <w:spacing w:val="-5"/>
        </w:rPr>
        <w:t> </w:t>
      </w:r>
      <w:r>
        <w:rPr/>
        <w:t>required</w:t>
      </w:r>
      <w:r>
        <w:rPr>
          <w:spacing w:val="-5"/>
        </w:rPr>
        <w:t> </w:t>
      </w:r>
      <w:r>
        <w:rPr/>
        <w:t>runoff</w:t>
      </w:r>
      <w:r>
        <w:rPr>
          <w:spacing w:val="-9"/>
        </w:rPr>
        <w:t> </w:t>
      </w:r>
      <w:r>
        <w:rPr/>
        <w:t>water</w:t>
      </w:r>
      <w:r>
        <w:rPr>
          <w:spacing w:val="-9"/>
        </w:rPr>
        <w:t> </w:t>
      </w:r>
      <w:r>
        <w:rPr/>
        <w:t>quality </w:t>
      </w:r>
      <w:r>
        <w:rPr>
          <w:spacing w:val="-2"/>
        </w:rPr>
        <w:t>testing.</w:t>
      </w:r>
    </w:p>
    <w:p>
      <w:pPr>
        <w:pStyle w:val="BodyText"/>
        <w:spacing w:before="1"/>
      </w:pPr>
    </w:p>
    <w:p>
      <w:pPr>
        <w:numPr>
          <w:ilvl w:val="0"/>
          <w:numId w:val="7"/>
        </w:numPr>
        <w:tabs>
          <w:tab w:pos="1486" w:val="left" w:leader="none"/>
        </w:tabs>
        <w:spacing w:before="0"/>
        <w:ind w:left="1486" w:right="0" w:hanging="423"/>
        <w:jc w:val="left"/>
        <w:rPr>
          <w:b/>
          <w:sz w:val="28"/>
        </w:rPr>
      </w:pPr>
      <w:r>
        <w:rPr>
          <w:b/>
          <w:sz w:val="28"/>
        </w:rPr>
        <w:t>Water</w:t>
      </w:r>
      <w:r>
        <w:rPr>
          <w:b/>
          <w:spacing w:val="-15"/>
          <w:sz w:val="28"/>
        </w:rPr>
        <w:t> </w:t>
      </w:r>
      <w:r>
        <w:rPr>
          <w:b/>
          <w:sz w:val="28"/>
        </w:rPr>
        <w:t>Accounting</w:t>
      </w:r>
      <w:r>
        <w:rPr>
          <w:b/>
          <w:spacing w:val="-9"/>
          <w:sz w:val="28"/>
        </w:rPr>
        <w:t> </w:t>
      </w:r>
      <w:r>
        <w:rPr>
          <w:b/>
          <w:spacing w:val="-2"/>
          <w:sz w:val="28"/>
        </w:rPr>
        <w:t>(Inventory)</w:t>
      </w:r>
    </w:p>
    <w:p>
      <w:pPr>
        <w:pStyle w:val="ListParagraph"/>
        <w:numPr>
          <w:ilvl w:val="1"/>
          <w:numId w:val="7"/>
        </w:numPr>
        <w:tabs>
          <w:tab w:pos="1439" w:val="left" w:leader="none"/>
        </w:tabs>
        <w:spacing w:line="240" w:lineRule="auto" w:before="275" w:after="0"/>
        <w:ind w:left="1439" w:right="0" w:hanging="359"/>
        <w:jc w:val="left"/>
        <w:rPr>
          <w:i/>
          <w:sz w:val="24"/>
        </w:rPr>
      </w:pPr>
      <w:r>
        <w:rPr>
          <w:i/>
          <w:sz w:val="24"/>
        </w:rPr>
        <w:t>Water</w:t>
      </w:r>
      <w:r>
        <w:rPr>
          <w:i/>
          <w:spacing w:val="-8"/>
          <w:sz w:val="24"/>
        </w:rPr>
        <w:t> </w:t>
      </w:r>
      <w:r>
        <w:rPr>
          <w:i/>
          <w:sz w:val="24"/>
        </w:rPr>
        <w:t>Supplies</w:t>
      </w:r>
      <w:r>
        <w:rPr>
          <w:i/>
          <w:spacing w:val="-2"/>
          <w:sz w:val="24"/>
        </w:rPr>
        <w:t> Quantified</w:t>
      </w:r>
    </w:p>
    <w:p>
      <w:pPr>
        <w:pStyle w:val="ListParagraph"/>
        <w:numPr>
          <w:ilvl w:val="0"/>
          <w:numId w:val="9"/>
        </w:numPr>
        <w:tabs>
          <w:tab w:pos="2160" w:val="left" w:leader="none"/>
        </w:tabs>
        <w:spacing w:line="240" w:lineRule="auto" w:before="229" w:after="0"/>
        <w:ind w:left="2160" w:right="1044" w:hanging="699"/>
        <w:jc w:val="left"/>
        <w:rPr>
          <w:i/>
          <w:sz w:val="24"/>
        </w:rPr>
      </w:pPr>
      <w:r>
        <w:rPr>
          <w:i/>
          <w:sz w:val="24"/>
        </w:rPr>
        <w:t>Surface</w:t>
      </w:r>
      <w:r>
        <w:rPr>
          <w:i/>
          <w:spacing w:val="-9"/>
          <w:sz w:val="24"/>
        </w:rPr>
        <w:t> </w:t>
      </w:r>
      <w:r>
        <w:rPr>
          <w:i/>
          <w:sz w:val="24"/>
        </w:rPr>
        <w:t>water</w:t>
      </w:r>
      <w:r>
        <w:rPr>
          <w:i/>
          <w:spacing w:val="-6"/>
          <w:sz w:val="24"/>
        </w:rPr>
        <w:t> </w:t>
      </w:r>
      <w:r>
        <w:rPr>
          <w:i/>
          <w:sz w:val="24"/>
        </w:rPr>
        <w:t>supplies,</w:t>
      </w:r>
      <w:r>
        <w:rPr>
          <w:i/>
          <w:spacing w:val="-6"/>
          <w:sz w:val="24"/>
        </w:rPr>
        <w:t> </w:t>
      </w:r>
      <w:r>
        <w:rPr>
          <w:i/>
          <w:sz w:val="24"/>
        </w:rPr>
        <w:t>imported</w:t>
      </w:r>
      <w:r>
        <w:rPr>
          <w:i/>
          <w:spacing w:val="-5"/>
          <w:sz w:val="24"/>
        </w:rPr>
        <w:t> </w:t>
      </w:r>
      <w:r>
        <w:rPr>
          <w:i/>
          <w:sz w:val="24"/>
        </w:rPr>
        <w:t>and</w:t>
      </w:r>
      <w:r>
        <w:rPr>
          <w:i/>
          <w:spacing w:val="-6"/>
          <w:sz w:val="24"/>
        </w:rPr>
        <w:t> </w:t>
      </w:r>
      <w:r>
        <w:rPr>
          <w:i/>
          <w:sz w:val="24"/>
        </w:rPr>
        <w:t>originating</w:t>
      </w:r>
      <w:r>
        <w:rPr>
          <w:i/>
          <w:spacing w:val="-13"/>
          <w:sz w:val="24"/>
        </w:rPr>
        <w:t> </w:t>
      </w:r>
      <w:r>
        <w:rPr>
          <w:i/>
          <w:sz w:val="24"/>
        </w:rPr>
        <w:t>within</w:t>
      </w:r>
      <w:r>
        <w:rPr>
          <w:i/>
          <w:spacing w:val="-5"/>
          <w:sz w:val="24"/>
        </w:rPr>
        <w:t> </w:t>
      </w:r>
      <w:r>
        <w:rPr>
          <w:i/>
          <w:sz w:val="24"/>
        </w:rPr>
        <w:t>the</w:t>
      </w:r>
      <w:r>
        <w:rPr>
          <w:i/>
          <w:spacing w:val="-8"/>
          <w:sz w:val="24"/>
        </w:rPr>
        <w:t> </w:t>
      </w:r>
      <w:r>
        <w:rPr>
          <w:i/>
          <w:sz w:val="24"/>
        </w:rPr>
        <w:t>service</w:t>
      </w:r>
      <w:r>
        <w:rPr>
          <w:i/>
          <w:spacing w:val="-10"/>
          <w:sz w:val="24"/>
        </w:rPr>
        <w:t> </w:t>
      </w:r>
      <w:r>
        <w:rPr>
          <w:i/>
          <w:sz w:val="24"/>
        </w:rPr>
        <w:t>area,</w:t>
      </w:r>
      <w:r>
        <w:rPr>
          <w:i/>
          <w:spacing w:val="-6"/>
          <w:sz w:val="24"/>
        </w:rPr>
        <w:t> </w:t>
      </w:r>
      <w:r>
        <w:rPr>
          <w:i/>
          <w:sz w:val="24"/>
        </w:rPr>
        <w:t>by</w:t>
      </w:r>
      <w:r>
        <w:rPr>
          <w:i/>
          <w:spacing w:val="-9"/>
          <w:sz w:val="24"/>
        </w:rPr>
        <w:t> </w:t>
      </w:r>
      <w:r>
        <w:rPr>
          <w:i/>
          <w:sz w:val="24"/>
        </w:rPr>
        <w:t>month</w:t>
      </w:r>
      <w:r>
        <w:rPr>
          <w:i/>
          <w:sz w:val="24"/>
        </w:rPr>
        <w:t> (Table 1)</w:t>
      </w:r>
    </w:p>
    <w:p>
      <w:pPr>
        <w:pStyle w:val="ListParagraph"/>
        <w:numPr>
          <w:ilvl w:val="0"/>
          <w:numId w:val="9"/>
        </w:numPr>
        <w:tabs>
          <w:tab w:pos="2160" w:val="left" w:leader="none"/>
        </w:tabs>
        <w:spacing w:line="240" w:lineRule="auto" w:before="0" w:after="0"/>
        <w:ind w:left="2160" w:right="0" w:hanging="698"/>
        <w:jc w:val="left"/>
        <w:rPr>
          <w:i/>
          <w:sz w:val="24"/>
        </w:rPr>
      </w:pPr>
      <w:r>
        <w:rPr>
          <w:i/>
          <w:sz w:val="24"/>
        </w:rPr>
        <mc:AlternateContent>
          <mc:Choice Requires="wps">
            <w:drawing>
              <wp:anchor distT="0" distB="0" distL="0" distR="0" allowOverlap="1" layoutInCell="1" locked="0" behindDoc="1" simplePos="0" relativeHeight="482839552">
                <wp:simplePos x="0" y="0"/>
                <wp:positionH relativeFrom="page">
                  <wp:posOffset>1132205</wp:posOffset>
                </wp:positionH>
                <wp:positionV relativeFrom="paragraph">
                  <wp:posOffset>103558</wp:posOffset>
                </wp:positionV>
                <wp:extent cx="4276725" cy="762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4276725" cy="7620"/>
                        </a:xfrm>
                        <a:custGeom>
                          <a:avLst/>
                          <a:gdLst/>
                          <a:ahLst/>
                          <a:cxnLst/>
                          <a:rect l="l" t="t" r="r" b="b"/>
                          <a:pathLst>
                            <a:path w="4276725" h="7620">
                              <a:moveTo>
                                <a:pt x="4276344" y="0"/>
                              </a:moveTo>
                              <a:lnTo>
                                <a:pt x="0" y="0"/>
                              </a:lnTo>
                              <a:lnTo>
                                <a:pt x="0" y="7620"/>
                              </a:lnTo>
                              <a:lnTo>
                                <a:pt x="4276344" y="7620"/>
                              </a:lnTo>
                              <a:lnTo>
                                <a:pt x="4276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9.150002pt;margin-top:8.154248pt;width:336.72pt;height:.600010pt;mso-position-horizontal-relative:page;mso-position-vertical-relative:paragraph;z-index:-20476928" id="docshape5" filled="true" fillcolor="#000000" stroked="false">
                <v:fill type="solid"/>
                <w10:wrap type="none"/>
              </v:rect>
            </w:pict>
          </mc:Fallback>
        </mc:AlternateContent>
      </w:r>
      <w:r>
        <w:rPr>
          <w:i/>
          <w:sz w:val="24"/>
        </w:rPr>
        <w:t>Ground</w:t>
      </w:r>
      <w:r>
        <w:rPr>
          <w:i/>
          <w:spacing w:val="-4"/>
          <w:sz w:val="24"/>
        </w:rPr>
        <w:t> </w:t>
      </w:r>
      <w:r>
        <w:rPr>
          <w:i/>
          <w:sz w:val="24"/>
        </w:rPr>
        <w:t>water</w:t>
      </w:r>
      <w:r>
        <w:rPr>
          <w:i/>
          <w:spacing w:val="-1"/>
          <w:sz w:val="24"/>
        </w:rPr>
        <w:t> </w:t>
      </w:r>
      <w:r>
        <w:rPr>
          <w:i/>
          <w:sz w:val="24"/>
        </w:rPr>
        <w:t>extracted by</w:t>
      </w:r>
      <w:r>
        <w:rPr>
          <w:i/>
          <w:spacing w:val="-5"/>
          <w:sz w:val="24"/>
        </w:rPr>
        <w:t> </w:t>
      </w:r>
      <w:r>
        <w:rPr>
          <w:i/>
          <w:sz w:val="24"/>
        </w:rPr>
        <w:t>the</w:t>
      </w:r>
      <w:r>
        <w:rPr>
          <w:i/>
          <w:spacing w:val="-3"/>
          <w:sz w:val="24"/>
        </w:rPr>
        <w:t> </w:t>
      </w:r>
      <w:r>
        <w:rPr>
          <w:i/>
          <w:sz w:val="24"/>
        </w:rPr>
        <w:t>district,</w:t>
      </w:r>
      <w:r>
        <w:rPr>
          <w:i/>
          <w:spacing w:val="-1"/>
          <w:sz w:val="24"/>
        </w:rPr>
        <w:t> </w:t>
      </w:r>
      <w:r>
        <w:rPr>
          <w:i/>
          <w:sz w:val="24"/>
        </w:rPr>
        <w:t>by</w:t>
      </w:r>
      <w:r>
        <w:rPr>
          <w:i/>
          <w:spacing w:val="-1"/>
          <w:sz w:val="24"/>
        </w:rPr>
        <w:t> </w:t>
      </w:r>
      <w:r>
        <w:rPr>
          <w:i/>
          <w:sz w:val="24"/>
        </w:rPr>
        <w:t>month</w:t>
      </w:r>
      <w:r>
        <w:rPr>
          <w:i/>
          <w:spacing w:val="-4"/>
          <w:sz w:val="24"/>
        </w:rPr>
        <w:t> </w:t>
      </w:r>
      <w:r>
        <w:rPr>
          <w:i/>
          <w:sz w:val="24"/>
        </w:rPr>
        <w:t>(Table</w:t>
      </w:r>
      <w:r>
        <w:rPr>
          <w:i/>
          <w:spacing w:val="-1"/>
          <w:sz w:val="24"/>
        </w:rPr>
        <w:t> </w:t>
      </w:r>
      <w:r>
        <w:rPr>
          <w:i/>
          <w:spacing w:val="-5"/>
          <w:sz w:val="24"/>
        </w:rPr>
        <w:t>2)</w:t>
      </w:r>
    </w:p>
    <w:p>
      <w:pPr>
        <w:pStyle w:val="ListParagraph"/>
        <w:numPr>
          <w:ilvl w:val="0"/>
          <w:numId w:val="9"/>
        </w:numPr>
        <w:tabs>
          <w:tab w:pos="2160" w:val="left" w:leader="none"/>
        </w:tabs>
        <w:spacing w:line="240" w:lineRule="auto" w:before="0" w:after="0"/>
        <w:ind w:left="2160" w:right="0" w:hanging="698"/>
        <w:jc w:val="left"/>
        <w:rPr>
          <w:i/>
          <w:sz w:val="24"/>
        </w:rPr>
      </w:pPr>
      <w:r>
        <w:rPr>
          <w:i/>
          <w:sz w:val="24"/>
        </w:rPr>
        <w:t>Effective</w:t>
      </w:r>
      <w:r>
        <w:rPr>
          <w:i/>
          <w:spacing w:val="-9"/>
          <w:sz w:val="24"/>
        </w:rPr>
        <w:t> </w:t>
      </w:r>
      <w:r>
        <w:rPr>
          <w:i/>
          <w:sz w:val="24"/>
        </w:rPr>
        <w:t>precipitation</w:t>
      </w:r>
      <w:r>
        <w:rPr>
          <w:i/>
          <w:spacing w:val="-3"/>
          <w:sz w:val="24"/>
        </w:rPr>
        <w:t> </w:t>
      </w:r>
      <w:r>
        <w:rPr>
          <w:i/>
          <w:sz w:val="24"/>
        </w:rPr>
        <w:t>by crop</w:t>
      </w:r>
      <w:r>
        <w:rPr>
          <w:i/>
          <w:spacing w:val="-4"/>
          <w:sz w:val="24"/>
        </w:rPr>
        <w:t> </w:t>
      </w:r>
      <w:r>
        <w:rPr>
          <w:i/>
          <w:sz w:val="24"/>
        </w:rPr>
        <w:t>(Table</w:t>
      </w:r>
      <w:r>
        <w:rPr>
          <w:i/>
          <w:spacing w:val="-4"/>
          <w:sz w:val="24"/>
        </w:rPr>
        <w:t> </w:t>
      </w:r>
      <w:r>
        <w:rPr>
          <w:i/>
          <w:spacing w:val="-5"/>
          <w:sz w:val="24"/>
        </w:rPr>
        <w:t>5)</w:t>
      </w:r>
    </w:p>
    <w:p>
      <w:pPr>
        <w:pStyle w:val="ListParagraph"/>
        <w:numPr>
          <w:ilvl w:val="0"/>
          <w:numId w:val="9"/>
        </w:numPr>
        <w:tabs>
          <w:tab w:pos="2160" w:val="left" w:leader="none"/>
        </w:tabs>
        <w:spacing w:line="240" w:lineRule="auto" w:before="0" w:after="0"/>
        <w:ind w:left="2160" w:right="0" w:hanging="698"/>
        <w:jc w:val="left"/>
        <w:rPr>
          <w:i/>
          <w:sz w:val="24"/>
        </w:rPr>
      </w:pPr>
      <w:r>
        <w:rPr>
          <w:i/>
          <w:sz w:val="24"/>
        </w:rPr>
        <w:t>Estimated</w:t>
      </w:r>
      <w:r>
        <w:rPr>
          <w:i/>
          <w:spacing w:val="-4"/>
          <w:sz w:val="24"/>
        </w:rPr>
        <w:t> </w:t>
      </w:r>
      <w:r>
        <w:rPr>
          <w:i/>
          <w:sz w:val="24"/>
        </w:rPr>
        <w:t>annual</w:t>
      </w:r>
      <w:r>
        <w:rPr>
          <w:i/>
          <w:spacing w:val="-1"/>
          <w:sz w:val="24"/>
        </w:rPr>
        <w:t> </w:t>
      </w:r>
      <w:r>
        <w:rPr>
          <w:i/>
          <w:sz w:val="24"/>
        </w:rPr>
        <w:t>ground</w:t>
      </w:r>
      <w:r>
        <w:rPr>
          <w:i/>
          <w:spacing w:val="-6"/>
          <w:sz w:val="24"/>
        </w:rPr>
        <w:t> </w:t>
      </w:r>
      <w:r>
        <w:rPr>
          <w:i/>
          <w:sz w:val="24"/>
        </w:rPr>
        <w:t>water</w:t>
      </w:r>
      <w:r>
        <w:rPr>
          <w:i/>
          <w:spacing w:val="-1"/>
          <w:sz w:val="24"/>
        </w:rPr>
        <w:t> </w:t>
      </w:r>
      <w:r>
        <w:rPr>
          <w:i/>
          <w:sz w:val="24"/>
        </w:rPr>
        <w:t>extracted</w:t>
      </w:r>
      <w:r>
        <w:rPr>
          <w:i/>
          <w:spacing w:val="-3"/>
          <w:sz w:val="24"/>
        </w:rPr>
        <w:t> </w:t>
      </w:r>
      <w:r>
        <w:rPr>
          <w:i/>
          <w:sz w:val="24"/>
        </w:rPr>
        <w:t>by</w:t>
      </w:r>
      <w:r>
        <w:rPr>
          <w:i/>
          <w:spacing w:val="-2"/>
          <w:sz w:val="24"/>
        </w:rPr>
        <w:t> </w:t>
      </w:r>
      <w:r>
        <w:rPr>
          <w:i/>
          <w:sz w:val="24"/>
        </w:rPr>
        <w:t>non-district</w:t>
      </w:r>
      <w:r>
        <w:rPr>
          <w:i/>
          <w:spacing w:val="-1"/>
          <w:sz w:val="24"/>
        </w:rPr>
        <w:t> </w:t>
      </w:r>
      <w:r>
        <w:rPr>
          <w:i/>
          <w:sz w:val="24"/>
        </w:rPr>
        <w:t>parties</w:t>
      </w:r>
      <w:r>
        <w:rPr>
          <w:i/>
          <w:spacing w:val="-4"/>
          <w:sz w:val="24"/>
        </w:rPr>
        <w:t> </w:t>
      </w:r>
      <w:r>
        <w:rPr>
          <w:i/>
          <w:sz w:val="24"/>
        </w:rPr>
        <w:t>(Table</w:t>
      </w:r>
      <w:r>
        <w:rPr>
          <w:i/>
          <w:spacing w:val="-2"/>
          <w:sz w:val="24"/>
        </w:rPr>
        <w:t> </w:t>
      </w:r>
      <w:r>
        <w:rPr>
          <w:i/>
          <w:spacing w:val="-5"/>
          <w:sz w:val="24"/>
        </w:rPr>
        <w:t>2)</w:t>
      </w:r>
    </w:p>
    <w:p>
      <w:pPr>
        <w:tabs>
          <w:tab w:pos="1461" w:val="left" w:leader="none"/>
          <w:tab w:pos="2160" w:val="left" w:leader="none"/>
        </w:tabs>
        <w:spacing w:before="0"/>
        <w:ind w:left="1063" w:right="0" w:firstLine="0"/>
        <w:jc w:val="left"/>
        <w:rPr>
          <w:i/>
          <w:sz w:val="24"/>
        </w:rPr>
      </w:pPr>
      <w:r>
        <w:rPr>
          <w:i/>
          <w:strike/>
          <w:sz w:val="24"/>
        </w:rPr>
        <w:tab/>
      </w:r>
      <w:r>
        <w:rPr>
          <w:i/>
          <w:strike/>
          <w:spacing w:val="-5"/>
          <w:sz w:val="24"/>
        </w:rPr>
        <w:t>e.</w:t>
      </w:r>
      <w:r>
        <w:rPr>
          <w:i/>
          <w:strike/>
          <w:sz w:val="24"/>
        </w:rPr>
        <w:tab/>
        <w:t>Recycled</w:t>
      </w:r>
      <w:r>
        <w:rPr>
          <w:i/>
          <w:strike/>
          <w:spacing w:val="-6"/>
          <w:sz w:val="24"/>
        </w:rPr>
        <w:t> </w:t>
      </w:r>
      <w:r>
        <w:rPr>
          <w:i/>
          <w:strike/>
          <w:sz w:val="24"/>
        </w:rPr>
        <w:t>urban</w:t>
      </w:r>
      <w:r>
        <w:rPr>
          <w:i/>
          <w:strike/>
          <w:spacing w:val="-3"/>
          <w:sz w:val="24"/>
        </w:rPr>
        <w:t> </w:t>
      </w:r>
      <w:r>
        <w:rPr>
          <w:i/>
          <w:strike/>
          <w:sz w:val="24"/>
        </w:rPr>
        <w:t>wastewater,</w:t>
      </w:r>
      <w:r>
        <w:rPr>
          <w:i/>
          <w:strike/>
          <w:spacing w:val="-2"/>
          <w:sz w:val="24"/>
        </w:rPr>
        <w:t> </w:t>
      </w:r>
      <w:r>
        <w:rPr>
          <w:i/>
          <w:strike/>
          <w:sz w:val="24"/>
        </w:rPr>
        <w:t>by</w:t>
      </w:r>
      <w:r>
        <w:rPr>
          <w:i/>
          <w:strike/>
          <w:spacing w:val="-4"/>
          <w:sz w:val="24"/>
        </w:rPr>
        <w:t> </w:t>
      </w:r>
      <w:r>
        <w:rPr>
          <w:i/>
          <w:strike/>
          <w:sz w:val="24"/>
        </w:rPr>
        <w:t>month (Table</w:t>
      </w:r>
      <w:r>
        <w:rPr>
          <w:i/>
          <w:strike/>
          <w:spacing w:val="-4"/>
          <w:sz w:val="24"/>
        </w:rPr>
        <w:t> </w:t>
      </w:r>
      <w:r>
        <w:rPr>
          <w:i/>
          <w:strike/>
          <w:spacing w:val="-5"/>
          <w:sz w:val="24"/>
        </w:rPr>
        <w:t>3)</w:t>
      </w:r>
    </w:p>
    <w:p>
      <w:pPr>
        <w:tabs>
          <w:tab w:pos="2160" w:val="left" w:leader="none"/>
        </w:tabs>
        <w:spacing w:before="0"/>
        <w:ind w:left="1462" w:right="0" w:firstLine="0"/>
        <w:jc w:val="left"/>
        <w:rPr>
          <w:i/>
          <w:sz w:val="24"/>
        </w:rPr>
      </w:pPr>
      <w:r>
        <w:rPr>
          <w:i/>
          <w:spacing w:val="-5"/>
          <w:sz w:val="24"/>
        </w:rPr>
        <w:t>f.</w:t>
      </w:r>
      <w:r>
        <w:rPr>
          <w:i/>
          <w:sz w:val="24"/>
        </w:rPr>
        <w:tab/>
        <w:t>Other</w:t>
      </w:r>
      <w:r>
        <w:rPr>
          <w:i/>
          <w:spacing w:val="-6"/>
          <w:sz w:val="24"/>
        </w:rPr>
        <w:t> </w:t>
      </w:r>
      <w:r>
        <w:rPr>
          <w:i/>
          <w:sz w:val="24"/>
        </w:rPr>
        <w:t>supplies, by</w:t>
      </w:r>
      <w:r>
        <w:rPr>
          <w:i/>
          <w:spacing w:val="-5"/>
          <w:sz w:val="24"/>
        </w:rPr>
        <w:t> </w:t>
      </w:r>
      <w:r>
        <w:rPr>
          <w:i/>
          <w:sz w:val="24"/>
        </w:rPr>
        <w:t>month (Table </w:t>
      </w:r>
      <w:r>
        <w:rPr>
          <w:i/>
          <w:spacing w:val="-5"/>
          <w:sz w:val="24"/>
        </w:rPr>
        <w:t>1)</w:t>
      </w:r>
    </w:p>
    <w:p>
      <w:pPr>
        <w:pStyle w:val="BodyText"/>
        <w:rPr>
          <w:i/>
        </w:rPr>
      </w:pPr>
    </w:p>
    <w:p>
      <w:pPr>
        <w:pStyle w:val="ListParagraph"/>
        <w:numPr>
          <w:ilvl w:val="1"/>
          <w:numId w:val="7"/>
        </w:numPr>
        <w:tabs>
          <w:tab w:pos="2160" w:val="left" w:leader="none"/>
        </w:tabs>
        <w:spacing w:line="240" w:lineRule="auto" w:before="0" w:after="0"/>
        <w:ind w:left="2160" w:right="0" w:hanging="720"/>
        <w:jc w:val="left"/>
        <w:rPr>
          <w:i/>
          <w:sz w:val="24"/>
        </w:rPr>
      </w:pPr>
      <w:r>
        <w:rPr>
          <w:i/>
          <w:sz w:val="24"/>
        </w:rPr>
        <w:t>Water</w:t>
      </w:r>
      <w:r>
        <w:rPr>
          <w:i/>
          <w:spacing w:val="-6"/>
          <w:sz w:val="24"/>
        </w:rPr>
        <w:t> </w:t>
      </w:r>
      <w:r>
        <w:rPr>
          <w:i/>
          <w:sz w:val="24"/>
        </w:rPr>
        <w:t>Used</w:t>
      </w:r>
      <w:r>
        <w:rPr>
          <w:i/>
          <w:spacing w:val="-3"/>
          <w:sz w:val="24"/>
        </w:rPr>
        <w:t> </w:t>
      </w:r>
      <w:r>
        <w:rPr>
          <w:i/>
          <w:spacing w:val="-2"/>
          <w:sz w:val="24"/>
        </w:rPr>
        <w:t>Quantified</w:t>
      </w:r>
    </w:p>
    <w:p>
      <w:pPr>
        <w:pStyle w:val="ListParagraph"/>
        <w:numPr>
          <w:ilvl w:val="0"/>
          <w:numId w:val="10"/>
        </w:numPr>
        <w:tabs>
          <w:tab w:pos="2160" w:val="left" w:leader="none"/>
        </w:tabs>
        <w:spacing w:line="242" w:lineRule="auto" w:before="230" w:after="0"/>
        <w:ind w:left="1462" w:right="478" w:firstLine="0"/>
        <w:jc w:val="left"/>
        <w:rPr>
          <w:i/>
          <w:sz w:val="24"/>
        </w:rPr>
      </w:pPr>
      <w:r>
        <w:rPr>
          <w:i/>
          <w:sz w:val="24"/>
        </w:rPr>
        <mc:AlternateContent>
          <mc:Choice Requires="wps">
            <w:drawing>
              <wp:anchor distT="0" distB="0" distL="0" distR="0" allowOverlap="1" layoutInCell="1" locked="0" behindDoc="0" simplePos="0" relativeHeight="15731200">
                <wp:simplePos x="0" y="0"/>
                <wp:positionH relativeFrom="page">
                  <wp:posOffset>1132205</wp:posOffset>
                </wp:positionH>
                <wp:positionV relativeFrom="paragraph">
                  <wp:posOffset>249599</wp:posOffset>
                </wp:positionV>
                <wp:extent cx="6129655" cy="762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6129655" cy="7620"/>
                        </a:xfrm>
                        <a:custGeom>
                          <a:avLst/>
                          <a:gdLst/>
                          <a:ahLst/>
                          <a:cxnLst/>
                          <a:rect l="l" t="t" r="r" b="b"/>
                          <a:pathLst>
                            <a:path w="6129655" h="7620">
                              <a:moveTo>
                                <a:pt x="6129528" y="0"/>
                              </a:moveTo>
                              <a:lnTo>
                                <a:pt x="0" y="0"/>
                              </a:lnTo>
                              <a:lnTo>
                                <a:pt x="0" y="7606"/>
                              </a:lnTo>
                              <a:lnTo>
                                <a:pt x="6129528" y="7606"/>
                              </a:lnTo>
                              <a:lnTo>
                                <a:pt x="61295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9.150002pt;margin-top:19.653490pt;width:482.64pt;height:.59897pt;mso-position-horizontal-relative:page;mso-position-vertical-relative:paragraph;z-index:15731200" id="docshape6" filled="true" fillcolor="#000000" stroked="false">
                <v:fill type="solid"/>
                <w10:wrap type="none"/>
              </v:rect>
            </w:pict>
          </mc:Fallback>
        </mc:AlternateContent>
      </w:r>
      <w:r>
        <w:rPr>
          <w:i/>
          <w:sz w:val="24"/>
        </w:rPr>
        <w:t>Agriculturalconveyance</w:t>
      </w:r>
      <w:r>
        <w:rPr>
          <w:i/>
          <w:spacing w:val="-12"/>
          <w:sz w:val="24"/>
        </w:rPr>
        <w:t> </w:t>
      </w:r>
      <w:r>
        <w:rPr>
          <w:i/>
          <w:sz w:val="24"/>
        </w:rPr>
        <w:t>losses,</w:t>
      </w:r>
      <w:r>
        <w:rPr>
          <w:i/>
          <w:spacing w:val="-10"/>
          <w:sz w:val="24"/>
        </w:rPr>
        <w:t> </w:t>
      </w:r>
      <w:r>
        <w:rPr>
          <w:i/>
          <w:sz w:val="24"/>
        </w:rPr>
        <w:t>including</w:t>
      </w:r>
      <w:r>
        <w:rPr>
          <w:i/>
          <w:spacing w:val="-9"/>
          <w:sz w:val="24"/>
        </w:rPr>
        <w:t> </w:t>
      </w:r>
      <w:r>
        <w:rPr>
          <w:i/>
          <w:sz w:val="24"/>
        </w:rPr>
        <w:t>seepage,</w:t>
      </w:r>
      <w:r>
        <w:rPr>
          <w:i/>
          <w:spacing w:val="-6"/>
          <w:sz w:val="24"/>
        </w:rPr>
        <w:t> </w:t>
      </w:r>
      <w:r>
        <w:rPr>
          <w:i/>
          <w:sz w:val="24"/>
        </w:rPr>
        <w:t>evaporation,</w:t>
      </w:r>
      <w:r>
        <w:rPr>
          <w:i/>
          <w:spacing w:val="-9"/>
          <w:sz w:val="24"/>
        </w:rPr>
        <w:t> </w:t>
      </w:r>
      <w:r>
        <w:rPr>
          <w:i/>
          <w:sz w:val="24"/>
        </w:rPr>
        <w:t>and</w:t>
      </w:r>
      <w:r>
        <w:rPr>
          <w:i/>
          <w:spacing w:val="-10"/>
          <w:sz w:val="24"/>
        </w:rPr>
        <w:t> </w:t>
      </w:r>
      <w:r>
        <w:rPr>
          <w:i/>
          <w:sz w:val="24"/>
        </w:rPr>
        <w:t>operational</w:t>
      </w:r>
      <w:r>
        <w:rPr>
          <w:i/>
          <w:spacing w:val="-10"/>
          <w:sz w:val="24"/>
        </w:rPr>
        <w:t> </w:t>
      </w:r>
      <w:r>
        <w:rPr>
          <w:i/>
          <w:sz w:val="24"/>
        </w:rPr>
        <w:t>spills</w:t>
      </w:r>
      <w:r>
        <w:rPr>
          <w:i/>
          <w:spacing w:val="-9"/>
          <w:sz w:val="24"/>
        </w:rPr>
        <w:t> </w:t>
      </w:r>
      <w:r>
        <w:rPr>
          <w:i/>
          <w:sz w:val="24"/>
        </w:rPr>
        <w:t>in</w:t>
      </w:r>
      <w:r>
        <w:rPr>
          <w:i/>
          <w:sz w:val="24"/>
        </w:rPr>
        <w:t> </w:t>
      </w:r>
      <w:r>
        <w:rPr>
          <w:i/>
          <w:strike/>
          <w:sz w:val="24"/>
        </w:rPr>
        <w:t>canal</w:t>
      </w:r>
      <w:r>
        <w:rPr>
          <w:i/>
          <w:strike/>
          <w:spacing w:val="-4"/>
          <w:sz w:val="24"/>
        </w:rPr>
        <w:t> </w:t>
      </w:r>
      <w:r>
        <w:rPr>
          <w:i/>
          <w:strike/>
          <w:sz w:val="24"/>
        </w:rPr>
        <w:t>systems</w:t>
      </w:r>
      <w:r>
        <w:rPr>
          <w:i/>
          <w:strike/>
          <w:spacing w:val="-4"/>
          <w:sz w:val="24"/>
        </w:rPr>
        <w:t> </w:t>
      </w:r>
      <w:r>
        <w:rPr>
          <w:i/>
          <w:strike/>
          <w:sz w:val="24"/>
        </w:rPr>
        <w:t>(Table</w:t>
      </w:r>
      <w:r>
        <w:rPr>
          <w:i/>
          <w:strike/>
          <w:spacing w:val="-8"/>
          <w:sz w:val="24"/>
        </w:rPr>
        <w:t> </w:t>
      </w:r>
      <w:r>
        <w:rPr>
          <w:i/>
          <w:strike/>
          <w:sz w:val="24"/>
        </w:rPr>
        <w:t>4)</w:t>
      </w:r>
      <w:r>
        <w:rPr>
          <w:i/>
          <w:strike/>
          <w:spacing w:val="-8"/>
          <w:sz w:val="24"/>
        </w:rPr>
        <w:t> </w:t>
      </w:r>
      <w:r>
        <w:rPr>
          <w:i/>
          <w:strike/>
          <w:sz w:val="24"/>
        </w:rPr>
        <w:t>or</w:t>
      </w:r>
      <w:r>
        <w:rPr>
          <w:i/>
          <w:strike/>
          <w:spacing w:val="-5"/>
          <w:sz w:val="24"/>
        </w:rPr>
        <w:t> </w:t>
      </w:r>
      <w:r>
        <w:rPr>
          <w:i/>
          <w:strike/>
          <w:sz w:val="24"/>
        </w:rPr>
        <w:t>Urban</w:t>
      </w:r>
      <w:r>
        <w:rPr>
          <w:i/>
          <w:strike/>
          <w:spacing w:val="-5"/>
          <w:sz w:val="24"/>
        </w:rPr>
        <w:t> </w:t>
      </w:r>
      <w:r>
        <w:rPr>
          <w:i/>
          <w:strike/>
          <w:sz w:val="24"/>
        </w:rPr>
        <w:t>leaks,</w:t>
      </w:r>
      <w:r>
        <w:rPr>
          <w:i/>
          <w:strike/>
          <w:spacing w:val="-4"/>
          <w:sz w:val="24"/>
        </w:rPr>
        <w:t> </w:t>
      </w:r>
      <w:r>
        <w:rPr>
          <w:i/>
          <w:strike/>
          <w:sz w:val="24"/>
        </w:rPr>
        <w:t>breaks</w:t>
      </w:r>
      <w:r>
        <w:rPr>
          <w:i/>
          <w:strike/>
          <w:spacing w:val="-5"/>
          <w:sz w:val="24"/>
        </w:rPr>
        <w:t> </w:t>
      </w:r>
      <w:r>
        <w:rPr>
          <w:i/>
          <w:strike/>
          <w:sz w:val="24"/>
        </w:rPr>
        <w:t>and</w:t>
      </w:r>
      <w:r>
        <w:rPr>
          <w:i/>
          <w:strike/>
          <w:spacing w:val="-5"/>
          <w:sz w:val="24"/>
        </w:rPr>
        <w:t> </w:t>
      </w:r>
      <w:r>
        <w:rPr>
          <w:i/>
          <w:strike/>
          <w:sz w:val="24"/>
        </w:rPr>
        <w:t>flushing/fire</w:t>
      </w:r>
      <w:r>
        <w:rPr>
          <w:i/>
          <w:strike/>
          <w:spacing w:val="-7"/>
          <w:sz w:val="24"/>
        </w:rPr>
        <w:t> </w:t>
      </w:r>
      <w:r>
        <w:rPr>
          <w:i/>
          <w:strike/>
          <w:sz w:val="24"/>
        </w:rPr>
        <w:t>uses</w:t>
      </w:r>
      <w:r>
        <w:rPr>
          <w:i/>
          <w:strike/>
          <w:spacing w:val="-5"/>
          <w:sz w:val="24"/>
        </w:rPr>
        <w:t> </w:t>
      </w:r>
      <w:r>
        <w:rPr>
          <w:i/>
          <w:strike/>
          <w:sz w:val="24"/>
        </w:rPr>
        <w:t>in</w:t>
      </w:r>
      <w:r>
        <w:rPr>
          <w:i/>
          <w:strike/>
          <w:spacing w:val="-5"/>
          <w:sz w:val="24"/>
        </w:rPr>
        <w:t> </w:t>
      </w:r>
      <w:r>
        <w:rPr>
          <w:i/>
          <w:strike/>
          <w:sz w:val="24"/>
        </w:rPr>
        <w:t>piped</w:t>
      </w:r>
      <w:r>
        <w:rPr>
          <w:i/>
          <w:strike/>
          <w:spacing w:val="-5"/>
          <w:sz w:val="24"/>
        </w:rPr>
        <w:t> </w:t>
      </w:r>
      <w:r>
        <w:rPr>
          <w:i/>
          <w:strike/>
          <w:sz w:val="24"/>
        </w:rPr>
        <w:t>systems</w:t>
      </w:r>
      <w:r>
        <w:rPr>
          <w:i/>
          <w:strike/>
          <w:spacing w:val="-5"/>
          <w:sz w:val="24"/>
        </w:rPr>
        <w:t> </w:t>
      </w:r>
      <w:r>
        <w:rPr>
          <w:i/>
          <w:strike/>
          <w:sz w:val="24"/>
        </w:rPr>
        <w:t>(Table</w:t>
      </w:r>
      <w:r>
        <w:rPr>
          <w:i/>
          <w:strike/>
          <w:spacing w:val="-8"/>
          <w:sz w:val="24"/>
        </w:rPr>
        <w:t> </w:t>
      </w:r>
      <w:r>
        <w:rPr>
          <w:i/>
          <w:strike/>
          <w:sz w:val="24"/>
        </w:rPr>
        <w:t>4)</w:t>
      </w:r>
    </w:p>
    <w:p>
      <w:pPr>
        <w:pStyle w:val="ListParagraph"/>
        <w:numPr>
          <w:ilvl w:val="0"/>
          <w:numId w:val="10"/>
        </w:numPr>
        <w:tabs>
          <w:tab w:pos="2160" w:val="left" w:leader="none"/>
        </w:tabs>
        <w:spacing w:line="273" w:lineRule="exact" w:before="0" w:after="0"/>
        <w:ind w:left="2160" w:right="0" w:hanging="698"/>
        <w:jc w:val="left"/>
        <w:rPr>
          <w:i/>
          <w:sz w:val="24"/>
        </w:rPr>
      </w:pPr>
      <w:r>
        <w:rPr>
          <w:i/>
          <w:sz w:val="24"/>
        </w:rPr>
        <mc:AlternateContent>
          <mc:Choice Requires="wps">
            <w:drawing>
              <wp:anchor distT="0" distB="0" distL="0" distR="0" allowOverlap="1" layoutInCell="1" locked="0" behindDoc="1" simplePos="0" relativeHeight="482840064">
                <wp:simplePos x="0" y="0"/>
                <wp:positionH relativeFrom="page">
                  <wp:posOffset>1132205</wp:posOffset>
                </wp:positionH>
                <wp:positionV relativeFrom="paragraph">
                  <wp:posOffset>100060</wp:posOffset>
                </wp:positionV>
                <wp:extent cx="5070475" cy="762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5070475" cy="7620"/>
                        </a:xfrm>
                        <a:custGeom>
                          <a:avLst/>
                          <a:gdLst/>
                          <a:ahLst/>
                          <a:cxnLst/>
                          <a:rect l="l" t="t" r="r" b="b"/>
                          <a:pathLst>
                            <a:path w="5070475" h="7620">
                              <a:moveTo>
                                <a:pt x="5070348" y="0"/>
                              </a:moveTo>
                              <a:lnTo>
                                <a:pt x="0" y="0"/>
                              </a:lnTo>
                              <a:lnTo>
                                <a:pt x="0" y="7620"/>
                              </a:lnTo>
                              <a:lnTo>
                                <a:pt x="5070348" y="7620"/>
                              </a:lnTo>
                              <a:lnTo>
                                <a:pt x="50703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9.150002pt;margin-top:7.878818pt;width:399.24pt;height:.600010pt;mso-position-horizontal-relative:page;mso-position-vertical-relative:paragraph;z-index:-20476416" id="docshape7" filled="true" fillcolor="#000000" stroked="false">
                <v:fill type="solid"/>
                <w10:wrap type="none"/>
              </v:rect>
            </w:pict>
          </mc:Fallback>
        </mc:AlternateContent>
      </w:r>
      <w:r>
        <w:rPr>
          <w:i/>
          <w:sz w:val="24"/>
        </w:rPr>
        <w:t>Consumptive</w:t>
      </w:r>
      <w:r>
        <w:rPr>
          <w:i/>
          <w:spacing w:val="-7"/>
          <w:sz w:val="24"/>
        </w:rPr>
        <w:t> </w:t>
      </w:r>
      <w:r>
        <w:rPr>
          <w:i/>
          <w:sz w:val="24"/>
        </w:rPr>
        <w:t>use</w:t>
      </w:r>
      <w:r>
        <w:rPr>
          <w:i/>
          <w:spacing w:val="-5"/>
          <w:sz w:val="24"/>
        </w:rPr>
        <w:t> </w:t>
      </w:r>
      <w:r>
        <w:rPr>
          <w:i/>
          <w:sz w:val="24"/>
        </w:rPr>
        <w:t>by</w:t>
      </w:r>
      <w:r>
        <w:rPr>
          <w:i/>
          <w:spacing w:val="-5"/>
          <w:sz w:val="24"/>
        </w:rPr>
        <w:t> </w:t>
      </w:r>
      <w:r>
        <w:rPr>
          <w:i/>
          <w:sz w:val="24"/>
        </w:rPr>
        <w:t>riparian</w:t>
      </w:r>
      <w:r>
        <w:rPr>
          <w:i/>
          <w:spacing w:val="-2"/>
          <w:sz w:val="24"/>
        </w:rPr>
        <w:t> </w:t>
      </w:r>
      <w:r>
        <w:rPr>
          <w:i/>
          <w:sz w:val="24"/>
        </w:rPr>
        <w:t>vegetation</w:t>
      </w:r>
      <w:r>
        <w:rPr>
          <w:i/>
          <w:spacing w:val="-3"/>
          <w:sz w:val="24"/>
        </w:rPr>
        <w:t> </w:t>
      </w:r>
      <w:r>
        <w:rPr>
          <w:i/>
          <w:sz w:val="24"/>
        </w:rPr>
        <w:t>or</w:t>
      </w:r>
      <w:r>
        <w:rPr>
          <w:i/>
          <w:spacing w:val="-2"/>
          <w:sz w:val="24"/>
        </w:rPr>
        <w:t> </w:t>
      </w:r>
      <w:r>
        <w:rPr>
          <w:i/>
          <w:sz w:val="24"/>
        </w:rPr>
        <w:t>environmental</w:t>
      </w:r>
      <w:r>
        <w:rPr>
          <w:i/>
          <w:spacing w:val="-3"/>
          <w:sz w:val="24"/>
        </w:rPr>
        <w:t> </w:t>
      </w:r>
      <w:r>
        <w:rPr>
          <w:i/>
          <w:sz w:val="24"/>
        </w:rPr>
        <w:t>use</w:t>
      </w:r>
      <w:r>
        <w:rPr>
          <w:i/>
          <w:spacing w:val="-5"/>
          <w:sz w:val="24"/>
        </w:rPr>
        <w:t> </w:t>
      </w:r>
      <w:r>
        <w:rPr>
          <w:i/>
          <w:sz w:val="24"/>
        </w:rPr>
        <w:t>(Table</w:t>
      </w:r>
      <w:r>
        <w:rPr>
          <w:i/>
          <w:spacing w:val="-5"/>
          <w:sz w:val="24"/>
        </w:rPr>
        <w:t> 6)</w:t>
      </w:r>
    </w:p>
    <w:p>
      <w:pPr>
        <w:pStyle w:val="ListParagraph"/>
        <w:numPr>
          <w:ilvl w:val="0"/>
          <w:numId w:val="10"/>
        </w:numPr>
        <w:tabs>
          <w:tab w:pos="2160" w:val="left" w:leader="none"/>
        </w:tabs>
        <w:spacing w:line="240" w:lineRule="auto" w:before="0" w:after="0"/>
        <w:ind w:left="1462" w:right="502" w:firstLine="0"/>
        <w:jc w:val="left"/>
        <w:rPr>
          <w:i/>
          <w:sz w:val="24"/>
        </w:rPr>
      </w:pPr>
      <w:r>
        <w:rPr>
          <w:i/>
          <w:sz w:val="24"/>
        </w:rPr>
        <w:t>Applied</w:t>
      </w:r>
      <w:r>
        <w:rPr>
          <w:i/>
          <w:spacing w:val="-5"/>
          <w:sz w:val="24"/>
        </w:rPr>
        <w:t> </w:t>
      </w:r>
      <w:r>
        <w:rPr>
          <w:i/>
          <w:sz w:val="24"/>
        </w:rPr>
        <w:t>irrigation</w:t>
      </w:r>
      <w:r>
        <w:rPr>
          <w:i/>
          <w:spacing w:val="-7"/>
          <w:sz w:val="24"/>
        </w:rPr>
        <w:t> </w:t>
      </w:r>
      <w:r>
        <w:rPr>
          <w:i/>
          <w:sz w:val="24"/>
        </w:rPr>
        <w:t>water</w:t>
      </w:r>
      <w:r>
        <w:rPr>
          <w:i/>
          <w:spacing w:val="-11"/>
          <w:sz w:val="24"/>
        </w:rPr>
        <w:t> </w:t>
      </w:r>
      <w:r>
        <w:rPr>
          <w:i/>
          <w:sz w:val="24"/>
        </w:rPr>
        <w:t>-</w:t>
      </w:r>
      <w:r>
        <w:rPr>
          <w:i/>
          <w:spacing w:val="-9"/>
          <w:sz w:val="24"/>
        </w:rPr>
        <w:t> </w:t>
      </w:r>
      <w:r>
        <w:rPr>
          <w:i/>
          <w:sz w:val="24"/>
        </w:rPr>
        <w:t>crop</w:t>
      </w:r>
      <w:r>
        <w:rPr>
          <w:i/>
          <w:spacing w:val="-6"/>
          <w:sz w:val="24"/>
        </w:rPr>
        <w:t> </w:t>
      </w:r>
      <w:r>
        <w:rPr>
          <w:i/>
          <w:sz w:val="24"/>
        </w:rPr>
        <w:t>ET,</w:t>
      </w:r>
      <w:r>
        <w:rPr>
          <w:i/>
          <w:spacing w:val="-5"/>
          <w:sz w:val="24"/>
        </w:rPr>
        <w:t> </w:t>
      </w:r>
      <w:r>
        <w:rPr>
          <w:i/>
          <w:sz w:val="24"/>
        </w:rPr>
        <w:t>water</w:t>
      </w:r>
      <w:r>
        <w:rPr>
          <w:i/>
          <w:spacing w:val="-6"/>
          <w:sz w:val="24"/>
        </w:rPr>
        <w:t> </w:t>
      </w:r>
      <w:r>
        <w:rPr>
          <w:i/>
          <w:sz w:val="24"/>
        </w:rPr>
        <w:t>used</w:t>
      </w:r>
      <w:r>
        <w:rPr>
          <w:i/>
          <w:spacing w:val="-6"/>
          <w:sz w:val="24"/>
        </w:rPr>
        <w:t> </w:t>
      </w:r>
      <w:r>
        <w:rPr>
          <w:i/>
          <w:sz w:val="24"/>
        </w:rPr>
        <w:t>for</w:t>
      </w:r>
      <w:r>
        <w:rPr>
          <w:i/>
          <w:spacing w:val="-7"/>
          <w:sz w:val="24"/>
        </w:rPr>
        <w:t> </w:t>
      </w:r>
      <w:r>
        <w:rPr>
          <w:i/>
          <w:sz w:val="24"/>
        </w:rPr>
        <w:t>leaching/cultural</w:t>
      </w:r>
      <w:r>
        <w:rPr>
          <w:i/>
          <w:spacing w:val="-4"/>
          <w:sz w:val="24"/>
        </w:rPr>
        <w:t> </w:t>
      </w:r>
      <w:r>
        <w:rPr>
          <w:i/>
          <w:sz w:val="24"/>
        </w:rPr>
        <w:t>practices</w:t>
      </w:r>
      <w:r>
        <w:rPr>
          <w:i/>
          <w:spacing w:val="-6"/>
          <w:sz w:val="24"/>
        </w:rPr>
        <w:t> </w:t>
      </w:r>
      <w:r>
        <w:rPr>
          <w:i/>
          <w:sz w:val="24"/>
        </w:rPr>
        <w:t>(e.g.,</w:t>
      </w:r>
      <w:r>
        <w:rPr>
          <w:i/>
          <w:spacing w:val="-6"/>
          <w:sz w:val="24"/>
        </w:rPr>
        <w:t> </w:t>
      </w:r>
      <w:r>
        <w:rPr>
          <w:i/>
          <w:sz w:val="24"/>
        </w:rPr>
        <w:t>frost</w:t>
      </w:r>
      <w:r>
        <w:rPr>
          <w:i/>
          <w:sz w:val="24"/>
        </w:rPr>
        <w:t> protection, soil reclamation, etc.) (Table 5)</w:t>
      </w:r>
    </w:p>
    <w:p>
      <w:pPr>
        <w:pStyle w:val="ListParagraph"/>
        <w:numPr>
          <w:ilvl w:val="0"/>
          <w:numId w:val="10"/>
        </w:numPr>
        <w:tabs>
          <w:tab w:pos="2160" w:val="left" w:leader="none"/>
        </w:tabs>
        <w:spacing w:line="240" w:lineRule="auto" w:before="0" w:after="0"/>
        <w:ind w:left="2160" w:right="0" w:hanging="698"/>
        <w:jc w:val="left"/>
        <w:rPr>
          <w:i/>
          <w:sz w:val="24"/>
        </w:rPr>
      </w:pPr>
      <w:r>
        <w:rPr>
          <w:i/>
          <w:sz w:val="24"/>
        </w:rPr>
        <w:t>Urban</w:t>
      </w:r>
      <w:r>
        <w:rPr>
          <w:i/>
          <w:spacing w:val="-1"/>
          <w:sz w:val="24"/>
        </w:rPr>
        <w:t> </w:t>
      </w:r>
      <w:r>
        <w:rPr>
          <w:i/>
          <w:sz w:val="24"/>
        </w:rPr>
        <w:t>water</w:t>
      </w:r>
      <w:r>
        <w:rPr>
          <w:i/>
          <w:spacing w:val="-4"/>
          <w:sz w:val="24"/>
        </w:rPr>
        <w:t> </w:t>
      </w:r>
      <w:r>
        <w:rPr>
          <w:i/>
          <w:sz w:val="24"/>
        </w:rPr>
        <w:t>use</w:t>
      </w:r>
      <w:r>
        <w:rPr>
          <w:i/>
          <w:spacing w:val="-2"/>
          <w:sz w:val="24"/>
        </w:rPr>
        <w:t> </w:t>
      </w:r>
      <w:r>
        <w:rPr>
          <w:i/>
          <w:sz w:val="24"/>
        </w:rPr>
        <w:t>(Table</w:t>
      </w:r>
      <w:r>
        <w:rPr>
          <w:i/>
          <w:spacing w:val="-4"/>
          <w:sz w:val="24"/>
        </w:rPr>
        <w:t> </w:t>
      </w:r>
      <w:r>
        <w:rPr>
          <w:i/>
          <w:spacing w:val="-5"/>
          <w:sz w:val="24"/>
        </w:rPr>
        <w:t>6)</w:t>
      </w:r>
    </w:p>
    <w:p>
      <w:pPr>
        <w:tabs>
          <w:tab w:pos="1461" w:val="left" w:leader="none"/>
          <w:tab w:pos="2160" w:val="left" w:leader="none"/>
        </w:tabs>
        <w:spacing w:before="0"/>
        <w:ind w:left="1063" w:right="0" w:firstLine="0"/>
        <w:jc w:val="left"/>
        <w:rPr>
          <w:i/>
          <w:sz w:val="24"/>
        </w:rPr>
      </w:pPr>
      <w:r>
        <w:rPr>
          <w:i/>
          <w:strike/>
          <w:sz w:val="24"/>
        </w:rPr>
        <w:tab/>
      </w:r>
      <w:r>
        <w:rPr>
          <w:i/>
          <w:strike/>
          <w:spacing w:val="-5"/>
          <w:sz w:val="24"/>
        </w:rPr>
        <w:t>e.</w:t>
      </w:r>
      <w:r>
        <w:rPr>
          <w:i/>
          <w:strike/>
          <w:sz w:val="24"/>
        </w:rPr>
        <w:tab/>
        <w:t>Ground</w:t>
      </w:r>
      <w:r>
        <w:rPr>
          <w:i/>
          <w:strike/>
          <w:spacing w:val="-6"/>
          <w:sz w:val="24"/>
        </w:rPr>
        <w:t> </w:t>
      </w:r>
      <w:r>
        <w:rPr>
          <w:i/>
          <w:strike/>
          <w:sz w:val="24"/>
        </w:rPr>
        <w:t>water</w:t>
      </w:r>
      <w:r>
        <w:rPr>
          <w:i/>
          <w:strike/>
          <w:spacing w:val="-2"/>
          <w:sz w:val="24"/>
        </w:rPr>
        <w:t> </w:t>
      </w:r>
      <w:r>
        <w:rPr>
          <w:i/>
          <w:strike/>
          <w:sz w:val="24"/>
        </w:rPr>
        <w:t>recharge</w:t>
      </w:r>
      <w:r>
        <w:rPr>
          <w:i/>
          <w:strike/>
          <w:spacing w:val="-4"/>
          <w:sz w:val="24"/>
        </w:rPr>
        <w:t> </w:t>
      </w:r>
      <w:r>
        <w:rPr>
          <w:i/>
          <w:strike/>
          <w:sz w:val="24"/>
        </w:rPr>
        <w:t>(Table</w:t>
      </w:r>
      <w:r>
        <w:rPr>
          <w:i/>
          <w:strike/>
          <w:spacing w:val="-4"/>
          <w:sz w:val="24"/>
        </w:rPr>
        <w:t> </w:t>
      </w:r>
      <w:r>
        <w:rPr>
          <w:i/>
          <w:strike/>
          <w:spacing w:val="-5"/>
          <w:sz w:val="24"/>
        </w:rPr>
        <w:t>6)</w:t>
      </w:r>
    </w:p>
    <w:p>
      <w:pPr>
        <w:pStyle w:val="ListParagraph"/>
        <w:numPr>
          <w:ilvl w:val="0"/>
          <w:numId w:val="11"/>
        </w:numPr>
        <w:tabs>
          <w:tab w:pos="2160" w:val="left" w:leader="none"/>
        </w:tabs>
        <w:spacing w:line="240" w:lineRule="auto" w:before="0" w:after="0"/>
        <w:ind w:left="2160" w:right="0" w:hanging="698"/>
        <w:jc w:val="left"/>
        <w:rPr>
          <w:i/>
          <w:sz w:val="24"/>
        </w:rPr>
      </w:pPr>
      <w:r>
        <w:rPr>
          <w:i/>
          <w:sz w:val="24"/>
        </w:rPr>
        <w:t>Water</w:t>
      </w:r>
      <w:r>
        <w:rPr>
          <w:i/>
          <w:spacing w:val="-5"/>
          <w:sz w:val="24"/>
        </w:rPr>
        <w:t> </w:t>
      </w:r>
      <w:r>
        <w:rPr>
          <w:i/>
          <w:sz w:val="24"/>
        </w:rPr>
        <w:t>exchanges</w:t>
      </w:r>
      <w:r>
        <w:rPr>
          <w:i/>
          <w:spacing w:val="-2"/>
          <w:sz w:val="24"/>
        </w:rPr>
        <w:t> </w:t>
      </w:r>
      <w:r>
        <w:rPr>
          <w:i/>
          <w:sz w:val="24"/>
        </w:rPr>
        <w:t>and</w:t>
      </w:r>
      <w:r>
        <w:rPr>
          <w:i/>
          <w:spacing w:val="-2"/>
          <w:sz w:val="24"/>
        </w:rPr>
        <w:t> </w:t>
      </w:r>
      <w:r>
        <w:rPr>
          <w:i/>
          <w:sz w:val="24"/>
        </w:rPr>
        <w:t>transfers</w:t>
      </w:r>
      <w:r>
        <w:rPr>
          <w:i/>
          <w:spacing w:val="-2"/>
          <w:sz w:val="24"/>
        </w:rPr>
        <w:t> </w:t>
      </w:r>
      <w:r>
        <w:rPr>
          <w:i/>
          <w:sz w:val="24"/>
        </w:rPr>
        <w:t>and</w:t>
      </w:r>
      <w:r>
        <w:rPr>
          <w:i/>
          <w:spacing w:val="-2"/>
          <w:sz w:val="24"/>
        </w:rPr>
        <w:t> </w:t>
      </w:r>
      <w:r>
        <w:rPr>
          <w:i/>
          <w:sz w:val="24"/>
        </w:rPr>
        <w:t>out-of-district</w:t>
      </w:r>
      <w:r>
        <w:rPr>
          <w:i/>
          <w:spacing w:val="-7"/>
          <w:sz w:val="24"/>
        </w:rPr>
        <w:t> </w:t>
      </w:r>
      <w:r>
        <w:rPr>
          <w:i/>
          <w:sz w:val="24"/>
        </w:rPr>
        <w:t>banking</w:t>
      </w:r>
      <w:r>
        <w:rPr>
          <w:i/>
          <w:spacing w:val="-1"/>
          <w:sz w:val="24"/>
        </w:rPr>
        <w:t> </w:t>
      </w:r>
      <w:r>
        <w:rPr>
          <w:i/>
          <w:sz w:val="24"/>
        </w:rPr>
        <w:t>(Table</w:t>
      </w:r>
      <w:r>
        <w:rPr>
          <w:i/>
          <w:spacing w:val="-5"/>
          <w:sz w:val="24"/>
        </w:rPr>
        <w:t> 6)</w:t>
      </w:r>
    </w:p>
    <w:p>
      <w:pPr>
        <w:pStyle w:val="ListParagraph"/>
        <w:numPr>
          <w:ilvl w:val="0"/>
          <w:numId w:val="11"/>
        </w:numPr>
        <w:tabs>
          <w:tab w:pos="2160" w:val="left" w:leader="none"/>
        </w:tabs>
        <w:spacing w:line="240" w:lineRule="auto" w:before="0" w:after="0"/>
        <w:ind w:left="2160" w:right="0" w:hanging="698"/>
        <w:jc w:val="left"/>
        <w:rPr>
          <w:i/>
          <w:sz w:val="24"/>
        </w:rPr>
      </w:pPr>
      <w:r>
        <w:rPr>
          <w:i/>
          <w:sz w:val="24"/>
        </w:rPr>
        <w:t>Estimated</w:t>
      </w:r>
      <w:r>
        <w:rPr>
          <w:i/>
          <w:spacing w:val="-6"/>
          <w:sz w:val="24"/>
        </w:rPr>
        <w:t> </w:t>
      </w:r>
      <w:r>
        <w:rPr>
          <w:i/>
          <w:sz w:val="24"/>
        </w:rPr>
        <w:t>deep</w:t>
      </w:r>
      <w:r>
        <w:rPr>
          <w:i/>
          <w:spacing w:val="-1"/>
          <w:sz w:val="24"/>
        </w:rPr>
        <w:t> </w:t>
      </w:r>
      <w:r>
        <w:rPr>
          <w:i/>
          <w:sz w:val="24"/>
        </w:rPr>
        <w:t>percolation</w:t>
      </w:r>
      <w:r>
        <w:rPr>
          <w:i/>
          <w:spacing w:val="-1"/>
          <w:sz w:val="24"/>
        </w:rPr>
        <w:t> </w:t>
      </w:r>
      <w:r>
        <w:rPr>
          <w:i/>
          <w:sz w:val="24"/>
        </w:rPr>
        <w:t>within</w:t>
      </w:r>
      <w:r>
        <w:rPr>
          <w:i/>
          <w:spacing w:val="-2"/>
          <w:sz w:val="24"/>
        </w:rPr>
        <w:t> </w:t>
      </w:r>
      <w:r>
        <w:rPr>
          <w:i/>
          <w:sz w:val="24"/>
        </w:rPr>
        <w:t>the</w:t>
      </w:r>
      <w:r>
        <w:rPr>
          <w:i/>
          <w:spacing w:val="-3"/>
          <w:sz w:val="24"/>
        </w:rPr>
        <w:t> </w:t>
      </w:r>
      <w:r>
        <w:rPr>
          <w:i/>
          <w:sz w:val="24"/>
        </w:rPr>
        <w:t>service</w:t>
      </w:r>
      <w:r>
        <w:rPr>
          <w:i/>
          <w:spacing w:val="-4"/>
          <w:sz w:val="24"/>
        </w:rPr>
        <w:t> </w:t>
      </w:r>
      <w:r>
        <w:rPr>
          <w:i/>
          <w:sz w:val="24"/>
        </w:rPr>
        <w:t>area</w:t>
      </w:r>
      <w:r>
        <w:rPr>
          <w:i/>
          <w:spacing w:val="-1"/>
          <w:sz w:val="24"/>
        </w:rPr>
        <w:t> </w:t>
      </w:r>
      <w:r>
        <w:rPr>
          <w:i/>
          <w:sz w:val="24"/>
        </w:rPr>
        <w:t>(Table</w:t>
      </w:r>
      <w:r>
        <w:rPr>
          <w:i/>
          <w:spacing w:val="-3"/>
          <w:sz w:val="24"/>
        </w:rPr>
        <w:t> </w:t>
      </w:r>
      <w:r>
        <w:rPr>
          <w:i/>
          <w:spacing w:val="-5"/>
          <w:sz w:val="24"/>
        </w:rPr>
        <w:t>6)</w:t>
      </w:r>
    </w:p>
    <w:p>
      <w:pPr>
        <w:pStyle w:val="ListParagraph"/>
        <w:numPr>
          <w:ilvl w:val="0"/>
          <w:numId w:val="11"/>
        </w:numPr>
        <w:tabs>
          <w:tab w:pos="2160" w:val="left" w:leader="none"/>
        </w:tabs>
        <w:spacing w:line="274" w:lineRule="exact" w:before="0" w:after="0"/>
        <w:ind w:left="2160" w:right="0" w:hanging="698"/>
        <w:jc w:val="left"/>
        <w:rPr>
          <w:i/>
          <w:sz w:val="24"/>
        </w:rPr>
      </w:pPr>
      <w:r>
        <w:rPr>
          <w:i/>
          <w:sz w:val="24"/>
        </w:rPr>
        <mc:AlternateContent>
          <mc:Choice Requires="wps">
            <w:drawing>
              <wp:anchor distT="0" distB="0" distL="0" distR="0" allowOverlap="1" layoutInCell="1" locked="0" behindDoc="1" simplePos="0" relativeHeight="482840576">
                <wp:simplePos x="0" y="0"/>
                <wp:positionH relativeFrom="page">
                  <wp:posOffset>1132205</wp:posOffset>
                </wp:positionH>
                <wp:positionV relativeFrom="paragraph">
                  <wp:posOffset>101748</wp:posOffset>
                </wp:positionV>
                <wp:extent cx="3942715" cy="762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3942715" cy="7620"/>
                        </a:xfrm>
                        <a:custGeom>
                          <a:avLst/>
                          <a:gdLst/>
                          <a:ahLst/>
                          <a:cxnLst/>
                          <a:rect l="l" t="t" r="r" b="b"/>
                          <a:pathLst>
                            <a:path w="3942715" h="7620">
                              <a:moveTo>
                                <a:pt x="3942588" y="0"/>
                              </a:moveTo>
                              <a:lnTo>
                                <a:pt x="0" y="0"/>
                              </a:lnTo>
                              <a:lnTo>
                                <a:pt x="0" y="7606"/>
                              </a:lnTo>
                              <a:lnTo>
                                <a:pt x="3942588" y="7606"/>
                              </a:lnTo>
                              <a:lnTo>
                                <a:pt x="39425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9.150002pt;margin-top:8.011703pt;width:310.44pt;height:.59897pt;mso-position-horizontal-relative:page;mso-position-vertical-relative:paragraph;z-index:-20475904" id="docshape8" filled="true" fillcolor="#000000" stroked="false">
                <v:fill type="solid"/>
                <w10:wrap type="none"/>
              </v:rect>
            </w:pict>
          </mc:Fallback>
        </mc:AlternateContent>
      </w:r>
      <w:r>
        <w:rPr>
          <w:i/>
          <w:sz w:val="24"/>
        </w:rPr>
        <w:t>Flows</w:t>
      </w:r>
      <w:r>
        <w:rPr>
          <w:i/>
          <w:spacing w:val="-3"/>
          <w:sz w:val="24"/>
        </w:rPr>
        <w:t> </w:t>
      </w:r>
      <w:r>
        <w:rPr>
          <w:i/>
          <w:sz w:val="24"/>
        </w:rPr>
        <w:t>to</w:t>
      </w:r>
      <w:r>
        <w:rPr>
          <w:i/>
          <w:spacing w:val="-1"/>
          <w:sz w:val="24"/>
        </w:rPr>
        <w:t> </w:t>
      </w:r>
      <w:r>
        <w:rPr>
          <w:i/>
          <w:sz w:val="24"/>
        </w:rPr>
        <w:t>perched</w:t>
      </w:r>
      <w:r>
        <w:rPr>
          <w:i/>
          <w:spacing w:val="-2"/>
          <w:sz w:val="24"/>
        </w:rPr>
        <w:t> </w:t>
      </w:r>
      <w:r>
        <w:rPr>
          <w:i/>
          <w:sz w:val="24"/>
        </w:rPr>
        <w:t>water</w:t>
      </w:r>
      <w:r>
        <w:rPr>
          <w:i/>
          <w:spacing w:val="-4"/>
          <w:sz w:val="24"/>
        </w:rPr>
        <w:t> </w:t>
      </w:r>
      <w:r>
        <w:rPr>
          <w:i/>
          <w:sz w:val="24"/>
        </w:rPr>
        <w:t>table</w:t>
      </w:r>
      <w:r>
        <w:rPr>
          <w:i/>
          <w:spacing w:val="-2"/>
          <w:sz w:val="24"/>
        </w:rPr>
        <w:t> </w:t>
      </w:r>
      <w:r>
        <w:rPr>
          <w:i/>
          <w:sz w:val="24"/>
        </w:rPr>
        <w:t>or</w:t>
      </w:r>
      <w:r>
        <w:rPr>
          <w:i/>
          <w:spacing w:val="-1"/>
          <w:sz w:val="24"/>
        </w:rPr>
        <w:t> </w:t>
      </w:r>
      <w:r>
        <w:rPr>
          <w:i/>
          <w:sz w:val="24"/>
        </w:rPr>
        <w:t>saline</w:t>
      </w:r>
      <w:r>
        <w:rPr>
          <w:i/>
          <w:spacing w:val="-5"/>
          <w:sz w:val="24"/>
        </w:rPr>
        <w:t> </w:t>
      </w:r>
      <w:r>
        <w:rPr>
          <w:i/>
          <w:sz w:val="24"/>
        </w:rPr>
        <w:t>sink</w:t>
      </w:r>
      <w:r>
        <w:rPr>
          <w:i/>
          <w:spacing w:val="-4"/>
          <w:sz w:val="24"/>
        </w:rPr>
        <w:t> </w:t>
      </w:r>
      <w:r>
        <w:rPr>
          <w:i/>
          <w:sz w:val="24"/>
        </w:rPr>
        <w:t>(Table</w:t>
      </w:r>
      <w:r>
        <w:rPr>
          <w:i/>
          <w:spacing w:val="-1"/>
          <w:sz w:val="24"/>
        </w:rPr>
        <w:t> </w:t>
      </w:r>
      <w:r>
        <w:rPr>
          <w:i/>
          <w:spacing w:val="-5"/>
          <w:sz w:val="24"/>
        </w:rPr>
        <w:t>7)</w:t>
      </w:r>
    </w:p>
    <w:p>
      <w:pPr>
        <w:tabs>
          <w:tab w:pos="1461" w:val="left" w:leader="none"/>
          <w:tab w:pos="2160" w:val="left" w:leader="none"/>
        </w:tabs>
        <w:spacing w:line="274" w:lineRule="exact" w:before="0"/>
        <w:ind w:left="1063" w:right="0" w:firstLine="0"/>
        <w:jc w:val="left"/>
        <w:rPr>
          <w:i/>
          <w:sz w:val="24"/>
        </w:rPr>
      </w:pPr>
      <w:r>
        <w:rPr>
          <w:i/>
          <w:strike/>
          <w:sz w:val="24"/>
        </w:rPr>
        <w:tab/>
      </w:r>
      <w:r>
        <w:rPr>
          <w:i/>
          <w:strike/>
          <w:spacing w:val="-5"/>
          <w:sz w:val="24"/>
        </w:rPr>
        <w:t>i.</w:t>
      </w:r>
      <w:r>
        <w:rPr>
          <w:i/>
          <w:strike/>
          <w:sz w:val="24"/>
        </w:rPr>
        <w:tab/>
        <w:t>Outflow</w:t>
      </w:r>
      <w:r>
        <w:rPr>
          <w:i/>
          <w:strike/>
          <w:spacing w:val="-5"/>
          <w:sz w:val="24"/>
        </w:rPr>
        <w:t> </w:t>
      </w:r>
      <w:r>
        <w:rPr>
          <w:i/>
          <w:strike/>
          <w:sz w:val="24"/>
        </w:rPr>
        <w:t>water</w:t>
      </w:r>
      <w:r>
        <w:rPr>
          <w:i/>
          <w:strike/>
          <w:spacing w:val="-4"/>
          <w:sz w:val="24"/>
        </w:rPr>
        <w:t> </w:t>
      </w:r>
      <w:r>
        <w:rPr>
          <w:i/>
          <w:strike/>
          <w:sz w:val="24"/>
        </w:rPr>
        <w:t>leaving</w:t>
      </w:r>
      <w:r>
        <w:rPr>
          <w:i/>
          <w:strike/>
          <w:spacing w:val="-2"/>
          <w:sz w:val="24"/>
        </w:rPr>
        <w:t> </w:t>
      </w:r>
      <w:r>
        <w:rPr>
          <w:i/>
          <w:strike/>
          <w:sz w:val="24"/>
        </w:rPr>
        <w:t>the</w:t>
      </w:r>
      <w:r>
        <w:rPr>
          <w:i/>
          <w:strike/>
          <w:spacing w:val="-4"/>
          <w:sz w:val="24"/>
        </w:rPr>
        <w:t> </w:t>
      </w:r>
      <w:r>
        <w:rPr>
          <w:i/>
          <w:strike/>
          <w:sz w:val="24"/>
        </w:rPr>
        <w:t>district</w:t>
      </w:r>
      <w:r>
        <w:rPr>
          <w:i/>
          <w:strike/>
          <w:spacing w:val="-4"/>
          <w:sz w:val="24"/>
        </w:rPr>
        <w:t> </w:t>
      </w:r>
      <w:r>
        <w:rPr>
          <w:i/>
          <w:strike/>
          <w:sz w:val="24"/>
        </w:rPr>
        <w:t>(Table</w:t>
      </w:r>
      <w:r>
        <w:rPr>
          <w:i/>
          <w:strike/>
          <w:spacing w:val="-4"/>
          <w:sz w:val="24"/>
        </w:rPr>
        <w:t> </w:t>
      </w:r>
      <w:r>
        <w:rPr>
          <w:i/>
          <w:strike/>
          <w:spacing w:val="-5"/>
          <w:sz w:val="24"/>
        </w:rPr>
        <w:t>6)</w:t>
      </w:r>
    </w:p>
    <w:p>
      <w:pPr>
        <w:tabs>
          <w:tab w:pos="2160" w:val="left" w:leader="none"/>
        </w:tabs>
        <w:spacing w:before="0"/>
        <w:ind w:left="1462" w:right="0" w:firstLine="0"/>
        <w:jc w:val="left"/>
        <w:rPr>
          <w:i/>
          <w:sz w:val="24"/>
        </w:rPr>
      </w:pPr>
      <w:r>
        <w:rPr>
          <w:i/>
          <w:spacing w:val="-5"/>
          <w:sz w:val="24"/>
        </w:rPr>
        <w:t>j.</w:t>
      </w:r>
      <w:r>
        <w:rPr>
          <w:i/>
          <w:sz w:val="24"/>
        </w:rPr>
        <w:tab/>
      </w:r>
      <w:r>
        <w:rPr>
          <w:i/>
          <w:spacing w:val="-2"/>
          <w:sz w:val="24"/>
        </w:rPr>
        <w:t>Other</w:t>
      </w:r>
    </w:p>
    <w:p>
      <w:pPr>
        <w:pStyle w:val="BodyText"/>
        <w:spacing w:before="3"/>
        <w:rPr>
          <w:i/>
        </w:rPr>
      </w:pPr>
    </w:p>
    <w:p>
      <w:pPr>
        <w:pStyle w:val="ListParagraph"/>
        <w:numPr>
          <w:ilvl w:val="1"/>
          <w:numId w:val="7"/>
        </w:numPr>
        <w:tabs>
          <w:tab w:pos="2160" w:val="left" w:leader="none"/>
        </w:tabs>
        <w:spacing w:line="240" w:lineRule="auto" w:before="0" w:after="0"/>
        <w:ind w:left="2160" w:right="0" w:hanging="720"/>
        <w:jc w:val="left"/>
        <w:rPr>
          <w:i/>
          <w:sz w:val="24"/>
        </w:rPr>
      </w:pPr>
      <w:r>
        <w:rPr>
          <w:i/>
          <w:sz w:val="24"/>
        </w:rPr>
        <w:t>Overall</w:t>
      </w:r>
      <w:r>
        <w:rPr>
          <w:i/>
          <w:spacing w:val="-5"/>
          <w:sz w:val="24"/>
        </w:rPr>
        <w:t> </w:t>
      </w:r>
      <w:r>
        <w:rPr>
          <w:i/>
          <w:sz w:val="24"/>
        </w:rPr>
        <w:t>Water</w:t>
      </w:r>
      <w:r>
        <w:rPr>
          <w:i/>
          <w:spacing w:val="-6"/>
          <w:sz w:val="24"/>
        </w:rPr>
        <w:t> </w:t>
      </w:r>
      <w:r>
        <w:rPr>
          <w:i/>
          <w:spacing w:val="-2"/>
          <w:sz w:val="24"/>
        </w:rPr>
        <w:t>Inventory</w:t>
      </w:r>
    </w:p>
    <w:p>
      <w:pPr>
        <w:tabs>
          <w:tab w:pos="2160" w:val="left" w:leader="none"/>
        </w:tabs>
        <w:spacing w:before="1"/>
        <w:ind w:left="1462" w:right="0" w:firstLine="0"/>
        <w:jc w:val="left"/>
        <w:rPr>
          <w:i/>
          <w:sz w:val="24"/>
        </w:rPr>
      </w:pPr>
      <w:r>
        <w:rPr>
          <w:i/>
          <w:spacing w:val="-5"/>
          <w:sz w:val="24"/>
        </w:rPr>
        <w:t>a.</w:t>
      </w:r>
      <w:r>
        <w:rPr>
          <w:i/>
          <w:sz w:val="24"/>
        </w:rPr>
        <w:tab/>
        <w:t>Table</w:t>
      </w:r>
      <w:r>
        <w:rPr>
          <w:i/>
          <w:spacing w:val="-1"/>
          <w:sz w:val="24"/>
        </w:rPr>
        <w:t> </w:t>
      </w:r>
      <w:r>
        <w:rPr>
          <w:i/>
          <w:spacing w:val="-10"/>
          <w:sz w:val="24"/>
        </w:rPr>
        <w:t>6</w:t>
      </w:r>
    </w:p>
    <w:p>
      <w:pPr>
        <w:pStyle w:val="BodyText"/>
        <w:spacing w:before="90"/>
        <w:rPr>
          <w:i/>
        </w:rPr>
      </w:pPr>
    </w:p>
    <w:p>
      <w:pPr>
        <w:spacing w:before="1"/>
        <w:ind w:left="2398" w:right="1202" w:hanging="1678"/>
        <w:jc w:val="left"/>
        <w:rPr>
          <w:b/>
          <w:sz w:val="32"/>
        </w:rPr>
      </w:pPr>
      <w:r>
        <w:rPr>
          <w:b/>
          <w:sz w:val="32"/>
        </w:rPr>
        <w:t>Section</w:t>
      </w:r>
      <w:r>
        <w:rPr>
          <w:b/>
          <w:spacing w:val="-11"/>
          <w:sz w:val="32"/>
        </w:rPr>
        <w:t> </w:t>
      </w:r>
      <w:r>
        <w:rPr>
          <w:b/>
          <w:sz w:val="32"/>
        </w:rPr>
        <w:t>III:</w:t>
      </w:r>
      <w:r>
        <w:rPr>
          <w:b/>
          <w:spacing w:val="30"/>
          <w:sz w:val="32"/>
        </w:rPr>
        <w:t> </w:t>
      </w:r>
      <w:r>
        <w:rPr>
          <w:b/>
          <w:sz w:val="32"/>
        </w:rPr>
        <w:t>Best</w:t>
      </w:r>
      <w:r>
        <w:rPr>
          <w:b/>
          <w:spacing w:val="-5"/>
          <w:sz w:val="32"/>
        </w:rPr>
        <w:t> </w:t>
      </w:r>
      <w:r>
        <w:rPr>
          <w:b/>
          <w:sz w:val="32"/>
        </w:rPr>
        <w:t>Management</w:t>
      </w:r>
      <w:r>
        <w:rPr>
          <w:b/>
          <w:spacing w:val="-14"/>
          <w:sz w:val="32"/>
        </w:rPr>
        <w:t> </w:t>
      </w:r>
      <w:r>
        <w:rPr>
          <w:b/>
          <w:sz w:val="32"/>
        </w:rPr>
        <w:t>Practices</w:t>
      </w:r>
      <w:r>
        <w:rPr>
          <w:b/>
          <w:spacing w:val="-8"/>
          <w:sz w:val="32"/>
        </w:rPr>
        <w:t> </w:t>
      </w:r>
      <w:r>
        <w:rPr>
          <w:b/>
          <w:sz w:val="32"/>
        </w:rPr>
        <w:t>(BMPs)</w:t>
      </w:r>
      <w:r>
        <w:rPr>
          <w:b/>
          <w:spacing w:val="-10"/>
          <w:sz w:val="32"/>
        </w:rPr>
        <w:t> </w:t>
      </w:r>
      <w:r>
        <w:rPr>
          <w:b/>
          <w:sz w:val="32"/>
        </w:rPr>
        <w:t>for</w:t>
      </w:r>
      <w:r>
        <w:rPr>
          <w:b/>
          <w:spacing w:val="-9"/>
          <w:sz w:val="32"/>
        </w:rPr>
        <w:t> </w:t>
      </w:r>
      <w:r>
        <w:rPr>
          <w:b/>
          <w:sz w:val="32"/>
        </w:rPr>
        <w:t>Agricultural </w:t>
      </w:r>
      <w:r>
        <w:rPr>
          <w:b/>
          <w:spacing w:val="-2"/>
          <w:sz w:val="32"/>
        </w:rPr>
        <w:t>Contractors</w:t>
      </w:r>
    </w:p>
    <w:p>
      <w:pPr>
        <w:numPr>
          <w:ilvl w:val="0"/>
          <w:numId w:val="12"/>
        </w:numPr>
        <w:tabs>
          <w:tab w:pos="1436" w:val="left" w:leader="none"/>
        </w:tabs>
        <w:spacing w:before="278"/>
        <w:ind w:left="1436" w:right="0" w:hanging="373"/>
        <w:jc w:val="left"/>
        <w:rPr>
          <w:b/>
          <w:sz w:val="28"/>
        </w:rPr>
      </w:pPr>
      <w:r>
        <w:rPr>
          <w:b/>
          <w:sz w:val="28"/>
        </w:rPr>
        <w:t>Critical</w:t>
      </w:r>
      <w:r>
        <w:rPr>
          <w:b/>
          <w:spacing w:val="-18"/>
          <w:sz w:val="28"/>
        </w:rPr>
        <w:t> </w:t>
      </w:r>
      <w:r>
        <w:rPr>
          <w:b/>
          <w:sz w:val="28"/>
        </w:rPr>
        <w:t>Agricultural</w:t>
      </w:r>
      <w:r>
        <w:rPr>
          <w:b/>
          <w:spacing w:val="-14"/>
          <w:sz w:val="28"/>
        </w:rPr>
        <w:t> </w:t>
      </w:r>
      <w:r>
        <w:rPr>
          <w:b/>
          <w:spacing w:val="-4"/>
          <w:sz w:val="28"/>
        </w:rPr>
        <w:t>BMPs</w:t>
      </w:r>
    </w:p>
    <w:p>
      <w:pPr>
        <w:pStyle w:val="ListParagraph"/>
        <w:numPr>
          <w:ilvl w:val="1"/>
          <w:numId w:val="12"/>
        </w:numPr>
        <w:tabs>
          <w:tab w:pos="1440" w:val="left" w:leader="none"/>
        </w:tabs>
        <w:spacing w:line="240" w:lineRule="auto" w:before="274" w:after="0"/>
        <w:ind w:left="1440" w:right="1820" w:hanging="360"/>
        <w:jc w:val="both"/>
        <w:rPr>
          <w:i/>
          <w:sz w:val="24"/>
        </w:rPr>
      </w:pPr>
      <w:r>
        <w:rPr>
          <w:i/>
          <w:sz w:val="24"/>
        </w:rPr>
        <w:t>Measure</w:t>
      </w:r>
      <w:r>
        <w:rPr>
          <w:i/>
          <w:spacing w:val="-4"/>
          <w:sz w:val="24"/>
        </w:rPr>
        <w:t> </w:t>
      </w:r>
      <w:r>
        <w:rPr>
          <w:i/>
          <w:sz w:val="24"/>
        </w:rPr>
        <w:t>the</w:t>
      </w:r>
      <w:r>
        <w:rPr>
          <w:i/>
          <w:spacing w:val="-4"/>
          <w:sz w:val="24"/>
        </w:rPr>
        <w:t> </w:t>
      </w:r>
      <w:r>
        <w:rPr>
          <w:i/>
          <w:sz w:val="24"/>
        </w:rPr>
        <w:t>volume</w:t>
      </w:r>
      <w:r>
        <w:rPr>
          <w:i/>
          <w:spacing w:val="-4"/>
          <w:sz w:val="24"/>
        </w:rPr>
        <w:t> </w:t>
      </w:r>
      <w:r>
        <w:rPr>
          <w:i/>
          <w:sz w:val="24"/>
        </w:rPr>
        <w:t>of</w:t>
      </w:r>
      <w:r>
        <w:rPr>
          <w:i/>
          <w:spacing w:val="-3"/>
          <w:sz w:val="24"/>
        </w:rPr>
        <w:t> </w:t>
      </w:r>
      <w:r>
        <w:rPr>
          <w:i/>
          <w:sz w:val="24"/>
        </w:rPr>
        <w:t>water</w:t>
      </w:r>
      <w:r>
        <w:rPr>
          <w:i/>
          <w:spacing w:val="-3"/>
          <w:sz w:val="24"/>
        </w:rPr>
        <w:t> </w:t>
      </w:r>
      <w:r>
        <w:rPr>
          <w:i/>
          <w:sz w:val="24"/>
        </w:rPr>
        <w:t>delivered</w:t>
      </w:r>
      <w:r>
        <w:rPr>
          <w:i/>
          <w:spacing w:val="-1"/>
          <w:sz w:val="24"/>
        </w:rPr>
        <w:t> </w:t>
      </w:r>
      <w:r>
        <w:rPr>
          <w:i/>
          <w:sz w:val="24"/>
        </w:rPr>
        <w:t>by</w:t>
      </w:r>
      <w:r>
        <w:rPr>
          <w:i/>
          <w:spacing w:val="-4"/>
          <w:sz w:val="24"/>
        </w:rPr>
        <w:t> </w:t>
      </w:r>
      <w:r>
        <w:rPr>
          <w:i/>
          <w:sz w:val="24"/>
        </w:rPr>
        <w:t>the</w:t>
      </w:r>
      <w:r>
        <w:rPr>
          <w:i/>
          <w:spacing w:val="-4"/>
          <w:sz w:val="24"/>
        </w:rPr>
        <w:t> </w:t>
      </w:r>
      <w:r>
        <w:rPr>
          <w:i/>
          <w:sz w:val="24"/>
        </w:rPr>
        <w:t>district</w:t>
      </w:r>
      <w:r>
        <w:rPr>
          <w:i/>
          <w:spacing w:val="-3"/>
          <w:sz w:val="24"/>
        </w:rPr>
        <w:t> </w:t>
      </w:r>
      <w:r>
        <w:rPr>
          <w:i/>
          <w:sz w:val="24"/>
        </w:rPr>
        <w:t>to</w:t>
      </w:r>
      <w:r>
        <w:rPr>
          <w:i/>
          <w:spacing w:val="-3"/>
          <w:sz w:val="24"/>
        </w:rPr>
        <w:t> </w:t>
      </w:r>
      <w:r>
        <w:rPr>
          <w:i/>
          <w:sz w:val="24"/>
        </w:rPr>
        <w:t>each</w:t>
      </w:r>
      <w:r>
        <w:rPr>
          <w:i/>
          <w:spacing w:val="-4"/>
          <w:sz w:val="24"/>
        </w:rPr>
        <w:t> </w:t>
      </w:r>
      <w:r>
        <w:rPr>
          <w:i/>
          <w:sz w:val="24"/>
        </w:rPr>
        <w:t>turnout</w:t>
      </w:r>
      <w:r>
        <w:rPr>
          <w:i/>
          <w:spacing w:val="-2"/>
          <w:sz w:val="24"/>
        </w:rPr>
        <w:t> </w:t>
      </w:r>
      <w:r>
        <w:rPr>
          <w:i/>
          <w:sz w:val="24"/>
        </w:rPr>
        <w:t>with</w:t>
      </w:r>
      <w:r>
        <w:rPr>
          <w:i/>
          <w:spacing w:val="-5"/>
          <w:sz w:val="24"/>
        </w:rPr>
        <w:t> </w:t>
      </w:r>
      <w:r>
        <w:rPr>
          <w:i/>
          <w:sz w:val="24"/>
        </w:rPr>
        <w:t>devices</w:t>
      </w:r>
      <w:r>
        <w:rPr>
          <w:i/>
          <w:sz w:val="24"/>
        </w:rPr>
        <w:t> that are</w:t>
      </w:r>
      <w:r>
        <w:rPr>
          <w:i/>
          <w:spacing w:val="-2"/>
          <w:sz w:val="24"/>
        </w:rPr>
        <w:t> </w:t>
      </w:r>
      <w:r>
        <w:rPr>
          <w:i/>
          <w:sz w:val="24"/>
        </w:rPr>
        <w:t>operated</w:t>
      </w:r>
      <w:r>
        <w:rPr>
          <w:i/>
          <w:spacing w:val="-1"/>
          <w:sz w:val="24"/>
        </w:rPr>
        <w:t> </w:t>
      </w:r>
      <w:r>
        <w:rPr>
          <w:i/>
          <w:sz w:val="24"/>
        </w:rPr>
        <w:t>and</w:t>
      </w:r>
      <w:r>
        <w:rPr>
          <w:i/>
          <w:spacing w:val="-1"/>
          <w:sz w:val="24"/>
        </w:rPr>
        <w:t> </w:t>
      </w:r>
      <w:r>
        <w:rPr>
          <w:i/>
          <w:sz w:val="24"/>
        </w:rPr>
        <w:t>maintained</w:t>
      </w:r>
      <w:r>
        <w:rPr>
          <w:i/>
          <w:spacing w:val="-1"/>
          <w:sz w:val="24"/>
        </w:rPr>
        <w:t> </w:t>
      </w:r>
      <w:r>
        <w:rPr>
          <w:i/>
          <w:sz w:val="24"/>
        </w:rPr>
        <w:t>to</w:t>
      </w:r>
      <w:r>
        <w:rPr>
          <w:i/>
          <w:spacing w:val="-1"/>
          <w:sz w:val="24"/>
        </w:rPr>
        <w:t> </w:t>
      </w:r>
      <w:r>
        <w:rPr>
          <w:i/>
          <w:sz w:val="24"/>
        </w:rPr>
        <w:t>a</w:t>
      </w:r>
      <w:r>
        <w:rPr>
          <w:i/>
          <w:spacing w:val="-1"/>
          <w:sz w:val="24"/>
        </w:rPr>
        <w:t> </w:t>
      </w:r>
      <w:r>
        <w:rPr>
          <w:i/>
          <w:sz w:val="24"/>
        </w:rPr>
        <w:t>reasonable</w:t>
      </w:r>
      <w:r>
        <w:rPr>
          <w:i/>
          <w:spacing w:val="-4"/>
          <w:sz w:val="24"/>
        </w:rPr>
        <w:t> </w:t>
      </w:r>
      <w:r>
        <w:rPr>
          <w:i/>
          <w:sz w:val="24"/>
        </w:rPr>
        <w:t>degree</w:t>
      </w:r>
      <w:r>
        <w:rPr>
          <w:i/>
          <w:spacing w:val="-2"/>
          <w:sz w:val="24"/>
        </w:rPr>
        <w:t> </w:t>
      </w:r>
      <w:r>
        <w:rPr>
          <w:i/>
          <w:sz w:val="24"/>
        </w:rPr>
        <w:t>of</w:t>
      </w:r>
      <w:r>
        <w:rPr>
          <w:i/>
          <w:spacing w:val="-1"/>
          <w:sz w:val="24"/>
        </w:rPr>
        <w:t> </w:t>
      </w:r>
      <w:r>
        <w:rPr>
          <w:i/>
          <w:sz w:val="24"/>
        </w:rPr>
        <w:t>accuracy, under</w:t>
      </w:r>
      <w:r>
        <w:rPr>
          <w:i/>
          <w:spacing w:val="-1"/>
          <w:sz w:val="24"/>
        </w:rPr>
        <w:t> </w:t>
      </w:r>
      <w:r>
        <w:rPr>
          <w:i/>
          <w:sz w:val="24"/>
        </w:rPr>
        <w:t>most conditions, to +/- 6%</w:t>
      </w:r>
    </w:p>
    <w:p>
      <w:pPr>
        <w:pStyle w:val="ListParagraph"/>
        <w:spacing w:after="0" w:line="240" w:lineRule="auto"/>
        <w:jc w:val="both"/>
        <w:rPr>
          <w:i/>
          <w:sz w:val="24"/>
        </w:rPr>
        <w:sectPr>
          <w:pgSz w:w="12240" w:h="15840"/>
          <w:pgMar w:header="0" w:footer="971" w:top="1360" w:bottom="1160" w:left="720" w:right="360"/>
        </w:sectPr>
      </w:pPr>
    </w:p>
    <w:tbl>
      <w:tblPr>
        <w:tblW w:w="0" w:type="auto"/>
        <w:jc w:val="left"/>
        <w:tblInd w:w="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969"/>
        <w:gridCol w:w="1442"/>
      </w:tblGrid>
      <w:tr>
        <w:trPr>
          <w:trHeight w:val="688" w:hRule="atLeast"/>
        </w:trPr>
        <w:tc>
          <w:tcPr>
            <w:tcW w:w="7969" w:type="dxa"/>
          </w:tcPr>
          <w:p>
            <w:pPr>
              <w:pStyle w:val="TableParagraph"/>
              <w:numPr>
                <w:ilvl w:val="0"/>
                <w:numId w:val="13"/>
              </w:numPr>
              <w:tabs>
                <w:tab w:pos="767" w:val="left" w:leader="none"/>
                <w:tab w:pos="6528" w:val="left" w:leader="none"/>
                <w:tab w:pos="7249" w:val="left" w:leader="none"/>
                <w:tab w:pos="7968" w:val="left" w:leader="none"/>
              </w:tabs>
              <w:spacing w:line="266" w:lineRule="exact" w:before="0" w:after="0"/>
              <w:ind w:left="767" w:right="0" w:hanging="717"/>
              <w:jc w:val="left"/>
              <w:rPr>
                <w:sz w:val="24"/>
              </w:rPr>
            </w:pPr>
            <w:r>
              <w:rPr>
                <w:i/>
                <w:sz w:val="24"/>
              </w:rPr>
              <w:t>Number</w:t>
            </w:r>
            <w:r>
              <w:rPr>
                <w:i/>
                <w:spacing w:val="-3"/>
                <w:sz w:val="24"/>
              </w:rPr>
              <w:t> </w:t>
            </w:r>
            <w:r>
              <w:rPr>
                <w:i/>
                <w:sz w:val="24"/>
              </w:rPr>
              <w:t>of</w:t>
            </w:r>
            <w:r>
              <w:rPr>
                <w:i/>
                <w:spacing w:val="-2"/>
                <w:sz w:val="24"/>
              </w:rPr>
              <w:t> </w:t>
            </w:r>
            <w:r>
              <w:rPr>
                <w:i/>
                <w:sz w:val="24"/>
              </w:rPr>
              <w:t>delivery</w:t>
            </w:r>
            <w:r>
              <w:rPr>
                <w:i/>
                <w:spacing w:val="-5"/>
                <w:sz w:val="24"/>
              </w:rPr>
              <w:t> </w:t>
            </w:r>
            <w:r>
              <w:rPr>
                <w:i/>
                <w:sz w:val="24"/>
              </w:rPr>
              <w:t>points</w:t>
            </w:r>
            <w:r>
              <w:rPr>
                <w:i/>
                <w:spacing w:val="-2"/>
                <w:sz w:val="24"/>
              </w:rPr>
              <w:t> </w:t>
            </w:r>
            <w:r>
              <w:rPr>
                <w:i/>
                <w:sz w:val="24"/>
              </w:rPr>
              <w:t>(turnouts</w:t>
            </w:r>
            <w:r>
              <w:rPr>
                <w:i/>
                <w:spacing w:val="-1"/>
                <w:sz w:val="24"/>
              </w:rPr>
              <w:t> </w:t>
            </w:r>
            <w:r>
              <w:rPr>
                <w:i/>
                <w:sz w:val="24"/>
              </w:rPr>
              <w:t>and</w:t>
            </w:r>
            <w:r>
              <w:rPr>
                <w:i/>
                <w:spacing w:val="-4"/>
                <w:sz w:val="24"/>
              </w:rPr>
              <w:t> </w:t>
            </w:r>
            <w:r>
              <w:rPr>
                <w:i/>
                <w:spacing w:val="-2"/>
                <w:sz w:val="24"/>
              </w:rPr>
              <w:t>connections)</w:t>
            </w:r>
            <w:r>
              <w:rPr>
                <w:i/>
                <w:sz w:val="24"/>
              </w:rPr>
              <w:tab/>
            </w:r>
            <w:r>
              <w:rPr>
                <w:sz w:val="24"/>
                <w:u w:val="single"/>
              </w:rPr>
              <w:tab/>
            </w:r>
            <w:r>
              <w:rPr>
                <w:spacing w:val="-5"/>
                <w:sz w:val="24"/>
                <w:u w:val="single"/>
              </w:rPr>
              <w:t>703</w:t>
            </w:r>
            <w:r>
              <w:rPr>
                <w:sz w:val="24"/>
                <w:u w:val="single"/>
              </w:rPr>
              <w:tab/>
            </w:r>
          </w:p>
          <w:p>
            <w:pPr>
              <w:pStyle w:val="TableParagraph"/>
              <w:numPr>
                <w:ilvl w:val="0"/>
                <w:numId w:val="13"/>
              </w:numPr>
              <w:tabs>
                <w:tab w:pos="767" w:val="left" w:leader="none"/>
                <w:tab w:pos="7489" w:val="right" w:leader="none"/>
              </w:tabs>
              <w:spacing w:line="240" w:lineRule="auto" w:before="101" w:after="0"/>
              <w:ind w:left="767" w:right="0" w:hanging="717"/>
              <w:jc w:val="left"/>
              <w:rPr>
                <w:sz w:val="24"/>
              </w:rPr>
            </w:pPr>
            <w:r>
              <w:rPr>
                <w:i/>
                <w:sz w:val="24"/>
              </w:rPr>
              <w:t>Number</w:t>
            </w:r>
            <w:r>
              <w:rPr>
                <w:i/>
                <w:spacing w:val="-3"/>
                <w:sz w:val="24"/>
              </w:rPr>
              <w:t> </w:t>
            </w:r>
            <w:r>
              <w:rPr>
                <w:i/>
                <w:sz w:val="24"/>
              </w:rPr>
              <w:t>of</w:t>
            </w:r>
            <w:r>
              <w:rPr>
                <w:i/>
                <w:spacing w:val="-3"/>
                <w:sz w:val="24"/>
              </w:rPr>
              <w:t> </w:t>
            </w:r>
            <w:r>
              <w:rPr>
                <w:i/>
                <w:sz w:val="24"/>
              </w:rPr>
              <w:t>delivery</w:t>
            </w:r>
            <w:r>
              <w:rPr>
                <w:i/>
                <w:spacing w:val="-1"/>
                <w:sz w:val="24"/>
              </w:rPr>
              <w:t> </w:t>
            </w:r>
            <w:r>
              <w:rPr>
                <w:i/>
                <w:sz w:val="24"/>
              </w:rPr>
              <w:t>points</w:t>
            </w:r>
            <w:r>
              <w:rPr>
                <w:i/>
                <w:spacing w:val="-1"/>
                <w:sz w:val="24"/>
              </w:rPr>
              <w:t> </w:t>
            </w:r>
            <w:r>
              <w:rPr>
                <w:i/>
                <w:sz w:val="24"/>
              </w:rPr>
              <w:t>serving</w:t>
            </w:r>
            <w:r>
              <w:rPr>
                <w:i/>
                <w:spacing w:val="-4"/>
                <w:sz w:val="24"/>
              </w:rPr>
              <w:t> </w:t>
            </w:r>
            <w:r>
              <w:rPr>
                <w:i/>
                <w:sz w:val="24"/>
              </w:rPr>
              <w:t>more</w:t>
            </w:r>
            <w:r>
              <w:rPr>
                <w:i/>
                <w:spacing w:val="-2"/>
                <w:sz w:val="24"/>
              </w:rPr>
              <w:t> </w:t>
            </w:r>
            <w:r>
              <w:rPr>
                <w:i/>
                <w:sz w:val="24"/>
              </w:rPr>
              <w:t>than</w:t>
            </w:r>
            <w:r>
              <w:rPr>
                <w:i/>
                <w:spacing w:val="-3"/>
                <w:sz w:val="24"/>
              </w:rPr>
              <w:t> </w:t>
            </w:r>
            <w:r>
              <w:rPr>
                <w:i/>
                <w:sz w:val="24"/>
              </w:rPr>
              <w:t>one</w:t>
            </w:r>
            <w:r>
              <w:rPr>
                <w:i/>
                <w:spacing w:val="-1"/>
                <w:sz w:val="24"/>
              </w:rPr>
              <w:t> </w:t>
            </w:r>
            <w:r>
              <w:rPr>
                <w:i/>
                <w:spacing w:val="-4"/>
                <w:sz w:val="24"/>
              </w:rPr>
              <w:t>farm</w:t>
            </w:r>
            <w:r>
              <w:rPr>
                <w:i/>
                <w:sz w:val="24"/>
              </w:rPr>
              <w:tab/>
            </w:r>
            <w:r>
              <w:rPr>
                <w:spacing w:val="-5"/>
                <w:sz w:val="24"/>
              </w:rPr>
              <w:t>10</w:t>
            </w:r>
          </w:p>
        </w:tc>
        <w:tc>
          <w:tcPr>
            <w:tcW w:w="1442" w:type="dxa"/>
          </w:tcPr>
          <w:p>
            <w:pPr>
              <w:pStyle w:val="TableParagraph"/>
              <w:rPr>
                <w:sz w:val="22"/>
              </w:rPr>
            </w:pPr>
          </w:p>
        </w:tc>
      </w:tr>
      <w:tr>
        <w:trPr>
          <w:trHeight w:val="396" w:hRule="atLeast"/>
        </w:trPr>
        <w:tc>
          <w:tcPr>
            <w:tcW w:w="7969" w:type="dxa"/>
          </w:tcPr>
          <w:p>
            <w:pPr>
              <w:pStyle w:val="TableParagraph"/>
              <w:spacing w:line="20" w:lineRule="exact"/>
              <w:ind w:left="6529" w:right="-72"/>
              <w:rPr>
                <w:sz w:val="2"/>
              </w:rPr>
            </w:pPr>
            <w:r>
              <w:rPr>
                <w:sz w:val="2"/>
              </w:rPr>
              <mc:AlternateContent>
                <mc:Choice Requires="wps">
                  <w:drawing>
                    <wp:inline distT="0" distB="0" distL="0" distR="0">
                      <wp:extent cx="914400" cy="7620"/>
                      <wp:effectExtent l="0" t="0" r="0" b="0"/>
                      <wp:docPr id="9" name="Group 9"/>
                      <wp:cNvGraphicFramePr>
                        <a:graphicFrameLocks/>
                      </wp:cNvGraphicFramePr>
                      <a:graphic>
                        <a:graphicData uri="http://schemas.microsoft.com/office/word/2010/wordprocessingGroup">
                          <wpg:wgp>
                            <wpg:cNvPr id="9" name="Group 9"/>
                            <wpg:cNvGrpSpPr/>
                            <wpg:grpSpPr>
                              <a:xfrm>
                                <a:off x="0" y="0"/>
                                <a:ext cx="914400" cy="7620"/>
                                <a:chExt cx="914400" cy="7620"/>
                              </a:xfrm>
                            </wpg:grpSpPr>
                            <wps:wsp>
                              <wps:cNvPr id="10" name="Graphic 10"/>
                              <wps:cNvSpPr/>
                              <wps:spPr>
                                <a:xfrm>
                                  <a:off x="0" y="0"/>
                                  <a:ext cx="914400" cy="7620"/>
                                </a:xfrm>
                                <a:custGeom>
                                  <a:avLst/>
                                  <a:gdLst/>
                                  <a:ahLst/>
                                  <a:cxnLst/>
                                  <a:rect l="l" t="t" r="r" b="b"/>
                                  <a:pathLst>
                                    <a:path w="914400" h="7620">
                                      <a:moveTo>
                                        <a:pt x="914400" y="0"/>
                                      </a:moveTo>
                                      <a:lnTo>
                                        <a:pt x="0" y="0"/>
                                      </a:lnTo>
                                      <a:lnTo>
                                        <a:pt x="0" y="7620"/>
                                      </a:lnTo>
                                      <a:lnTo>
                                        <a:pt x="914400" y="7620"/>
                                      </a:lnTo>
                                      <a:lnTo>
                                        <a:pt x="914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2pt;height:.6pt;mso-position-horizontal-relative:char;mso-position-vertical-relative:line" id="docshapegroup9" coordorigin="0,0" coordsize="1440,12">
                      <v:rect style="position:absolute;left:0;top:0;width:1440;height:12" id="docshape10" filled="true" fillcolor="#000000" stroked="false">
                        <v:fill type="solid"/>
                      </v:rect>
                    </v:group>
                  </w:pict>
                </mc:Fallback>
              </mc:AlternateContent>
            </w:r>
            <w:r>
              <w:rPr>
                <w:sz w:val="2"/>
              </w:rPr>
            </w:r>
          </w:p>
          <w:p>
            <w:pPr>
              <w:pStyle w:val="TableParagraph"/>
              <w:tabs>
                <w:tab w:pos="767" w:val="left" w:leader="none"/>
              </w:tabs>
              <w:spacing w:line="254" w:lineRule="exact" w:before="102"/>
              <w:ind w:left="50"/>
              <w:rPr>
                <w:i/>
                <w:sz w:val="24"/>
              </w:rPr>
            </w:pPr>
            <w:r>
              <w:rPr>
                <w:i/>
                <w:spacing w:val="-5"/>
                <w:sz w:val="24"/>
              </w:rPr>
              <w:t>c.</w:t>
            </w:r>
            <w:r>
              <w:rPr>
                <w:i/>
                <w:sz w:val="24"/>
              </w:rPr>
              <w:tab/>
              <w:t>Number</w:t>
            </w:r>
            <w:r>
              <w:rPr>
                <w:i/>
                <w:spacing w:val="-10"/>
                <w:sz w:val="24"/>
              </w:rPr>
              <w:t> </w:t>
            </w:r>
            <w:r>
              <w:rPr>
                <w:i/>
                <w:sz w:val="24"/>
              </w:rPr>
              <w:t>of</w:t>
            </w:r>
            <w:r>
              <w:rPr>
                <w:i/>
                <w:spacing w:val="-5"/>
                <w:sz w:val="24"/>
              </w:rPr>
              <w:t> </w:t>
            </w:r>
            <w:r>
              <w:rPr>
                <w:i/>
                <w:sz w:val="24"/>
              </w:rPr>
              <w:t>measured</w:t>
            </w:r>
            <w:r>
              <w:rPr>
                <w:i/>
                <w:spacing w:val="-5"/>
                <w:sz w:val="24"/>
              </w:rPr>
              <w:t> </w:t>
            </w:r>
            <w:r>
              <w:rPr>
                <w:i/>
                <w:sz w:val="24"/>
              </w:rPr>
              <w:t>delivery</w:t>
            </w:r>
            <w:r>
              <w:rPr>
                <w:i/>
                <w:spacing w:val="-6"/>
                <w:sz w:val="24"/>
              </w:rPr>
              <w:t> </w:t>
            </w:r>
            <w:r>
              <w:rPr>
                <w:i/>
                <w:sz w:val="24"/>
              </w:rPr>
              <w:t>points</w:t>
            </w:r>
            <w:r>
              <w:rPr>
                <w:i/>
                <w:spacing w:val="-5"/>
                <w:sz w:val="24"/>
              </w:rPr>
              <w:t> </w:t>
            </w:r>
            <w:r>
              <w:rPr>
                <w:i/>
                <w:sz w:val="24"/>
              </w:rPr>
              <w:t>(meters</w:t>
            </w:r>
            <w:r>
              <w:rPr>
                <w:i/>
                <w:spacing w:val="-5"/>
                <w:sz w:val="24"/>
              </w:rPr>
              <w:t> </w:t>
            </w:r>
            <w:r>
              <w:rPr>
                <w:i/>
                <w:sz w:val="24"/>
              </w:rPr>
              <w:t>and</w:t>
            </w:r>
            <w:r>
              <w:rPr>
                <w:i/>
                <w:spacing w:val="-1"/>
                <w:sz w:val="24"/>
              </w:rPr>
              <w:t> </w:t>
            </w:r>
            <w:r>
              <w:rPr>
                <w:i/>
                <w:sz w:val="24"/>
              </w:rPr>
              <w:t>measurement</w:t>
            </w:r>
            <w:r>
              <w:rPr>
                <w:i/>
                <w:spacing w:val="-2"/>
                <w:sz w:val="24"/>
              </w:rPr>
              <w:t> devices)</w:t>
            </w:r>
          </w:p>
        </w:tc>
        <w:tc>
          <w:tcPr>
            <w:tcW w:w="1442" w:type="dxa"/>
            <w:tcBorders>
              <w:bottom w:val="single" w:sz="6" w:space="0" w:color="000000"/>
            </w:tcBorders>
          </w:tcPr>
          <w:p>
            <w:pPr>
              <w:pStyle w:val="TableParagraph"/>
              <w:spacing w:before="86"/>
              <w:ind w:left="722"/>
              <w:rPr>
                <w:i/>
                <w:sz w:val="24"/>
              </w:rPr>
            </w:pPr>
            <w:r>
              <w:rPr>
                <w:i/>
                <w:spacing w:val="-5"/>
                <w:sz w:val="24"/>
              </w:rPr>
              <w:t>703</w:t>
            </w:r>
          </w:p>
        </w:tc>
      </w:tr>
      <w:tr>
        <w:trPr>
          <w:trHeight w:val="406" w:hRule="atLeast"/>
        </w:trPr>
        <w:tc>
          <w:tcPr>
            <w:tcW w:w="7969" w:type="dxa"/>
          </w:tcPr>
          <w:p>
            <w:pPr>
              <w:pStyle w:val="TableParagraph"/>
              <w:tabs>
                <w:tab w:pos="767" w:val="left" w:leader="none"/>
              </w:tabs>
              <w:spacing w:before="109"/>
              <w:ind w:left="50"/>
              <w:rPr>
                <w:i/>
                <w:sz w:val="24"/>
              </w:rPr>
            </w:pPr>
            <w:r>
              <w:rPr>
                <w:i/>
                <w:spacing w:val="-5"/>
                <w:sz w:val="24"/>
              </w:rPr>
              <w:t>d.</w:t>
            </w:r>
            <w:r>
              <w:rPr>
                <w:i/>
                <w:sz w:val="24"/>
              </w:rPr>
              <w:tab/>
              <w:t>Percentage</w:t>
            </w:r>
            <w:r>
              <w:rPr>
                <w:i/>
                <w:spacing w:val="-8"/>
                <w:sz w:val="24"/>
              </w:rPr>
              <w:t> </w:t>
            </w:r>
            <w:r>
              <w:rPr>
                <w:i/>
                <w:sz w:val="24"/>
              </w:rPr>
              <w:t>of</w:t>
            </w:r>
            <w:r>
              <w:rPr>
                <w:i/>
                <w:spacing w:val="-3"/>
                <w:sz w:val="24"/>
              </w:rPr>
              <w:t> </w:t>
            </w:r>
            <w:r>
              <w:rPr>
                <w:i/>
                <w:sz w:val="24"/>
              </w:rPr>
              <w:t>delivered</w:t>
            </w:r>
            <w:r>
              <w:rPr>
                <w:i/>
                <w:spacing w:val="3"/>
                <w:sz w:val="24"/>
              </w:rPr>
              <w:t> </w:t>
            </w:r>
            <w:r>
              <w:rPr>
                <w:i/>
                <w:sz w:val="24"/>
              </w:rPr>
              <w:t>water</w:t>
            </w:r>
            <w:r>
              <w:rPr>
                <w:i/>
                <w:spacing w:val="-5"/>
                <w:sz w:val="24"/>
              </w:rPr>
              <w:t> </w:t>
            </w:r>
            <w:r>
              <w:rPr>
                <w:i/>
                <w:sz w:val="24"/>
              </w:rPr>
              <w:t>that</w:t>
            </w:r>
            <w:r>
              <w:rPr>
                <w:i/>
                <w:spacing w:val="-3"/>
                <w:sz w:val="24"/>
              </w:rPr>
              <w:t> </w:t>
            </w:r>
            <w:r>
              <w:rPr>
                <w:i/>
                <w:sz w:val="24"/>
              </w:rPr>
              <w:t>was</w:t>
            </w:r>
            <w:r>
              <w:rPr>
                <w:i/>
                <w:spacing w:val="-2"/>
                <w:sz w:val="24"/>
              </w:rPr>
              <w:t> </w:t>
            </w:r>
            <w:r>
              <w:rPr>
                <w:i/>
                <w:sz w:val="24"/>
              </w:rPr>
              <w:t>measured</w:t>
            </w:r>
            <w:r>
              <w:rPr>
                <w:i/>
                <w:spacing w:val="-4"/>
                <w:sz w:val="24"/>
              </w:rPr>
              <w:t> </w:t>
            </w:r>
            <w:r>
              <w:rPr>
                <w:i/>
                <w:sz w:val="24"/>
              </w:rPr>
              <w:t>at</w:t>
            </w:r>
            <w:r>
              <w:rPr>
                <w:i/>
                <w:spacing w:val="-2"/>
                <w:sz w:val="24"/>
              </w:rPr>
              <w:t> </w:t>
            </w:r>
            <w:r>
              <w:rPr>
                <w:i/>
                <w:sz w:val="24"/>
              </w:rPr>
              <w:t>a</w:t>
            </w:r>
            <w:r>
              <w:rPr>
                <w:i/>
                <w:spacing w:val="-4"/>
                <w:sz w:val="24"/>
              </w:rPr>
              <w:t> </w:t>
            </w:r>
            <w:r>
              <w:rPr>
                <w:i/>
                <w:sz w:val="24"/>
              </w:rPr>
              <w:t>delivery</w:t>
            </w:r>
            <w:r>
              <w:rPr>
                <w:i/>
                <w:spacing w:val="-4"/>
                <w:sz w:val="24"/>
              </w:rPr>
              <w:t> </w:t>
            </w:r>
            <w:r>
              <w:rPr>
                <w:i/>
                <w:spacing w:val="-2"/>
                <w:sz w:val="24"/>
              </w:rPr>
              <w:t>point</w:t>
            </w:r>
          </w:p>
        </w:tc>
        <w:tc>
          <w:tcPr>
            <w:tcW w:w="1442" w:type="dxa"/>
            <w:tcBorders>
              <w:top w:val="single" w:sz="6" w:space="0" w:color="000000"/>
            </w:tcBorders>
          </w:tcPr>
          <w:p>
            <w:pPr>
              <w:pStyle w:val="TableParagraph"/>
              <w:tabs>
                <w:tab w:pos="722" w:val="left" w:leader="none"/>
                <w:tab w:pos="1442" w:val="left" w:leader="none"/>
              </w:tabs>
              <w:spacing w:line="256" w:lineRule="exact" w:before="131"/>
              <w:ind w:left="2" w:right="-15"/>
              <w:rPr>
                <w:sz w:val="24"/>
              </w:rPr>
            </w:pPr>
            <w:r>
              <w:rPr>
                <w:sz w:val="24"/>
                <w:u w:val="single"/>
              </w:rPr>
              <w:tab/>
            </w:r>
            <w:r>
              <w:rPr>
                <w:spacing w:val="-5"/>
                <w:sz w:val="24"/>
                <w:u w:val="single"/>
              </w:rPr>
              <w:t>95%</w:t>
            </w:r>
            <w:r>
              <w:rPr>
                <w:sz w:val="24"/>
                <w:u w:val="single"/>
              </w:rPr>
              <w:tab/>
            </w:r>
          </w:p>
        </w:tc>
      </w:tr>
    </w:tbl>
    <w:p>
      <w:pPr>
        <w:pStyle w:val="ListParagraph"/>
        <w:numPr>
          <w:ilvl w:val="0"/>
          <w:numId w:val="10"/>
        </w:numPr>
        <w:tabs>
          <w:tab w:pos="1440" w:val="left" w:leader="none"/>
          <w:tab w:pos="7201" w:val="left" w:leader="none"/>
          <w:tab w:pos="7921" w:val="left" w:leader="none"/>
          <w:tab w:pos="8641" w:val="left" w:leader="none"/>
        </w:tabs>
        <w:spacing w:line="240" w:lineRule="auto" w:before="180" w:after="0"/>
        <w:ind w:left="1440" w:right="0" w:hanging="720"/>
        <w:jc w:val="left"/>
        <w:rPr>
          <w:i/>
          <w:sz w:val="24"/>
        </w:rPr>
      </w:pPr>
      <w:r>
        <w:rPr>
          <w:i/>
          <w:sz w:val="24"/>
        </w:rPr>
        <w:t>Total number</w:t>
      </w:r>
      <w:r>
        <w:rPr>
          <w:i/>
          <w:spacing w:val="-1"/>
          <w:sz w:val="24"/>
        </w:rPr>
        <w:t> </w:t>
      </w:r>
      <w:r>
        <w:rPr>
          <w:i/>
          <w:sz w:val="24"/>
        </w:rPr>
        <w:t>of</w:t>
      </w:r>
      <w:r>
        <w:rPr>
          <w:i/>
          <w:spacing w:val="-2"/>
          <w:sz w:val="24"/>
        </w:rPr>
        <w:t> </w:t>
      </w:r>
      <w:r>
        <w:rPr>
          <w:i/>
          <w:sz w:val="24"/>
        </w:rPr>
        <w:t>delivery</w:t>
      </w:r>
      <w:r>
        <w:rPr>
          <w:i/>
          <w:spacing w:val="-2"/>
          <w:sz w:val="24"/>
        </w:rPr>
        <w:t> </w:t>
      </w:r>
      <w:r>
        <w:rPr>
          <w:i/>
          <w:sz w:val="24"/>
        </w:rPr>
        <w:t>points</w:t>
      </w:r>
      <w:r>
        <w:rPr>
          <w:i/>
          <w:spacing w:val="-1"/>
          <w:sz w:val="24"/>
        </w:rPr>
        <w:t> </w:t>
      </w:r>
      <w:r>
        <w:rPr>
          <w:i/>
          <w:sz w:val="24"/>
        </w:rPr>
        <w:t>not</w:t>
      </w:r>
      <w:r>
        <w:rPr>
          <w:i/>
          <w:spacing w:val="-2"/>
          <w:sz w:val="24"/>
        </w:rPr>
        <w:t> </w:t>
      </w:r>
      <w:r>
        <w:rPr>
          <w:i/>
          <w:sz w:val="24"/>
        </w:rPr>
        <w:t>billed</w:t>
      </w:r>
      <w:r>
        <w:rPr>
          <w:i/>
          <w:spacing w:val="-1"/>
          <w:sz w:val="24"/>
        </w:rPr>
        <w:t> </w:t>
      </w:r>
      <w:r>
        <w:rPr>
          <w:i/>
          <w:sz w:val="24"/>
        </w:rPr>
        <w:t>by</w:t>
      </w:r>
      <w:r>
        <w:rPr>
          <w:i/>
          <w:spacing w:val="-1"/>
          <w:sz w:val="24"/>
        </w:rPr>
        <w:t> </w:t>
      </w:r>
      <w:r>
        <w:rPr>
          <w:i/>
          <w:spacing w:val="-2"/>
          <w:sz w:val="24"/>
        </w:rPr>
        <w:t>quantity</w:t>
      </w:r>
      <w:r>
        <w:rPr>
          <w:i/>
          <w:sz w:val="24"/>
        </w:rPr>
        <w:tab/>
      </w:r>
      <w:r>
        <w:rPr>
          <w:i/>
          <w:sz w:val="24"/>
          <w:u w:val="single"/>
        </w:rPr>
        <w:tab/>
      </w:r>
      <w:r>
        <w:rPr>
          <w:i/>
          <w:spacing w:val="-10"/>
          <w:sz w:val="24"/>
          <w:u w:val="single"/>
        </w:rPr>
        <w:t>0</w:t>
      </w:r>
      <w:r>
        <w:rPr>
          <w:i/>
          <w:sz w:val="24"/>
          <w:u w:val="single"/>
        </w:rPr>
        <w:tab/>
      </w:r>
    </w:p>
    <w:p>
      <w:pPr>
        <w:pStyle w:val="ListParagraph"/>
        <w:numPr>
          <w:ilvl w:val="0"/>
          <w:numId w:val="10"/>
        </w:numPr>
        <w:tabs>
          <w:tab w:pos="1440" w:val="left" w:leader="none"/>
        </w:tabs>
        <w:spacing w:line="240" w:lineRule="auto" w:before="139" w:after="0"/>
        <w:ind w:left="1440" w:right="0" w:hanging="720"/>
        <w:jc w:val="left"/>
        <w:rPr>
          <w:i/>
          <w:sz w:val="24"/>
        </w:rPr>
      </w:pPr>
      <w:r>
        <w:rPr>
          <w:i/>
          <w:sz w:val="24"/>
        </w:rPr>
        <w:t>Delivery</w:t>
      </w:r>
      <w:r>
        <w:rPr>
          <w:i/>
          <w:spacing w:val="-9"/>
          <w:sz w:val="24"/>
        </w:rPr>
        <w:t> </w:t>
      </w:r>
      <w:r>
        <w:rPr>
          <w:i/>
          <w:sz w:val="24"/>
        </w:rPr>
        <w:t>point</w:t>
      </w:r>
      <w:r>
        <w:rPr>
          <w:i/>
          <w:spacing w:val="-3"/>
          <w:sz w:val="24"/>
        </w:rPr>
        <w:t> </w:t>
      </w:r>
      <w:r>
        <w:rPr>
          <w:i/>
          <w:sz w:val="24"/>
        </w:rPr>
        <w:t>measurement</w:t>
      </w:r>
      <w:r>
        <w:rPr>
          <w:i/>
          <w:spacing w:val="-5"/>
          <w:sz w:val="24"/>
        </w:rPr>
        <w:t> </w:t>
      </w:r>
      <w:r>
        <w:rPr>
          <w:i/>
          <w:sz w:val="24"/>
        </w:rPr>
        <w:t>device</w:t>
      </w:r>
      <w:r>
        <w:rPr>
          <w:i/>
          <w:spacing w:val="-6"/>
          <w:sz w:val="24"/>
        </w:rPr>
        <w:t> </w:t>
      </w:r>
      <w:r>
        <w:rPr>
          <w:i/>
          <w:spacing w:val="-4"/>
          <w:sz w:val="24"/>
        </w:rPr>
        <w:t>table</w:t>
      </w:r>
    </w:p>
    <w:p>
      <w:pPr>
        <w:pStyle w:val="BodyText"/>
        <w:spacing w:before="2"/>
        <w:rPr>
          <w:i/>
          <w:sz w:val="12"/>
        </w:r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11"/>
        <w:gridCol w:w="1013"/>
        <w:gridCol w:w="1348"/>
        <w:gridCol w:w="1440"/>
        <w:gridCol w:w="1860"/>
        <w:gridCol w:w="1994"/>
      </w:tblGrid>
      <w:tr>
        <w:trPr>
          <w:trHeight w:val="827" w:hRule="atLeast"/>
        </w:trPr>
        <w:tc>
          <w:tcPr>
            <w:tcW w:w="1711" w:type="dxa"/>
          </w:tcPr>
          <w:p>
            <w:pPr>
              <w:pStyle w:val="TableParagraph"/>
              <w:ind w:left="626" w:hanging="420"/>
              <w:rPr>
                <w:i/>
                <w:sz w:val="24"/>
              </w:rPr>
            </w:pPr>
            <w:r>
              <w:rPr>
                <w:i/>
                <w:spacing w:val="-4"/>
                <w:sz w:val="24"/>
              </w:rPr>
              <w:t>Measurement</w:t>
            </w:r>
            <w:r>
              <w:rPr>
                <w:i/>
                <w:spacing w:val="-4"/>
                <w:sz w:val="24"/>
              </w:rPr>
              <w:t> Type</w:t>
            </w:r>
          </w:p>
        </w:tc>
        <w:tc>
          <w:tcPr>
            <w:tcW w:w="1013" w:type="dxa"/>
          </w:tcPr>
          <w:p>
            <w:pPr>
              <w:pStyle w:val="TableParagraph"/>
              <w:spacing w:line="273" w:lineRule="exact"/>
              <w:ind w:left="14" w:right="3"/>
              <w:jc w:val="center"/>
              <w:rPr>
                <w:i/>
                <w:sz w:val="24"/>
              </w:rPr>
            </w:pPr>
            <w:r>
              <w:rPr>
                <w:i/>
                <w:spacing w:val="-2"/>
                <w:sz w:val="24"/>
              </w:rPr>
              <w:t>Number</w:t>
            </w:r>
          </w:p>
        </w:tc>
        <w:tc>
          <w:tcPr>
            <w:tcW w:w="1348" w:type="dxa"/>
          </w:tcPr>
          <w:p>
            <w:pPr>
              <w:pStyle w:val="TableParagraph"/>
              <w:ind w:left="314" w:right="162" w:hanging="149"/>
              <w:rPr>
                <w:i/>
                <w:sz w:val="24"/>
              </w:rPr>
            </w:pPr>
            <w:r>
              <w:rPr>
                <w:i/>
                <w:spacing w:val="-4"/>
                <w:sz w:val="24"/>
              </w:rPr>
              <w:t>Accuracy*</w:t>
            </w:r>
            <w:r>
              <w:rPr>
                <w:i/>
                <w:spacing w:val="-4"/>
                <w:sz w:val="24"/>
              </w:rPr>
              <w:t> </w:t>
            </w:r>
            <w:r>
              <w:rPr>
                <w:i/>
                <w:sz w:val="24"/>
              </w:rPr>
              <w:t>(+/- %)</w:t>
            </w:r>
          </w:p>
        </w:tc>
        <w:tc>
          <w:tcPr>
            <w:tcW w:w="1440" w:type="dxa"/>
          </w:tcPr>
          <w:p>
            <w:pPr>
              <w:pStyle w:val="TableParagraph"/>
              <w:spacing w:line="276" w:lineRule="exact"/>
              <w:ind w:left="221" w:right="197" w:hanging="4"/>
              <w:jc w:val="center"/>
              <w:rPr>
                <w:i/>
                <w:sz w:val="24"/>
              </w:rPr>
            </w:pPr>
            <w:r>
              <w:rPr>
                <w:i/>
                <w:spacing w:val="-2"/>
                <w:sz w:val="24"/>
              </w:rPr>
              <w:t>Reading</w:t>
            </w:r>
            <w:r>
              <w:rPr>
                <w:i/>
                <w:spacing w:val="-2"/>
                <w:sz w:val="24"/>
              </w:rPr>
              <w:t> </w:t>
            </w:r>
            <w:r>
              <w:rPr>
                <w:i/>
                <w:spacing w:val="-4"/>
                <w:sz w:val="24"/>
              </w:rPr>
              <w:t>Frequency </w:t>
            </w:r>
            <w:r>
              <w:rPr>
                <w:i/>
                <w:spacing w:val="-2"/>
                <w:sz w:val="24"/>
              </w:rPr>
              <w:t>(Days)</w:t>
            </w:r>
          </w:p>
        </w:tc>
        <w:tc>
          <w:tcPr>
            <w:tcW w:w="1860" w:type="dxa"/>
          </w:tcPr>
          <w:p>
            <w:pPr>
              <w:pStyle w:val="TableParagraph"/>
              <w:spacing w:line="276" w:lineRule="exact"/>
              <w:ind w:left="423" w:right="375" w:hanging="51"/>
              <w:jc w:val="both"/>
              <w:rPr>
                <w:i/>
                <w:sz w:val="24"/>
              </w:rPr>
            </w:pPr>
            <w:r>
              <w:rPr>
                <w:i/>
                <w:spacing w:val="-4"/>
                <w:sz w:val="24"/>
              </w:rPr>
              <w:t>Calibration</w:t>
            </w:r>
            <w:r>
              <w:rPr>
                <w:i/>
                <w:spacing w:val="-4"/>
                <w:sz w:val="24"/>
              </w:rPr>
              <w:t> </w:t>
            </w:r>
            <w:r>
              <w:rPr>
                <w:i/>
                <w:spacing w:val="-2"/>
                <w:sz w:val="24"/>
              </w:rPr>
              <w:t>Frequency (Months)</w:t>
            </w:r>
          </w:p>
        </w:tc>
        <w:tc>
          <w:tcPr>
            <w:tcW w:w="1994" w:type="dxa"/>
          </w:tcPr>
          <w:p>
            <w:pPr>
              <w:pStyle w:val="TableParagraph"/>
              <w:spacing w:line="276" w:lineRule="exact"/>
              <w:ind w:left="92" w:right="60"/>
              <w:jc w:val="center"/>
              <w:rPr>
                <w:i/>
                <w:sz w:val="24"/>
              </w:rPr>
            </w:pPr>
            <w:r>
              <w:rPr>
                <w:i/>
                <w:spacing w:val="-4"/>
                <w:sz w:val="24"/>
              </w:rPr>
              <w:t>Maintenance</w:t>
            </w:r>
            <w:r>
              <w:rPr>
                <w:i/>
                <w:spacing w:val="-4"/>
                <w:sz w:val="24"/>
              </w:rPr>
              <w:t> </w:t>
            </w:r>
            <w:r>
              <w:rPr>
                <w:i/>
                <w:spacing w:val="-2"/>
                <w:sz w:val="24"/>
              </w:rPr>
              <w:t>Frequency (Months)</w:t>
            </w:r>
          </w:p>
        </w:tc>
      </w:tr>
      <w:tr>
        <w:trPr>
          <w:trHeight w:val="275" w:hRule="atLeast"/>
        </w:trPr>
        <w:tc>
          <w:tcPr>
            <w:tcW w:w="1711" w:type="dxa"/>
          </w:tcPr>
          <w:p>
            <w:pPr>
              <w:pStyle w:val="TableParagraph"/>
              <w:spacing w:line="255" w:lineRule="exact"/>
              <w:ind w:left="112"/>
              <w:rPr>
                <w:i/>
                <w:sz w:val="24"/>
              </w:rPr>
            </w:pPr>
            <w:r>
              <w:rPr>
                <w:i/>
                <w:spacing w:val="-2"/>
                <w:sz w:val="24"/>
              </w:rPr>
              <w:t>Orifices</w:t>
            </w:r>
          </w:p>
        </w:tc>
        <w:tc>
          <w:tcPr>
            <w:tcW w:w="1013" w:type="dxa"/>
          </w:tcPr>
          <w:p>
            <w:pPr>
              <w:pStyle w:val="TableParagraph"/>
              <w:rPr>
                <w:sz w:val="20"/>
              </w:rPr>
            </w:pPr>
          </w:p>
        </w:tc>
        <w:tc>
          <w:tcPr>
            <w:tcW w:w="1348" w:type="dxa"/>
          </w:tcPr>
          <w:p>
            <w:pPr>
              <w:pStyle w:val="TableParagraph"/>
              <w:rPr>
                <w:sz w:val="20"/>
              </w:rPr>
            </w:pPr>
          </w:p>
        </w:tc>
        <w:tc>
          <w:tcPr>
            <w:tcW w:w="1440" w:type="dxa"/>
          </w:tcPr>
          <w:p>
            <w:pPr>
              <w:pStyle w:val="TableParagraph"/>
              <w:rPr>
                <w:sz w:val="20"/>
              </w:rPr>
            </w:pPr>
          </w:p>
        </w:tc>
        <w:tc>
          <w:tcPr>
            <w:tcW w:w="1860" w:type="dxa"/>
          </w:tcPr>
          <w:p>
            <w:pPr>
              <w:pStyle w:val="TableParagraph"/>
              <w:rPr>
                <w:sz w:val="20"/>
              </w:rPr>
            </w:pPr>
          </w:p>
        </w:tc>
        <w:tc>
          <w:tcPr>
            <w:tcW w:w="1994" w:type="dxa"/>
          </w:tcPr>
          <w:p>
            <w:pPr>
              <w:pStyle w:val="TableParagraph"/>
              <w:rPr>
                <w:sz w:val="20"/>
              </w:rPr>
            </w:pPr>
          </w:p>
        </w:tc>
      </w:tr>
      <w:tr>
        <w:trPr>
          <w:trHeight w:val="552" w:hRule="atLeast"/>
        </w:trPr>
        <w:tc>
          <w:tcPr>
            <w:tcW w:w="1711" w:type="dxa"/>
          </w:tcPr>
          <w:p>
            <w:pPr>
              <w:pStyle w:val="TableParagraph"/>
              <w:spacing w:line="276" w:lineRule="exact"/>
              <w:ind w:left="112" w:right="70"/>
              <w:rPr>
                <w:i/>
                <w:sz w:val="24"/>
              </w:rPr>
            </w:pPr>
            <w:r>
              <w:rPr>
                <w:i/>
                <w:spacing w:val="-4"/>
                <w:sz w:val="24"/>
              </w:rPr>
              <w:t>Propeller</w:t>
            </w:r>
            <w:r>
              <w:rPr>
                <w:i/>
                <w:spacing w:val="-4"/>
                <w:sz w:val="24"/>
              </w:rPr>
              <w:t> </w:t>
            </w:r>
            <w:r>
              <w:rPr>
                <w:i/>
                <w:spacing w:val="-2"/>
                <w:sz w:val="24"/>
              </w:rPr>
              <w:t>meter*</w:t>
            </w:r>
          </w:p>
        </w:tc>
        <w:tc>
          <w:tcPr>
            <w:tcW w:w="1013" w:type="dxa"/>
          </w:tcPr>
          <w:p>
            <w:pPr>
              <w:pStyle w:val="TableParagraph"/>
              <w:spacing w:line="273" w:lineRule="exact"/>
              <w:ind w:left="14"/>
              <w:jc w:val="center"/>
              <w:rPr>
                <w:sz w:val="24"/>
              </w:rPr>
            </w:pPr>
            <w:r>
              <w:rPr>
                <w:spacing w:val="-5"/>
                <w:sz w:val="24"/>
              </w:rPr>
              <w:t>703</w:t>
            </w:r>
          </w:p>
        </w:tc>
        <w:tc>
          <w:tcPr>
            <w:tcW w:w="1348" w:type="dxa"/>
          </w:tcPr>
          <w:p>
            <w:pPr>
              <w:pStyle w:val="TableParagraph"/>
              <w:spacing w:line="273" w:lineRule="exact"/>
              <w:ind w:left="348"/>
              <w:rPr>
                <w:sz w:val="24"/>
              </w:rPr>
            </w:pPr>
            <w:r>
              <w:rPr>
                <w:sz w:val="24"/>
              </w:rPr>
              <w:t>+/-</w:t>
            </w:r>
            <w:r>
              <w:rPr>
                <w:spacing w:val="-5"/>
                <w:sz w:val="24"/>
              </w:rPr>
              <w:t> 6%</w:t>
            </w:r>
          </w:p>
        </w:tc>
        <w:tc>
          <w:tcPr>
            <w:tcW w:w="1440" w:type="dxa"/>
          </w:tcPr>
          <w:p>
            <w:pPr>
              <w:pStyle w:val="TableParagraph"/>
              <w:spacing w:line="273" w:lineRule="exact"/>
              <w:ind w:left="22"/>
              <w:jc w:val="center"/>
              <w:rPr>
                <w:sz w:val="24"/>
              </w:rPr>
            </w:pPr>
            <w:r>
              <w:rPr>
                <w:spacing w:val="-5"/>
                <w:sz w:val="24"/>
              </w:rPr>
              <w:t>30</w:t>
            </w:r>
          </w:p>
        </w:tc>
        <w:tc>
          <w:tcPr>
            <w:tcW w:w="1860" w:type="dxa"/>
          </w:tcPr>
          <w:p>
            <w:pPr>
              <w:pStyle w:val="TableParagraph"/>
              <w:spacing w:line="273" w:lineRule="exact"/>
              <w:ind w:left="20"/>
              <w:jc w:val="center"/>
              <w:rPr>
                <w:sz w:val="24"/>
              </w:rPr>
            </w:pPr>
            <w:r>
              <w:rPr>
                <w:spacing w:val="-5"/>
                <w:sz w:val="24"/>
              </w:rPr>
              <w:t>60</w:t>
            </w:r>
          </w:p>
        </w:tc>
        <w:tc>
          <w:tcPr>
            <w:tcW w:w="1994" w:type="dxa"/>
          </w:tcPr>
          <w:p>
            <w:pPr>
              <w:pStyle w:val="TableParagraph"/>
              <w:ind w:left="160" w:right="141" w:firstLine="43"/>
              <w:rPr>
                <w:sz w:val="22"/>
              </w:rPr>
            </w:pPr>
            <w:r>
              <w:rPr>
                <w:sz w:val="22"/>
              </w:rPr>
              <w:t>Every</w:t>
            </w:r>
            <w:r>
              <w:rPr>
                <w:spacing w:val="-2"/>
                <w:sz w:val="22"/>
              </w:rPr>
              <w:t> </w:t>
            </w:r>
            <w:r>
              <w:rPr>
                <w:sz w:val="22"/>
              </w:rPr>
              <w:t>1000</w:t>
            </w:r>
            <w:r>
              <w:rPr>
                <w:spacing w:val="-2"/>
                <w:sz w:val="22"/>
              </w:rPr>
              <w:t> </w:t>
            </w:r>
            <w:r>
              <w:rPr>
                <w:sz w:val="22"/>
              </w:rPr>
              <w:t>AF</w:t>
            </w:r>
            <w:r>
              <w:rPr>
                <w:spacing w:val="-2"/>
                <w:sz w:val="22"/>
              </w:rPr>
              <w:t> </w:t>
            </w:r>
            <w:r>
              <w:rPr>
                <w:sz w:val="22"/>
              </w:rPr>
              <w:t>or sooner</w:t>
            </w:r>
            <w:r>
              <w:rPr>
                <w:spacing w:val="-3"/>
                <w:sz w:val="22"/>
              </w:rPr>
              <w:t> </w:t>
            </w:r>
            <w:r>
              <w:rPr>
                <w:sz w:val="22"/>
              </w:rPr>
              <w:t>if</w:t>
            </w:r>
            <w:r>
              <w:rPr>
                <w:spacing w:val="-2"/>
                <w:sz w:val="22"/>
              </w:rPr>
              <w:t> </w:t>
            </w:r>
            <w:r>
              <w:rPr>
                <w:spacing w:val="-2"/>
                <w:sz w:val="22"/>
              </w:rPr>
              <w:t>necessary</w:t>
            </w:r>
          </w:p>
        </w:tc>
      </w:tr>
      <w:tr>
        <w:trPr>
          <w:trHeight w:val="277" w:hRule="atLeast"/>
        </w:trPr>
        <w:tc>
          <w:tcPr>
            <w:tcW w:w="1711" w:type="dxa"/>
          </w:tcPr>
          <w:p>
            <w:pPr>
              <w:pStyle w:val="TableParagraph"/>
              <w:spacing w:line="258" w:lineRule="exact"/>
              <w:ind w:left="112"/>
              <w:rPr>
                <w:i/>
                <w:sz w:val="24"/>
              </w:rPr>
            </w:pPr>
            <w:r>
              <w:rPr>
                <w:i/>
                <w:spacing w:val="-2"/>
                <w:sz w:val="24"/>
              </w:rPr>
              <w:t>Weirs</w:t>
            </w:r>
          </w:p>
        </w:tc>
        <w:tc>
          <w:tcPr>
            <w:tcW w:w="1013" w:type="dxa"/>
          </w:tcPr>
          <w:p>
            <w:pPr>
              <w:pStyle w:val="TableParagraph"/>
              <w:rPr>
                <w:sz w:val="20"/>
              </w:rPr>
            </w:pPr>
          </w:p>
        </w:tc>
        <w:tc>
          <w:tcPr>
            <w:tcW w:w="1348" w:type="dxa"/>
          </w:tcPr>
          <w:p>
            <w:pPr>
              <w:pStyle w:val="TableParagraph"/>
              <w:rPr>
                <w:sz w:val="20"/>
              </w:rPr>
            </w:pPr>
          </w:p>
        </w:tc>
        <w:tc>
          <w:tcPr>
            <w:tcW w:w="1440" w:type="dxa"/>
          </w:tcPr>
          <w:p>
            <w:pPr>
              <w:pStyle w:val="TableParagraph"/>
              <w:rPr>
                <w:sz w:val="20"/>
              </w:rPr>
            </w:pPr>
          </w:p>
        </w:tc>
        <w:tc>
          <w:tcPr>
            <w:tcW w:w="1860" w:type="dxa"/>
          </w:tcPr>
          <w:p>
            <w:pPr>
              <w:pStyle w:val="TableParagraph"/>
              <w:rPr>
                <w:sz w:val="20"/>
              </w:rPr>
            </w:pPr>
          </w:p>
        </w:tc>
        <w:tc>
          <w:tcPr>
            <w:tcW w:w="1994" w:type="dxa"/>
          </w:tcPr>
          <w:p>
            <w:pPr>
              <w:pStyle w:val="TableParagraph"/>
              <w:rPr>
                <w:sz w:val="20"/>
              </w:rPr>
            </w:pPr>
          </w:p>
        </w:tc>
      </w:tr>
      <w:tr>
        <w:trPr>
          <w:trHeight w:val="275" w:hRule="atLeast"/>
        </w:trPr>
        <w:tc>
          <w:tcPr>
            <w:tcW w:w="1711" w:type="dxa"/>
          </w:tcPr>
          <w:p>
            <w:pPr>
              <w:pStyle w:val="TableParagraph"/>
              <w:spacing w:line="256" w:lineRule="exact"/>
              <w:ind w:left="112"/>
              <w:rPr>
                <w:i/>
                <w:sz w:val="24"/>
              </w:rPr>
            </w:pPr>
            <w:r>
              <w:rPr>
                <w:i/>
                <w:spacing w:val="-2"/>
                <w:sz w:val="24"/>
              </w:rPr>
              <w:t>Flumes</w:t>
            </w:r>
          </w:p>
        </w:tc>
        <w:tc>
          <w:tcPr>
            <w:tcW w:w="1013" w:type="dxa"/>
          </w:tcPr>
          <w:p>
            <w:pPr>
              <w:pStyle w:val="TableParagraph"/>
              <w:rPr>
                <w:sz w:val="20"/>
              </w:rPr>
            </w:pPr>
          </w:p>
        </w:tc>
        <w:tc>
          <w:tcPr>
            <w:tcW w:w="1348" w:type="dxa"/>
          </w:tcPr>
          <w:p>
            <w:pPr>
              <w:pStyle w:val="TableParagraph"/>
              <w:rPr>
                <w:sz w:val="20"/>
              </w:rPr>
            </w:pPr>
          </w:p>
        </w:tc>
        <w:tc>
          <w:tcPr>
            <w:tcW w:w="1440" w:type="dxa"/>
          </w:tcPr>
          <w:p>
            <w:pPr>
              <w:pStyle w:val="TableParagraph"/>
              <w:rPr>
                <w:sz w:val="20"/>
              </w:rPr>
            </w:pPr>
          </w:p>
        </w:tc>
        <w:tc>
          <w:tcPr>
            <w:tcW w:w="1860" w:type="dxa"/>
          </w:tcPr>
          <w:p>
            <w:pPr>
              <w:pStyle w:val="TableParagraph"/>
              <w:rPr>
                <w:sz w:val="20"/>
              </w:rPr>
            </w:pPr>
          </w:p>
        </w:tc>
        <w:tc>
          <w:tcPr>
            <w:tcW w:w="1994" w:type="dxa"/>
          </w:tcPr>
          <w:p>
            <w:pPr>
              <w:pStyle w:val="TableParagraph"/>
              <w:rPr>
                <w:sz w:val="20"/>
              </w:rPr>
            </w:pPr>
          </w:p>
        </w:tc>
      </w:tr>
      <w:tr>
        <w:trPr>
          <w:trHeight w:val="275" w:hRule="atLeast"/>
        </w:trPr>
        <w:tc>
          <w:tcPr>
            <w:tcW w:w="1711" w:type="dxa"/>
          </w:tcPr>
          <w:p>
            <w:pPr>
              <w:pStyle w:val="TableParagraph"/>
              <w:spacing w:line="256" w:lineRule="exact"/>
              <w:ind w:left="112"/>
              <w:rPr>
                <w:i/>
                <w:sz w:val="24"/>
              </w:rPr>
            </w:pPr>
            <w:r>
              <w:rPr>
                <w:i/>
                <w:spacing w:val="-2"/>
                <w:sz w:val="24"/>
              </w:rPr>
              <w:t>Venturi</w:t>
            </w:r>
          </w:p>
        </w:tc>
        <w:tc>
          <w:tcPr>
            <w:tcW w:w="1013" w:type="dxa"/>
          </w:tcPr>
          <w:p>
            <w:pPr>
              <w:pStyle w:val="TableParagraph"/>
              <w:rPr>
                <w:sz w:val="20"/>
              </w:rPr>
            </w:pPr>
          </w:p>
        </w:tc>
        <w:tc>
          <w:tcPr>
            <w:tcW w:w="1348" w:type="dxa"/>
          </w:tcPr>
          <w:p>
            <w:pPr>
              <w:pStyle w:val="TableParagraph"/>
              <w:rPr>
                <w:sz w:val="20"/>
              </w:rPr>
            </w:pPr>
          </w:p>
        </w:tc>
        <w:tc>
          <w:tcPr>
            <w:tcW w:w="1440" w:type="dxa"/>
          </w:tcPr>
          <w:p>
            <w:pPr>
              <w:pStyle w:val="TableParagraph"/>
              <w:rPr>
                <w:sz w:val="20"/>
              </w:rPr>
            </w:pPr>
          </w:p>
        </w:tc>
        <w:tc>
          <w:tcPr>
            <w:tcW w:w="1860" w:type="dxa"/>
          </w:tcPr>
          <w:p>
            <w:pPr>
              <w:pStyle w:val="TableParagraph"/>
              <w:rPr>
                <w:sz w:val="20"/>
              </w:rPr>
            </w:pPr>
          </w:p>
        </w:tc>
        <w:tc>
          <w:tcPr>
            <w:tcW w:w="1994" w:type="dxa"/>
          </w:tcPr>
          <w:p>
            <w:pPr>
              <w:pStyle w:val="TableParagraph"/>
              <w:rPr>
                <w:sz w:val="20"/>
              </w:rPr>
            </w:pPr>
          </w:p>
        </w:tc>
      </w:tr>
      <w:tr>
        <w:trPr>
          <w:trHeight w:val="273" w:hRule="atLeast"/>
        </w:trPr>
        <w:tc>
          <w:tcPr>
            <w:tcW w:w="1711" w:type="dxa"/>
          </w:tcPr>
          <w:p>
            <w:pPr>
              <w:pStyle w:val="TableParagraph"/>
              <w:spacing w:line="253" w:lineRule="exact"/>
              <w:ind w:left="112"/>
              <w:rPr>
                <w:i/>
                <w:sz w:val="24"/>
              </w:rPr>
            </w:pPr>
            <w:r>
              <w:rPr>
                <w:i/>
                <w:sz w:val="24"/>
              </w:rPr>
              <w:t>Metered</w:t>
            </w:r>
            <w:r>
              <w:rPr>
                <w:i/>
                <w:spacing w:val="-7"/>
                <w:sz w:val="24"/>
              </w:rPr>
              <w:t> </w:t>
            </w:r>
            <w:r>
              <w:rPr>
                <w:i/>
                <w:spacing w:val="-2"/>
                <w:sz w:val="24"/>
              </w:rPr>
              <w:t>gates</w:t>
            </w:r>
          </w:p>
        </w:tc>
        <w:tc>
          <w:tcPr>
            <w:tcW w:w="1013" w:type="dxa"/>
          </w:tcPr>
          <w:p>
            <w:pPr>
              <w:pStyle w:val="TableParagraph"/>
              <w:rPr>
                <w:sz w:val="20"/>
              </w:rPr>
            </w:pPr>
          </w:p>
        </w:tc>
        <w:tc>
          <w:tcPr>
            <w:tcW w:w="1348" w:type="dxa"/>
          </w:tcPr>
          <w:p>
            <w:pPr>
              <w:pStyle w:val="TableParagraph"/>
              <w:rPr>
                <w:sz w:val="20"/>
              </w:rPr>
            </w:pPr>
          </w:p>
        </w:tc>
        <w:tc>
          <w:tcPr>
            <w:tcW w:w="1440" w:type="dxa"/>
          </w:tcPr>
          <w:p>
            <w:pPr>
              <w:pStyle w:val="TableParagraph"/>
              <w:rPr>
                <w:sz w:val="20"/>
              </w:rPr>
            </w:pPr>
          </w:p>
        </w:tc>
        <w:tc>
          <w:tcPr>
            <w:tcW w:w="1860" w:type="dxa"/>
          </w:tcPr>
          <w:p>
            <w:pPr>
              <w:pStyle w:val="TableParagraph"/>
              <w:rPr>
                <w:sz w:val="20"/>
              </w:rPr>
            </w:pPr>
          </w:p>
        </w:tc>
        <w:tc>
          <w:tcPr>
            <w:tcW w:w="1994" w:type="dxa"/>
          </w:tcPr>
          <w:p>
            <w:pPr>
              <w:pStyle w:val="TableParagraph"/>
              <w:rPr>
                <w:sz w:val="20"/>
              </w:rPr>
            </w:pPr>
          </w:p>
        </w:tc>
      </w:tr>
      <w:tr>
        <w:trPr>
          <w:trHeight w:val="551" w:hRule="atLeast"/>
        </w:trPr>
        <w:tc>
          <w:tcPr>
            <w:tcW w:w="1711" w:type="dxa"/>
          </w:tcPr>
          <w:p>
            <w:pPr>
              <w:pStyle w:val="TableParagraph"/>
              <w:spacing w:line="276" w:lineRule="exact"/>
              <w:ind w:left="112" w:right="70"/>
              <w:rPr>
                <w:i/>
                <w:sz w:val="24"/>
              </w:rPr>
            </w:pPr>
            <w:r>
              <w:rPr>
                <w:i/>
                <w:spacing w:val="-4"/>
                <w:sz w:val="24"/>
              </w:rPr>
              <w:t>Acoustic</w:t>
            </w:r>
            <w:r>
              <w:rPr>
                <w:i/>
                <w:spacing w:val="-4"/>
                <w:sz w:val="24"/>
              </w:rPr>
              <w:t> </w:t>
            </w:r>
            <w:r>
              <w:rPr>
                <w:i/>
                <w:spacing w:val="-2"/>
                <w:sz w:val="24"/>
              </w:rPr>
              <w:t>Doppler</w:t>
            </w:r>
          </w:p>
        </w:tc>
        <w:tc>
          <w:tcPr>
            <w:tcW w:w="1013" w:type="dxa"/>
          </w:tcPr>
          <w:p>
            <w:pPr>
              <w:pStyle w:val="TableParagraph"/>
              <w:rPr>
                <w:sz w:val="22"/>
              </w:rPr>
            </w:pPr>
          </w:p>
        </w:tc>
        <w:tc>
          <w:tcPr>
            <w:tcW w:w="1348" w:type="dxa"/>
          </w:tcPr>
          <w:p>
            <w:pPr>
              <w:pStyle w:val="TableParagraph"/>
              <w:rPr>
                <w:sz w:val="22"/>
              </w:rPr>
            </w:pPr>
          </w:p>
        </w:tc>
        <w:tc>
          <w:tcPr>
            <w:tcW w:w="1440" w:type="dxa"/>
          </w:tcPr>
          <w:p>
            <w:pPr>
              <w:pStyle w:val="TableParagraph"/>
              <w:rPr>
                <w:sz w:val="22"/>
              </w:rPr>
            </w:pPr>
          </w:p>
        </w:tc>
        <w:tc>
          <w:tcPr>
            <w:tcW w:w="1860" w:type="dxa"/>
          </w:tcPr>
          <w:p>
            <w:pPr>
              <w:pStyle w:val="TableParagraph"/>
              <w:rPr>
                <w:sz w:val="22"/>
              </w:rPr>
            </w:pPr>
          </w:p>
        </w:tc>
        <w:tc>
          <w:tcPr>
            <w:tcW w:w="1994" w:type="dxa"/>
          </w:tcPr>
          <w:p>
            <w:pPr>
              <w:pStyle w:val="TableParagraph"/>
              <w:rPr>
                <w:sz w:val="22"/>
              </w:rPr>
            </w:pPr>
          </w:p>
        </w:tc>
      </w:tr>
      <w:tr>
        <w:trPr>
          <w:trHeight w:val="275" w:hRule="atLeast"/>
        </w:trPr>
        <w:tc>
          <w:tcPr>
            <w:tcW w:w="1711" w:type="dxa"/>
          </w:tcPr>
          <w:p>
            <w:pPr>
              <w:pStyle w:val="TableParagraph"/>
              <w:spacing w:line="255" w:lineRule="exact"/>
              <w:ind w:left="112"/>
              <w:rPr>
                <w:i/>
                <w:sz w:val="24"/>
              </w:rPr>
            </w:pPr>
            <w:r>
              <w:rPr>
                <w:i/>
                <w:sz w:val="24"/>
              </w:rPr>
              <w:t>Other</w:t>
            </w:r>
            <w:r>
              <w:rPr>
                <w:i/>
                <w:spacing w:val="-6"/>
                <w:sz w:val="24"/>
              </w:rPr>
              <w:t> </w:t>
            </w:r>
            <w:r>
              <w:rPr>
                <w:i/>
                <w:spacing w:val="-2"/>
                <w:sz w:val="24"/>
              </w:rPr>
              <w:t>(define)</w:t>
            </w:r>
          </w:p>
        </w:tc>
        <w:tc>
          <w:tcPr>
            <w:tcW w:w="1013" w:type="dxa"/>
          </w:tcPr>
          <w:p>
            <w:pPr>
              <w:pStyle w:val="TableParagraph"/>
              <w:rPr>
                <w:sz w:val="20"/>
              </w:rPr>
            </w:pPr>
          </w:p>
        </w:tc>
        <w:tc>
          <w:tcPr>
            <w:tcW w:w="1348" w:type="dxa"/>
          </w:tcPr>
          <w:p>
            <w:pPr>
              <w:pStyle w:val="TableParagraph"/>
              <w:rPr>
                <w:sz w:val="20"/>
              </w:rPr>
            </w:pPr>
          </w:p>
        </w:tc>
        <w:tc>
          <w:tcPr>
            <w:tcW w:w="1440" w:type="dxa"/>
          </w:tcPr>
          <w:p>
            <w:pPr>
              <w:pStyle w:val="TableParagraph"/>
              <w:rPr>
                <w:sz w:val="20"/>
              </w:rPr>
            </w:pPr>
          </w:p>
        </w:tc>
        <w:tc>
          <w:tcPr>
            <w:tcW w:w="1860" w:type="dxa"/>
          </w:tcPr>
          <w:p>
            <w:pPr>
              <w:pStyle w:val="TableParagraph"/>
              <w:rPr>
                <w:sz w:val="20"/>
              </w:rPr>
            </w:pPr>
          </w:p>
        </w:tc>
        <w:tc>
          <w:tcPr>
            <w:tcW w:w="1994" w:type="dxa"/>
          </w:tcPr>
          <w:p>
            <w:pPr>
              <w:pStyle w:val="TableParagraph"/>
              <w:rPr>
                <w:sz w:val="20"/>
              </w:rPr>
            </w:pPr>
          </w:p>
        </w:tc>
      </w:tr>
      <w:tr>
        <w:trPr>
          <w:trHeight w:val="278" w:hRule="atLeast"/>
        </w:trPr>
        <w:tc>
          <w:tcPr>
            <w:tcW w:w="1711" w:type="dxa"/>
          </w:tcPr>
          <w:p>
            <w:pPr>
              <w:pStyle w:val="TableParagraph"/>
              <w:spacing w:line="258" w:lineRule="exact"/>
              <w:ind w:left="112"/>
              <w:rPr>
                <w:i/>
                <w:sz w:val="24"/>
              </w:rPr>
            </w:pPr>
            <w:r>
              <w:rPr>
                <w:i/>
                <w:spacing w:val="-2"/>
                <w:sz w:val="24"/>
              </w:rPr>
              <w:t>Total</w:t>
            </w:r>
          </w:p>
        </w:tc>
        <w:tc>
          <w:tcPr>
            <w:tcW w:w="1013" w:type="dxa"/>
          </w:tcPr>
          <w:p>
            <w:pPr>
              <w:pStyle w:val="TableParagraph"/>
              <w:spacing w:line="258" w:lineRule="exact"/>
              <w:ind w:left="14"/>
              <w:jc w:val="center"/>
              <w:rPr>
                <w:sz w:val="24"/>
              </w:rPr>
            </w:pPr>
            <w:r>
              <w:rPr>
                <w:spacing w:val="-5"/>
                <w:sz w:val="24"/>
              </w:rPr>
              <w:t>703</w:t>
            </w:r>
          </w:p>
        </w:tc>
        <w:tc>
          <w:tcPr>
            <w:tcW w:w="1348" w:type="dxa"/>
          </w:tcPr>
          <w:p>
            <w:pPr>
              <w:pStyle w:val="TableParagraph"/>
              <w:rPr>
                <w:sz w:val="20"/>
              </w:rPr>
            </w:pPr>
          </w:p>
        </w:tc>
        <w:tc>
          <w:tcPr>
            <w:tcW w:w="1440" w:type="dxa"/>
          </w:tcPr>
          <w:p>
            <w:pPr>
              <w:pStyle w:val="TableParagraph"/>
              <w:rPr>
                <w:sz w:val="20"/>
              </w:rPr>
            </w:pPr>
          </w:p>
        </w:tc>
        <w:tc>
          <w:tcPr>
            <w:tcW w:w="1860" w:type="dxa"/>
          </w:tcPr>
          <w:p>
            <w:pPr>
              <w:pStyle w:val="TableParagraph"/>
              <w:rPr>
                <w:sz w:val="20"/>
              </w:rPr>
            </w:pPr>
          </w:p>
        </w:tc>
        <w:tc>
          <w:tcPr>
            <w:tcW w:w="1994" w:type="dxa"/>
          </w:tcPr>
          <w:p>
            <w:pPr>
              <w:pStyle w:val="TableParagraph"/>
              <w:rPr>
                <w:sz w:val="20"/>
              </w:rPr>
            </w:pPr>
          </w:p>
        </w:tc>
      </w:tr>
    </w:tbl>
    <w:p>
      <w:pPr>
        <w:pStyle w:val="BodyText"/>
        <w:spacing w:before="8"/>
        <w:ind w:left="720" w:right="1202"/>
      </w:pPr>
      <w:r>
        <w:rPr/>
        <w:t>*All District meters are instantaneous flow rate indicating, totalizing, in pipe throughout the District</w:t>
      </w:r>
      <w:r>
        <w:rPr>
          <w:spacing w:val="-8"/>
        </w:rPr>
        <w:t> </w:t>
      </w:r>
      <w:r>
        <w:rPr/>
        <w:t>and</w:t>
      </w:r>
      <w:r>
        <w:rPr>
          <w:spacing w:val="-8"/>
        </w:rPr>
        <w:t> </w:t>
      </w:r>
      <w:r>
        <w:rPr/>
        <w:t>the</w:t>
      </w:r>
      <w:r>
        <w:rPr>
          <w:spacing w:val="-6"/>
        </w:rPr>
        <w:t> </w:t>
      </w:r>
      <w:r>
        <w:rPr/>
        <w:t>accuracy</w:t>
      </w:r>
      <w:r>
        <w:rPr>
          <w:spacing w:val="-2"/>
        </w:rPr>
        <w:t> </w:t>
      </w:r>
      <w:r>
        <w:rPr/>
        <w:t>stated</w:t>
      </w:r>
      <w:r>
        <w:rPr>
          <w:spacing w:val="-8"/>
        </w:rPr>
        <w:t> </w:t>
      </w:r>
      <w:r>
        <w:rPr/>
        <w:t>is</w:t>
      </w:r>
      <w:r>
        <w:rPr>
          <w:spacing w:val="-8"/>
        </w:rPr>
        <w:t> </w:t>
      </w:r>
      <w:r>
        <w:rPr/>
        <w:t>only</w:t>
      </w:r>
      <w:r>
        <w:rPr>
          <w:spacing w:val="-8"/>
        </w:rPr>
        <w:t> </w:t>
      </w:r>
      <w:r>
        <w:rPr/>
        <w:t>for</w:t>
      </w:r>
      <w:r>
        <w:rPr>
          <w:spacing w:val="-7"/>
        </w:rPr>
        <w:t> </w:t>
      </w:r>
      <w:r>
        <w:rPr/>
        <w:t>operation</w:t>
      </w:r>
      <w:r>
        <w:rPr>
          <w:spacing w:val="-7"/>
        </w:rPr>
        <w:t> </w:t>
      </w:r>
      <w:r>
        <w:rPr/>
        <w:t>within</w:t>
      </w:r>
      <w:r>
        <w:rPr>
          <w:spacing w:val="-8"/>
        </w:rPr>
        <w:t> </w:t>
      </w:r>
      <w:r>
        <w:rPr/>
        <w:t>designed</w:t>
      </w:r>
      <w:r>
        <w:rPr>
          <w:spacing w:val="-9"/>
        </w:rPr>
        <w:t> </w:t>
      </w:r>
      <w:r>
        <w:rPr/>
        <w:t>and</w:t>
      </w:r>
      <w:r>
        <w:rPr>
          <w:spacing w:val="-5"/>
        </w:rPr>
        <w:t> </w:t>
      </w:r>
      <w:r>
        <w:rPr/>
        <w:t>specified</w:t>
      </w:r>
      <w:r>
        <w:rPr>
          <w:spacing w:val="-6"/>
        </w:rPr>
        <w:t> </w:t>
      </w:r>
      <w:r>
        <w:rPr/>
        <w:t>flow</w:t>
      </w:r>
      <w:r>
        <w:rPr>
          <w:spacing w:val="-6"/>
        </w:rPr>
        <w:t> </w:t>
      </w:r>
      <w:r>
        <w:rPr/>
        <w:t>range. See attached meter accuracy documentation – Attachment F.</w:t>
      </w:r>
    </w:p>
    <w:p>
      <w:pPr>
        <w:pStyle w:val="BodyText"/>
        <w:spacing w:before="1"/>
      </w:pPr>
    </w:p>
    <w:p>
      <w:pPr>
        <w:pStyle w:val="ListParagraph"/>
        <w:numPr>
          <w:ilvl w:val="1"/>
          <w:numId w:val="12"/>
        </w:numPr>
        <w:tabs>
          <w:tab w:pos="960" w:val="left" w:leader="none"/>
        </w:tabs>
        <w:spacing w:line="240" w:lineRule="auto" w:before="0" w:after="0"/>
        <w:ind w:left="720" w:right="1355" w:firstLine="0"/>
        <w:jc w:val="left"/>
        <w:rPr>
          <w:i/>
          <w:sz w:val="24"/>
        </w:rPr>
      </w:pPr>
      <w:r>
        <w:rPr>
          <w:i/>
          <w:sz w:val="24"/>
        </w:rPr>
        <w:t>Designate</w:t>
      </w:r>
      <w:r>
        <w:rPr>
          <w:i/>
          <w:spacing w:val="-9"/>
          <w:sz w:val="24"/>
        </w:rPr>
        <w:t> </w:t>
      </w:r>
      <w:r>
        <w:rPr>
          <w:i/>
          <w:sz w:val="24"/>
        </w:rPr>
        <w:t>a</w:t>
      </w:r>
      <w:r>
        <w:rPr>
          <w:i/>
          <w:spacing w:val="-8"/>
          <w:sz w:val="24"/>
        </w:rPr>
        <w:t> </w:t>
      </w:r>
      <w:r>
        <w:rPr>
          <w:i/>
          <w:sz w:val="24"/>
        </w:rPr>
        <w:t>water</w:t>
      </w:r>
      <w:r>
        <w:rPr>
          <w:i/>
          <w:spacing w:val="-8"/>
          <w:sz w:val="24"/>
        </w:rPr>
        <w:t> </w:t>
      </w:r>
      <w:r>
        <w:rPr>
          <w:i/>
          <w:sz w:val="24"/>
        </w:rPr>
        <w:t>conservation</w:t>
      </w:r>
      <w:r>
        <w:rPr>
          <w:i/>
          <w:spacing w:val="-7"/>
          <w:sz w:val="24"/>
        </w:rPr>
        <w:t> </w:t>
      </w:r>
      <w:r>
        <w:rPr>
          <w:i/>
          <w:sz w:val="24"/>
        </w:rPr>
        <w:t>coordinator</w:t>
      </w:r>
      <w:r>
        <w:rPr>
          <w:i/>
          <w:spacing w:val="-7"/>
          <w:sz w:val="24"/>
        </w:rPr>
        <w:t> </w:t>
      </w:r>
      <w:r>
        <w:rPr>
          <w:i/>
          <w:sz w:val="24"/>
        </w:rPr>
        <w:t>to</w:t>
      </w:r>
      <w:r>
        <w:rPr>
          <w:i/>
          <w:spacing w:val="-8"/>
          <w:sz w:val="24"/>
        </w:rPr>
        <w:t> </w:t>
      </w:r>
      <w:r>
        <w:rPr>
          <w:i/>
          <w:sz w:val="24"/>
        </w:rPr>
        <w:t>develop</w:t>
      </w:r>
      <w:r>
        <w:rPr>
          <w:i/>
          <w:spacing w:val="-8"/>
          <w:sz w:val="24"/>
        </w:rPr>
        <w:t> </w:t>
      </w:r>
      <w:r>
        <w:rPr>
          <w:i/>
          <w:sz w:val="24"/>
        </w:rPr>
        <w:t>and</w:t>
      </w:r>
      <w:r>
        <w:rPr>
          <w:i/>
          <w:spacing w:val="-8"/>
          <w:sz w:val="24"/>
        </w:rPr>
        <w:t> </w:t>
      </w:r>
      <w:r>
        <w:rPr>
          <w:i/>
          <w:sz w:val="24"/>
        </w:rPr>
        <w:t>implement</w:t>
      </w:r>
      <w:r>
        <w:rPr>
          <w:i/>
          <w:spacing w:val="-7"/>
          <w:sz w:val="24"/>
        </w:rPr>
        <w:t> </w:t>
      </w:r>
      <w:r>
        <w:rPr>
          <w:i/>
          <w:sz w:val="24"/>
        </w:rPr>
        <w:t>the</w:t>
      </w:r>
      <w:r>
        <w:rPr>
          <w:i/>
          <w:spacing w:val="-9"/>
          <w:sz w:val="24"/>
        </w:rPr>
        <w:t> </w:t>
      </w:r>
      <w:r>
        <w:rPr>
          <w:i/>
          <w:sz w:val="24"/>
        </w:rPr>
        <w:t>Plan</w:t>
      </w:r>
      <w:r>
        <w:rPr>
          <w:i/>
          <w:spacing w:val="-8"/>
          <w:sz w:val="24"/>
        </w:rPr>
        <w:t> </w:t>
      </w:r>
      <w:r>
        <w:rPr>
          <w:i/>
          <w:sz w:val="24"/>
        </w:rPr>
        <w:t>and</w:t>
      </w:r>
      <w:r>
        <w:rPr>
          <w:i/>
          <w:spacing w:val="-8"/>
          <w:sz w:val="24"/>
        </w:rPr>
        <w:t> </w:t>
      </w:r>
      <w:r>
        <w:rPr>
          <w:i/>
          <w:sz w:val="24"/>
        </w:rPr>
        <w:t>develop</w:t>
      </w:r>
      <w:r>
        <w:rPr>
          <w:i/>
          <w:sz w:val="24"/>
        </w:rPr>
        <w:t> progress reports</w:t>
      </w:r>
    </w:p>
    <w:p>
      <w:pPr>
        <w:pStyle w:val="BodyText"/>
        <w:rPr>
          <w:i/>
        </w:rPr>
      </w:pPr>
    </w:p>
    <w:p>
      <w:pPr>
        <w:tabs>
          <w:tab w:pos="4959" w:val="left" w:leader="none"/>
          <w:tab w:pos="5758" w:val="left" w:leader="none"/>
          <w:tab w:pos="8608" w:val="left" w:leader="none"/>
        </w:tabs>
        <w:spacing w:line="360" w:lineRule="auto" w:before="0"/>
        <w:ind w:left="1426" w:right="2513" w:firstLine="0"/>
        <w:jc w:val="both"/>
        <w:rPr>
          <w:sz w:val="24"/>
        </w:rPr>
      </w:pPr>
      <w:r>
        <w:rPr>
          <w:i/>
          <w:sz w:val="24"/>
        </w:rPr>
        <w:t>Name:</w:t>
      </w:r>
      <w:r>
        <w:rPr>
          <w:i/>
          <w:spacing w:val="40"/>
          <w:sz w:val="24"/>
        </w:rPr>
        <w:t> </w:t>
      </w:r>
      <w:r>
        <w:rPr>
          <w:sz w:val="24"/>
          <w:u w:val="single"/>
        </w:rPr>
        <w:t>Shelly Murphy</w:t>
        <w:tab/>
      </w:r>
      <w:r>
        <w:rPr>
          <w:sz w:val="24"/>
          <w:u w:val="none"/>
        </w:rPr>
        <w:tab/>
      </w:r>
      <w:r>
        <w:rPr>
          <w:i/>
          <w:sz w:val="24"/>
          <w:u w:val="none"/>
        </w:rPr>
        <w:t>Title:</w:t>
      </w:r>
      <w:r>
        <w:rPr>
          <w:sz w:val="24"/>
          <w:u w:val="single"/>
        </w:rPr>
        <w:t> General Manager</w:t>
      </w:r>
      <w:r>
        <w:rPr>
          <w:sz w:val="24"/>
          <w:u w:val="none"/>
        </w:rPr>
        <w:t> </w:t>
      </w:r>
      <w:r>
        <w:rPr>
          <w:i/>
          <w:sz w:val="24"/>
          <w:u w:val="none"/>
        </w:rPr>
        <w:t>Address:</w:t>
      </w:r>
      <w:r>
        <w:rPr>
          <w:sz w:val="24"/>
          <w:u w:val="single"/>
        </w:rPr>
        <w:t>840 1st Street, Arbuckle CA 95912</w:t>
        <w:tab/>
        <w:tab/>
      </w:r>
      <w:r>
        <w:rPr>
          <w:sz w:val="24"/>
          <w:u w:val="none"/>
        </w:rPr>
        <w:t> </w:t>
      </w:r>
      <w:r>
        <w:rPr>
          <w:i/>
          <w:sz w:val="24"/>
          <w:u w:val="none"/>
        </w:rPr>
        <w:t>Telephone:</w:t>
      </w:r>
      <w:r>
        <w:rPr>
          <w:sz w:val="24"/>
          <w:u w:val="single"/>
        </w:rPr>
        <w:t>(530)</w:t>
      </w:r>
      <w:r>
        <w:rPr>
          <w:spacing w:val="-4"/>
          <w:sz w:val="24"/>
          <w:u w:val="single"/>
        </w:rPr>
        <w:t> </w:t>
      </w:r>
      <w:r>
        <w:rPr>
          <w:sz w:val="24"/>
          <w:u w:val="single"/>
        </w:rPr>
        <w:t>476-2784</w:t>
      </w:r>
      <w:r>
        <w:rPr>
          <w:spacing w:val="70"/>
          <w:w w:val="150"/>
          <w:sz w:val="24"/>
          <w:u w:val="none"/>
        </w:rPr>
        <w:t>  </w:t>
      </w:r>
      <w:r>
        <w:rPr>
          <w:i/>
          <w:sz w:val="24"/>
          <w:u w:val="none"/>
        </w:rPr>
        <w:t>E-</w:t>
      </w:r>
      <w:r>
        <w:rPr>
          <w:i/>
          <w:spacing w:val="-4"/>
          <w:sz w:val="24"/>
          <w:u w:val="none"/>
        </w:rPr>
        <w:t>mail:</w:t>
      </w:r>
      <w:r>
        <w:rPr>
          <w:sz w:val="24"/>
          <w:u w:val="single"/>
        </w:rPr>
        <w:tab/>
      </w:r>
      <w:hyperlink r:id="rId10">
        <w:r>
          <w:rPr>
            <w:spacing w:val="-2"/>
            <w:sz w:val="24"/>
            <w:u w:val="single"/>
          </w:rPr>
          <w:t>ccwd2@frontiernet.net</w:t>
        </w:r>
        <w:r>
          <w:rPr>
            <w:sz w:val="24"/>
            <w:u w:val="single"/>
          </w:rPr>
          <w:tab/>
          <w:t> </w:t>
        </w:r>
      </w:hyperlink>
    </w:p>
    <w:p>
      <w:pPr>
        <w:pStyle w:val="BodyText"/>
        <w:spacing w:before="275"/>
        <w:ind w:left="720" w:right="1202"/>
      </w:pPr>
      <w:r>
        <w:rPr/>
        <w:t>The</w:t>
      </w:r>
      <w:r>
        <w:rPr>
          <w:spacing w:val="-9"/>
        </w:rPr>
        <w:t> </w:t>
      </w:r>
      <w:r>
        <w:rPr/>
        <w:t>District</w:t>
      </w:r>
      <w:r>
        <w:rPr>
          <w:spacing w:val="-6"/>
        </w:rPr>
        <w:t> </w:t>
      </w:r>
      <w:r>
        <w:rPr/>
        <w:t>General</w:t>
      </w:r>
      <w:r>
        <w:rPr>
          <w:spacing w:val="-6"/>
        </w:rPr>
        <w:t> </w:t>
      </w:r>
      <w:r>
        <w:rPr/>
        <w:t>Manager</w:t>
      </w:r>
      <w:r>
        <w:rPr>
          <w:spacing w:val="-6"/>
        </w:rPr>
        <w:t> </w:t>
      </w:r>
      <w:r>
        <w:rPr/>
        <w:t>acts</w:t>
      </w:r>
      <w:r>
        <w:rPr>
          <w:spacing w:val="-6"/>
        </w:rPr>
        <w:t> </w:t>
      </w:r>
      <w:r>
        <w:rPr/>
        <w:t>as</w:t>
      </w:r>
      <w:r>
        <w:rPr>
          <w:spacing w:val="-6"/>
        </w:rPr>
        <w:t> </w:t>
      </w:r>
      <w:r>
        <w:rPr/>
        <w:t>the</w:t>
      </w:r>
      <w:r>
        <w:rPr>
          <w:spacing w:val="-9"/>
        </w:rPr>
        <w:t> </w:t>
      </w:r>
      <w:r>
        <w:rPr/>
        <w:t>water</w:t>
      </w:r>
      <w:r>
        <w:rPr>
          <w:spacing w:val="-5"/>
        </w:rPr>
        <w:t> </w:t>
      </w:r>
      <w:r>
        <w:rPr/>
        <w:t>conservation</w:t>
      </w:r>
      <w:r>
        <w:rPr>
          <w:spacing w:val="-6"/>
        </w:rPr>
        <w:t> </w:t>
      </w:r>
      <w:r>
        <w:rPr/>
        <w:t>coordinator.</w:t>
      </w:r>
      <w:r>
        <w:rPr>
          <w:spacing w:val="37"/>
        </w:rPr>
        <w:t> </w:t>
      </w:r>
      <w:r>
        <w:rPr/>
        <w:t>She/he</w:t>
      </w:r>
      <w:r>
        <w:rPr>
          <w:spacing w:val="-9"/>
        </w:rPr>
        <w:t> </w:t>
      </w:r>
      <w:r>
        <w:rPr/>
        <w:t>is</w:t>
      </w:r>
      <w:r>
        <w:rPr>
          <w:spacing w:val="-6"/>
        </w:rPr>
        <w:t> </w:t>
      </w:r>
      <w:r>
        <w:rPr/>
        <w:t>responsible for updating and implementing the plan as well as developing progress reports.</w:t>
      </w:r>
    </w:p>
    <w:p>
      <w:pPr>
        <w:pStyle w:val="BodyText"/>
      </w:pPr>
    </w:p>
    <w:p>
      <w:pPr>
        <w:pStyle w:val="BodyText"/>
        <w:ind w:left="720" w:right="1202"/>
      </w:pPr>
      <w:r>
        <w:rPr>
          <w:u w:val="single"/>
        </w:rPr>
        <w:t>Job Description</w:t>
      </w:r>
      <w:r>
        <w:rPr>
          <w:u w:val="none"/>
        </w:rPr>
        <w:t>:</w:t>
      </w:r>
      <w:r>
        <w:rPr>
          <w:spacing w:val="80"/>
          <w:u w:val="none"/>
        </w:rPr>
        <w:t> </w:t>
      </w:r>
      <w:r>
        <w:rPr>
          <w:u w:val="none"/>
        </w:rPr>
        <w:t>Manages and coordinates water conservation activities including studies, programs and audits.</w:t>
      </w:r>
      <w:r>
        <w:rPr>
          <w:spacing w:val="40"/>
          <w:u w:val="none"/>
        </w:rPr>
        <w:t> </w:t>
      </w:r>
      <w:r>
        <w:rPr>
          <w:u w:val="none"/>
        </w:rPr>
        <w:t>Designs, implements, administers and promotes various water use efficiency</w:t>
      </w:r>
      <w:r>
        <w:rPr>
          <w:spacing w:val="-8"/>
          <w:u w:val="none"/>
        </w:rPr>
        <w:t> </w:t>
      </w:r>
      <w:r>
        <w:rPr>
          <w:u w:val="none"/>
        </w:rPr>
        <w:t>programs</w:t>
      </w:r>
      <w:r>
        <w:rPr>
          <w:spacing w:val="-5"/>
          <w:u w:val="none"/>
        </w:rPr>
        <w:t> </w:t>
      </w:r>
      <w:r>
        <w:rPr>
          <w:u w:val="none"/>
        </w:rPr>
        <w:t>as</w:t>
      </w:r>
      <w:r>
        <w:rPr>
          <w:spacing w:val="-7"/>
          <w:u w:val="none"/>
        </w:rPr>
        <w:t> </w:t>
      </w:r>
      <w:r>
        <w:rPr>
          <w:u w:val="none"/>
        </w:rPr>
        <w:t>time</w:t>
      </w:r>
      <w:r>
        <w:rPr>
          <w:spacing w:val="-9"/>
          <w:u w:val="none"/>
        </w:rPr>
        <w:t> </w:t>
      </w:r>
      <w:r>
        <w:rPr>
          <w:u w:val="none"/>
        </w:rPr>
        <w:t>and</w:t>
      </w:r>
      <w:r>
        <w:rPr>
          <w:spacing w:val="-8"/>
          <w:u w:val="none"/>
        </w:rPr>
        <w:t> </w:t>
      </w:r>
      <w:r>
        <w:rPr>
          <w:u w:val="none"/>
        </w:rPr>
        <w:t>resources</w:t>
      </w:r>
      <w:r>
        <w:rPr>
          <w:spacing w:val="-5"/>
          <w:u w:val="none"/>
        </w:rPr>
        <w:t> </w:t>
      </w:r>
      <w:r>
        <w:rPr>
          <w:u w:val="none"/>
        </w:rPr>
        <w:t>allow.</w:t>
      </w:r>
      <w:r>
        <w:rPr>
          <w:spacing w:val="35"/>
          <w:u w:val="none"/>
        </w:rPr>
        <w:t> </w:t>
      </w:r>
      <w:r>
        <w:rPr>
          <w:u w:val="none"/>
        </w:rPr>
        <w:t>Monitors</w:t>
      </w:r>
      <w:r>
        <w:rPr>
          <w:spacing w:val="-8"/>
          <w:u w:val="none"/>
        </w:rPr>
        <w:t> </w:t>
      </w:r>
      <w:r>
        <w:rPr>
          <w:u w:val="none"/>
        </w:rPr>
        <w:t>and</w:t>
      </w:r>
      <w:r>
        <w:rPr>
          <w:spacing w:val="-8"/>
          <w:u w:val="none"/>
        </w:rPr>
        <w:t> </w:t>
      </w:r>
      <w:r>
        <w:rPr>
          <w:u w:val="none"/>
        </w:rPr>
        <w:t>evaluates</w:t>
      </w:r>
      <w:r>
        <w:rPr>
          <w:spacing w:val="-7"/>
          <w:u w:val="none"/>
        </w:rPr>
        <w:t> </w:t>
      </w:r>
      <w:r>
        <w:rPr>
          <w:u w:val="none"/>
        </w:rPr>
        <w:t>program</w:t>
      </w:r>
      <w:r>
        <w:rPr>
          <w:spacing w:val="-8"/>
          <w:u w:val="none"/>
        </w:rPr>
        <w:t> </w:t>
      </w:r>
      <w:r>
        <w:rPr>
          <w:u w:val="none"/>
        </w:rPr>
        <w:t>results</w:t>
      </w:r>
      <w:r>
        <w:rPr>
          <w:spacing w:val="-8"/>
          <w:u w:val="none"/>
        </w:rPr>
        <w:t> </w:t>
      </w:r>
      <w:r>
        <w:rPr>
          <w:u w:val="none"/>
        </w:rPr>
        <w:t>and impacts on conservation efforts.</w:t>
      </w:r>
    </w:p>
    <w:p>
      <w:pPr>
        <w:pStyle w:val="BodyText"/>
      </w:pPr>
    </w:p>
    <w:p>
      <w:pPr>
        <w:pStyle w:val="BodyText"/>
        <w:ind w:left="720" w:right="1165"/>
      </w:pPr>
      <w:r>
        <w:rPr>
          <w:u w:val="single"/>
        </w:rPr>
        <w:t>Minimum</w:t>
      </w:r>
      <w:r>
        <w:rPr>
          <w:spacing w:val="-5"/>
          <w:u w:val="single"/>
        </w:rPr>
        <w:t> </w:t>
      </w:r>
      <w:r>
        <w:rPr>
          <w:u w:val="single"/>
        </w:rPr>
        <w:t>Qualifications</w:t>
      </w:r>
      <w:r>
        <w:rPr>
          <w:u w:val="none"/>
        </w:rPr>
        <w:t>:</w:t>
      </w:r>
      <w:r>
        <w:rPr>
          <w:spacing w:val="33"/>
          <w:u w:val="none"/>
        </w:rPr>
        <w:t> </w:t>
      </w:r>
      <w:r>
        <w:rPr>
          <w:u w:val="none"/>
        </w:rPr>
        <w:t>Any</w:t>
      </w:r>
      <w:r>
        <w:rPr>
          <w:spacing w:val="-6"/>
          <w:u w:val="none"/>
        </w:rPr>
        <w:t> </w:t>
      </w:r>
      <w:r>
        <w:rPr>
          <w:u w:val="none"/>
        </w:rPr>
        <w:t>combination</w:t>
      </w:r>
      <w:r>
        <w:rPr>
          <w:spacing w:val="-6"/>
          <w:u w:val="none"/>
        </w:rPr>
        <w:t> </w:t>
      </w:r>
      <w:r>
        <w:rPr>
          <w:u w:val="none"/>
        </w:rPr>
        <w:t>of</w:t>
      </w:r>
      <w:r>
        <w:rPr>
          <w:spacing w:val="-9"/>
          <w:u w:val="none"/>
        </w:rPr>
        <w:t> </w:t>
      </w:r>
      <w:r>
        <w:rPr>
          <w:u w:val="none"/>
        </w:rPr>
        <w:t>experience</w:t>
      </w:r>
      <w:r>
        <w:rPr>
          <w:spacing w:val="-9"/>
          <w:u w:val="none"/>
        </w:rPr>
        <w:t> </w:t>
      </w:r>
      <w:r>
        <w:rPr>
          <w:u w:val="none"/>
        </w:rPr>
        <w:t>and</w:t>
      </w:r>
      <w:r>
        <w:rPr>
          <w:spacing w:val="-6"/>
          <w:u w:val="none"/>
        </w:rPr>
        <w:t> </w:t>
      </w:r>
      <w:r>
        <w:rPr>
          <w:u w:val="none"/>
        </w:rPr>
        <w:t>training</w:t>
      </w:r>
      <w:r>
        <w:rPr>
          <w:spacing w:val="-5"/>
          <w:u w:val="none"/>
        </w:rPr>
        <w:t> </w:t>
      </w:r>
      <w:r>
        <w:rPr>
          <w:u w:val="none"/>
        </w:rPr>
        <w:t>that</w:t>
      </w:r>
      <w:r>
        <w:rPr>
          <w:spacing w:val="-5"/>
          <w:u w:val="none"/>
        </w:rPr>
        <w:t> </w:t>
      </w:r>
      <w:r>
        <w:rPr>
          <w:u w:val="none"/>
        </w:rPr>
        <w:t>would</w:t>
      </w:r>
      <w:r>
        <w:rPr>
          <w:spacing w:val="-6"/>
          <w:u w:val="none"/>
        </w:rPr>
        <w:t> </w:t>
      </w:r>
      <w:r>
        <w:rPr>
          <w:u w:val="none"/>
        </w:rPr>
        <w:t>likely</w:t>
      </w:r>
      <w:r>
        <w:rPr>
          <w:spacing w:val="-5"/>
          <w:u w:val="none"/>
        </w:rPr>
        <w:t> </w:t>
      </w:r>
      <w:r>
        <w:rPr>
          <w:u w:val="none"/>
        </w:rPr>
        <w:t>provide the required knowledge and abilities.</w:t>
      </w:r>
      <w:r>
        <w:rPr>
          <w:spacing w:val="40"/>
          <w:u w:val="none"/>
        </w:rPr>
        <w:t> </w:t>
      </w:r>
      <w:r>
        <w:rPr>
          <w:u w:val="none"/>
        </w:rPr>
        <w:t>Including but not limited to 3 years of increasing responsibility providing water management and conservation, including one year of program coordination activities.</w:t>
      </w:r>
    </w:p>
    <w:p>
      <w:pPr>
        <w:pStyle w:val="BodyText"/>
        <w:spacing w:after="0"/>
        <w:sectPr>
          <w:pgSz w:w="12240" w:h="15840"/>
          <w:pgMar w:header="0" w:footer="971" w:top="1120" w:bottom="1160" w:left="720" w:right="360"/>
        </w:sectPr>
      </w:pPr>
    </w:p>
    <w:p>
      <w:pPr>
        <w:pStyle w:val="ListParagraph"/>
        <w:numPr>
          <w:ilvl w:val="1"/>
          <w:numId w:val="12"/>
        </w:numPr>
        <w:tabs>
          <w:tab w:pos="1680" w:val="left" w:leader="none"/>
        </w:tabs>
        <w:spacing w:line="240" w:lineRule="auto" w:before="71" w:after="0"/>
        <w:ind w:left="1680" w:right="0" w:hanging="240"/>
        <w:jc w:val="left"/>
        <w:rPr>
          <w:i/>
          <w:sz w:val="24"/>
        </w:rPr>
      </w:pPr>
      <w:r>
        <w:rPr>
          <w:i/>
          <w:sz w:val="24"/>
        </w:rPr>
        <w:t>Provide</w:t>
      </w:r>
      <w:r>
        <w:rPr>
          <w:i/>
          <w:spacing w:val="-10"/>
          <w:sz w:val="24"/>
        </w:rPr>
        <w:t> </w:t>
      </w:r>
      <w:r>
        <w:rPr>
          <w:i/>
          <w:sz w:val="24"/>
        </w:rPr>
        <w:t>or</w:t>
      </w:r>
      <w:r>
        <w:rPr>
          <w:i/>
          <w:spacing w:val="-4"/>
          <w:sz w:val="24"/>
        </w:rPr>
        <w:t> </w:t>
      </w:r>
      <w:r>
        <w:rPr>
          <w:i/>
          <w:sz w:val="24"/>
        </w:rPr>
        <w:t>support</w:t>
      </w:r>
      <w:r>
        <w:rPr>
          <w:i/>
          <w:spacing w:val="-3"/>
          <w:sz w:val="24"/>
        </w:rPr>
        <w:t> </w:t>
      </w:r>
      <w:r>
        <w:rPr>
          <w:i/>
          <w:sz w:val="24"/>
        </w:rPr>
        <w:t>the</w:t>
      </w:r>
      <w:r>
        <w:rPr>
          <w:i/>
          <w:spacing w:val="-5"/>
          <w:sz w:val="24"/>
        </w:rPr>
        <w:t> </w:t>
      </w:r>
      <w:r>
        <w:rPr>
          <w:i/>
          <w:sz w:val="24"/>
        </w:rPr>
        <w:t>availability</w:t>
      </w:r>
      <w:r>
        <w:rPr>
          <w:i/>
          <w:spacing w:val="-4"/>
          <w:sz w:val="24"/>
        </w:rPr>
        <w:t> </w:t>
      </w:r>
      <w:r>
        <w:rPr>
          <w:i/>
          <w:sz w:val="24"/>
        </w:rPr>
        <w:t>of</w:t>
      </w:r>
      <w:r>
        <w:rPr>
          <w:i/>
          <w:spacing w:val="-4"/>
          <w:sz w:val="24"/>
        </w:rPr>
        <w:t> </w:t>
      </w:r>
      <w:r>
        <w:rPr>
          <w:i/>
          <w:sz w:val="24"/>
        </w:rPr>
        <w:t>water</w:t>
      </w:r>
      <w:r>
        <w:rPr>
          <w:i/>
          <w:spacing w:val="-4"/>
          <w:sz w:val="24"/>
        </w:rPr>
        <w:t> </w:t>
      </w:r>
      <w:r>
        <w:rPr>
          <w:i/>
          <w:sz w:val="24"/>
        </w:rPr>
        <w:t>management</w:t>
      </w:r>
      <w:r>
        <w:rPr>
          <w:i/>
          <w:spacing w:val="-1"/>
          <w:sz w:val="24"/>
        </w:rPr>
        <w:t> </w:t>
      </w:r>
      <w:r>
        <w:rPr>
          <w:i/>
          <w:sz w:val="24"/>
        </w:rPr>
        <w:t>services</w:t>
      </w:r>
      <w:r>
        <w:rPr>
          <w:i/>
          <w:spacing w:val="-4"/>
          <w:sz w:val="24"/>
        </w:rPr>
        <w:t> </w:t>
      </w:r>
      <w:r>
        <w:rPr>
          <w:i/>
          <w:sz w:val="24"/>
        </w:rPr>
        <w:t>to</w:t>
      </w:r>
      <w:r>
        <w:rPr>
          <w:i/>
          <w:spacing w:val="-4"/>
          <w:sz w:val="24"/>
        </w:rPr>
        <w:t> </w:t>
      </w:r>
      <w:r>
        <w:rPr>
          <w:i/>
          <w:sz w:val="24"/>
        </w:rPr>
        <w:t>water</w:t>
      </w:r>
      <w:r>
        <w:rPr>
          <w:i/>
          <w:spacing w:val="-1"/>
          <w:sz w:val="24"/>
        </w:rPr>
        <w:t> </w:t>
      </w:r>
      <w:r>
        <w:rPr>
          <w:i/>
          <w:spacing w:val="-2"/>
          <w:sz w:val="24"/>
        </w:rPr>
        <w:t>users</w:t>
      </w:r>
    </w:p>
    <w:p>
      <w:pPr>
        <w:pStyle w:val="BodyText"/>
        <w:rPr>
          <w:i/>
        </w:rPr>
      </w:pPr>
    </w:p>
    <w:p>
      <w:pPr>
        <w:pStyle w:val="BodyText"/>
        <w:ind w:left="1440"/>
      </w:pPr>
      <w:r>
        <w:rPr/>
        <w:t>See</w:t>
      </w:r>
      <w:r>
        <w:rPr>
          <w:spacing w:val="-10"/>
        </w:rPr>
        <w:t> </w:t>
      </w:r>
      <w:r>
        <w:rPr/>
        <w:t>Attachment</w:t>
      </w:r>
      <w:r>
        <w:rPr>
          <w:spacing w:val="1"/>
        </w:rPr>
        <w:t> </w:t>
      </w:r>
      <w:r>
        <w:rPr/>
        <w:t>I,</w:t>
      </w:r>
      <w:r>
        <w:rPr>
          <w:spacing w:val="-1"/>
        </w:rPr>
        <w:t> </w:t>
      </w:r>
      <w:r>
        <w:rPr/>
        <w:t>Notices</w:t>
      </w:r>
      <w:r>
        <w:rPr>
          <w:spacing w:val="-4"/>
        </w:rPr>
        <w:t> </w:t>
      </w:r>
      <w:r>
        <w:rPr/>
        <w:t>of</w:t>
      </w:r>
      <w:r>
        <w:rPr>
          <w:spacing w:val="-5"/>
        </w:rPr>
        <w:t> </w:t>
      </w:r>
      <w:r>
        <w:rPr/>
        <w:t>District</w:t>
      </w:r>
      <w:r>
        <w:rPr>
          <w:spacing w:val="-3"/>
        </w:rPr>
        <w:t> </w:t>
      </w:r>
      <w:r>
        <w:rPr/>
        <w:t>Education</w:t>
      </w:r>
      <w:r>
        <w:rPr>
          <w:spacing w:val="-4"/>
        </w:rPr>
        <w:t> </w:t>
      </w:r>
      <w:r>
        <w:rPr/>
        <w:t>Programs and</w:t>
      </w:r>
      <w:r>
        <w:rPr>
          <w:spacing w:val="-4"/>
        </w:rPr>
        <w:t> </w:t>
      </w:r>
      <w:r>
        <w:rPr/>
        <w:t>Services</w:t>
      </w:r>
      <w:r>
        <w:rPr>
          <w:spacing w:val="-1"/>
        </w:rPr>
        <w:t> </w:t>
      </w:r>
      <w:r>
        <w:rPr/>
        <w:t>Available</w:t>
      </w:r>
      <w:r>
        <w:rPr>
          <w:spacing w:val="-4"/>
        </w:rPr>
        <w:t> </w:t>
      </w:r>
      <w:r>
        <w:rPr/>
        <w:t>to</w:t>
      </w:r>
      <w:r>
        <w:rPr>
          <w:spacing w:val="-1"/>
        </w:rPr>
        <w:t> </w:t>
      </w:r>
      <w:r>
        <w:rPr>
          <w:spacing w:val="-2"/>
        </w:rPr>
        <w:t>Customers.</w:t>
      </w:r>
    </w:p>
    <w:p>
      <w:pPr>
        <w:pStyle w:val="BodyText"/>
      </w:pPr>
    </w:p>
    <w:p>
      <w:pPr>
        <w:numPr>
          <w:ilvl w:val="1"/>
          <w:numId w:val="10"/>
        </w:numPr>
        <w:tabs>
          <w:tab w:pos="1305" w:val="left" w:leader="none"/>
        </w:tabs>
        <w:spacing w:before="0"/>
        <w:ind w:left="1305" w:right="0" w:hanging="299"/>
        <w:jc w:val="left"/>
        <w:rPr>
          <w:b/>
          <w:i/>
          <w:sz w:val="24"/>
        </w:rPr>
      </w:pPr>
      <w:r>
        <w:rPr>
          <w:b/>
          <w:i/>
          <w:sz w:val="24"/>
        </w:rPr>
        <w:t>On-Farm</w:t>
      </w:r>
      <w:r>
        <w:rPr>
          <w:b/>
          <w:i/>
          <w:spacing w:val="-4"/>
          <w:sz w:val="24"/>
        </w:rPr>
        <w:t> </w:t>
      </w:r>
      <w:r>
        <w:rPr>
          <w:b/>
          <w:i/>
          <w:spacing w:val="-2"/>
          <w:sz w:val="24"/>
        </w:rPr>
        <w:t>Evaluations</w:t>
      </w:r>
    </w:p>
    <w:p>
      <w:pPr>
        <w:pStyle w:val="BodyText"/>
        <w:rPr>
          <w:b/>
          <w:i/>
        </w:rPr>
      </w:pPr>
    </w:p>
    <w:p>
      <w:pPr>
        <w:pStyle w:val="ListParagraph"/>
        <w:numPr>
          <w:ilvl w:val="2"/>
          <w:numId w:val="10"/>
        </w:numPr>
        <w:tabs>
          <w:tab w:pos="1629" w:val="left" w:leader="none"/>
        </w:tabs>
        <w:spacing w:line="240" w:lineRule="auto" w:before="0" w:after="0"/>
        <w:ind w:left="1629" w:right="0" w:hanging="395"/>
        <w:jc w:val="left"/>
        <w:rPr>
          <w:i/>
          <w:sz w:val="24"/>
        </w:rPr>
      </w:pPr>
      <w:r>
        <w:rPr>
          <w:i/>
          <w:sz w:val="24"/>
        </w:rPr>
        <w:t>On</w:t>
      </w:r>
      <w:r>
        <w:rPr>
          <w:i/>
          <w:spacing w:val="-3"/>
          <w:sz w:val="24"/>
        </w:rPr>
        <w:t> </w:t>
      </w:r>
      <w:r>
        <w:rPr>
          <w:i/>
          <w:sz w:val="24"/>
        </w:rPr>
        <w:t>farm</w:t>
      </w:r>
      <w:r>
        <w:rPr>
          <w:i/>
          <w:spacing w:val="-5"/>
          <w:sz w:val="24"/>
        </w:rPr>
        <w:t> </w:t>
      </w:r>
      <w:r>
        <w:rPr>
          <w:i/>
          <w:sz w:val="24"/>
        </w:rPr>
        <w:t>irrigation</w:t>
      </w:r>
      <w:r>
        <w:rPr>
          <w:i/>
          <w:spacing w:val="-2"/>
          <w:sz w:val="24"/>
        </w:rPr>
        <w:t> </w:t>
      </w:r>
      <w:r>
        <w:rPr>
          <w:i/>
          <w:sz w:val="24"/>
        </w:rPr>
        <w:t>and</w:t>
      </w:r>
      <w:r>
        <w:rPr>
          <w:i/>
          <w:spacing w:val="-2"/>
          <w:sz w:val="24"/>
        </w:rPr>
        <w:t> </w:t>
      </w:r>
      <w:r>
        <w:rPr>
          <w:i/>
          <w:sz w:val="24"/>
        </w:rPr>
        <w:t>drainage</w:t>
      </w:r>
      <w:r>
        <w:rPr>
          <w:i/>
          <w:spacing w:val="-5"/>
          <w:sz w:val="24"/>
        </w:rPr>
        <w:t> </w:t>
      </w:r>
      <w:r>
        <w:rPr>
          <w:i/>
          <w:sz w:val="24"/>
        </w:rPr>
        <w:t>system</w:t>
      </w:r>
      <w:r>
        <w:rPr>
          <w:i/>
          <w:spacing w:val="-5"/>
          <w:sz w:val="24"/>
        </w:rPr>
        <w:t> </w:t>
      </w:r>
      <w:r>
        <w:rPr>
          <w:i/>
          <w:sz w:val="24"/>
        </w:rPr>
        <w:t>evaluations</w:t>
      </w:r>
      <w:r>
        <w:rPr>
          <w:i/>
          <w:spacing w:val="-1"/>
          <w:sz w:val="24"/>
        </w:rPr>
        <w:t> </w:t>
      </w:r>
      <w:r>
        <w:rPr>
          <w:i/>
          <w:sz w:val="24"/>
        </w:rPr>
        <w:t>using</w:t>
      </w:r>
      <w:r>
        <w:rPr>
          <w:i/>
          <w:spacing w:val="-1"/>
          <w:sz w:val="24"/>
        </w:rPr>
        <w:t> </w:t>
      </w:r>
      <w:r>
        <w:rPr>
          <w:i/>
          <w:sz w:val="24"/>
        </w:rPr>
        <w:t>a</w:t>
      </w:r>
      <w:r>
        <w:rPr>
          <w:i/>
          <w:spacing w:val="-5"/>
          <w:sz w:val="24"/>
        </w:rPr>
        <w:t> </w:t>
      </w:r>
      <w:r>
        <w:rPr>
          <w:i/>
          <w:sz w:val="24"/>
        </w:rPr>
        <w:t>mobile</w:t>
      </w:r>
      <w:r>
        <w:rPr>
          <w:i/>
          <w:spacing w:val="-4"/>
          <w:sz w:val="24"/>
        </w:rPr>
        <w:t> </w:t>
      </w:r>
      <w:r>
        <w:rPr>
          <w:i/>
          <w:sz w:val="24"/>
        </w:rPr>
        <w:t>lab</w:t>
      </w:r>
      <w:r>
        <w:rPr>
          <w:i/>
          <w:spacing w:val="-2"/>
          <w:sz w:val="24"/>
        </w:rPr>
        <w:t> </w:t>
      </w:r>
      <w:r>
        <w:rPr>
          <w:i/>
          <w:sz w:val="24"/>
        </w:rPr>
        <w:t>type</w:t>
      </w:r>
      <w:r>
        <w:rPr>
          <w:i/>
          <w:spacing w:val="-2"/>
          <w:sz w:val="24"/>
        </w:rPr>
        <w:t> assessment</w:t>
      </w:r>
    </w:p>
    <w:tbl>
      <w:tblPr>
        <w:tblW w:w="0" w:type="auto"/>
        <w:jc w:val="left"/>
        <w:tblInd w:w="1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1"/>
        <w:gridCol w:w="896"/>
        <w:gridCol w:w="1369"/>
        <w:gridCol w:w="1496"/>
        <w:gridCol w:w="1597"/>
        <w:gridCol w:w="1597"/>
      </w:tblGrid>
      <w:tr>
        <w:trPr>
          <w:trHeight w:val="827" w:hRule="atLeast"/>
        </w:trPr>
        <w:tc>
          <w:tcPr>
            <w:tcW w:w="1981" w:type="dxa"/>
          </w:tcPr>
          <w:p>
            <w:pPr>
              <w:pStyle w:val="TableParagraph"/>
              <w:rPr>
                <w:sz w:val="22"/>
              </w:rPr>
            </w:pPr>
          </w:p>
        </w:tc>
        <w:tc>
          <w:tcPr>
            <w:tcW w:w="896" w:type="dxa"/>
          </w:tcPr>
          <w:p>
            <w:pPr>
              <w:pStyle w:val="TableParagraph"/>
              <w:ind w:left="364" w:right="176" w:hanging="161"/>
              <w:rPr>
                <w:i/>
                <w:sz w:val="24"/>
              </w:rPr>
            </w:pPr>
            <w:r>
              <w:rPr>
                <w:i/>
                <w:spacing w:val="-4"/>
                <w:sz w:val="24"/>
              </w:rPr>
              <w:t>Total</w:t>
            </w:r>
            <w:r>
              <w:rPr>
                <w:i/>
                <w:spacing w:val="-4"/>
                <w:sz w:val="24"/>
              </w:rPr>
              <w:t> </w:t>
            </w:r>
            <w:r>
              <w:rPr>
                <w:i/>
                <w:spacing w:val="-6"/>
                <w:sz w:val="24"/>
              </w:rPr>
              <w:t>in</w:t>
            </w:r>
          </w:p>
          <w:p>
            <w:pPr>
              <w:pStyle w:val="TableParagraph"/>
              <w:spacing w:line="259" w:lineRule="exact"/>
              <w:ind w:left="119"/>
              <w:rPr>
                <w:i/>
                <w:sz w:val="24"/>
              </w:rPr>
            </w:pPr>
            <w:r>
              <w:rPr>
                <w:i/>
                <w:spacing w:val="-2"/>
                <w:sz w:val="24"/>
              </w:rPr>
              <w:t>district</w:t>
            </w:r>
          </w:p>
        </w:tc>
        <w:tc>
          <w:tcPr>
            <w:tcW w:w="1369" w:type="dxa"/>
          </w:tcPr>
          <w:p>
            <w:pPr>
              <w:pStyle w:val="TableParagraph"/>
              <w:ind w:left="269" w:right="169" w:hanging="99"/>
              <w:rPr>
                <w:i/>
                <w:sz w:val="24"/>
              </w:rPr>
            </w:pPr>
            <w:r>
              <w:rPr>
                <w:i/>
                <w:spacing w:val="-2"/>
                <w:sz w:val="24"/>
              </w:rPr>
              <w:t>#</w:t>
            </w:r>
            <w:r>
              <w:rPr>
                <w:i/>
                <w:spacing w:val="-15"/>
                <w:sz w:val="24"/>
              </w:rPr>
              <w:t> </w:t>
            </w:r>
            <w:r>
              <w:rPr>
                <w:i/>
                <w:spacing w:val="-2"/>
                <w:sz w:val="24"/>
              </w:rPr>
              <w:t>surveyed</w:t>
            </w:r>
            <w:r>
              <w:rPr>
                <w:i/>
                <w:spacing w:val="-2"/>
                <w:sz w:val="24"/>
              </w:rPr>
              <w:t> </w:t>
            </w:r>
            <w:r>
              <w:rPr>
                <w:i/>
                <w:sz w:val="24"/>
              </w:rPr>
              <w:t>last year</w:t>
            </w:r>
          </w:p>
        </w:tc>
        <w:tc>
          <w:tcPr>
            <w:tcW w:w="1496" w:type="dxa"/>
          </w:tcPr>
          <w:p>
            <w:pPr>
              <w:pStyle w:val="TableParagraph"/>
              <w:ind w:left="178" w:right="161"/>
              <w:jc w:val="center"/>
              <w:rPr>
                <w:i/>
                <w:sz w:val="24"/>
              </w:rPr>
            </w:pPr>
            <w:r>
              <w:rPr>
                <w:i/>
                <w:spacing w:val="-2"/>
                <w:sz w:val="24"/>
              </w:rPr>
              <w:t>#</w:t>
            </w:r>
            <w:r>
              <w:rPr>
                <w:i/>
                <w:spacing w:val="-15"/>
                <w:sz w:val="24"/>
              </w:rPr>
              <w:t> </w:t>
            </w:r>
            <w:r>
              <w:rPr>
                <w:i/>
                <w:spacing w:val="-2"/>
                <w:sz w:val="24"/>
              </w:rPr>
              <w:t>surveyed</w:t>
            </w:r>
            <w:r>
              <w:rPr>
                <w:i/>
                <w:spacing w:val="-2"/>
                <w:sz w:val="24"/>
              </w:rPr>
              <w:t> </w:t>
            </w:r>
            <w:r>
              <w:rPr>
                <w:i/>
                <w:sz w:val="24"/>
              </w:rPr>
              <w:t>in current</w:t>
            </w:r>
          </w:p>
          <w:p>
            <w:pPr>
              <w:pStyle w:val="TableParagraph"/>
              <w:spacing w:line="259" w:lineRule="exact"/>
              <w:ind w:left="178" w:right="162"/>
              <w:jc w:val="center"/>
              <w:rPr>
                <w:i/>
                <w:sz w:val="24"/>
              </w:rPr>
            </w:pPr>
            <w:r>
              <w:rPr>
                <w:i/>
                <w:spacing w:val="-4"/>
                <w:sz w:val="24"/>
              </w:rPr>
              <w:t>year</w:t>
            </w:r>
          </w:p>
        </w:tc>
        <w:tc>
          <w:tcPr>
            <w:tcW w:w="1597" w:type="dxa"/>
          </w:tcPr>
          <w:p>
            <w:pPr>
              <w:pStyle w:val="TableParagraph"/>
              <w:ind w:left="186" w:right="183" w:firstLine="69"/>
              <w:rPr>
                <w:i/>
                <w:sz w:val="24"/>
              </w:rPr>
            </w:pPr>
            <w:r>
              <w:rPr>
                <w:i/>
                <w:sz w:val="24"/>
              </w:rPr>
              <w:t># projected</w:t>
            </w:r>
            <w:r>
              <w:rPr>
                <w:i/>
                <w:sz w:val="24"/>
              </w:rPr>
              <w:t> for</w:t>
            </w:r>
            <w:r>
              <w:rPr>
                <w:i/>
                <w:spacing w:val="-4"/>
                <w:sz w:val="24"/>
              </w:rPr>
              <w:t> </w:t>
            </w:r>
            <w:r>
              <w:rPr>
                <w:i/>
                <w:sz w:val="24"/>
              </w:rPr>
              <w:t>next</w:t>
            </w:r>
            <w:r>
              <w:rPr>
                <w:i/>
                <w:spacing w:val="-1"/>
                <w:sz w:val="24"/>
              </w:rPr>
              <w:t> </w:t>
            </w:r>
            <w:r>
              <w:rPr>
                <w:i/>
                <w:spacing w:val="-6"/>
                <w:sz w:val="24"/>
              </w:rPr>
              <w:t>year</w:t>
            </w:r>
          </w:p>
        </w:tc>
        <w:tc>
          <w:tcPr>
            <w:tcW w:w="1597" w:type="dxa"/>
          </w:tcPr>
          <w:p>
            <w:pPr>
              <w:pStyle w:val="TableParagraph"/>
              <w:ind w:left="119" w:right="130" w:firstLine="134"/>
              <w:rPr>
                <w:i/>
                <w:sz w:val="24"/>
              </w:rPr>
            </w:pPr>
            <w:r>
              <w:rPr>
                <w:i/>
                <w:sz w:val="24"/>
              </w:rPr>
              <w:t># projected</w:t>
            </w:r>
            <w:r>
              <w:rPr>
                <w:i/>
                <w:sz w:val="24"/>
              </w:rPr>
              <w:t> 2</w:t>
            </w:r>
            <w:r>
              <w:rPr>
                <w:i/>
                <w:sz w:val="24"/>
                <w:vertAlign w:val="superscript"/>
              </w:rPr>
              <w:t>nd</w:t>
            </w:r>
            <w:r>
              <w:rPr>
                <w:i/>
                <w:sz w:val="24"/>
                <w:vertAlign w:val="baseline"/>
              </w:rPr>
              <w:t>yr</w:t>
            </w:r>
            <w:r>
              <w:rPr>
                <w:i/>
                <w:spacing w:val="-14"/>
                <w:sz w:val="24"/>
                <w:vertAlign w:val="baseline"/>
              </w:rPr>
              <w:t> </w:t>
            </w:r>
            <w:r>
              <w:rPr>
                <w:i/>
                <w:sz w:val="24"/>
                <w:vertAlign w:val="baseline"/>
              </w:rPr>
              <w:t>in</w:t>
            </w:r>
            <w:r>
              <w:rPr>
                <w:i/>
                <w:spacing w:val="-16"/>
                <w:sz w:val="24"/>
                <w:vertAlign w:val="baseline"/>
              </w:rPr>
              <w:t> </w:t>
            </w:r>
            <w:r>
              <w:rPr>
                <w:i/>
                <w:spacing w:val="-2"/>
                <w:sz w:val="24"/>
                <w:vertAlign w:val="baseline"/>
              </w:rPr>
              <w:t>future</w:t>
            </w:r>
          </w:p>
        </w:tc>
      </w:tr>
      <w:tr>
        <w:trPr>
          <w:trHeight w:val="301" w:hRule="atLeast"/>
        </w:trPr>
        <w:tc>
          <w:tcPr>
            <w:tcW w:w="1981" w:type="dxa"/>
          </w:tcPr>
          <w:p>
            <w:pPr>
              <w:pStyle w:val="TableParagraph"/>
              <w:spacing w:line="273" w:lineRule="exact"/>
              <w:ind w:left="110"/>
              <w:rPr>
                <w:i/>
                <w:sz w:val="24"/>
              </w:rPr>
            </w:pPr>
            <w:r>
              <w:rPr>
                <w:i/>
                <w:sz w:val="24"/>
              </w:rPr>
              <w:t>Irrigated</w:t>
            </w:r>
            <w:r>
              <w:rPr>
                <w:i/>
                <w:spacing w:val="-4"/>
                <w:sz w:val="24"/>
              </w:rPr>
              <w:t> </w:t>
            </w:r>
            <w:r>
              <w:rPr>
                <w:i/>
                <w:spacing w:val="-2"/>
                <w:sz w:val="24"/>
              </w:rPr>
              <w:t>acres</w:t>
            </w:r>
          </w:p>
        </w:tc>
        <w:tc>
          <w:tcPr>
            <w:tcW w:w="896" w:type="dxa"/>
          </w:tcPr>
          <w:p>
            <w:pPr>
              <w:pStyle w:val="TableParagraph"/>
              <w:spacing w:line="273" w:lineRule="exact"/>
              <w:ind w:left="15" w:right="7"/>
              <w:jc w:val="center"/>
              <w:rPr>
                <w:sz w:val="24"/>
              </w:rPr>
            </w:pPr>
            <w:r>
              <w:rPr>
                <w:spacing w:val="-2"/>
                <w:sz w:val="24"/>
              </w:rPr>
              <w:t>34,600</w:t>
            </w:r>
          </w:p>
        </w:tc>
        <w:tc>
          <w:tcPr>
            <w:tcW w:w="1369" w:type="dxa"/>
          </w:tcPr>
          <w:p>
            <w:pPr>
              <w:pStyle w:val="TableParagraph"/>
              <w:rPr>
                <w:sz w:val="22"/>
              </w:rPr>
            </w:pPr>
          </w:p>
        </w:tc>
        <w:tc>
          <w:tcPr>
            <w:tcW w:w="1496" w:type="dxa"/>
          </w:tcPr>
          <w:p>
            <w:pPr>
              <w:pStyle w:val="TableParagraph"/>
              <w:rPr>
                <w:sz w:val="22"/>
              </w:rPr>
            </w:pPr>
          </w:p>
        </w:tc>
        <w:tc>
          <w:tcPr>
            <w:tcW w:w="1597" w:type="dxa"/>
          </w:tcPr>
          <w:p>
            <w:pPr>
              <w:pStyle w:val="TableParagraph"/>
              <w:rPr>
                <w:sz w:val="22"/>
              </w:rPr>
            </w:pPr>
          </w:p>
        </w:tc>
        <w:tc>
          <w:tcPr>
            <w:tcW w:w="1597" w:type="dxa"/>
          </w:tcPr>
          <w:p>
            <w:pPr>
              <w:pStyle w:val="TableParagraph"/>
              <w:rPr>
                <w:sz w:val="22"/>
              </w:rPr>
            </w:pPr>
          </w:p>
        </w:tc>
      </w:tr>
      <w:tr>
        <w:trPr>
          <w:trHeight w:val="278" w:hRule="atLeast"/>
        </w:trPr>
        <w:tc>
          <w:tcPr>
            <w:tcW w:w="1981" w:type="dxa"/>
          </w:tcPr>
          <w:p>
            <w:pPr>
              <w:pStyle w:val="TableParagraph"/>
              <w:spacing w:line="258" w:lineRule="exact"/>
              <w:ind w:left="110"/>
              <w:rPr>
                <w:i/>
                <w:sz w:val="24"/>
              </w:rPr>
            </w:pPr>
            <w:r>
              <w:rPr>
                <w:i/>
                <w:sz w:val="24"/>
              </w:rPr>
              <w:t>Number</w:t>
            </w:r>
            <w:r>
              <w:rPr>
                <w:i/>
                <w:spacing w:val="-4"/>
                <w:sz w:val="24"/>
              </w:rPr>
              <w:t> </w:t>
            </w:r>
            <w:r>
              <w:rPr>
                <w:i/>
                <w:sz w:val="24"/>
              </w:rPr>
              <w:t>of</w:t>
            </w:r>
            <w:r>
              <w:rPr>
                <w:i/>
                <w:spacing w:val="-1"/>
                <w:sz w:val="24"/>
              </w:rPr>
              <w:t> </w:t>
            </w:r>
            <w:r>
              <w:rPr>
                <w:i/>
                <w:spacing w:val="-4"/>
                <w:sz w:val="24"/>
              </w:rPr>
              <w:t>farms</w:t>
            </w:r>
          </w:p>
        </w:tc>
        <w:tc>
          <w:tcPr>
            <w:tcW w:w="896" w:type="dxa"/>
          </w:tcPr>
          <w:p>
            <w:pPr>
              <w:pStyle w:val="TableParagraph"/>
              <w:spacing w:line="258" w:lineRule="exact"/>
              <w:ind w:left="15"/>
              <w:jc w:val="center"/>
              <w:rPr>
                <w:sz w:val="24"/>
              </w:rPr>
            </w:pPr>
            <w:r>
              <w:rPr>
                <w:spacing w:val="-5"/>
                <w:sz w:val="24"/>
              </w:rPr>
              <w:t>260</w:t>
            </w:r>
          </w:p>
        </w:tc>
        <w:tc>
          <w:tcPr>
            <w:tcW w:w="1369" w:type="dxa"/>
          </w:tcPr>
          <w:p>
            <w:pPr>
              <w:pStyle w:val="TableParagraph"/>
              <w:spacing w:line="258" w:lineRule="exact"/>
              <w:ind w:left="25"/>
              <w:jc w:val="center"/>
              <w:rPr>
                <w:sz w:val="24"/>
              </w:rPr>
            </w:pPr>
            <w:r>
              <w:rPr>
                <w:spacing w:val="-10"/>
                <w:sz w:val="24"/>
              </w:rPr>
              <w:t>0</w:t>
            </w:r>
          </w:p>
        </w:tc>
        <w:tc>
          <w:tcPr>
            <w:tcW w:w="1496" w:type="dxa"/>
          </w:tcPr>
          <w:p>
            <w:pPr>
              <w:pStyle w:val="TableParagraph"/>
              <w:spacing w:line="258" w:lineRule="exact"/>
              <w:ind w:left="183" w:right="161"/>
              <w:jc w:val="center"/>
              <w:rPr>
                <w:sz w:val="24"/>
              </w:rPr>
            </w:pPr>
            <w:r>
              <w:rPr>
                <w:spacing w:val="-10"/>
                <w:sz w:val="24"/>
              </w:rPr>
              <w:t>0</w:t>
            </w:r>
          </w:p>
        </w:tc>
        <w:tc>
          <w:tcPr>
            <w:tcW w:w="1597" w:type="dxa"/>
          </w:tcPr>
          <w:p>
            <w:pPr>
              <w:pStyle w:val="TableParagraph"/>
              <w:spacing w:line="258" w:lineRule="exact"/>
              <w:ind w:left="21"/>
              <w:jc w:val="center"/>
              <w:rPr>
                <w:sz w:val="24"/>
              </w:rPr>
            </w:pPr>
            <w:r>
              <w:rPr>
                <w:spacing w:val="-10"/>
                <w:sz w:val="24"/>
              </w:rPr>
              <w:t>0</w:t>
            </w:r>
          </w:p>
        </w:tc>
        <w:tc>
          <w:tcPr>
            <w:tcW w:w="1597" w:type="dxa"/>
          </w:tcPr>
          <w:p>
            <w:pPr>
              <w:pStyle w:val="TableParagraph"/>
              <w:spacing w:line="258" w:lineRule="exact"/>
              <w:ind w:left="21" w:right="2"/>
              <w:jc w:val="center"/>
              <w:rPr>
                <w:sz w:val="24"/>
              </w:rPr>
            </w:pPr>
            <w:r>
              <w:rPr>
                <w:spacing w:val="-10"/>
                <w:sz w:val="24"/>
              </w:rPr>
              <w:t>0</w:t>
            </w:r>
          </w:p>
        </w:tc>
      </w:tr>
    </w:tbl>
    <w:p>
      <w:pPr>
        <w:pStyle w:val="BodyText"/>
        <w:ind w:left="1440"/>
      </w:pPr>
      <w:r>
        <w:rPr/>
        <w:t>*total</w:t>
      </w:r>
      <w:r>
        <w:rPr>
          <w:spacing w:val="-4"/>
        </w:rPr>
        <w:t> </w:t>
      </w:r>
      <w:r>
        <w:rPr/>
        <w:t>acres</w:t>
      </w:r>
      <w:r>
        <w:rPr>
          <w:spacing w:val="1"/>
        </w:rPr>
        <w:t> </w:t>
      </w:r>
      <w:r>
        <w:rPr/>
        <w:t>are</w:t>
      </w:r>
      <w:r>
        <w:rPr>
          <w:spacing w:val="-4"/>
        </w:rPr>
        <w:t> </w:t>
      </w:r>
      <w:r>
        <w:rPr/>
        <w:t>what’s</w:t>
      </w:r>
      <w:r>
        <w:rPr>
          <w:spacing w:val="-2"/>
        </w:rPr>
        <w:t> </w:t>
      </w:r>
      <w:r>
        <w:rPr/>
        <w:t>irrigated</w:t>
      </w:r>
      <w:r>
        <w:rPr>
          <w:spacing w:val="-1"/>
        </w:rPr>
        <w:t> </w:t>
      </w:r>
      <w:r>
        <w:rPr/>
        <w:t>with</w:t>
      </w:r>
      <w:r>
        <w:rPr>
          <w:spacing w:val="-2"/>
        </w:rPr>
        <w:t> </w:t>
      </w:r>
      <w:r>
        <w:rPr/>
        <w:t>District</w:t>
      </w:r>
      <w:r>
        <w:rPr>
          <w:spacing w:val="-1"/>
        </w:rPr>
        <w:t> </w:t>
      </w:r>
      <w:r>
        <w:rPr/>
        <w:t>water;</w:t>
      </w:r>
      <w:r>
        <w:rPr>
          <w:spacing w:val="-1"/>
        </w:rPr>
        <w:t> </w:t>
      </w:r>
      <w:r>
        <w:rPr/>
        <w:t>total</w:t>
      </w:r>
      <w:r>
        <w:rPr>
          <w:spacing w:val="-2"/>
        </w:rPr>
        <w:t> </w:t>
      </w:r>
      <w:r>
        <w:rPr/>
        <w:t>irrigable</w:t>
      </w:r>
      <w:r>
        <w:rPr>
          <w:spacing w:val="-2"/>
        </w:rPr>
        <w:t> </w:t>
      </w:r>
      <w:r>
        <w:rPr/>
        <w:t>acres</w:t>
      </w:r>
      <w:r>
        <w:rPr>
          <w:spacing w:val="-2"/>
        </w:rPr>
        <w:t> </w:t>
      </w:r>
      <w:r>
        <w:rPr/>
        <w:t>is</w:t>
      </w:r>
      <w:r>
        <w:rPr>
          <w:spacing w:val="-1"/>
        </w:rPr>
        <w:t> </w:t>
      </w:r>
      <w:r>
        <w:rPr>
          <w:spacing w:val="-2"/>
        </w:rPr>
        <w:t>greater</w:t>
      </w:r>
    </w:p>
    <w:p>
      <w:pPr>
        <w:pStyle w:val="BodyText"/>
        <w:spacing w:before="272"/>
        <w:ind w:left="1234" w:right="389"/>
      </w:pPr>
      <w:r>
        <w:rPr/>
        <w:t>Landowners within the District are notified via e-mail, mailers and presentations of services available</w:t>
      </w:r>
      <w:r>
        <w:rPr>
          <w:spacing w:val="-4"/>
        </w:rPr>
        <w:t> </w:t>
      </w:r>
      <w:r>
        <w:rPr/>
        <w:t>from</w:t>
      </w:r>
      <w:r>
        <w:rPr>
          <w:spacing w:val="-3"/>
        </w:rPr>
        <w:t> </w:t>
      </w:r>
      <w:r>
        <w:rPr/>
        <w:t>PG&amp;E,</w:t>
      </w:r>
      <w:r>
        <w:rPr>
          <w:spacing w:val="-3"/>
        </w:rPr>
        <w:t> </w:t>
      </w:r>
      <w:r>
        <w:rPr/>
        <w:t>Chico</w:t>
      </w:r>
      <w:r>
        <w:rPr>
          <w:spacing w:val="-3"/>
        </w:rPr>
        <w:t> </w:t>
      </w:r>
      <w:r>
        <w:rPr/>
        <w:t>State</w:t>
      </w:r>
      <w:r>
        <w:rPr>
          <w:spacing w:val="-3"/>
        </w:rPr>
        <w:t> </w:t>
      </w:r>
      <w:r>
        <w:rPr/>
        <w:t>and</w:t>
      </w:r>
      <w:r>
        <w:rPr>
          <w:spacing w:val="-3"/>
        </w:rPr>
        <w:t> </w:t>
      </w:r>
      <w:r>
        <w:rPr/>
        <w:t>Colusa</w:t>
      </w:r>
      <w:r>
        <w:rPr>
          <w:spacing w:val="-3"/>
        </w:rPr>
        <w:t> </w:t>
      </w:r>
      <w:r>
        <w:rPr/>
        <w:t>County</w:t>
      </w:r>
      <w:r>
        <w:rPr>
          <w:spacing w:val="-3"/>
        </w:rPr>
        <w:t> </w:t>
      </w:r>
      <w:r>
        <w:rPr/>
        <w:t>RCD</w:t>
      </w:r>
      <w:r>
        <w:rPr>
          <w:spacing w:val="-3"/>
        </w:rPr>
        <w:t> </w:t>
      </w:r>
      <w:r>
        <w:rPr/>
        <w:t>to</w:t>
      </w:r>
      <w:r>
        <w:rPr>
          <w:spacing w:val="-3"/>
        </w:rPr>
        <w:t> </w:t>
      </w:r>
      <w:r>
        <w:rPr/>
        <w:t>assess</w:t>
      </w:r>
      <w:r>
        <w:rPr>
          <w:spacing w:val="-4"/>
        </w:rPr>
        <w:t> </w:t>
      </w:r>
      <w:r>
        <w:rPr/>
        <w:t>their</w:t>
      </w:r>
      <w:r>
        <w:rPr>
          <w:spacing w:val="-5"/>
        </w:rPr>
        <w:t> </w:t>
      </w:r>
      <w:r>
        <w:rPr/>
        <w:t>irrigation</w:t>
      </w:r>
      <w:r>
        <w:rPr>
          <w:spacing w:val="-3"/>
        </w:rPr>
        <w:t> </w:t>
      </w:r>
      <w:r>
        <w:rPr/>
        <w:t>practices</w:t>
      </w:r>
      <w:r>
        <w:rPr>
          <w:spacing w:val="-4"/>
        </w:rPr>
        <w:t> </w:t>
      </w:r>
      <w:r>
        <w:rPr/>
        <w:t>and efficiency.</w:t>
      </w:r>
      <w:r>
        <w:rPr>
          <w:spacing w:val="40"/>
        </w:rPr>
        <w:t> </w:t>
      </w:r>
      <w:r>
        <w:rPr/>
        <w:t>E-mails are sent as soon as the District receives notice from one of these entities offering services.</w:t>
      </w:r>
      <w:r>
        <w:rPr>
          <w:spacing w:val="40"/>
        </w:rPr>
        <w:t> </w:t>
      </w:r>
      <w:r>
        <w:rPr/>
        <w:t>This is generally 2 to 3 times a year.</w:t>
      </w:r>
      <w:r>
        <w:rPr>
          <w:spacing w:val="40"/>
        </w:rPr>
        <w:t> </w:t>
      </w:r>
      <w:r>
        <w:rPr/>
        <w:t>To date, the District is unaware of any landowners who have utilized these services.</w:t>
      </w:r>
      <w:r>
        <w:rPr>
          <w:spacing w:val="40"/>
        </w:rPr>
        <w:t> </w:t>
      </w:r>
      <w:r>
        <w:rPr/>
        <w:t>However, several landowners have purchased computerized probe</w:t>
      </w:r>
      <w:r>
        <w:rPr>
          <w:spacing w:val="-1"/>
        </w:rPr>
        <w:t> </w:t>
      </w:r>
      <w:r>
        <w:rPr/>
        <w:t>technology that has helped them determine irrigation needs and efficiency on their</w:t>
      </w:r>
      <w:r>
        <w:rPr>
          <w:spacing w:val="-8"/>
        </w:rPr>
        <w:t> </w:t>
      </w:r>
      <w:r>
        <w:rPr/>
        <w:t>own</w:t>
      </w:r>
      <w:r>
        <w:rPr>
          <w:spacing w:val="-5"/>
        </w:rPr>
        <w:t> </w:t>
      </w:r>
      <w:r>
        <w:rPr/>
        <w:t>farms.</w:t>
      </w:r>
      <w:r>
        <w:rPr>
          <w:spacing w:val="37"/>
        </w:rPr>
        <w:t> </w:t>
      </w:r>
      <w:r>
        <w:rPr/>
        <w:t>Furthermore,</w:t>
      </w:r>
      <w:r>
        <w:rPr>
          <w:spacing w:val="-5"/>
        </w:rPr>
        <w:t> </w:t>
      </w:r>
      <w:r>
        <w:rPr/>
        <w:t>the</w:t>
      </w:r>
      <w:r>
        <w:rPr>
          <w:spacing w:val="-8"/>
        </w:rPr>
        <w:t> </w:t>
      </w:r>
      <w:r>
        <w:rPr/>
        <w:t>District</w:t>
      </w:r>
      <w:r>
        <w:rPr>
          <w:spacing w:val="-4"/>
        </w:rPr>
        <w:t> </w:t>
      </w:r>
      <w:r>
        <w:rPr/>
        <w:t>does</w:t>
      </w:r>
      <w:r>
        <w:rPr>
          <w:spacing w:val="-5"/>
        </w:rPr>
        <w:t> </w:t>
      </w:r>
      <w:r>
        <w:rPr/>
        <w:t>perform</w:t>
      </w:r>
      <w:r>
        <w:rPr>
          <w:spacing w:val="-5"/>
        </w:rPr>
        <w:t> </w:t>
      </w:r>
      <w:r>
        <w:rPr/>
        <w:t>“on-farm”</w:t>
      </w:r>
      <w:r>
        <w:rPr>
          <w:spacing w:val="-8"/>
        </w:rPr>
        <w:t> </w:t>
      </w:r>
      <w:r>
        <w:rPr/>
        <w:t>evaluations</w:t>
      </w:r>
      <w:r>
        <w:rPr>
          <w:spacing w:val="-4"/>
        </w:rPr>
        <w:t> </w:t>
      </w:r>
      <w:r>
        <w:rPr/>
        <w:t>via</w:t>
      </w:r>
      <w:r>
        <w:rPr>
          <w:spacing w:val="-8"/>
        </w:rPr>
        <w:t> </w:t>
      </w:r>
      <w:r>
        <w:rPr/>
        <w:t>random</w:t>
      </w:r>
      <w:r>
        <w:rPr>
          <w:spacing w:val="-5"/>
        </w:rPr>
        <w:t> </w:t>
      </w:r>
      <w:r>
        <w:rPr/>
        <w:t>checks by O&amp;M staff on landowners throughout the District while traveling their daily routes.</w:t>
      </w:r>
      <w:r>
        <w:rPr>
          <w:spacing w:val="40"/>
        </w:rPr>
        <w:t> </w:t>
      </w:r>
      <w:r>
        <w:rPr/>
        <w:t>These evaluations address water usage relative to zero tail-water (waste) and making growers aware of problems that may exist.</w:t>
      </w:r>
    </w:p>
    <w:p>
      <w:pPr>
        <w:pStyle w:val="BodyText"/>
        <w:spacing w:before="3"/>
      </w:pPr>
    </w:p>
    <w:p>
      <w:pPr>
        <w:pStyle w:val="ListParagraph"/>
        <w:numPr>
          <w:ilvl w:val="2"/>
          <w:numId w:val="10"/>
        </w:numPr>
        <w:tabs>
          <w:tab w:pos="1629" w:val="left" w:leader="none"/>
        </w:tabs>
        <w:spacing w:line="240" w:lineRule="auto" w:before="0" w:after="0"/>
        <w:ind w:left="1629" w:right="0" w:hanging="395"/>
        <w:jc w:val="left"/>
        <w:rPr>
          <w:i/>
          <w:sz w:val="24"/>
        </w:rPr>
      </w:pPr>
      <w:r>
        <w:rPr>
          <w:i/>
          <w:sz w:val="24"/>
        </w:rPr>
        <w:t>Timely</w:t>
      </w:r>
      <w:r>
        <w:rPr>
          <w:i/>
          <w:spacing w:val="-5"/>
          <w:sz w:val="24"/>
        </w:rPr>
        <w:t> </w:t>
      </w:r>
      <w:r>
        <w:rPr>
          <w:i/>
          <w:sz w:val="24"/>
        </w:rPr>
        <w:t>field</w:t>
      </w:r>
      <w:r>
        <w:rPr>
          <w:i/>
          <w:spacing w:val="-1"/>
          <w:sz w:val="24"/>
        </w:rPr>
        <w:t> </w:t>
      </w:r>
      <w:r>
        <w:rPr>
          <w:i/>
          <w:sz w:val="24"/>
        </w:rPr>
        <w:t>and</w:t>
      </w:r>
      <w:r>
        <w:rPr>
          <w:i/>
          <w:spacing w:val="-2"/>
          <w:sz w:val="24"/>
        </w:rPr>
        <w:t> </w:t>
      </w:r>
      <w:r>
        <w:rPr>
          <w:i/>
          <w:sz w:val="24"/>
        </w:rPr>
        <w:t>crop-specific</w:t>
      </w:r>
      <w:r>
        <w:rPr>
          <w:i/>
          <w:spacing w:val="-4"/>
          <w:sz w:val="24"/>
        </w:rPr>
        <w:t> </w:t>
      </w:r>
      <w:r>
        <w:rPr>
          <w:i/>
          <w:sz w:val="24"/>
        </w:rPr>
        <w:t>water</w:t>
      </w:r>
      <w:r>
        <w:rPr>
          <w:i/>
          <w:spacing w:val="-2"/>
          <w:sz w:val="24"/>
        </w:rPr>
        <w:t> </w:t>
      </w:r>
      <w:r>
        <w:rPr>
          <w:i/>
          <w:sz w:val="24"/>
        </w:rPr>
        <w:t>delivery</w:t>
      </w:r>
      <w:r>
        <w:rPr>
          <w:i/>
          <w:spacing w:val="-4"/>
          <w:sz w:val="24"/>
        </w:rPr>
        <w:t> </w:t>
      </w:r>
      <w:r>
        <w:rPr>
          <w:i/>
          <w:sz w:val="24"/>
        </w:rPr>
        <w:t>information</w:t>
      </w:r>
      <w:r>
        <w:rPr>
          <w:i/>
          <w:spacing w:val="-2"/>
          <w:sz w:val="24"/>
        </w:rPr>
        <w:t> </w:t>
      </w:r>
      <w:r>
        <w:rPr>
          <w:i/>
          <w:sz w:val="24"/>
        </w:rPr>
        <w:t>to</w:t>
      </w:r>
      <w:r>
        <w:rPr>
          <w:i/>
          <w:spacing w:val="-2"/>
          <w:sz w:val="24"/>
        </w:rPr>
        <w:t> </w:t>
      </w:r>
      <w:r>
        <w:rPr>
          <w:i/>
          <w:sz w:val="24"/>
        </w:rPr>
        <w:t>the</w:t>
      </w:r>
      <w:r>
        <w:rPr>
          <w:i/>
          <w:spacing w:val="-4"/>
          <w:sz w:val="24"/>
        </w:rPr>
        <w:t> </w:t>
      </w:r>
      <w:r>
        <w:rPr>
          <w:i/>
          <w:sz w:val="24"/>
        </w:rPr>
        <w:t>water</w:t>
      </w:r>
      <w:r>
        <w:rPr>
          <w:i/>
          <w:spacing w:val="-4"/>
          <w:sz w:val="24"/>
        </w:rPr>
        <w:t> user</w:t>
      </w:r>
    </w:p>
    <w:p>
      <w:pPr>
        <w:pStyle w:val="BodyText"/>
        <w:spacing w:before="2"/>
        <w:rPr>
          <w:i/>
        </w:rPr>
      </w:pPr>
    </w:p>
    <w:p>
      <w:pPr>
        <w:pStyle w:val="BodyText"/>
        <w:ind w:left="1234" w:right="617"/>
      </w:pPr>
      <w:r>
        <w:rPr/>
        <w:t>The District collects and compiles water use by crop and field, which it has distributed widely since 1995. Monthly meter readings are available totalizing use and the District provides an annual</w:t>
      </w:r>
      <w:r>
        <w:rPr>
          <w:spacing w:val="-1"/>
        </w:rPr>
        <w:t> </w:t>
      </w:r>
      <w:r>
        <w:rPr/>
        <w:t>review</w:t>
      </w:r>
      <w:r>
        <w:rPr>
          <w:spacing w:val="-2"/>
        </w:rPr>
        <w:t> </w:t>
      </w:r>
      <w:r>
        <w:rPr/>
        <w:t>of</w:t>
      </w:r>
      <w:r>
        <w:rPr>
          <w:spacing w:val="-3"/>
        </w:rPr>
        <w:t> </w:t>
      </w:r>
      <w:r>
        <w:rPr/>
        <w:t>water</w:t>
      </w:r>
      <w:r>
        <w:rPr>
          <w:spacing w:val="-3"/>
        </w:rPr>
        <w:t> </w:t>
      </w:r>
      <w:r>
        <w:rPr/>
        <w:t>use</w:t>
      </w:r>
      <w:r>
        <w:rPr>
          <w:spacing w:val="-2"/>
        </w:rPr>
        <w:t> </w:t>
      </w:r>
      <w:r>
        <w:rPr/>
        <w:t>in</w:t>
      </w:r>
      <w:r>
        <w:rPr>
          <w:spacing w:val="-1"/>
        </w:rPr>
        <w:t> </w:t>
      </w:r>
      <w:r>
        <w:rPr/>
        <w:t>acre</w:t>
      </w:r>
      <w:r>
        <w:rPr>
          <w:spacing w:val="-2"/>
        </w:rPr>
        <w:t> </w:t>
      </w:r>
      <w:r>
        <w:rPr/>
        <w:t>feet</w:t>
      </w:r>
      <w:r>
        <w:rPr>
          <w:spacing w:val="-1"/>
        </w:rPr>
        <w:t> </w:t>
      </w:r>
      <w:r>
        <w:rPr/>
        <w:t>per</w:t>
      </w:r>
      <w:r>
        <w:rPr>
          <w:spacing w:val="-1"/>
        </w:rPr>
        <w:t> </w:t>
      </w:r>
      <w:r>
        <w:rPr/>
        <w:t>acre</w:t>
      </w:r>
      <w:r>
        <w:rPr>
          <w:spacing w:val="-2"/>
        </w:rPr>
        <w:t> </w:t>
      </w:r>
      <w:r>
        <w:rPr/>
        <w:t>for</w:t>
      </w:r>
      <w:r>
        <w:rPr>
          <w:spacing w:val="-1"/>
        </w:rPr>
        <w:t> </w:t>
      </w:r>
      <w:r>
        <w:rPr/>
        <w:t>the</w:t>
      </w:r>
      <w:r>
        <w:rPr>
          <w:spacing w:val="-3"/>
        </w:rPr>
        <w:t> </w:t>
      </w:r>
      <w:r>
        <w:rPr/>
        <w:t>entire</w:t>
      </w:r>
      <w:r>
        <w:rPr>
          <w:spacing w:val="-3"/>
        </w:rPr>
        <w:t> </w:t>
      </w:r>
      <w:r>
        <w:rPr/>
        <w:t>District</w:t>
      </w:r>
      <w:r>
        <w:rPr>
          <w:spacing w:val="-1"/>
        </w:rPr>
        <w:t> </w:t>
      </w:r>
      <w:r>
        <w:rPr/>
        <w:t>so</w:t>
      </w:r>
      <w:r>
        <w:rPr>
          <w:spacing w:val="-1"/>
        </w:rPr>
        <w:t> </w:t>
      </w:r>
      <w:r>
        <w:rPr/>
        <w:t>that</w:t>
      </w:r>
      <w:r>
        <w:rPr>
          <w:spacing w:val="-1"/>
        </w:rPr>
        <w:t> </w:t>
      </w:r>
      <w:r>
        <w:rPr/>
        <w:t>each</w:t>
      </w:r>
      <w:r>
        <w:rPr>
          <w:spacing w:val="-1"/>
        </w:rPr>
        <w:t> </w:t>
      </w:r>
      <w:r>
        <w:rPr/>
        <w:t>water</w:t>
      </w:r>
      <w:r>
        <w:rPr>
          <w:spacing w:val="-3"/>
        </w:rPr>
        <w:t> </w:t>
      </w:r>
      <w:r>
        <w:rPr/>
        <w:t>user</w:t>
      </w:r>
      <w:r>
        <w:rPr>
          <w:spacing w:val="-1"/>
        </w:rPr>
        <w:t> </w:t>
      </w:r>
      <w:r>
        <w:rPr/>
        <w:t>can compare</w:t>
      </w:r>
      <w:r>
        <w:rPr>
          <w:spacing w:val="-6"/>
        </w:rPr>
        <w:t> </w:t>
      </w:r>
      <w:r>
        <w:rPr/>
        <w:t>his</w:t>
      </w:r>
      <w:r>
        <w:rPr>
          <w:spacing w:val="-4"/>
        </w:rPr>
        <w:t> </w:t>
      </w:r>
      <w:r>
        <w:rPr/>
        <w:t>annual</w:t>
      </w:r>
      <w:r>
        <w:rPr>
          <w:spacing w:val="-4"/>
        </w:rPr>
        <w:t> </w:t>
      </w:r>
      <w:r>
        <w:rPr/>
        <w:t>use</w:t>
      </w:r>
      <w:r>
        <w:rPr>
          <w:spacing w:val="-6"/>
        </w:rPr>
        <w:t> </w:t>
      </w:r>
      <w:r>
        <w:rPr/>
        <w:t>to</w:t>
      </w:r>
      <w:r>
        <w:rPr>
          <w:spacing w:val="-5"/>
        </w:rPr>
        <w:t> </w:t>
      </w:r>
      <w:r>
        <w:rPr/>
        <w:t>the</w:t>
      </w:r>
      <w:r>
        <w:rPr>
          <w:spacing w:val="-5"/>
        </w:rPr>
        <w:t> </w:t>
      </w:r>
      <w:r>
        <w:rPr/>
        <w:t>District</w:t>
      </w:r>
      <w:r>
        <w:rPr>
          <w:spacing w:val="-4"/>
        </w:rPr>
        <w:t> </w:t>
      </w:r>
      <w:r>
        <w:rPr/>
        <w:t>wide</w:t>
      </w:r>
      <w:r>
        <w:rPr>
          <w:spacing w:val="-6"/>
        </w:rPr>
        <w:t> </w:t>
      </w:r>
      <w:r>
        <w:rPr/>
        <w:t>summary</w:t>
      </w:r>
      <w:r>
        <w:rPr>
          <w:spacing w:val="-5"/>
        </w:rPr>
        <w:t> </w:t>
      </w:r>
      <w:r>
        <w:rPr/>
        <w:t>to</w:t>
      </w:r>
      <w:r>
        <w:rPr>
          <w:spacing w:val="-5"/>
        </w:rPr>
        <w:t> </w:t>
      </w:r>
      <w:r>
        <w:rPr/>
        <w:t>see</w:t>
      </w:r>
      <w:r>
        <w:rPr>
          <w:spacing w:val="-6"/>
        </w:rPr>
        <w:t> </w:t>
      </w:r>
      <w:r>
        <w:rPr/>
        <w:t>if</w:t>
      </w:r>
      <w:r>
        <w:rPr>
          <w:spacing w:val="-3"/>
        </w:rPr>
        <w:t> </w:t>
      </w:r>
      <w:r>
        <w:rPr/>
        <w:t>any</w:t>
      </w:r>
      <w:r>
        <w:rPr>
          <w:spacing w:val="-5"/>
        </w:rPr>
        <w:t> </w:t>
      </w:r>
      <w:r>
        <w:rPr/>
        <w:t>improvements</w:t>
      </w:r>
      <w:r>
        <w:rPr>
          <w:spacing w:val="-3"/>
        </w:rPr>
        <w:t> </w:t>
      </w:r>
      <w:r>
        <w:rPr/>
        <w:t>to</w:t>
      </w:r>
      <w:r>
        <w:rPr>
          <w:spacing w:val="-5"/>
        </w:rPr>
        <w:t> </w:t>
      </w:r>
      <w:r>
        <w:rPr/>
        <w:t>his</w:t>
      </w:r>
      <w:r>
        <w:rPr>
          <w:spacing w:val="-4"/>
        </w:rPr>
        <w:t> </w:t>
      </w:r>
      <w:r>
        <w:rPr/>
        <w:t>irrigation practices are needed.</w:t>
      </w:r>
      <w:r>
        <w:rPr>
          <w:spacing w:val="40"/>
        </w:rPr>
        <w:t> </w:t>
      </w:r>
      <w:r>
        <w:rPr/>
        <w:t>This information is available at District office upon request.</w:t>
      </w:r>
    </w:p>
    <w:p>
      <w:pPr>
        <w:pStyle w:val="BodyText"/>
      </w:pPr>
    </w:p>
    <w:p>
      <w:pPr>
        <w:numPr>
          <w:ilvl w:val="1"/>
          <w:numId w:val="10"/>
        </w:numPr>
        <w:tabs>
          <w:tab w:pos="1305" w:val="left" w:leader="none"/>
        </w:tabs>
        <w:spacing w:before="1"/>
        <w:ind w:left="1305" w:right="0" w:hanging="299"/>
        <w:jc w:val="left"/>
        <w:rPr>
          <w:b/>
          <w:i/>
          <w:sz w:val="24"/>
        </w:rPr>
      </w:pPr>
      <w:r>
        <w:rPr>
          <w:b/>
          <w:i/>
          <w:sz w:val="24"/>
        </w:rPr>
        <w:t>Real-time</w:t>
      </w:r>
      <w:r>
        <w:rPr>
          <w:b/>
          <w:i/>
          <w:spacing w:val="-8"/>
          <w:sz w:val="24"/>
        </w:rPr>
        <w:t> </w:t>
      </w:r>
      <w:r>
        <w:rPr>
          <w:b/>
          <w:i/>
          <w:sz w:val="24"/>
        </w:rPr>
        <w:t>and</w:t>
      </w:r>
      <w:r>
        <w:rPr>
          <w:b/>
          <w:i/>
          <w:spacing w:val="-5"/>
          <w:sz w:val="24"/>
        </w:rPr>
        <w:t> </w:t>
      </w:r>
      <w:r>
        <w:rPr>
          <w:b/>
          <w:i/>
          <w:sz w:val="24"/>
        </w:rPr>
        <w:t>normal</w:t>
      </w:r>
      <w:r>
        <w:rPr>
          <w:b/>
          <w:i/>
          <w:spacing w:val="-3"/>
          <w:sz w:val="24"/>
        </w:rPr>
        <w:t> </w:t>
      </w:r>
      <w:r>
        <w:rPr>
          <w:b/>
          <w:i/>
          <w:sz w:val="24"/>
        </w:rPr>
        <w:t>irrigation</w:t>
      </w:r>
      <w:r>
        <w:rPr>
          <w:b/>
          <w:i/>
          <w:spacing w:val="-2"/>
          <w:sz w:val="24"/>
        </w:rPr>
        <w:t> </w:t>
      </w:r>
      <w:r>
        <w:rPr>
          <w:b/>
          <w:i/>
          <w:sz w:val="24"/>
        </w:rPr>
        <w:t>scheduling</w:t>
      </w:r>
      <w:r>
        <w:rPr>
          <w:b/>
          <w:i/>
          <w:spacing w:val="-4"/>
          <w:sz w:val="24"/>
        </w:rPr>
        <w:t> </w:t>
      </w:r>
      <w:r>
        <w:rPr>
          <w:b/>
          <w:i/>
          <w:sz w:val="24"/>
        </w:rPr>
        <w:t>and</w:t>
      </w:r>
      <w:r>
        <w:rPr>
          <w:b/>
          <w:i/>
          <w:spacing w:val="-5"/>
          <w:sz w:val="24"/>
        </w:rPr>
        <w:t> </w:t>
      </w:r>
      <w:r>
        <w:rPr>
          <w:b/>
          <w:i/>
          <w:sz w:val="24"/>
        </w:rPr>
        <w:t>crop</w:t>
      </w:r>
      <w:r>
        <w:rPr>
          <w:b/>
          <w:i/>
          <w:spacing w:val="-5"/>
          <w:sz w:val="24"/>
        </w:rPr>
        <w:t> </w:t>
      </w:r>
      <w:r>
        <w:rPr>
          <w:b/>
          <w:i/>
          <w:sz w:val="24"/>
        </w:rPr>
        <w:t>ET</w:t>
      </w:r>
      <w:r>
        <w:rPr>
          <w:b/>
          <w:i/>
          <w:spacing w:val="-4"/>
          <w:sz w:val="24"/>
        </w:rPr>
        <w:t> </w:t>
      </w:r>
      <w:r>
        <w:rPr>
          <w:b/>
          <w:i/>
          <w:spacing w:val="-2"/>
          <w:sz w:val="24"/>
        </w:rPr>
        <w:t>information</w:t>
      </w:r>
    </w:p>
    <w:p>
      <w:pPr>
        <w:pStyle w:val="BodyText"/>
        <w:spacing w:before="276"/>
        <w:ind w:left="1006" w:right="617" w:firstLine="240"/>
      </w:pPr>
      <w:r>
        <w:rPr/>
        <w:t>The</w:t>
      </w:r>
      <w:r>
        <w:rPr>
          <w:spacing w:val="-9"/>
        </w:rPr>
        <w:t> </w:t>
      </w:r>
      <w:r>
        <w:rPr/>
        <w:t>District</w:t>
      </w:r>
      <w:r>
        <w:rPr>
          <w:spacing w:val="-4"/>
        </w:rPr>
        <w:t> </w:t>
      </w:r>
      <w:r>
        <w:rPr/>
        <w:t>and</w:t>
      </w:r>
      <w:r>
        <w:rPr>
          <w:spacing w:val="-4"/>
        </w:rPr>
        <w:t> </w:t>
      </w:r>
      <w:r>
        <w:rPr/>
        <w:t>its</w:t>
      </w:r>
      <w:r>
        <w:rPr>
          <w:spacing w:val="-5"/>
        </w:rPr>
        <w:t> </w:t>
      </w:r>
      <w:r>
        <w:rPr/>
        <w:t>customers</w:t>
      </w:r>
      <w:r>
        <w:rPr>
          <w:spacing w:val="-5"/>
        </w:rPr>
        <w:t> </w:t>
      </w:r>
      <w:r>
        <w:rPr/>
        <w:t>make</w:t>
      </w:r>
      <w:r>
        <w:rPr>
          <w:spacing w:val="-9"/>
        </w:rPr>
        <w:t> </w:t>
      </w:r>
      <w:r>
        <w:rPr/>
        <w:t>use</w:t>
      </w:r>
      <w:r>
        <w:rPr>
          <w:spacing w:val="-6"/>
        </w:rPr>
        <w:t> </w:t>
      </w:r>
      <w:r>
        <w:rPr/>
        <w:t>of</w:t>
      </w:r>
      <w:r>
        <w:rPr>
          <w:spacing w:val="-8"/>
        </w:rPr>
        <w:t> </w:t>
      </w:r>
      <w:r>
        <w:rPr/>
        <w:t>the</w:t>
      </w:r>
      <w:r>
        <w:rPr>
          <w:spacing w:val="-6"/>
        </w:rPr>
        <w:t> </w:t>
      </w:r>
      <w:r>
        <w:rPr/>
        <w:t>Soil</w:t>
      </w:r>
      <w:r>
        <w:rPr>
          <w:spacing w:val="-4"/>
        </w:rPr>
        <w:t> </w:t>
      </w:r>
      <w:r>
        <w:rPr/>
        <w:t>Conservation</w:t>
      </w:r>
      <w:r>
        <w:rPr>
          <w:spacing w:val="-5"/>
        </w:rPr>
        <w:t> </w:t>
      </w:r>
      <w:r>
        <w:rPr/>
        <w:t>Service,</w:t>
      </w:r>
      <w:r>
        <w:rPr>
          <w:spacing w:val="-4"/>
        </w:rPr>
        <w:t> </w:t>
      </w:r>
      <w:r>
        <w:rPr/>
        <w:t>UC</w:t>
      </w:r>
      <w:r>
        <w:rPr>
          <w:spacing w:val="-4"/>
        </w:rPr>
        <w:t> </w:t>
      </w:r>
      <w:r>
        <w:rPr/>
        <w:t>Davis</w:t>
      </w:r>
      <w:r>
        <w:rPr>
          <w:spacing w:val="-4"/>
        </w:rPr>
        <w:t> </w:t>
      </w:r>
      <w:r>
        <w:rPr/>
        <w:t>Agricultural Extension Offices, the office of the Agricultural Commissioner for Colusa County, and various other informational agricultural organizations. Information needed for normal and real time irrigation</w:t>
      </w:r>
      <w:r>
        <w:rPr>
          <w:spacing w:val="-5"/>
        </w:rPr>
        <w:t> </w:t>
      </w:r>
      <w:r>
        <w:rPr/>
        <w:t>scheduling</w:t>
      </w:r>
      <w:r>
        <w:rPr>
          <w:spacing w:val="-5"/>
        </w:rPr>
        <w:t> </w:t>
      </w:r>
      <w:r>
        <w:rPr/>
        <w:t>such</w:t>
      </w:r>
      <w:r>
        <w:rPr>
          <w:spacing w:val="-6"/>
        </w:rPr>
        <w:t> </w:t>
      </w:r>
      <w:r>
        <w:rPr/>
        <w:t>as</w:t>
      </w:r>
      <w:r>
        <w:rPr>
          <w:spacing w:val="-6"/>
        </w:rPr>
        <w:t> </w:t>
      </w:r>
      <w:r>
        <w:rPr/>
        <w:t>crop</w:t>
      </w:r>
      <w:r>
        <w:rPr>
          <w:spacing w:val="-4"/>
        </w:rPr>
        <w:t> </w:t>
      </w:r>
      <w:r>
        <w:rPr/>
        <w:t>ET</w:t>
      </w:r>
      <w:r>
        <w:rPr>
          <w:spacing w:val="-6"/>
        </w:rPr>
        <w:t> </w:t>
      </w:r>
      <w:r>
        <w:rPr/>
        <w:t>is</w:t>
      </w:r>
      <w:r>
        <w:rPr>
          <w:spacing w:val="-6"/>
        </w:rPr>
        <w:t> </w:t>
      </w:r>
      <w:r>
        <w:rPr/>
        <w:t>available</w:t>
      </w:r>
      <w:r>
        <w:rPr>
          <w:spacing w:val="-1"/>
        </w:rPr>
        <w:t> </w:t>
      </w:r>
      <w:r>
        <w:rPr/>
        <w:t>to</w:t>
      </w:r>
      <w:r>
        <w:rPr>
          <w:spacing w:val="-6"/>
        </w:rPr>
        <w:t> </w:t>
      </w:r>
      <w:r>
        <w:rPr/>
        <w:t>all</w:t>
      </w:r>
      <w:r>
        <w:rPr>
          <w:spacing w:val="-5"/>
        </w:rPr>
        <w:t> </w:t>
      </w:r>
      <w:r>
        <w:rPr/>
        <w:t>customers</w:t>
      </w:r>
      <w:r>
        <w:rPr>
          <w:spacing w:val="-6"/>
        </w:rPr>
        <w:t> </w:t>
      </w:r>
      <w:r>
        <w:rPr/>
        <w:t>within</w:t>
      </w:r>
      <w:r>
        <w:rPr>
          <w:spacing w:val="-5"/>
        </w:rPr>
        <w:t> </w:t>
      </w:r>
      <w:r>
        <w:rPr/>
        <w:t>one</w:t>
      </w:r>
      <w:r>
        <w:rPr>
          <w:spacing w:val="-6"/>
        </w:rPr>
        <w:t> </w:t>
      </w:r>
      <w:r>
        <w:rPr/>
        <w:t>hour</w:t>
      </w:r>
      <w:r>
        <w:rPr>
          <w:spacing w:val="-6"/>
        </w:rPr>
        <w:t> </w:t>
      </w:r>
      <w:r>
        <w:rPr/>
        <w:t>from</w:t>
      </w:r>
      <w:r>
        <w:rPr>
          <w:spacing w:val="-5"/>
        </w:rPr>
        <w:t> </w:t>
      </w:r>
      <w:r>
        <w:rPr/>
        <w:t>the</w:t>
      </w:r>
      <w:r>
        <w:rPr>
          <w:spacing w:val="-4"/>
        </w:rPr>
        <w:t> </w:t>
      </w:r>
      <w:r>
        <w:rPr/>
        <w:t>District that maintains a computer and modem for connection to the CIMIS data network. The data made available through CIMIS, the California Irrigation Management Information System, is presently available at the Colusa office of the Cooperative Extension of the University of California, by internet to anyone with a private computer, in the local newspaper or on radio. The State DWR is administering the CIMIS program and the area's local weather station is just north of Colusa.</w:t>
      </w:r>
      <w:r>
        <w:rPr>
          <w:spacing w:val="40"/>
        </w:rPr>
        <w:t> </w:t>
      </w:r>
      <w:r>
        <w:rPr/>
        <w:t>The Districts Annual newsletter and periodic e-mails keep waterusers up to date on where this information can be located.</w:t>
      </w:r>
    </w:p>
    <w:p>
      <w:pPr>
        <w:numPr>
          <w:ilvl w:val="1"/>
          <w:numId w:val="10"/>
        </w:numPr>
        <w:tabs>
          <w:tab w:pos="1290" w:val="left" w:leader="none"/>
        </w:tabs>
        <w:spacing w:before="274"/>
        <w:ind w:left="1290" w:right="0" w:hanging="284"/>
        <w:jc w:val="left"/>
        <w:rPr>
          <w:b/>
          <w:i/>
          <w:sz w:val="24"/>
        </w:rPr>
      </w:pPr>
      <w:r>
        <w:rPr>
          <w:b/>
          <w:i/>
          <w:sz w:val="24"/>
        </w:rPr>
        <w:t>Surface,</w:t>
      </w:r>
      <w:r>
        <w:rPr>
          <w:b/>
          <w:i/>
          <w:spacing w:val="-8"/>
          <w:sz w:val="24"/>
        </w:rPr>
        <w:t> </w:t>
      </w:r>
      <w:r>
        <w:rPr>
          <w:b/>
          <w:i/>
          <w:sz w:val="24"/>
        </w:rPr>
        <w:t>ground,</w:t>
      </w:r>
      <w:r>
        <w:rPr>
          <w:b/>
          <w:i/>
          <w:spacing w:val="-4"/>
          <w:sz w:val="24"/>
        </w:rPr>
        <w:t> </w:t>
      </w:r>
      <w:r>
        <w:rPr>
          <w:b/>
          <w:i/>
          <w:sz w:val="24"/>
        </w:rPr>
        <w:t>and</w:t>
      </w:r>
      <w:r>
        <w:rPr>
          <w:b/>
          <w:i/>
          <w:spacing w:val="-7"/>
          <w:sz w:val="24"/>
        </w:rPr>
        <w:t> </w:t>
      </w:r>
      <w:r>
        <w:rPr>
          <w:b/>
          <w:i/>
          <w:sz w:val="24"/>
        </w:rPr>
        <w:t>drainage</w:t>
      </w:r>
      <w:r>
        <w:rPr>
          <w:b/>
          <w:i/>
          <w:spacing w:val="-5"/>
          <w:sz w:val="24"/>
        </w:rPr>
        <w:t> </w:t>
      </w:r>
      <w:r>
        <w:rPr>
          <w:b/>
          <w:i/>
          <w:sz w:val="24"/>
        </w:rPr>
        <w:t>water</w:t>
      </w:r>
      <w:r>
        <w:rPr>
          <w:b/>
          <w:i/>
          <w:spacing w:val="-6"/>
          <w:sz w:val="24"/>
        </w:rPr>
        <w:t> </w:t>
      </w:r>
      <w:r>
        <w:rPr>
          <w:b/>
          <w:i/>
          <w:sz w:val="24"/>
        </w:rPr>
        <w:t>quantity</w:t>
      </w:r>
      <w:r>
        <w:rPr>
          <w:b/>
          <w:i/>
          <w:spacing w:val="-4"/>
          <w:sz w:val="24"/>
        </w:rPr>
        <w:t> </w:t>
      </w:r>
      <w:r>
        <w:rPr>
          <w:b/>
          <w:i/>
          <w:sz w:val="24"/>
        </w:rPr>
        <w:t>and</w:t>
      </w:r>
      <w:r>
        <w:rPr>
          <w:b/>
          <w:i/>
          <w:spacing w:val="-5"/>
          <w:sz w:val="24"/>
        </w:rPr>
        <w:t> </w:t>
      </w:r>
      <w:r>
        <w:rPr>
          <w:b/>
          <w:i/>
          <w:sz w:val="24"/>
        </w:rPr>
        <w:t>quality</w:t>
      </w:r>
      <w:r>
        <w:rPr>
          <w:b/>
          <w:i/>
          <w:spacing w:val="-5"/>
          <w:sz w:val="24"/>
        </w:rPr>
        <w:t> </w:t>
      </w:r>
      <w:r>
        <w:rPr>
          <w:b/>
          <w:i/>
          <w:sz w:val="24"/>
        </w:rPr>
        <w:t>data</w:t>
      </w:r>
      <w:r>
        <w:rPr>
          <w:b/>
          <w:i/>
          <w:spacing w:val="-5"/>
          <w:sz w:val="24"/>
        </w:rPr>
        <w:t> </w:t>
      </w:r>
      <w:r>
        <w:rPr>
          <w:b/>
          <w:i/>
          <w:sz w:val="24"/>
        </w:rPr>
        <w:t>provided</w:t>
      </w:r>
      <w:r>
        <w:rPr>
          <w:b/>
          <w:i/>
          <w:spacing w:val="-5"/>
          <w:sz w:val="24"/>
        </w:rPr>
        <w:t> </w:t>
      </w:r>
      <w:r>
        <w:rPr>
          <w:b/>
          <w:i/>
          <w:sz w:val="24"/>
        </w:rPr>
        <w:t>to</w:t>
      </w:r>
      <w:r>
        <w:rPr>
          <w:b/>
          <w:i/>
          <w:spacing w:val="-5"/>
          <w:sz w:val="24"/>
        </w:rPr>
        <w:t> </w:t>
      </w:r>
      <w:r>
        <w:rPr>
          <w:b/>
          <w:i/>
          <w:sz w:val="24"/>
        </w:rPr>
        <w:t>water</w:t>
      </w:r>
      <w:r>
        <w:rPr>
          <w:b/>
          <w:i/>
          <w:spacing w:val="-2"/>
          <w:sz w:val="24"/>
        </w:rPr>
        <w:t> users</w:t>
      </w:r>
    </w:p>
    <w:p>
      <w:pPr>
        <w:spacing w:after="0"/>
        <w:jc w:val="left"/>
        <w:rPr>
          <w:b/>
          <w:i/>
          <w:sz w:val="24"/>
        </w:rPr>
        <w:sectPr>
          <w:pgSz w:w="12240" w:h="15840"/>
          <w:pgMar w:header="0" w:footer="971" w:top="1080" w:bottom="1160" w:left="720" w:right="360"/>
        </w:sectPr>
      </w:pPr>
    </w:p>
    <w:p>
      <w:pPr>
        <w:pStyle w:val="BodyText"/>
        <w:spacing w:before="67"/>
        <w:ind w:left="684" w:right="1420"/>
        <w:jc w:val="both"/>
      </w:pPr>
      <w:r>
        <w:rPr/>
        <w:t>Surface,</w:t>
      </w:r>
      <w:r>
        <w:rPr>
          <w:spacing w:val="-7"/>
        </w:rPr>
        <w:t> </w:t>
      </w:r>
      <w:r>
        <w:rPr/>
        <w:t>ground,</w:t>
      </w:r>
      <w:r>
        <w:rPr>
          <w:spacing w:val="-4"/>
        </w:rPr>
        <w:t> </w:t>
      </w:r>
      <w:r>
        <w:rPr/>
        <w:t>and</w:t>
      </w:r>
      <w:r>
        <w:rPr>
          <w:spacing w:val="-7"/>
        </w:rPr>
        <w:t> </w:t>
      </w:r>
      <w:r>
        <w:rPr/>
        <w:t>drainage</w:t>
      </w:r>
      <w:r>
        <w:rPr>
          <w:spacing w:val="-9"/>
        </w:rPr>
        <w:t> </w:t>
      </w:r>
      <w:r>
        <w:rPr/>
        <w:t>water</w:t>
      </w:r>
      <w:r>
        <w:rPr>
          <w:spacing w:val="-8"/>
        </w:rPr>
        <w:t> </w:t>
      </w:r>
      <w:r>
        <w:rPr/>
        <w:t>quantity</w:t>
      </w:r>
      <w:r>
        <w:rPr>
          <w:spacing w:val="-6"/>
        </w:rPr>
        <w:t> </w:t>
      </w:r>
      <w:r>
        <w:rPr/>
        <w:t>and</w:t>
      </w:r>
      <w:r>
        <w:rPr>
          <w:spacing w:val="-4"/>
        </w:rPr>
        <w:t> </w:t>
      </w:r>
      <w:r>
        <w:rPr/>
        <w:t>quality</w:t>
      </w:r>
      <w:r>
        <w:rPr>
          <w:spacing w:val="-6"/>
        </w:rPr>
        <w:t> </w:t>
      </w:r>
      <w:r>
        <w:rPr/>
        <w:t>data</w:t>
      </w:r>
      <w:r>
        <w:rPr>
          <w:spacing w:val="-9"/>
        </w:rPr>
        <w:t> </w:t>
      </w:r>
      <w:r>
        <w:rPr/>
        <w:t>from</w:t>
      </w:r>
      <w:r>
        <w:rPr>
          <w:spacing w:val="-6"/>
        </w:rPr>
        <w:t> </w:t>
      </w:r>
      <w:r>
        <w:rPr/>
        <w:t>other</w:t>
      </w:r>
      <w:r>
        <w:rPr>
          <w:spacing w:val="-9"/>
        </w:rPr>
        <w:t> </w:t>
      </w:r>
      <w:r>
        <w:rPr/>
        <w:t>monitoring</w:t>
      </w:r>
      <w:r>
        <w:rPr>
          <w:spacing w:val="-7"/>
        </w:rPr>
        <w:t> </w:t>
      </w:r>
      <w:r>
        <w:rPr/>
        <w:t>programs is</w:t>
      </w:r>
      <w:r>
        <w:rPr>
          <w:spacing w:val="-5"/>
        </w:rPr>
        <w:t> </w:t>
      </w:r>
      <w:r>
        <w:rPr/>
        <w:t>provided</w:t>
      </w:r>
      <w:r>
        <w:rPr>
          <w:spacing w:val="-5"/>
        </w:rPr>
        <w:t> </w:t>
      </w:r>
      <w:r>
        <w:rPr/>
        <w:t>to</w:t>
      </w:r>
      <w:r>
        <w:rPr>
          <w:spacing w:val="-5"/>
        </w:rPr>
        <w:t> </w:t>
      </w:r>
      <w:r>
        <w:rPr/>
        <w:t>water</w:t>
      </w:r>
      <w:r>
        <w:rPr>
          <w:spacing w:val="-5"/>
        </w:rPr>
        <w:t> </w:t>
      </w:r>
      <w:r>
        <w:rPr/>
        <w:t>users</w:t>
      </w:r>
      <w:r>
        <w:rPr>
          <w:spacing w:val="-4"/>
        </w:rPr>
        <w:t> </w:t>
      </w:r>
      <w:r>
        <w:rPr/>
        <w:t>on</w:t>
      </w:r>
      <w:r>
        <w:rPr>
          <w:spacing w:val="-5"/>
        </w:rPr>
        <w:t> </w:t>
      </w:r>
      <w:r>
        <w:rPr/>
        <w:t>request.</w:t>
      </w:r>
      <w:r>
        <w:rPr>
          <w:spacing w:val="-4"/>
        </w:rPr>
        <w:t> </w:t>
      </w:r>
      <w:r>
        <w:rPr/>
        <w:t>Sources</w:t>
      </w:r>
      <w:r>
        <w:rPr>
          <w:spacing w:val="-4"/>
        </w:rPr>
        <w:t> </w:t>
      </w:r>
      <w:r>
        <w:rPr/>
        <w:t>of</w:t>
      </w:r>
      <w:r>
        <w:rPr>
          <w:spacing w:val="-5"/>
        </w:rPr>
        <w:t> </w:t>
      </w:r>
      <w:r>
        <w:rPr/>
        <w:t>this</w:t>
      </w:r>
      <w:r>
        <w:rPr>
          <w:spacing w:val="-4"/>
        </w:rPr>
        <w:t> </w:t>
      </w:r>
      <w:r>
        <w:rPr/>
        <w:t>information</w:t>
      </w:r>
      <w:r>
        <w:rPr>
          <w:spacing w:val="-4"/>
        </w:rPr>
        <w:t> </w:t>
      </w:r>
      <w:r>
        <w:rPr/>
        <w:t>are</w:t>
      </w:r>
      <w:r>
        <w:rPr>
          <w:spacing w:val="-7"/>
        </w:rPr>
        <w:t> </w:t>
      </w:r>
      <w:r>
        <w:rPr/>
        <w:t>obtained</w:t>
      </w:r>
      <w:r>
        <w:rPr>
          <w:spacing w:val="-4"/>
        </w:rPr>
        <w:t> </w:t>
      </w:r>
      <w:r>
        <w:rPr/>
        <w:t>from</w:t>
      </w:r>
      <w:r>
        <w:rPr>
          <w:spacing w:val="-4"/>
        </w:rPr>
        <w:t> </w:t>
      </w:r>
      <w:r>
        <w:rPr/>
        <w:t>the</w:t>
      </w:r>
      <w:r>
        <w:rPr>
          <w:spacing w:val="-5"/>
        </w:rPr>
        <w:t> </w:t>
      </w:r>
      <w:r>
        <w:rPr/>
        <w:t>TCCA Water</w:t>
      </w:r>
      <w:r>
        <w:rPr>
          <w:spacing w:val="-1"/>
        </w:rPr>
        <w:t> </w:t>
      </w:r>
      <w:r>
        <w:rPr/>
        <w:t>Quality Sampling Program and the Colusa County Groundwater</w:t>
      </w:r>
      <w:r>
        <w:rPr>
          <w:spacing w:val="-1"/>
        </w:rPr>
        <w:t> </w:t>
      </w:r>
      <w:r>
        <w:rPr/>
        <w:t>Management Council. No significant drainage from the district that would warrant monitoring and/or reporting.</w:t>
      </w:r>
    </w:p>
    <w:p>
      <w:pPr>
        <w:numPr>
          <w:ilvl w:val="1"/>
          <w:numId w:val="10"/>
        </w:numPr>
        <w:tabs>
          <w:tab w:pos="526" w:val="left" w:leader="none"/>
          <w:tab w:pos="583" w:val="left" w:leader="none"/>
        </w:tabs>
        <w:spacing w:before="228"/>
        <w:ind w:left="526" w:right="1551" w:hanging="241"/>
        <w:jc w:val="left"/>
        <w:rPr>
          <w:b/>
          <w:i/>
          <w:sz w:val="24"/>
        </w:rPr>
      </w:pPr>
      <w:r>
        <w:rPr>
          <w:b/>
          <w:i/>
          <w:sz w:val="24"/>
        </w:rPr>
        <w:t>Agricultural</w:t>
      </w:r>
      <w:r>
        <w:rPr>
          <w:b/>
          <w:i/>
          <w:spacing w:val="40"/>
          <w:sz w:val="24"/>
        </w:rPr>
        <w:t> </w:t>
      </w:r>
      <w:r>
        <w:rPr>
          <w:b/>
          <w:i/>
          <w:sz w:val="24"/>
        </w:rPr>
        <w:t>water</w:t>
      </w:r>
      <w:r>
        <w:rPr>
          <w:b/>
          <w:i/>
          <w:spacing w:val="-7"/>
          <w:sz w:val="24"/>
        </w:rPr>
        <w:t> </w:t>
      </w:r>
      <w:r>
        <w:rPr>
          <w:b/>
          <w:i/>
          <w:sz w:val="24"/>
        </w:rPr>
        <w:t>management</w:t>
      </w:r>
      <w:r>
        <w:rPr>
          <w:b/>
          <w:i/>
          <w:spacing w:val="-5"/>
          <w:sz w:val="24"/>
        </w:rPr>
        <w:t> </w:t>
      </w:r>
      <w:r>
        <w:rPr>
          <w:b/>
          <w:i/>
          <w:sz w:val="24"/>
        </w:rPr>
        <w:t>educational</w:t>
      </w:r>
      <w:r>
        <w:rPr>
          <w:b/>
          <w:i/>
          <w:spacing w:val="-8"/>
          <w:sz w:val="24"/>
        </w:rPr>
        <w:t> </w:t>
      </w:r>
      <w:r>
        <w:rPr>
          <w:b/>
          <w:i/>
          <w:sz w:val="24"/>
        </w:rPr>
        <w:t>programs</w:t>
      </w:r>
      <w:r>
        <w:rPr>
          <w:b/>
          <w:i/>
          <w:spacing w:val="-6"/>
          <w:sz w:val="24"/>
        </w:rPr>
        <w:t> </w:t>
      </w:r>
      <w:r>
        <w:rPr>
          <w:b/>
          <w:i/>
          <w:sz w:val="24"/>
        </w:rPr>
        <w:t>and</w:t>
      </w:r>
      <w:r>
        <w:rPr>
          <w:b/>
          <w:i/>
          <w:spacing w:val="-7"/>
          <w:sz w:val="24"/>
        </w:rPr>
        <w:t> </w:t>
      </w:r>
      <w:r>
        <w:rPr>
          <w:b/>
          <w:i/>
          <w:sz w:val="24"/>
        </w:rPr>
        <w:t>materials</w:t>
      </w:r>
      <w:r>
        <w:rPr>
          <w:b/>
          <w:i/>
          <w:spacing w:val="-10"/>
          <w:sz w:val="24"/>
        </w:rPr>
        <w:t> </w:t>
      </w:r>
      <w:r>
        <w:rPr>
          <w:b/>
          <w:i/>
          <w:sz w:val="24"/>
        </w:rPr>
        <w:t>for</w:t>
      </w:r>
      <w:r>
        <w:rPr>
          <w:b/>
          <w:i/>
          <w:spacing w:val="-7"/>
          <w:sz w:val="24"/>
        </w:rPr>
        <w:t> </w:t>
      </w:r>
      <w:r>
        <w:rPr>
          <w:b/>
          <w:i/>
          <w:sz w:val="24"/>
        </w:rPr>
        <w:t>farmers,</w:t>
      </w:r>
      <w:r>
        <w:rPr>
          <w:b/>
          <w:i/>
          <w:spacing w:val="-7"/>
          <w:sz w:val="24"/>
        </w:rPr>
        <w:t> </w:t>
      </w:r>
      <w:r>
        <w:rPr>
          <w:b/>
          <w:i/>
          <w:sz w:val="24"/>
        </w:rPr>
        <w:t>staff,</w:t>
      </w:r>
      <w:r>
        <w:rPr>
          <w:b/>
          <w:i/>
          <w:spacing w:val="-8"/>
          <w:sz w:val="24"/>
        </w:rPr>
        <w:t> </w:t>
      </w:r>
      <w:r>
        <w:rPr>
          <w:b/>
          <w:i/>
          <w:sz w:val="24"/>
        </w:rPr>
        <w:t>and</w:t>
      </w:r>
      <w:r>
        <w:rPr>
          <w:b/>
          <w:i/>
          <w:sz w:val="24"/>
        </w:rPr>
        <w:t> the public</w:t>
      </w:r>
    </w:p>
    <w:p>
      <w:pPr>
        <w:pStyle w:val="BodyText"/>
        <w:spacing w:before="49" w:after="1"/>
        <w:rPr>
          <w:b/>
          <w:i/>
          <w:sz w:val="20"/>
        </w:r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92"/>
        <w:gridCol w:w="2521"/>
        <w:gridCol w:w="2881"/>
      </w:tblGrid>
      <w:tr>
        <w:trPr>
          <w:trHeight w:val="275" w:hRule="atLeast"/>
        </w:trPr>
        <w:tc>
          <w:tcPr>
            <w:tcW w:w="3692" w:type="dxa"/>
          </w:tcPr>
          <w:p>
            <w:pPr>
              <w:pStyle w:val="TableParagraph"/>
              <w:spacing w:line="256" w:lineRule="exact"/>
              <w:ind w:left="16"/>
              <w:jc w:val="center"/>
              <w:rPr>
                <w:i/>
                <w:sz w:val="24"/>
              </w:rPr>
            </w:pPr>
            <w:r>
              <w:rPr>
                <w:i/>
                <w:spacing w:val="-2"/>
                <w:sz w:val="24"/>
              </w:rPr>
              <w:t>Program</w:t>
            </w:r>
          </w:p>
        </w:tc>
        <w:tc>
          <w:tcPr>
            <w:tcW w:w="2521" w:type="dxa"/>
          </w:tcPr>
          <w:p>
            <w:pPr>
              <w:pStyle w:val="TableParagraph"/>
              <w:spacing w:line="256" w:lineRule="exact"/>
              <w:ind w:left="280"/>
              <w:rPr>
                <w:i/>
                <w:sz w:val="24"/>
              </w:rPr>
            </w:pPr>
            <w:r>
              <w:rPr>
                <w:i/>
                <w:sz w:val="24"/>
              </w:rPr>
              <w:t>Co-Funders</w:t>
            </w:r>
            <w:r>
              <w:rPr>
                <w:i/>
                <w:spacing w:val="-8"/>
                <w:sz w:val="24"/>
              </w:rPr>
              <w:t> </w:t>
            </w:r>
            <w:r>
              <w:rPr>
                <w:i/>
                <w:sz w:val="24"/>
              </w:rPr>
              <w:t>(If</w:t>
            </w:r>
            <w:r>
              <w:rPr>
                <w:i/>
                <w:spacing w:val="-5"/>
                <w:sz w:val="24"/>
              </w:rPr>
              <w:t> </w:t>
            </w:r>
            <w:r>
              <w:rPr>
                <w:i/>
                <w:spacing w:val="-4"/>
                <w:sz w:val="24"/>
              </w:rPr>
              <w:t>Any)</w:t>
            </w:r>
          </w:p>
        </w:tc>
        <w:tc>
          <w:tcPr>
            <w:tcW w:w="2881" w:type="dxa"/>
          </w:tcPr>
          <w:p>
            <w:pPr>
              <w:pStyle w:val="TableParagraph"/>
              <w:spacing w:line="256" w:lineRule="exact"/>
              <w:ind w:left="730"/>
              <w:rPr>
                <w:i/>
                <w:sz w:val="24"/>
              </w:rPr>
            </w:pPr>
            <w:r>
              <w:rPr>
                <w:i/>
                <w:sz w:val="24"/>
              </w:rPr>
              <w:t>Yearly</w:t>
            </w:r>
            <w:r>
              <w:rPr>
                <w:i/>
                <w:spacing w:val="-3"/>
                <w:sz w:val="24"/>
              </w:rPr>
              <w:t> </w:t>
            </w:r>
            <w:r>
              <w:rPr>
                <w:i/>
                <w:spacing w:val="-2"/>
                <w:sz w:val="24"/>
              </w:rPr>
              <w:t>Targets</w:t>
            </w:r>
          </w:p>
        </w:tc>
      </w:tr>
      <w:tr>
        <w:trPr>
          <w:trHeight w:val="551" w:hRule="atLeast"/>
        </w:trPr>
        <w:tc>
          <w:tcPr>
            <w:tcW w:w="3692" w:type="dxa"/>
          </w:tcPr>
          <w:p>
            <w:pPr>
              <w:pStyle w:val="TableParagraph"/>
              <w:spacing w:line="270" w:lineRule="exact"/>
              <w:ind w:left="112"/>
              <w:rPr>
                <w:sz w:val="24"/>
              </w:rPr>
            </w:pPr>
            <w:r>
              <w:rPr>
                <w:sz w:val="24"/>
              </w:rPr>
              <w:t>District</w:t>
            </w:r>
            <w:r>
              <w:rPr>
                <w:spacing w:val="-5"/>
                <w:sz w:val="24"/>
              </w:rPr>
              <w:t> </w:t>
            </w:r>
            <w:r>
              <w:rPr>
                <w:sz w:val="24"/>
              </w:rPr>
              <w:t>Newsletters</w:t>
            </w:r>
            <w:r>
              <w:rPr>
                <w:spacing w:val="-5"/>
                <w:sz w:val="24"/>
              </w:rPr>
              <w:t> </w:t>
            </w:r>
            <w:r>
              <w:rPr>
                <w:sz w:val="24"/>
              </w:rPr>
              <w:t>&amp;</w:t>
            </w:r>
            <w:r>
              <w:rPr>
                <w:spacing w:val="-4"/>
                <w:sz w:val="24"/>
              </w:rPr>
              <w:t> </w:t>
            </w:r>
            <w:r>
              <w:rPr>
                <w:sz w:val="24"/>
              </w:rPr>
              <w:t>E-</w:t>
            </w:r>
            <w:r>
              <w:rPr>
                <w:spacing w:val="-4"/>
                <w:sz w:val="24"/>
              </w:rPr>
              <w:t>mail</w:t>
            </w:r>
          </w:p>
        </w:tc>
        <w:tc>
          <w:tcPr>
            <w:tcW w:w="2521" w:type="dxa"/>
          </w:tcPr>
          <w:p>
            <w:pPr>
              <w:pStyle w:val="TableParagraph"/>
              <w:spacing w:line="270" w:lineRule="exact"/>
              <w:ind w:left="30" w:right="24"/>
              <w:jc w:val="center"/>
              <w:rPr>
                <w:sz w:val="24"/>
              </w:rPr>
            </w:pPr>
            <w:r>
              <w:rPr>
                <w:spacing w:val="-2"/>
                <w:sz w:val="24"/>
              </w:rPr>
              <w:t>Various</w:t>
            </w:r>
          </w:p>
        </w:tc>
        <w:tc>
          <w:tcPr>
            <w:tcW w:w="2881" w:type="dxa"/>
          </w:tcPr>
          <w:p>
            <w:pPr>
              <w:pStyle w:val="TableParagraph"/>
              <w:spacing w:line="276" w:lineRule="exact"/>
              <w:ind w:left="897" w:right="192" w:hanging="270"/>
              <w:rPr>
                <w:sz w:val="24"/>
              </w:rPr>
            </w:pPr>
            <w:r>
              <w:rPr>
                <w:spacing w:val="-2"/>
                <w:sz w:val="24"/>
              </w:rPr>
              <w:t>All</w:t>
            </w:r>
            <w:r>
              <w:rPr>
                <w:spacing w:val="-14"/>
                <w:sz w:val="24"/>
              </w:rPr>
              <w:t> </w:t>
            </w:r>
            <w:r>
              <w:rPr>
                <w:spacing w:val="-2"/>
                <w:sz w:val="24"/>
              </w:rPr>
              <w:t>Landowners/ </w:t>
            </w:r>
            <w:r>
              <w:rPr>
                <w:sz w:val="24"/>
              </w:rPr>
              <w:t>water users</w:t>
            </w:r>
          </w:p>
        </w:tc>
      </w:tr>
      <w:tr>
        <w:trPr>
          <w:trHeight w:val="273" w:hRule="atLeast"/>
        </w:trPr>
        <w:tc>
          <w:tcPr>
            <w:tcW w:w="3692" w:type="dxa"/>
          </w:tcPr>
          <w:p>
            <w:pPr>
              <w:pStyle w:val="TableParagraph"/>
              <w:spacing w:line="253" w:lineRule="exact"/>
              <w:ind w:left="112"/>
              <w:rPr>
                <w:sz w:val="24"/>
              </w:rPr>
            </w:pPr>
            <w:r>
              <w:rPr>
                <w:sz w:val="24"/>
              </w:rPr>
              <w:t>Monthly</w:t>
            </w:r>
            <w:r>
              <w:rPr>
                <w:spacing w:val="-3"/>
                <w:sz w:val="24"/>
              </w:rPr>
              <w:t> </w:t>
            </w:r>
            <w:r>
              <w:rPr>
                <w:sz w:val="24"/>
              </w:rPr>
              <w:t>Water</w:t>
            </w:r>
            <w:r>
              <w:rPr>
                <w:spacing w:val="-5"/>
                <w:sz w:val="24"/>
              </w:rPr>
              <w:t> </w:t>
            </w:r>
            <w:r>
              <w:rPr>
                <w:sz w:val="24"/>
              </w:rPr>
              <w:t>use</w:t>
            </w:r>
            <w:r>
              <w:rPr>
                <w:spacing w:val="-1"/>
                <w:sz w:val="24"/>
              </w:rPr>
              <w:t> </w:t>
            </w:r>
            <w:r>
              <w:rPr>
                <w:spacing w:val="-2"/>
                <w:sz w:val="24"/>
              </w:rPr>
              <w:t>reports</w:t>
            </w:r>
          </w:p>
        </w:tc>
        <w:tc>
          <w:tcPr>
            <w:tcW w:w="2521" w:type="dxa"/>
          </w:tcPr>
          <w:p>
            <w:pPr>
              <w:pStyle w:val="TableParagraph"/>
              <w:spacing w:line="253" w:lineRule="exact"/>
              <w:ind w:left="30" w:right="17"/>
              <w:jc w:val="center"/>
              <w:rPr>
                <w:sz w:val="24"/>
              </w:rPr>
            </w:pPr>
            <w:r>
              <w:rPr>
                <w:spacing w:val="-4"/>
                <w:sz w:val="24"/>
              </w:rPr>
              <w:t>NONE</w:t>
            </w:r>
          </w:p>
        </w:tc>
        <w:tc>
          <w:tcPr>
            <w:tcW w:w="2881" w:type="dxa"/>
          </w:tcPr>
          <w:p>
            <w:pPr>
              <w:pStyle w:val="TableParagraph"/>
              <w:spacing w:line="253" w:lineRule="exact"/>
              <w:ind w:left="714"/>
              <w:rPr>
                <w:sz w:val="24"/>
              </w:rPr>
            </w:pPr>
            <w:r>
              <w:rPr>
                <w:sz w:val="24"/>
              </w:rPr>
              <w:t>All</w:t>
            </w:r>
            <w:r>
              <w:rPr>
                <w:spacing w:val="-4"/>
                <w:sz w:val="24"/>
              </w:rPr>
              <w:t> </w:t>
            </w:r>
            <w:r>
              <w:rPr>
                <w:sz w:val="24"/>
              </w:rPr>
              <w:t>water</w:t>
            </w:r>
            <w:r>
              <w:rPr>
                <w:spacing w:val="-4"/>
                <w:sz w:val="24"/>
              </w:rPr>
              <w:t> </w:t>
            </w:r>
            <w:r>
              <w:rPr>
                <w:spacing w:val="-2"/>
                <w:sz w:val="24"/>
              </w:rPr>
              <w:t>users</w:t>
            </w:r>
          </w:p>
        </w:tc>
      </w:tr>
      <w:tr>
        <w:trPr>
          <w:trHeight w:val="554" w:hRule="atLeast"/>
        </w:trPr>
        <w:tc>
          <w:tcPr>
            <w:tcW w:w="3692" w:type="dxa"/>
          </w:tcPr>
          <w:p>
            <w:pPr>
              <w:pStyle w:val="TableParagraph"/>
              <w:spacing w:line="273" w:lineRule="exact"/>
              <w:ind w:left="112"/>
              <w:rPr>
                <w:sz w:val="24"/>
              </w:rPr>
            </w:pPr>
            <w:r>
              <w:rPr>
                <w:sz w:val="24"/>
              </w:rPr>
              <w:t>Weekly</w:t>
            </w:r>
            <w:r>
              <w:rPr>
                <w:spacing w:val="-4"/>
                <w:sz w:val="24"/>
              </w:rPr>
              <w:t> </w:t>
            </w:r>
            <w:r>
              <w:rPr>
                <w:sz w:val="24"/>
              </w:rPr>
              <w:t>ET</w:t>
            </w:r>
            <w:r>
              <w:rPr>
                <w:spacing w:val="-3"/>
                <w:sz w:val="24"/>
              </w:rPr>
              <w:t> </w:t>
            </w:r>
            <w:r>
              <w:rPr>
                <w:spacing w:val="-2"/>
                <w:sz w:val="24"/>
              </w:rPr>
              <w:t>reports</w:t>
            </w:r>
          </w:p>
        </w:tc>
        <w:tc>
          <w:tcPr>
            <w:tcW w:w="2521" w:type="dxa"/>
          </w:tcPr>
          <w:p>
            <w:pPr>
              <w:pStyle w:val="TableParagraph"/>
              <w:spacing w:line="273" w:lineRule="exact"/>
              <w:ind w:left="784"/>
              <w:rPr>
                <w:sz w:val="24"/>
              </w:rPr>
            </w:pPr>
            <w:r>
              <w:rPr>
                <w:sz w:val="24"/>
              </w:rPr>
              <w:t>UC</w:t>
            </w:r>
            <w:r>
              <w:rPr>
                <w:spacing w:val="-2"/>
                <w:sz w:val="24"/>
              </w:rPr>
              <w:t> Davis</w:t>
            </w:r>
          </w:p>
        </w:tc>
        <w:tc>
          <w:tcPr>
            <w:tcW w:w="2881" w:type="dxa"/>
          </w:tcPr>
          <w:p>
            <w:pPr>
              <w:pStyle w:val="TableParagraph"/>
              <w:spacing w:line="276" w:lineRule="exact"/>
              <w:ind w:left="1134" w:right="841" w:hanging="298"/>
              <w:rPr>
                <w:sz w:val="24"/>
              </w:rPr>
            </w:pPr>
            <w:r>
              <w:rPr>
                <w:spacing w:val="-2"/>
                <w:sz w:val="24"/>
              </w:rPr>
              <w:t>Water</w:t>
            </w:r>
            <w:r>
              <w:rPr>
                <w:spacing w:val="-16"/>
                <w:sz w:val="24"/>
              </w:rPr>
              <w:t> </w:t>
            </w:r>
            <w:r>
              <w:rPr>
                <w:spacing w:val="-2"/>
                <w:sz w:val="24"/>
              </w:rPr>
              <w:t>users/ Public</w:t>
            </w:r>
          </w:p>
        </w:tc>
      </w:tr>
      <w:tr>
        <w:trPr>
          <w:trHeight w:val="275" w:hRule="atLeast"/>
        </w:trPr>
        <w:tc>
          <w:tcPr>
            <w:tcW w:w="3692" w:type="dxa"/>
          </w:tcPr>
          <w:p>
            <w:pPr>
              <w:pStyle w:val="TableParagraph"/>
              <w:spacing w:line="256" w:lineRule="exact"/>
              <w:ind w:left="112"/>
              <w:rPr>
                <w:sz w:val="24"/>
              </w:rPr>
            </w:pPr>
            <w:r>
              <w:rPr>
                <w:sz w:val="24"/>
              </w:rPr>
              <w:t>Leslie</w:t>
            </w:r>
            <w:r>
              <w:rPr>
                <w:spacing w:val="-5"/>
                <w:sz w:val="24"/>
              </w:rPr>
              <w:t> </w:t>
            </w:r>
            <w:r>
              <w:rPr>
                <w:sz w:val="24"/>
              </w:rPr>
              <w:t>J</w:t>
            </w:r>
            <w:r>
              <w:rPr>
                <w:spacing w:val="-4"/>
                <w:sz w:val="24"/>
              </w:rPr>
              <w:t> </w:t>
            </w:r>
            <w:r>
              <w:rPr>
                <w:sz w:val="24"/>
              </w:rPr>
              <w:t>Nickels</w:t>
            </w:r>
            <w:r>
              <w:rPr>
                <w:spacing w:val="-3"/>
                <w:sz w:val="24"/>
              </w:rPr>
              <w:t> </w:t>
            </w:r>
            <w:r>
              <w:rPr>
                <w:sz w:val="24"/>
              </w:rPr>
              <w:t>Trust-Field</w:t>
            </w:r>
            <w:r>
              <w:rPr>
                <w:spacing w:val="-1"/>
                <w:sz w:val="24"/>
              </w:rPr>
              <w:t> </w:t>
            </w:r>
            <w:r>
              <w:rPr>
                <w:spacing w:val="-5"/>
                <w:sz w:val="24"/>
              </w:rPr>
              <w:t>Day</w:t>
            </w:r>
          </w:p>
        </w:tc>
        <w:tc>
          <w:tcPr>
            <w:tcW w:w="2521" w:type="dxa"/>
          </w:tcPr>
          <w:p>
            <w:pPr>
              <w:pStyle w:val="TableParagraph"/>
              <w:spacing w:line="256" w:lineRule="exact"/>
              <w:ind w:left="829"/>
              <w:rPr>
                <w:sz w:val="24"/>
              </w:rPr>
            </w:pPr>
            <w:r>
              <w:rPr>
                <w:sz w:val="24"/>
              </w:rPr>
              <w:t>UC</w:t>
            </w:r>
            <w:r>
              <w:rPr>
                <w:spacing w:val="-2"/>
                <w:sz w:val="24"/>
              </w:rPr>
              <w:t> Davis</w:t>
            </w:r>
          </w:p>
        </w:tc>
        <w:tc>
          <w:tcPr>
            <w:tcW w:w="2881" w:type="dxa"/>
          </w:tcPr>
          <w:p>
            <w:pPr>
              <w:pStyle w:val="TableParagraph"/>
              <w:spacing w:line="256" w:lineRule="exact"/>
              <w:ind w:left="529"/>
              <w:rPr>
                <w:sz w:val="24"/>
              </w:rPr>
            </w:pPr>
            <w:r>
              <w:rPr>
                <w:sz w:val="24"/>
              </w:rPr>
              <w:t>Farmers,</w:t>
            </w:r>
            <w:r>
              <w:rPr>
                <w:spacing w:val="-6"/>
                <w:sz w:val="24"/>
              </w:rPr>
              <w:t> </w:t>
            </w:r>
            <w:r>
              <w:rPr>
                <w:sz w:val="24"/>
              </w:rPr>
              <w:t>staff,</w:t>
            </w:r>
            <w:r>
              <w:rPr>
                <w:spacing w:val="-3"/>
                <w:sz w:val="24"/>
              </w:rPr>
              <w:t> </w:t>
            </w:r>
            <w:r>
              <w:rPr>
                <w:spacing w:val="-2"/>
                <w:sz w:val="24"/>
              </w:rPr>
              <w:t>public</w:t>
            </w:r>
          </w:p>
        </w:tc>
      </w:tr>
      <w:tr>
        <w:trPr>
          <w:trHeight w:val="551" w:hRule="atLeast"/>
        </w:trPr>
        <w:tc>
          <w:tcPr>
            <w:tcW w:w="3692" w:type="dxa"/>
          </w:tcPr>
          <w:p>
            <w:pPr>
              <w:pStyle w:val="TableParagraph"/>
              <w:spacing w:line="273" w:lineRule="exact"/>
              <w:ind w:left="112"/>
              <w:rPr>
                <w:sz w:val="24"/>
              </w:rPr>
            </w:pPr>
            <w:r>
              <w:rPr>
                <w:sz w:val="24"/>
              </w:rPr>
              <w:t>Energy</w:t>
            </w:r>
            <w:r>
              <w:rPr>
                <w:spacing w:val="-13"/>
                <w:sz w:val="24"/>
              </w:rPr>
              <w:t> </w:t>
            </w:r>
            <w:r>
              <w:rPr>
                <w:sz w:val="24"/>
              </w:rPr>
              <w:t>Solutions</w:t>
            </w:r>
            <w:r>
              <w:rPr>
                <w:spacing w:val="-11"/>
                <w:sz w:val="24"/>
              </w:rPr>
              <w:t> </w:t>
            </w:r>
            <w:r>
              <w:rPr>
                <w:sz w:val="24"/>
              </w:rPr>
              <w:t>for</w:t>
            </w:r>
            <w:r>
              <w:rPr>
                <w:spacing w:val="-14"/>
                <w:sz w:val="24"/>
              </w:rPr>
              <w:t> </w:t>
            </w:r>
            <w:r>
              <w:rPr>
                <w:sz w:val="24"/>
              </w:rPr>
              <w:t>Ag</w:t>
            </w:r>
            <w:r>
              <w:rPr>
                <w:spacing w:val="-9"/>
                <w:sz w:val="24"/>
              </w:rPr>
              <w:t> </w:t>
            </w:r>
            <w:r>
              <w:rPr>
                <w:spacing w:val="-10"/>
                <w:sz w:val="24"/>
              </w:rPr>
              <w:t>&amp;</w:t>
            </w:r>
          </w:p>
          <w:p>
            <w:pPr>
              <w:pStyle w:val="TableParagraph"/>
              <w:spacing w:line="259" w:lineRule="exact"/>
              <w:ind w:left="112"/>
              <w:rPr>
                <w:sz w:val="24"/>
              </w:rPr>
            </w:pPr>
            <w:r>
              <w:rPr>
                <w:spacing w:val="-2"/>
                <w:sz w:val="24"/>
              </w:rPr>
              <w:t>Irrigation</w:t>
            </w:r>
          </w:p>
        </w:tc>
        <w:tc>
          <w:tcPr>
            <w:tcW w:w="2521" w:type="dxa"/>
          </w:tcPr>
          <w:p>
            <w:pPr>
              <w:pStyle w:val="TableParagraph"/>
              <w:spacing w:line="273" w:lineRule="exact" w:before="258"/>
              <w:ind w:left="30"/>
              <w:jc w:val="center"/>
              <w:rPr>
                <w:sz w:val="24"/>
              </w:rPr>
            </w:pPr>
            <w:r>
              <w:rPr>
                <w:spacing w:val="-4"/>
                <w:sz w:val="24"/>
              </w:rPr>
              <w:t>PG&amp;E</w:t>
            </w:r>
          </w:p>
        </w:tc>
        <w:tc>
          <w:tcPr>
            <w:tcW w:w="2881" w:type="dxa"/>
          </w:tcPr>
          <w:p>
            <w:pPr>
              <w:pStyle w:val="TableParagraph"/>
              <w:spacing w:line="273" w:lineRule="exact"/>
              <w:ind w:right="138"/>
              <w:jc w:val="center"/>
              <w:rPr>
                <w:sz w:val="24"/>
              </w:rPr>
            </w:pPr>
            <w:r>
              <w:rPr>
                <w:spacing w:val="-2"/>
                <w:sz w:val="24"/>
              </w:rPr>
              <w:t>Water</w:t>
            </w:r>
            <w:r>
              <w:rPr>
                <w:spacing w:val="-8"/>
                <w:sz w:val="24"/>
              </w:rPr>
              <w:t> </w:t>
            </w:r>
            <w:r>
              <w:rPr>
                <w:spacing w:val="-2"/>
                <w:sz w:val="24"/>
              </w:rPr>
              <w:t>users/</w:t>
            </w:r>
          </w:p>
          <w:p>
            <w:pPr>
              <w:pStyle w:val="TableParagraph"/>
              <w:spacing w:line="259" w:lineRule="exact"/>
              <w:ind w:left="13" w:right="138"/>
              <w:jc w:val="center"/>
              <w:rPr>
                <w:sz w:val="24"/>
              </w:rPr>
            </w:pPr>
            <w:r>
              <w:rPr>
                <w:spacing w:val="-2"/>
                <w:sz w:val="24"/>
              </w:rPr>
              <w:t>Public</w:t>
            </w:r>
          </w:p>
        </w:tc>
      </w:tr>
      <w:tr>
        <w:trPr>
          <w:trHeight w:val="553" w:hRule="atLeast"/>
        </w:trPr>
        <w:tc>
          <w:tcPr>
            <w:tcW w:w="3692" w:type="dxa"/>
          </w:tcPr>
          <w:p>
            <w:pPr>
              <w:pStyle w:val="TableParagraph"/>
              <w:spacing w:line="273" w:lineRule="exact"/>
              <w:ind w:left="112"/>
              <w:rPr>
                <w:sz w:val="24"/>
              </w:rPr>
            </w:pPr>
            <w:r>
              <w:rPr>
                <w:sz w:val="24"/>
              </w:rPr>
              <w:t>Irrigation</w:t>
            </w:r>
            <w:r>
              <w:rPr>
                <w:spacing w:val="-9"/>
                <w:sz w:val="24"/>
              </w:rPr>
              <w:t> </w:t>
            </w:r>
            <w:r>
              <w:rPr>
                <w:spacing w:val="-2"/>
                <w:sz w:val="24"/>
              </w:rPr>
              <w:t>methods</w:t>
            </w:r>
          </w:p>
        </w:tc>
        <w:tc>
          <w:tcPr>
            <w:tcW w:w="2521" w:type="dxa"/>
          </w:tcPr>
          <w:p>
            <w:pPr>
              <w:pStyle w:val="TableParagraph"/>
              <w:spacing w:line="273" w:lineRule="exact"/>
              <w:ind w:left="409"/>
              <w:rPr>
                <w:sz w:val="24"/>
              </w:rPr>
            </w:pPr>
            <w:r>
              <w:rPr>
                <w:sz w:val="24"/>
              </w:rPr>
              <w:t>CSU</w:t>
            </w:r>
            <w:r>
              <w:rPr>
                <w:spacing w:val="-2"/>
                <w:sz w:val="24"/>
              </w:rPr>
              <w:t> Chico</w:t>
            </w:r>
          </w:p>
        </w:tc>
        <w:tc>
          <w:tcPr>
            <w:tcW w:w="2881" w:type="dxa"/>
          </w:tcPr>
          <w:p>
            <w:pPr>
              <w:pStyle w:val="TableParagraph"/>
              <w:spacing w:line="276" w:lineRule="exact"/>
              <w:ind w:left="829" w:right="192" w:hanging="241"/>
              <w:rPr>
                <w:sz w:val="24"/>
              </w:rPr>
            </w:pPr>
            <w:r>
              <w:rPr>
                <w:spacing w:val="-2"/>
                <w:sz w:val="24"/>
              </w:rPr>
              <w:t>All</w:t>
            </w:r>
            <w:r>
              <w:rPr>
                <w:spacing w:val="-14"/>
                <w:sz w:val="24"/>
              </w:rPr>
              <w:t> </w:t>
            </w:r>
            <w:r>
              <w:rPr>
                <w:spacing w:val="-2"/>
                <w:sz w:val="24"/>
              </w:rPr>
              <w:t>Landowners/ </w:t>
            </w:r>
            <w:r>
              <w:rPr>
                <w:sz w:val="24"/>
              </w:rPr>
              <w:t>water users</w:t>
            </w:r>
          </w:p>
        </w:tc>
      </w:tr>
    </w:tbl>
    <w:p>
      <w:pPr>
        <w:pStyle w:val="BodyText"/>
        <w:spacing w:before="5"/>
        <w:ind w:left="1440"/>
      </w:pPr>
      <w:r>
        <w:rPr/>
        <w:t>*See</w:t>
      </w:r>
      <w:r>
        <w:rPr>
          <w:spacing w:val="-8"/>
        </w:rPr>
        <w:t> </w:t>
      </w:r>
      <w:r>
        <w:rPr/>
        <w:t>Attachment</w:t>
      </w:r>
      <w:r>
        <w:rPr>
          <w:spacing w:val="-1"/>
        </w:rPr>
        <w:t> </w:t>
      </w:r>
      <w:r>
        <w:rPr/>
        <w:t>G</w:t>
      </w:r>
      <w:r>
        <w:rPr>
          <w:spacing w:val="-2"/>
        </w:rPr>
        <w:t> </w:t>
      </w:r>
      <w:r>
        <w:rPr/>
        <w:t>for</w:t>
      </w:r>
      <w:r>
        <w:rPr>
          <w:spacing w:val="-5"/>
        </w:rPr>
        <w:t> </w:t>
      </w:r>
      <w:r>
        <w:rPr/>
        <w:t>samples</w:t>
      </w:r>
      <w:r>
        <w:rPr>
          <w:spacing w:val="-1"/>
        </w:rPr>
        <w:t> </w:t>
      </w:r>
      <w:r>
        <w:rPr/>
        <w:t>of</w:t>
      </w:r>
      <w:r>
        <w:rPr>
          <w:spacing w:val="-5"/>
        </w:rPr>
        <w:t> </w:t>
      </w:r>
      <w:r>
        <w:rPr/>
        <w:t>provided</w:t>
      </w:r>
      <w:r>
        <w:rPr>
          <w:spacing w:val="-1"/>
        </w:rPr>
        <w:t> </w:t>
      </w:r>
      <w:r>
        <w:rPr/>
        <w:t>materials</w:t>
      </w:r>
      <w:r>
        <w:rPr>
          <w:spacing w:val="-1"/>
        </w:rPr>
        <w:t> </w:t>
      </w:r>
      <w:r>
        <w:rPr/>
        <w:t>and</w:t>
      </w:r>
      <w:r>
        <w:rPr>
          <w:spacing w:val="-1"/>
        </w:rPr>
        <w:t> </w:t>
      </w:r>
      <w:r>
        <w:rPr>
          <w:spacing w:val="-2"/>
        </w:rPr>
        <w:t>notices</w:t>
      </w:r>
    </w:p>
    <w:p>
      <w:pPr>
        <w:pStyle w:val="BodyText"/>
      </w:pPr>
    </w:p>
    <w:p>
      <w:pPr>
        <w:pStyle w:val="BodyText"/>
        <w:ind w:left="720" w:right="1486"/>
        <w:jc w:val="both"/>
      </w:pPr>
      <w:r>
        <w:rPr/>
        <w:t>The</w:t>
      </w:r>
      <w:r>
        <w:rPr>
          <w:spacing w:val="-9"/>
        </w:rPr>
        <w:t> </w:t>
      </w:r>
      <w:r>
        <w:rPr/>
        <w:t>District</w:t>
      </w:r>
      <w:r>
        <w:rPr>
          <w:spacing w:val="-5"/>
        </w:rPr>
        <w:t> </w:t>
      </w:r>
      <w:r>
        <w:rPr/>
        <w:t>employs</w:t>
      </w:r>
      <w:r>
        <w:rPr>
          <w:spacing w:val="-5"/>
        </w:rPr>
        <w:t> </w:t>
      </w:r>
      <w:r>
        <w:rPr/>
        <w:t>many</w:t>
      </w:r>
      <w:r>
        <w:rPr>
          <w:spacing w:val="-6"/>
        </w:rPr>
        <w:t> </w:t>
      </w:r>
      <w:r>
        <w:rPr/>
        <w:t>methods</w:t>
      </w:r>
      <w:r>
        <w:rPr>
          <w:spacing w:val="-5"/>
        </w:rPr>
        <w:t> </w:t>
      </w:r>
      <w:r>
        <w:rPr/>
        <w:t>to</w:t>
      </w:r>
      <w:r>
        <w:rPr>
          <w:spacing w:val="-6"/>
        </w:rPr>
        <w:t> </w:t>
      </w:r>
      <w:r>
        <w:rPr/>
        <w:t>support</w:t>
      </w:r>
      <w:r>
        <w:rPr>
          <w:spacing w:val="-6"/>
        </w:rPr>
        <w:t> </w:t>
      </w:r>
      <w:r>
        <w:rPr/>
        <w:t>educational</w:t>
      </w:r>
      <w:r>
        <w:rPr>
          <w:spacing w:val="-5"/>
        </w:rPr>
        <w:t> </w:t>
      </w:r>
      <w:r>
        <w:rPr/>
        <w:t>materials</w:t>
      </w:r>
      <w:r>
        <w:rPr>
          <w:spacing w:val="-5"/>
        </w:rPr>
        <w:t> </w:t>
      </w:r>
      <w:r>
        <w:rPr/>
        <w:t>not</w:t>
      </w:r>
      <w:r>
        <w:rPr>
          <w:spacing w:val="-5"/>
        </w:rPr>
        <w:t> </w:t>
      </w:r>
      <w:r>
        <w:rPr/>
        <w:t>only</w:t>
      </w:r>
      <w:r>
        <w:rPr>
          <w:spacing w:val="-5"/>
        </w:rPr>
        <w:t> </w:t>
      </w:r>
      <w:r>
        <w:rPr/>
        <w:t>for</w:t>
      </w:r>
      <w:r>
        <w:rPr>
          <w:spacing w:val="-10"/>
        </w:rPr>
        <w:t> </w:t>
      </w:r>
      <w:r>
        <w:rPr/>
        <w:t>its</w:t>
      </w:r>
      <w:r>
        <w:rPr>
          <w:spacing w:val="-6"/>
        </w:rPr>
        <w:t> </w:t>
      </w:r>
      <w:r>
        <w:rPr/>
        <w:t>staff</w:t>
      </w:r>
      <w:r>
        <w:rPr>
          <w:spacing w:val="-9"/>
        </w:rPr>
        <w:t> </w:t>
      </w:r>
      <w:r>
        <w:rPr/>
        <w:t>and water users but also for the public in general.</w:t>
      </w:r>
    </w:p>
    <w:p>
      <w:pPr>
        <w:pStyle w:val="BodyText"/>
      </w:pPr>
    </w:p>
    <w:p>
      <w:pPr>
        <w:pStyle w:val="BodyText"/>
        <w:spacing w:before="1"/>
        <w:ind w:left="720" w:right="1433"/>
      </w:pPr>
      <w:r>
        <w:rPr/>
        <w:t>On</w:t>
      </w:r>
      <w:r>
        <w:rPr>
          <w:spacing w:val="-5"/>
        </w:rPr>
        <w:t> </w:t>
      </w:r>
      <w:r>
        <w:rPr/>
        <w:t>the</w:t>
      </w:r>
      <w:r>
        <w:rPr>
          <w:spacing w:val="-8"/>
        </w:rPr>
        <w:t> </w:t>
      </w:r>
      <w:r>
        <w:rPr/>
        <w:t>larger</w:t>
      </w:r>
      <w:r>
        <w:rPr>
          <w:spacing w:val="-8"/>
        </w:rPr>
        <w:t> </w:t>
      </w:r>
      <w:r>
        <w:rPr/>
        <w:t>scale</w:t>
      </w:r>
      <w:r>
        <w:rPr>
          <w:spacing w:val="-8"/>
        </w:rPr>
        <w:t> </w:t>
      </w:r>
      <w:r>
        <w:rPr/>
        <w:t>the</w:t>
      </w:r>
      <w:r>
        <w:rPr>
          <w:spacing w:val="-5"/>
        </w:rPr>
        <w:t> </w:t>
      </w:r>
      <w:r>
        <w:rPr/>
        <w:t>District's</w:t>
      </w:r>
      <w:r>
        <w:rPr>
          <w:spacing w:val="-4"/>
        </w:rPr>
        <w:t> </w:t>
      </w:r>
      <w:r>
        <w:rPr/>
        <w:t>active</w:t>
      </w:r>
      <w:r>
        <w:rPr>
          <w:spacing w:val="-8"/>
        </w:rPr>
        <w:t> </w:t>
      </w:r>
      <w:r>
        <w:rPr/>
        <w:t>membership</w:t>
      </w:r>
      <w:r>
        <w:rPr>
          <w:spacing w:val="-4"/>
        </w:rPr>
        <w:t> </w:t>
      </w:r>
      <w:r>
        <w:rPr/>
        <w:t>in</w:t>
      </w:r>
      <w:r>
        <w:rPr>
          <w:spacing w:val="-5"/>
        </w:rPr>
        <w:t> </w:t>
      </w:r>
      <w:r>
        <w:rPr/>
        <w:t>the</w:t>
      </w:r>
      <w:r>
        <w:rPr>
          <w:spacing w:val="-8"/>
        </w:rPr>
        <w:t> </w:t>
      </w:r>
      <w:r>
        <w:rPr/>
        <w:t>Association</w:t>
      </w:r>
      <w:r>
        <w:rPr>
          <w:spacing w:val="-5"/>
        </w:rPr>
        <w:t> </w:t>
      </w:r>
      <w:r>
        <w:rPr/>
        <w:t>of</w:t>
      </w:r>
      <w:r>
        <w:rPr>
          <w:spacing w:val="-7"/>
        </w:rPr>
        <w:t> </w:t>
      </w:r>
      <w:r>
        <w:rPr/>
        <w:t>California</w:t>
      </w:r>
      <w:r>
        <w:rPr>
          <w:spacing w:val="-7"/>
        </w:rPr>
        <w:t> </w:t>
      </w:r>
      <w:r>
        <w:rPr/>
        <w:t>Water Agencies, and Central Valley Project Water Association provides funding used for the preparation</w:t>
      </w:r>
      <w:r>
        <w:rPr>
          <w:spacing w:val="-4"/>
        </w:rPr>
        <w:t> </w:t>
      </w:r>
      <w:r>
        <w:rPr/>
        <w:t>and</w:t>
      </w:r>
      <w:r>
        <w:rPr>
          <w:spacing w:val="-4"/>
        </w:rPr>
        <w:t> </w:t>
      </w:r>
      <w:r>
        <w:rPr/>
        <w:t>dissemination</w:t>
      </w:r>
      <w:r>
        <w:rPr>
          <w:spacing w:val="-3"/>
        </w:rPr>
        <w:t> </w:t>
      </w:r>
      <w:r>
        <w:rPr/>
        <w:t>of</w:t>
      </w:r>
      <w:r>
        <w:rPr>
          <w:spacing w:val="-8"/>
        </w:rPr>
        <w:t> </w:t>
      </w:r>
      <w:r>
        <w:rPr/>
        <w:t>a</w:t>
      </w:r>
      <w:r>
        <w:rPr>
          <w:spacing w:val="-8"/>
        </w:rPr>
        <w:t> </w:t>
      </w:r>
      <w:r>
        <w:rPr/>
        <w:t>great</w:t>
      </w:r>
      <w:r>
        <w:rPr>
          <w:spacing w:val="-4"/>
        </w:rPr>
        <w:t> </w:t>
      </w:r>
      <w:r>
        <w:rPr/>
        <w:t>variety</w:t>
      </w:r>
      <w:r>
        <w:rPr>
          <w:spacing w:val="-4"/>
        </w:rPr>
        <w:t> </w:t>
      </w:r>
      <w:r>
        <w:rPr/>
        <w:t>of</w:t>
      </w:r>
      <w:r>
        <w:rPr>
          <w:spacing w:val="-3"/>
        </w:rPr>
        <w:t> </w:t>
      </w:r>
      <w:r>
        <w:rPr/>
        <w:t>educational</w:t>
      </w:r>
      <w:r>
        <w:rPr>
          <w:spacing w:val="-4"/>
        </w:rPr>
        <w:t> </w:t>
      </w:r>
      <w:r>
        <w:rPr/>
        <w:t>material.</w:t>
      </w:r>
      <w:r>
        <w:rPr>
          <w:spacing w:val="-3"/>
        </w:rPr>
        <w:t> </w:t>
      </w:r>
      <w:r>
        <w:rPr/>
        <w:t>The</w:t>
      </w:r>
      <w:r>
        <w:rPr>
          <w:spacing w:val="-8"/>
        </w:rPr>
        <w:t> </w:t>
      </w:r>
      <w:r>
        <w:rPr/>
        <w:t>District</w:t>
      </w:r>
      <w:r>
        <w:rPr>
          <w:spacing w:val="-4"/>
        </w:rPr>
        <w:t> </w:t>
      </w:r>
      <w:r>
        <w:rPr/>
        <w:t>from time to time contributes financially to the activities of the Water Education Foundation, Family Farm Alliance, Farm Water Alliance, Public Officials</w:t>
      </w:r>
      <w:r>
        <w:rPr>
          <w:spacing w:val="-1"/>
        </w:rPr>
        <w:t> </w:t>
      </w:r>
      <w:r>
        <w:rPr/>
        <w:t>for Water and Environment Reform, and other activities to inform the public of water issues.</w:t>
      </w:r>
    </w:p>
    <w:p>
      <w:pPr>
        <w:pStyle w:val="BodyText"/>
      </w:pPr>
    </w:p>
    <w:p>
      <w:pPr>
        <w:pStyle w:val="BodyText"/>
        <w:ind w:left="720" w:right="1245"/>
      </w:pPr>
      <w:r>
        <w:rPr/>
        <w:t>At the water user level our office is filled with posters and other material encouraging water conservation.</w:t>
      </w:r>
      <w:r>
        <w:rPr>
          <w:spacing w:val="-4"/>
        </w:rPr>
        <w:t> </w:t>
      </w:r>
      <w:r>
        <w:rPr/>
        <w:t>Frequent</w:t>
      </w:r>
      <w:r>
        <w:rPr>
          <w:spacing w:val="-7"/>
        </w:rPr>
        <w:t> </w:t>
      </w:r>
      <w:r>
        <w:rPr/>
        <w:t>mailings</w:t>
      </w:r>
      <w:r>
        <w:rPr>
          <w:spacing w:val="-7"/>
        </w:rPr>
        <w:t> </w:t>
      </w:r>
      <w:r>
        <w:rPr/>
        <w:t>to</w:t>
      </w:r>
      <w:r>
        <w:rPr>
          <w:spacing w:val="-8"/>
        </w:rPr>
        <w:t> </w:t>
      </w:r>
      <w:r>
        <w:rPr/>
        <w:t>the</w:t>
      </w:r>
      <w:r>
        <w:rPr>
          <w:spacing w:val="-9"/>
        </w:rPr>
        <w:t> </w:t>
      </w:r>
      <w:r>
        <w:rPr/>
        <w:t>water</w:t>
      </w:r>
      <w:r>
        <w:rPr>
          <w:spacing w:val="-9"/>
        </w:rPr>
        <w:t> </w:t>
      </w:r>
      <w:r>
        <w:rPr/>
        <w:t>users</w:t>
      </w:r>
      <w:r>
        <w:rPr>
          <w:spacing w:val="-3"/>
        </w:rPr>
        <w:t> </w:t>
      </w:r>
      <w:r>
        <w:rPr/>
        <w:t>are</w:t>
      </w:r>
      <w:r>
        <w:rPr>
          <w:spacing w:val="-10"/>
        </w:rPr>
        <w:t> </w:t>
      </w:r>
      <w:r>
        <w:rPr/>
        <w:t>used</w:t>
      </w:r>
      <w:r>
        <w:rPr>
          <w:spacing w:val="-6"/>
        </w:rPr>
        <w:t> </w:t>
      </w:r>
      <w:r>
        <w:rPr/>
        <w:t>to</w:t>
      </w:r>
      <w:r>
        <w:rPr>
          <w:spacing w:val="-6"/>
        </w:rPr>
        <w:t> </w:t>
      </w:r>
      <w:r>
        <w:rPr/>
        <w:t>circulate</w:t>
      </w:r>
      <w:r>
        <w:rPr>
          <w:spacing w:val="-6"/>
        </w:rPr>
        <w:t> </w:t>
      </w:r>
      <w:r>
        <w:rPr/>
        <w:t>educational</w:t>
      </w:r>
      <w:r>
        <w:rPr>
          <w:spacing w:val="-7"/>
        </w:rPr>
        <w:t> </w:t>
      </w:r>
      <w:r>
        <w:rPr/>
        <w:t>materials. The</w:t>
      </w:r>
      <w:r>
        <w:rPr>
          <w:spacing w:val="-4"/>
        </w:rPr>
        <w:t> </w:t>
      </w:r>
      <w:r>
        <w:rPr/>
        <w:t>District</w:t>
      </w:r>
      <w:r>
        <w:rPr>
          <w:spacing w:val="-3"/>
        </w:rPr>
        <w:t> </w:t>
      </w:r>
      <w:r>
        <w:rPr/>
        <w:t>is</w:t>
      </w:r>
      <w:r>
        <w:rPr>
          <w:spacing w:val="-4"/>
        </w:rPr>
        <w:t> </w:t>
      </w:r>
      <w:r>
        <w:rPr/>
        <w:t>looking</w:t>
      </w:r>
      <w:r>
        <w:rPr>
          <w:spacing w:val="-3"/>
        </w:rPr>
        <w:t> </w:t>
      </w:r>
      <w:r>
        <w:rPr/>
        <w:t>at</w:t>
      </w:r>
      <w:r>
        <w:rPr>
          <w:spacing w:val="-3"/>
        </w:rPr>
        <w:t> </w:t>
      </w:r>
      <w:r>
        <w:rPr/>
        <w:t>website</w:t>
      </w:r>
      <w:r>
        <w:rPr>
          <w:spacing w:val="-3"/>
        </w:rPr>
        <w:t> </w:t>
      </w:r>
      <w:r>
        <w:rPr/>
        <w:t>development</w:t>
      </w:r>
      <w:r>
        <w:rPr>
          <w:spacing w:val="-3"/>
        </w:rPr>
        <w:t> </w:t>
      </w:r>
      <w:r>
        <w:rPr/>
        <w:t>and</w:t>
      </w:r>
      <w:r>
        <w:rPr>
          <w:spacing w:val="-3"/>
        </w:rPr>
        <w:t> </w:t>
      </w:r>
      <w:r>
        <w:rPr/>
        <w:t>plans</w:t>
      </w:r>
      <w:r>
        <w:rPr>
          <w:spacing w:val="-3"/>
        </w:rPr>
        <w:t> </w:t>
      </w:r>
      <w:r>
        <w:rPr/>
        <w:t>to</w:t>
      </w:r>
      <w:r>
        <w:rPr>
          <w:spacing w:val="-3"/>
        </w:rPr>
        <w:t> </w:t>
      </w:r>
      <w:r>
        <w:rPr/>
        <w:t>have</w:t>
      </w:r>
      <w:r>
        <w:rPr>
          <w:spacing w:val="-4"/>
        </w:rPr>
        <w:t> </w:t>
      </w:r>
      <w:r>
        <w:rPr/>
        <w:t>one</w:t>
      </w:r>
      <w:r>
        <w:rPr>
          <w:spacing w:val="-4"/>
        </w:rPr>
        <w:t> </w:t>
      </w:r>
      <w:r>
        <w:rPr/>
        <w:t>in</w:t>
      </w:r>
      <w:r>
        <w:rPr>
          <w:spacing w:val="-3"/>
        </w:rPr>
        <w:t> </w:t>
      </w:r>
      <w:r>
        <w:rPr/>
        <w:t>place</w:t>
      </w:r>
      <w:r>
        <w:rPr>
          <w:spacing w:val="-4"/>
        </w:rPr>
        <w:t> </w:t>
      </w:r>
      <w:r>
        <w:rPr/>
        <w:t>within</w:t>
      </w:r>
      <w:r>
        <w:rPr>
          <w:spacing w:val="-3"/>
        </w:rPr>
        <w:t> </w:t>
      </w:r>
      <w:r>
        <w:rPr/>
        <w:t>the</w:t>
      </w:r>
      <w:r>
        <w:rPr>
          <w:spacing w:val="-4"/>
        </w:rPr>
        <w:t> </w:t>
      </w:r>
      <w:r>
        <w:rPr/>
        <w:t>next few years to aid with the dissemination of information.</w:t>
      </w:r>
    </w:p>
    <w:p>
      <w:pPr>
        <w:pStyle w:val="BodyText"/>
      </w:pPr>
    </w:p>
    <w:p>
      <w:pPr>
        <w:pStyle w:val="BodyText"/>
        <w:ind w:left="720" w:right="1245"/>
      </w:pPr>
      <w:r>
        <w:rPr/>
        <w:t>The</w:t>
      </w:r>
      <w:r>
        <w:rPr>
          <w:spacing w:val="-9"/>
        </w:rPr>
        <w:t> </w:t>
      </w:r>
      <w:r>
        <w:rPr/>
        <w:t>staff</w:t>
      </w:r>
      <w:r>
        <w:rPr>
          <w:spacing w:val="-9"/>
        </w:rPr>
        <w:t> </w:t>
      </w:r>
      <w:r>
        <w:rPr/>
        <w:t>of</w:t>
      </w:r>
      <w:r>
        <w:rPr>
          <w:spacing w:val="-9"/>
        </w:rPr>
        <w:t> </w:t>
      </w:r>
      <w:r>
        <w:rPr/>
        <w:t>the</w:t>
      </w:r>
      <w:r>
        <w:rPr>
          <w:spacing w:val="-9"/>
        </w:rPr>
        <w:t> </w:t>
      </w:r>
      <w:r>
        <w:rPr/>
        <w:t>District</w:t>
      </w:r>
      <w:r>
        <w:rPr>
          <w:spacing w:val="-5"/>
        </w:rPr>
        <w:t> </w:t>
      </w:r>
      <w:r>
        <w:rPr/>
        <w:t>consists</w:t>
      </w:r>
      <w:r>
        <w:rPr>
          <w:spacing w:val="-5"/>
        </w:rPr>
        <w:t> </w:t>
      </w:r>
      <w:r>
        <w:rPr/>
        <w:t>of</w:t>
      </w:r>
      <w:r>
        <w:rPr>
          <w:spacing w:val="-9"/>
        </w:rPr>
        <w:t> </w:t>
      </w:r>
      <w:r>
        <w:rPr/>
        <w:t>five</w:t>
      </w:r>
      <w:r>
        <w:rPr>
          <w:spacing w:val="-10"/>
        </w:rPr>
        <w:t> </w:t>
      </w:r>
      <w:r>
        <w:rPr/>
        <w:t>positions;</w:t>
      </w:r>
      <w:r>
        <w:rPr>
          <w:spacing w:val="-9"/>
        </w:rPr>
        <w:t> </w:t>
      </w:r>
      <w:r>
        <w:rPr/>
        <w:t>a</w:t>
      </w:r>
      <w:r>
        <w:rPr>
          <w:spacing w:val="-9"/>
        </w:rPr>
        <w:t> </w:t>
      </w:r>
      <w:r>
        <w:rPr/>
        <w:t>General</w:t>
      </w:r>
      <w:r>
        <w:rPr>
          <w:spacing w:val="-5"/>
        </w:rPr>
        <w:t> </w:t>
      </w:r>
      <w:r>
        <w:rPr/>
        <w:t>Manager,</w:t>
      </w:r>
      <w:r>
        <w:rPr>
          <w:spacing w:val="-6"/>
        </w:rPr>
        <w:t> </w:t>
      </w:r>
      <w:r>
        <w:rPr/>
        <w:t>Bookkeeper/Secretary, and three field operations men. The Board encourages all staff to actively participate in seminars and programs, relating to their work.</w:t>
      </w:r>
    </w:p>
    <w:p>
      <w:pPr>
        <w:pStyle w:val="BodyText"/>
      </w:pPr>
    </w:p>
    <w:p>
      <w:pPr>
        <w:numPr>
          <w:ilvl w:val="1"/>
          <w:numId w:val="10"/>
        </w:numPr>
        <w:tabs>
          <w:tab w:pos="906" w:val="left" w:leader="none"/>
        </w:tabs>
        <w:spacing w:before="1"/>
        <w:ind w:left="906" w:right="0" w:hanging="222"/>
        <w:jc w:val="left"/>
        <w:rPr>
          <w:b/>
          <w:i/>
          <w:sz w:val="24"/>
        </w:rPr>
      </w:pPr>
      <w:r>
        <w:rPr>
          <w:b/>
          <w:i/>
          <w:spacing w:val="-2"/>
          <w:sz w:val="24"/>
        </w:rPr>
        <w:t>other</w:t>
      </w:r>
    </w:p>
    <w:p>
      <w:pPr>
        <w:pStyle w:val="BodyText"/>
        <w:ind w:left="1440"/>
      </w:pPr>
      <w:r>
        <w:rPr>
          <w:spacing w:val="-4"/>
        </w:rPr>
        <w:t>NONE</w:t>
      </w:r>
    </w:p>
    <w:p>
      <w:pPr>
        <w:pStyle w:val="ListParagraph"/>
        <w:numPr>
          <w:ilvl w:val="1"/>
          <w:numId w:val="12"/>
        </w:numPr>
        <w:tabs>
          <w:tab w:pos="1020" w:val="left" w:leader="none"/>
        </w:tabs>
        <w:spacing w:line="240" w:lineRule="auto" w:before="276" w:after="0"/>
        <w:ind w:left="1020" w:right="0" w:hanging="300"/>
        <w:jc w:val="left"/>
        <w:rPr>
          <w:i/>
          <w:sz w:val="24"/>
        </w:rPr>
      </w:pPr>
      <w:r>
        <w:rPr>
          <w:i/>
          <w:sz w:val="24"/>
        </w:rPr>
        <w:t>Pricing</w:t>
      </w:r>
      <w:r>
        <w:rPr>
          <w:i/>
          <w:spacing w:val="-6"/>
          <w:sz w:val="24"/>
        </w:rPr>
        <w:t> </w:t>
      </w:r>
      <w:r>
        <w:rPr>
          <w:i/>
          <w:sz w:val="24"/>
        </w:rPr>
        <w:t>structure</w:t>
      </w:r>
      <w:r>
        <w:rPr>
          <w:i/>
          <w:spacing w:val="-4"/>
          <w:sz w:val="24"/>
        </w:rPr>
        <w:t> </w:t>
      </w:r>
      <w:r>
        <w:rPr>
          <w:i/>
          <w:sz w:val="24"/>
        </w:rPr>
        <w:t>-</w:t>
      </w:r>
      <w:r>
        <w:rPr>
          <w:i/>
          <w:spacing w:val="-4"/>
          <w:sz w:val="24"/>
        </w:rPr>
        <w:t> </w:t>
      </w:r>
      <w:r>
        <w:rPr>
          <w:i/>
          <w:sz w:val="24"/>
        </w:rPr>
        <w:t>based</w:t>
      </w:r>
      <w:r>
        <w:rPr>
          <w:i/>
          <w:spacing w:val="1"/>
          <w:sz w:val="24"/>
        </w:rPr>
        <w:t> </w:t>
      </w:r>
      <w:r>
        <w:rPr>
          <w:i/>
          <w:sz w:val="24"/>
        </w:rPr>
        <w:t>at</w:t>
      </w:r>
      <w:r>
        <w:rPr>
          <w:i/>
          <w:spacing w:val="-1"/>
          <w:sz w:val="24"/>
        </w:rPr>
        <w:t> </w:t>
      </w:r>
      <w:r>
        <w:rPr>
          <w:i/>
          <w:sz w:val="24"/>
        </w:rPr>
        <w:t>least</w:t>
      </w:r>
      <w:r>
        <w:rPr>
          <w:i/>
          <w:spacing w:val="-4"/>
          <w:sz w:val="24"/>
        </w:rPr>
        <w:t> </w:t>
      </w:r>
      <w:r>
        <w:rPr>
          <w:i/>
          <w:sz w:val="24"/>
        </w:rPr>
        <w:t>in</w:t>
      </w:r>
      <w:r>
        <w:rPr>
          <w:i/>
          <w:spacing w:val="-1"/>
          <w:sz w:val="24"/>
        </w:rPr>
        <w:t> </w:t>
      </w:r>
      <w:r>
        <w:rPr>
          <w:i/>
          <w:sz w:val="24"/>
        </w:rPr>
        <w:t>part</w:t>
      </w:r>
      <w:r>
        <w:rPr>
          <w:i/>
          <w:spacing w:val="-3"/>
          <w:sz w:val="24"/>
        </w:rPr>
        <w:t> </w:t>
      </w:r>
      <w:r>
        <w:rPr>
          <w:i/>
          <w:sz w:val="24"/>
        </w:rPr>
        <w:t>on</w:t>
      </w:r>
      <w:r>
        <w:rPr>
          <w:i/>
          <w:spacing w:val="-1"/>
          <w:sz w:val="24"/>
        </w:rPr>
        <w:t> </w:t>
      </w:r>
      <w:r>
        <w:rPr>
          <w:i/>
          <w:sz w:val="24"/>
        </w:rPr>
        <w:t>quantity</w:t>
      </w:r>
      <w:r>
        <w:rPr>
          <w:i/>
          <w:spacing w:val="-3"/>
          <w:sz w:val="24"/>
        </w:rPr>
        <w:t> </w:t>
      </w:r>
      <w:r>
        <w:rPr>
          <w:i/>
          <w:spacing w:val="-2"/>
          <w:sz w:val="24"/>
        </w:rPr>
        <w:t>delivered</w:t>
      </w:r>
    </w:p>
    <w:p>
      <w:pPr>
        <w:pStyle w:val="BodyText"/>
        <w:spacing w:before="276"/>
        <w:ind w:left="720"/>
      </w:pPr>
      <w:r>
        <w:rPr/>
        <w:t>The</w:t>
      </w:r>
      <w:r>
        <w:rPr>
          <w:spacing w:val="-5"/>
        </w:rPr>
        <w:t> </w:t>
      </w:r>
      <w:r>
        <w:rPr/>
        <w:t>Districts</w:t>
      </w:r>
      <w:r>
        <w:rPr>
          <w:spacing w:val="-1"/>
        </w:rPr>
        <w:t> </w:t>
      </w:r>
      <w:r>
        <w:rPr/>
        <w:t>pricing</w:t>
      </w:r>
      <w:r>
        <w:rPr>
          <w:spacing w:val="-1"/>
        </w:rPr>
        <w:t> </w:t>
      </w:r>
      <w:r>
        <w:rPr/>
        <w:t>is</w:t>
      </w:r>
      <w:r>
        <w:rPr>
          <w:spacing w:val="-2"/>
        </w:rPr>
        <w:t> </w:t>
      </w:r>
      <w:r>
        <w:rPr/>
        <w:t>billed</w:t>
      </w:r>
      <w:r>
        <w:rPr>
          <w:spacing w:val="-1"/>
        </w:rPr>
        <w:t> </w:t>
      </w:r>
      <w:r>
        <w:rPr/>
        <w:t>on</w:t>
      </w:r>
      <w:r>
        <w:rPr>
          <w:spacing w:val="-1"/>
        </w:rPr>
        <w:t> </w:t>
      </w:r>
      <w:r>
        <w:rPr/>
        <w:t>a</w:t>
      </w:r>
      <w:r>
        <w:rPr>
          <w:spacing w:val="-5"/>
        </w:rPr>
        <w:t> </w:t>
      </w:r>
      <w:r>
        <w:rPr/>
        <w:t>per</w:t>
      </w:r>
      <w:r>
        <w:rPr>
          <w:spacing w:val="-4"/>
        </w:rPr>
        <w:t> </w:t>
      </w:r>
      <w:r>
        <w:rPr/>
        <w:t>acre-foot</w:t>
      </w:r>
      <w:r>
        <w:rPr>
          <w:spacing w:val="-1"/>
        </w:rPr>
        <w:t> </w:t>
      </w:r>
      <w:r>
        <w:rPr/>
        <w:t>of</w:t>
      </w:r>
      <w:r>
        <w:rPr>
          <w:spacing w:val="-1"/>
        </w:rPr>
        <w:t> </w:t>
      </w:r>
      <w:r>
        <w:rPr/>
        <w:t>metered</w:t>
      </w:r>
      <w:r>
        <w:rPr>
          <w:spacing w:val="-1"/>
        </w:rPr>
        <w:t> </w:t>
      </w:r>
      <w:r>
        <w:rPr/>
        <w:t>use</w:t>
      </w:r>
      <w:r>
        <w:rPr>
          <w:spacing w:val="-4"/>
        </w:rPr>
        <w:t> </w:t>
      </w:r>
      <w:r>
        <w:rPr/>
        <w:t>basis.</w:t>
      </w:r>
      <w:r>
        <w:rPr>
          <w:spacing w:val="55"/>
        </w:rPr>
        <w:t> </w:t>
      </w:r>
      <w:r>
        <w:rPr/>
        <w:t>The</w:t>
      </w:r>
      <w:r>
        <w:rPr>
          <w:spacing w:val="-3"/>
        </w:rPr>
        <w:t> </w:t>
      </w:r>
      <w:r>
        <w:rPr/>
        <w:t>rates</w:t>
      </w:r>
      <w:r>
        <w:rPr>
          <w:spacing w:val="-2"/>
        </w:rPr>
        <w:t> </w:t>
      </w:r>
      <w:r>
        <w:rPr/>
        <w:t>are</w:t>
      </w:r>
      <w:r>
        <w:rPr>
          <w:spacing w:val="-2"/>
        </w:rPr>
        <w:t> directly</w:t>
      </w:r>
    </w:p>
    <w:p>
      <w:pPr>
        <w:pStyle w:val="BodyText"/>
        <w:spacing w:after="0"/>
        <w:sectPr>
          <w:pgSz w:w="12240" w:h="15840"/>
          <w:pgMar w:header="0" w:footer="971" w:top="1360" w:bottom="1160" w:left="720" w:right="360"/>
        </w:sectPr>
      </w:pPr>
    </w:p>
    <w:p>
      <w:pPr>
        <w:pStyle w:val="BodyText"/>
        <w:spacing w:before="71"/>
        <w:ind w:left="720" w:right="389"/>
      </w:pPr>
      <w:r>
        <w:rPr/>
        <w:t>related</w:t>
      </w:r>
      <w:r>
        <w:rPr>
          <w:spacing w:val="-5"/>
        </w:rPr>
        <w:t> </w:t>
      </w:r>
      <w:r>
        <w:rPr/>
        <w:t>to</w:t>
      </w:r>
      <w:r>
        <w:rPr>
          <w:spacing w:val="-5"/>
        </w:rPr>
        <w:t> </w:t>
      </w:r>
      <w:r>
        <w:rPr/>
        <w:t>the</w:t>
      </w:r>
      <w:r>
        <w:rPr>
          <w:spacing w:val="-8"/>
        </w:rPr>
        <w:t> </w:t>
      </w:r>
      <w:r>
        <w:rPr/>
        <w:t>yearly</w:t>
      </w:r>
      <w:r>
        <w:rPr>
          <w:spacing w:val="-5"/>
        </w:rPr>
        <w:t> </w:t>
      </w:r>
      <w:r>
        <w:rPr/>
        <w:t>water</w:t>
      </w:r>
      <w:r>
        <w:rPr>
          <w:spacing w:val="-7"/>
        </w:rPr>
        <w:t> </w:t>
      </w:r>
      <w:r>
        <w:rPr/>
        <w:t>rates</w:t>
      </w:r>
      <w:r>
        <w:rPr>
          <w:spacing w:val="-5"/>
        </w:rPr>
        <w:t> </w:t>
      </w:r>
      <w:r>
        <w:rPr/>
        <w:t>published</w:t>
      </w:r>
      <w:r>
        <w:rPr>
          <w:spacing w:val="-5"/>
        </w:rPr>
        <w:t> </w:t>
      </w:r>
      <w:r>
        <w:rPr/>
        <w:t>by</w:t>
      </w:r>
      <w:r>
        <w:rPr>
          <w:spacing w:val="-5"/>
        </w:rPr>
        <w:t> </w:t>
      </w:r>
      <w:r>
        <w:rPr/>
        <w:t>the</w:t>
      </w:r>
      <w:r>
        <w:rPr>
          <w:spacing w:val="-5"/>
        </w:rPr>
        <w:t> </w:t>
      </w:r>
      <w:r>
        <w:rPr/>
        <w:t>Bureau</w:t>
      </w:r>
      <w:r>
        <w:rPr>
          <w:spacing w:val="-5"/>
        </w:rPr>
        <w:t> </w:t>
      </w:r>
      <w:r>
        <w:rPr/>
        <w:t>of</w:t>
      </w:r>
      <w:r>
        <w:rPr>
          <w:spacing w:val="-8"/>
        </w:rPr>
        <w:t> </w:t>
      </w:r>
      <w:r>
        <w:rPr/>
        <w:t>Reclamation</w:t>
      </w:r>
      <w:r>
        <w:rPr>
          <w:spacing w:val="-5"/>
        </w:rPr>
        <w:t> </w:t>
      </w:r>
      <w:r>
        <w:rPr/>
        <w:t>plus</w:t>
      </w:r>
      <w:r>
        <w:rPr>
          <w:spacing w:val="-5"/>
        </w:rPr>
        <w:t> </w:t>
      </w:r>
      <w:r>
        <w:rPr/>
        <w:t>the</w:t>
      </w:r>
      <w:r>
        <w:rPr>
          <w:spacing w:val="-8"/>
        </w:rPr>
        <w:t> </w:t>
      </w:r>
      <w:r>
        <w:rPr/>
        <w:t>Tehama</w:t>
      </w:r>
      <w:r>
        <w:rPr>
          <w:spacing w:val="-5"/>
        </w:rPr>
        <w:t> </w:t>
      </w:r>
      <w:r>
        <w:rPr/>
        <w:t>Colusa</w:t>
      </w:r>
      <w:r>
        <w:rPr>
          <w:spacing w:val="-7"/>
        </w:rPr>
        <w:t> </w:t>
      </w:r>
      <w:r>
        <w:rPr/>
        <w:t>Canal conveyance fee.</w:t>
      </w:r>
      <w:r>
        <w:rPr>
          <w:spacing w:val="40"/>
        </w:rPr>
        <w:t> </w:t>
      </w:r>
      <w:r>
        <w:rPr/>
        <w:t>The latter component is divided by the total acre feet allocated under the Districts contract equating to a per acre foot (af) charge that is then added to the Bureau fees.</w:t>
      </w:r>
      <w:r>
        <w:rPr>
          <w:spacing w:val="40"/>
        </w:rPr>
        <w:t> </w:t>
      </w:r>
      <w:r>
        <w:rPr/>
        <w:t>Under this rate setting procedure</w:t>
      </w:r>
      <w:r>
        <w:rPr>
          <w:spacing w:val="-2"/>
        </w:rPr>
        <w:t> </w:t>
      </w:r>
      <w:r>
        <w:rPr/>
        <w:t>the</w:t>
      </w:r>
      <w:r>
        <w:rPr>
          <w:spacing w:val="-1"/>
        </w:rPr>
        <w:t> </w:t>
      </w:r>
      <w:r>
        <w:rPr/>
        <w:t>less water</w:t>
      </w:r>
      <w:r>
        <w:rPr>
          <w:spacing w:val="-2"/>
        </w:rPr>
        <w:t> </w:t>
      </w:r>
      <w:r>
        <w:rPr/>
        <w:t>delivered (allocated or transferred) the</w:t>
      </w:r>
      <w:r>
        <w:rPr>
          <w:spacing w:val="-2"/>
        </w:rPr>
        <w:t> </w:t>
      </w:r>
      <w:r>
        <w:rPr/>
        <w:t>higher the</w:t>
      </w:r>
      <w:r>
        <w:rPr>
          <w:spacing w:val="40"/>
        </w:rPr>
        <w:t> </w:t>
      </w:r>
      <w:r>
        <w:rPr/>
        <w:t>rate is</w:t>
      </w:r>
      <w:r>
        <w:rPr>
          <w:spacing w:val="-1"/>
        </w:rPr>
        <w:t> </w:t>
      </w:r>
      <w:r>
        <w:rPr/>
        <w:t>due</w:t>
      </w:r>
      <w:r>
        <w:rPr>
          <w:spacing w:val="-1"/>
        </w:rPr>
        <w:t> </w:t>
      </w:r>
      <w:r>
        <w:rPr/>
        <w:t>to the</w:t>
      </w:r>
      <w:r>
        <w:rPr>
          <w:spacing w:val="-1"/>
        </w:rPr>
        <w:t> </w:t>
      </w:r>
      <w:r>
        <w:rPr/>
        <w:t>TC component.</w:t>
      </w:r>
      <w:r>
        <w:rPr>
          <w:spacing w:val="40"/>
        </w:rPr>
        <w:t> </w:t>
      </w:r>
      <w:r>
        <w:rPr/>
        <w:t>For 2019, the allocated water price was set at $106/af for agriculture, $74/af for M&amp;I and</w:t>
      </w:r>
    </w:p>
    <w:p>
      <w:pPr>
        <w:pStyle w:val="BodyText"/>
        <w:ind w:left="720"/>
      </w:pPr>
      <w:r>
        <w:rPr/>
        <w:t>$167.31/af</w:t>
      </w:r>
      <w:r>
        <w:rPr>
          <w:spacing w:val="-5"/>
        </w:rPr>
        <w:t> </w:t>
      </w:r>
      <w:r>
        <w:rPr/>
        <w:t>for</w:t>
      </w:r>
      <w:r>
        <w:rPr>
          <w:spacing w:val="-2"/>
        </w:rPr>
        <w:t> </w:t>
      </w:r>
      <w:r>
        <w:rPr/>
        <w:t>full cost</w:t>
      </w:r>
      <w:r>
        <w:rPr>
          <w:spacing w:val="1"/>
        </w:rPr>
        <w:t> </w:t>
      </w:r>
      <w:r>
        <w:rPr>
          <w:spacing w:val="-2"/>
        </w:rPr>
        <w:t>water.</w:t>
      </w:r>
    </w:p>
    <w:p>
      <w:pPr>
        <w:pStyle w:val="BodyText"/>
      </w:pPr>
    </w:p>
    <w:p>
      <w:pPr>
        <w:pStyle w:val="ListParagraph"/>
        <w:numPr>
          <w:ilvl w:val="1"/>
          <w:numId w:val="12"/>
        </w:numPr>
        <w:tabs>
          <w:tab w:pos="1020" w:val="left" w:leader="none"/>
        </w:tabs>
        <w:spacing w:line="240" w:lineRule="auto" w:before="0" w:after="0"/>
        <w:ind w:left="1020" w:right="0" w:hanging="300"/>
        <w:jc w:val="left"/>
        <w:rPr>
          <w:i/>
          <w:sz w:val="24"/>
        </w:rPr>
      </w:pPr>
      <w:r>
        <w:rPr>
          <w:i/>
          <w:sz w:val="24"/>
        </w:rPr>
        <w:t>Evaluate</w:t>
      </w:r>
      <w:r>
        <w:rPr>
          <w:i/>
          <w:spacing w:val="-7"/>
          <w:sz w:val="24"/>
        </w:rPr>
        <w:t> </w:t>
      </w:r>
      <w:r>
        <w:rPr>
          <w:i/>
          <w:sz w:val="24"/>
        </w:rPr>
        <w:t>and</w:t>
      </w:r>
      <w:r>
        <w:rPr>
          <w:i/>
          <w:spacing w:val="-4"/>
          <w:sz w:val="24"/>
        </w:rPr>
        <w:t> </w:t>
      </w:r>
      <w:r>
        <w:rPr>
          <w:i/>
          <w:sz w:val="24"/>
        </w:rPr>
        <w:t>improve</w:t>
      </w:r>
      <w:r>
        <w:rPr>
          <w:i/>
          <w:spacing w:val="-1"/>
          <w:sz w:val="24"/>
        </w:rPr>
        <w:t> </w:t>
      </w:r>
      <w:r>
        <w:rPr>
          <w:i/>
          <w:sz w:val="24"/>
        </w:rPr>
        <w:t>efficiencies</w:t>
      </w:r>
      <w:r>
        <w:rPr>
          <w:i/>
          <w:spacing w:val="-4"/>
          <w:sz w:val="24"/>
        </w:rPr>
        <w:t> </w:t>
      </w:r>
      <w:r>
        <w:rPr>
          <w:i/>
          <w:sz w:val="24"/>
        </w:rPr>
        <w:t>of</w:t>
      </w:r>
      <w:r>
        <w:rPr>
          <w:i/>
          <w:spacing w:val="-3"/>
          <w:sz w:val="24"/>
        </w:rPr>
        <w:t> </w:t>
      </w:r>
      <w:r>
        <w:rPr>
          <w:i/>
          <w:sz w:val="24"/>
        </w:rPr>
        <w:t>district </w:t>
      </w:r>
      <w:r>
        <w:rPr>
          <w:i/>
          <w:spacing w:val="-2"/>
          <w:sz w:val="24"/>
        </w:rPr>
        <w:t>pumps</w:t>
      </w:r>
    </w:p>
    <w:p>
      <w:pPr>
        <w:pStyle w:val="BodyText"/>
        <w:spacing w:before="274"/>
        <w:ind w:left="720"/>
      </w:pPr>
      <w:r>
        <w:rPr/>
        <w:t>Describe</w:t>
      </w:r>
      <w:r>
        <w:rPr>
          <w:spacing w:val="-5"/>
        </w:rPr>
        <w:t> </w:t>
      </w:r>
      <w:r>
        <w:rPr/>
        <w:t>the</w:t>
      </w:r>
      <w:r>
        <w:rPr>
          <w:spacing w:val="-2"/>
        </w:rPr>
        <w:t> </w:t>
      </w:r>
      <w:r>
        <w:rPr/>
        <w:t>program</w:t>
      </w:r>
      <w:r>
        <w:rPr>
          <w:spacing w:val="-3"/>
        </w:rPr>
        <w:t> </w:t>
      </w:r>
      <w:r>
        <w:rPr/>
        <w:t>to</w:t>
      </w:r>
      <w:r>
        <w:rPr>
          <w:spacing w:val="-1"/>
        </w:rPr>
        <w:t> </w:t>
      </w:r>
      <w:r>
        <w:rPr/>
        <w:t>evaluate</w:t>
      </w:r>
      <w:r>
        <w:rPr>
          <w:spacing w:val="-2"/>
        </w:rPr>
        <w:t> </w:t>
      </w:r>
      <w:r>
        <w:rPr/>
        <w:t>and</w:t>
      </w:r>
      <w:r>
        <w:rPr>
          <w:spacing w:val="-2"/>
        </w:rPr>
        <w:t> </w:t>
      </w:r>
      <w:r>
        <w:rPr/>
        <w:t>improve</w:t>
      </w:r>
      <w:r>
        <w:rPr>
          <w:spacing w:val="-4"/>
        </w:rPr>
        <w:t> </w:t>
      </w:r>
      <w:r>
        <w:rPr/>
        <w:t>the</w:t>
      </w:r>
      <w:r>
        <w:rPr>
          <w:spacing w:val="-1"/>
        </w:rPr>
        <w:t> </w:t>
      </w:r>
      <w:r>
        <w:rPr/>
        <w:t>efficiencies</w:t>
      </w:r>
      <w:r>
        <w:rPr>
          <w:spacing w:val="-2"/>
        </w:rPr>
        <w:t> </w:t>
      </w:r>
      <w:r>
        <w:rPr/>
        <w:t>of</w:t>
      </w:r>
      <w:r>
        <w:rPr>
          <w:spacing w:val="-5"/>
        </w:rPr>
        <w:t> </w:t>
      </w:r>
      <w:r>
        <w:rPr/>
        <w:t>the</w:t>
      </w:r>
      <w:r>
        <w:rPr>
          <w:spacing w:val="-2"/>
        </w:rPr>
        <w:t> </w:t>
      </w:r>
      <w:r>
        <w:rPr/>
        <w:t>contractor’s</w:t>
      </w:r>
      <w:r>
        <w:rPr>
          <w:spacing w:val="-1"/>
        </w:rPr>
        <w:t> </w:t>
      </w:r>
      <w:r>
        <w:rPr>
          <w:spacing w:val="-2"/>
        </w:rPr>
        <w:t>pumps.</w:t>
      </w:r>
    </w:p>
    <w:p>
      <w:pPr>
        <w:pStyle w:val="BodyText"/>
        <w:spacing w:before="49"/>
        <w:rPr>
          <w:sz w:val="20"/>
        </w:rPr>
      </w:pPr>
    </w:p>
    <w:tbl>
      <w:tblPr>
        <w:tblW w:w="0" w:type="auto"/>
        <w:jc w:val="left"/>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29"/>
        <w:gridCol w:w="1620"/>
        <w:gridCol w:w="1532"/>
        <w:gridCol w:w="1710"/>
        <w:gridCol w:w="2341"/>
      </w:tblGrid>
      <w:tr>
        <w:trPr>
          <w:trHeight w:val="551" w:hRule="atLeast"/>
        </w:trPr>
        <w:tc>
          <w:tcPr>
            <w:tcW w:w="2429" w:type="dxa"/>
          </w:tcPr>
          <w:p>
            <w:pPr>
              <w:pStyle w:val="TableParagraph"/>
              <w:rPr>
                <w:sz w:val="24"/>
              </w:rPr>
            </w:pPr>
          </w:p>
        </w:tc>
        <w:tc>
          <w:tcPr>
            <w:tcW w:w="1620" w:type="dxa"/>
          </w:tcPr>
          <w:p>
            <w:pPr>
              <w:pStyle w:val="TableParagraph"/>
              <w:spacing w:line="276" w:lineRule="exact"/>
              <w:ind w:left="475" w:right="428" w:hanging="39"/>
              <w:rPr>
                <w:i/>
                <w:sz w:val="24"/>
              </w:rPr>
            </w:pPr>
            <w:r>
              <w:rPr>
                <w:i/>
                <w:spacing w:val="-2"/>
                <w:sz w:val="24"/>
              </w:rPr>
              <w:t>Total</w:t>
            </w:r>
            <w:r>
              <w:rPr>
                <w:i/>
                <w:spacing w:val="-14"/>
                <w:sz w:val="24"/>
              </w:rPr>
              <w:t> </w:t>
            </w:r>
            <w:r>
              <w:rPr>
                <w:i/>
                <w:spacing w:val="-2"/>
                <w:sz w:val="24"/>
              </w:rPr>
              <w:t>in</w:t>
            </w:r>
            <w:r>
              <w:rPr>
                <w:i/>
                <w:spacing w:val="-2"/>
                <w:sz w:val="24"/>
              </w:rPr>
              <w:t> district</w:t>
            </w:r>
          </w:p>
        </w:tc>
        <w:tc>
          <w:tcPr>
            <w:tcW w:w="1532" w:type="dxa"/>
          </w:tcPr>
          <w:p>
            <w:pPr>
              <w:pStyle w:val="TableParagraph"/>
              <w:spacing w:line="276" w:lineRule="exact"/>
              <w:ind w:left="353" w:right="252" w:hanging="101"/>
              <w:rPr>
                <w:i/>
                <w:sz w:val="24"/>
              </w:rPr>
            </w:pPr>
            <w:r>
              <w:rPr>
                <w:i/>
                <w:spacing w:val="-2"/>
                <w:sz w:val="24"/>
              </w:rPr>
              <w:t>#</w:t>
            </w:r>
            <w:r>
              <w:rPr>
                <w:i/>
                <w:spacing w:val="-15"/>
                <w:sz w:val="24"/>
              </w:rPr>
              <w:t> </w:t>
            </w:r>
            <w:r>
              <w:rPr>
                <w:i/>
                <w:spacing w:val="-2"/>
                <w:sz w:val="24"/>
              </w:rPr>
              <w:t>surveyed</w:t>
            </w:r>
            <w:r>
              <w:rPr>
                <w:i/>
                <w:spacing w:val="-2"/>
                <w:sz w:val="24"/>
              </w:rPr>
              <w:t> </w:t>
            </w:r>
            <w:r>
              <w:rPr>
                <w:i/>
                <w:sz w:val="24"/>
              </w:rPr>
              <w:t>last year</w:t>
            </w:r>
          </w:p>
        </w:tc>
        <w:tc>
          <w:tcPr>
            <w:tcW w:w="1710" w:type="dxa"/>
          </w:tcPr>
          <w:p>
            <w:pPr>
              <w:pStyle w:val="TableParagraph"/>
              <w:spacing w:line="276" w:lineRule="exact"/>
              <w:ind w:left="258" w:hanging="41"/>
              <w:rPr>
                <w:i/>
                <w:sz w:val="24"/>
              </w:rPr>
            </w:pPr>
            <w:r>
              <w:rPr>
                <w:i/>
                <w:spacing w:val="-2"/>
                <w:sz w:val="24"/>
              </w:rPr>
              <w:t>#</w:t>
            </w:r>
            <w:r>
              <w:rPr>
                <w:i/>
                <w:spacing w:val="-15"/>
                <w:sz w:val="24"/>
              </w:rPr>
              <w:t> </w:t>
            </w:r>
            <w:r>
              <w:rPr>
                <w:i/>
                <w:spacing w:val="-2"/>
                <w:sz w:val="24"/>
              </w:rPr>
              <w:t>surveyed</w:t>
            </w:r>
            <w:r>
              <w:rPr>
                <w:i/>
                <w:spacing w:val="-14"/>
                <w:sz w:val="24"/>
              </w:rPr>
              <w:t> </w:t>
            </w:r>
            <w:r>
              <w:rPr>
                <w:i/>
                <w:spacing w:val="-2"/>
                <w:sz w:val="24"/>
              </w:rPr>
              <w:t>in</w:t>
            </w:r>
            <w:r>
              <w:rPr>
                <w:i/>
                <w:spacing w:val="-2"/>
                <w:sz w:val="24"/>
              </w:rPr>
              <w:t> </w:t>
            </w:r>
            <w:r>
              <w:rPr>
                <w:i/>
                <w:sz w:val="24"/>
              </w:rPr>
              <w:t>current</w:t>
            </w:r>
            <w:r>
              <w:rPr>
                <w:i/>
                <w:spacing w:val="-6"/>
                <w:sz w:val="24"/>
              </w:rPr>
              <w:t> </w:t>
            </w:r>
            <w:r>
              <w:rPr>
                <w:i/>
                <w:spacing w:val="-4"/>
                <w:sz w:val="24"/>
              </w:rPr>
              <w:t>year</w:t>
            </w:r>
          </w:p>
        </w:tc>
        <w:tc>
          <w:tcPr>
            <w:tcW w:w="2341" w:type="dxa"/>
          </w:tcPr>
          <w:p>
            <w:pPr>
              <w:pStyle w:val="TableParagraph"/>
              <w:spacing w:line="276" w:lineRule="exact"/>
              <w:ind w:left="956" w:right="251" w:hanging="728"/>
              <w:rPr>
                <w:i/>
                <w:sz w:val="24"/>
              </w:rPr>
            </w:pPr>
            <w:r>
              <w:rPr>
                <w:i/>
                <w:sz w:val="24"/>
              </w:rPr>
              <w:t>#</w:t>
            </w:r>
            <w:r>
              <w:rPr>
                <w:i/>
                <w:spacing w:val="-15"/>
                <w:sz w:val="24"/>
              </w:rPr>
              <w:t> </w:t>
            </w:r>
            <w:r>
              <w:rPr>
                <w:i/>
                <w:sz w:val="24"/>
              </w:rPr>
              <w:t>projected</w:t>
            </w:r>
            <w:r>
              <w:rPr>
                <w:i/>
                <w:spacing w:val="-15"/>
                <w:sz w:val="24"/>
              </w:rPr>
              <w:t> </w:t>
            </w:r>
            <w:r>
              <w:rPr>
                <w:i/>
                <w:sz w:val="24"/>
              </w:rPr>
              <w:t>for</w:t>
            </w:r>
            <w:r>
              <w:rPr>
                <w:i/>
                <w:spacing w:val="-15"/>
                <w:sz w:val="24"/>
              </w:rPr>
              <w:t> </w:t>
            </w:r>
            <w:r>
              <w:rPr>
                <w:i/>
                <w:sz w:val="24"/>
              </w:rPr>
              <w:t>next</w:t>
            </w:r>
            <w:r>
              <w:rPr>
                <w:i/>
                <w:sz w:val="24"/>
              </w:rPr>
              <w:t> </w:t>
            </w:r>
            <w:r>
              <w:rPr>
                <w:i/>
                <w:spacing w:val="-4"/>
                <w:sz w:val="24"/>
              </w:rPr>
              <w:t>year</w:t>
            </w:r>
          </w:p>
        </w:tc>
      </w:tr>
      <w:tr>
        <w:trPr>
          <w:trHeight w:val="276" w:hRule="atLeast"/>
        </w:trPr>
        <w:tc>
          <w:tcPr>
            <w:tcW w:w="2429" w:type="dxa"/>
          </w:tcPr>
          <w:p>
            <w:pPr>
              <w:pStyle w:val="TableParagraph"/>
              <w:spacing w:line="256" w:lineRule="exact"/>
              <w:ind w:left="110"/>
              <w:rPr>
                <w:i/>
                <w:sz w:val="24"/>
              </w:rPr>
            </w:pPr>
            <w:r>
              <w:rPr>
                <w:i/>
                <w:spacing w:val="-2"/>
                <w:sz w:val="24"/>
              </w:rPr>
              <w:t>Wells</w:t>
            </w:r>
          </w:p>
        </w:tc>
        <w:tc>
          <w:tcPr>
            <w:tcW w:w="1620" w:type="dxa"/>
          </w:tcPr>
          <w:p>
            <w:pPr>
              <w:pStyle w:val="TableParagraph"/>
              <w:spacing w:line="256" w:lineRule="exact"/>
              <w:ind w:left="27"/>
              <w:jc w:val="center"/>
              <w:rPr>
                <w:sz w:val="24"/>
              </w:rPr>
            </w:pPr>
            <w:r>
              <w:rPr>
                <w:spacing w:val="-10"/>
                <w:sz w:val="24"/>
              </w:rPr>
              <w:t>0</w:t>
            </w:r>
          </w:p>
        </w:tc>
        <w:tc>
          <w:tcPr>
            <w:tcW w:w="1532" w:type="dxa"/>
          </w:tcPr>
          <w:p>
            <w:pPr>
              <w:pStyle w:val="TableParagraph"/>
              <w:rPr>
                <w:sz w:val="20"/>
              </w:rPr>
            </w:pPr>
          </w:p>
        </w:tc>
        <w:tc>
          <w:tcPr>
            <w:tcW w:w="1710" w:type="dxa"/>
          </w:tcPr>
          <w:p>
            <w:pPr>
              <w:pStyle w:val="TableParagraph"/>
              <w:rPr>
                <w:sz w:val="20"/>
              </w:rPr>
            </w:pPr>
          </w:p>
        </w:tc>
        <w:tc>
          <w:tcPr>
            <w:tcW w:w="2341" w:type="dxa"/>
          </w:tcPr>
          <w:p>
            <w:pPr>
              <w:pStyle w:val="TableParagraph"/>
              <w:rPr>
                <w:sz w:val="20"/>
              </w:rPr>
            </w:pPr>
          </w:p>
        </w:tc>
      </w:tr>
      <w:tr>
        <w:trPr>
          <w:trHeight w:val="278" w:hRule="atLeast"/>
        </w:trPr>
        <w:tc>
          <w:tcPr>
            <w:tcW w:w="2429" w:type="dxa"/>
          </w:tcPr>
          <w:p>
            <w:pPr>
              <w:pStyle w:val="TableParagraph"/>
              <w:spacing w:line="258" w:lineRule="exact"/>
              <w:ind w:left="110"/>
              <w:rPr>
                <w:i/>
                <w:sz w:val="24"/>
              </w:rPr>
            </w:pPr>
            <w:r>
              <w:rPr>
                <w:i/>
                <w:sz w:val="24"/>
              </w:rPr>
              <w:t>Lift </w:t>
            </w:r>
            <w:r>
              <w:rPr>
                <w:i/>
                <w:spacing w:val="-2"/>
                <w:sz w:val="24"/>
              </w:rPr>
              <w:t>pumps</w:t>
            </w:r>
          </w:p>
        </w:tc>
        <w:tc>
          <w:tcPr>
            <w:tcW w:w="1620" w:type="dxa"/>
          </w:tcPr>
          <w:p>
            <w:pPr>
              <w:pStyle w:val="TableParagraph"/>
              <w:spacing w:line="258" w:lineRule="exact"/>
              <w:ind w:left="27" w:right="10"/>
              <w:jc w:val="center"/>
              <w:rPr>
                <w:sz w:val="24"/>
              </w:rPr>
            </w:pPr>
            <w:r>
              <w:rPr>
                <w:spacing w:val="-5"/>
                <w:sz w:val="24"/>
              </w:rPr>
              <w:t>75</w:t>
            </w:r>
          </w:p>
        </w:tc>
        <w:tc>
          <w:tcPr>
            <w:tcW w:w="1532" w:type="dxa"/>
          </w:tcPr>
          <w:p>
            <w:pPr>
              <w:pStyle w:val="TableParagraph"/>
              <w:rPr>
                <w:sz w:val="20"/>
              </w:rPr>
            </w:pPr>
          </w:p>
        </w:tc>
        <w:tc>
          <w:tcPr>
            <w:tcW w:w="1710" w:type="dxa"/>
          </w:tcPr>
          <w:p>
            <w:pPr>
              <w:pStyle w:val="TableParagraph"/>
              <w:spacing w:line="258" w:lineRule="exact"/>
              <w:ind w:left="22"/>
              <w:jc w:val="center"/>
              <w:rPr>
                <w:sz w:val="24"/>
              </w:rPr>
            </w:pPr>
            <w:r>
              <w:rPr>
                <w:spacing w:val="-10"/>
                <w:sz w:val="24"/>
              </w:rPr>
              <w:t>6</w:t>
            </w:r>
          </w:p>
        </w:tc>
        <w:tc>
          <w:tcPr>
            <w:tcW w:w="2341" w:type="dxa"/>
          </w:tcPr>
          <w:p>
            <w:pPr>
              <w:pStyle w:val="TableParagraph"/>
              <w:spacing w:line="258" w:lineRule="exact"/>
              <w:ind w:left="24"/>
              <w:jc w:val="center"/>
              <w:rPr>
                <w:sz w:val="24"/>
              </w:rPr>
            </w:pPr>
            <w:r>
              <w:rPr>
                <w:spacing w:val="-10"/>
                <w:sz w:val="24"/>
              </w:rPr>
              <w:t>8</w:t>
            </w:r>
          </w:p>
        </w:tc>
      </w:tr>
    </w:tbl>
    <w:p>
      <w:pPr>
        <w:pStyle w:val="BodyText"/>
        <w:spacing w:before="275"/>
        <w:ind w:left="720" w:right="816"/>
      </w:pPr>
      <w:r>
        <w:rPr/>
        <w:t>The District evaluates district pumps at pumping plants on a daily basis.</w:t>
      </w:r>
      <w:r>
        <w:rPr>
          <w:spacing w:val="40"/>
        </w:rPr>
        <w:t> </w:t>
      </w:r>
      <w:r>
        <w:rPr/>
        <w:t>Twice a week motors requiring</w:t>
      </w:r>
      <w:r>
        <w:rPr>
          <w:spacing w:val="-6"/>
        </w:rPr>
        <w:t> </w:t>
      </w:r>
      <w:r>
        <w:rPr/>
        <w:t>oil</w:t>
      </w:r>
      <w:r>
        <w:rPr>
          <w:spacing w:val="-5"/>
        </w:rPr>
        <w:t> </w:t>
      </w:r>
      <w:r>
        <w:rPr/>
        <w:t>are</w:t>
      </w:r>
      <w:r>
        <w:rPr>
          <w:spacing w:val="-8"/>
        </w:rPr>
        <w:t> </w:t>
      </w:r>
      <w:r>
        <w:rPr/>
        <w:t>checked and</w:t>
      </w:r>
      <w:r>
        <w:rPr>
          <w:spacing w:val="-6"/>
        </w:rPr>
        <w:t> </w:t>
      </w:r>
      <w:r>
        <w:rPr/>
        <w:t>serviced.</w:t>
      </w:r>
      <w:r>
        <w:rPr>
          <w:spacing w:val="35"/>
        </w:rPr>
        <w:t> </w:t>
      </w:r>
      <w:r>
        <w:rPr/>
        <w:t>The</w:t>
      </w:r>
      <w:r>
        <w:rPr>
          <w:spacing w:val="-7"/>
        </w:rPr>
        <w:t> </w:t>
      </w:r>
      <w:r>
        <w:rPr/>
        <w:t>remaining</w:t>
      </w:r>
      <w:r>
        <w:rPr>
          <w:spacing w:val="-5"/>
        </w:rPr>
        <w:t> </w:t>
      </w:r>
      <w:r>
        <w:rPr/>
        <w:t>motors</w:t>
      </w:r>
      <w:r>
        <w:rPr>
          <w:spacing w:val="-6"/>
        </w:rPr>
        <w:t> </w:t>
      </w:r>
      <w:r>
        <w:rPr/>
        <w:t>are</w:t>
      </w:r>
      <w:r>
        <w:rPr>
          <w:spacing w:val="-10"/>
        </w:rPr>
        <w:t> </w:t>
      </w:r>
      <w:r>
        <w:rPr/>
        <w:t>water</w:t>
      </w:r>
      <w:r>
        <w:rPr>
          <w:spacing w:val="-9"/>
        </w:rPr>
        <w:t> </w:t>
      </w:r>
      <w:r>
        <w:rPr/>
        <w:t>lubed</w:t>
      </w:r>
      <w:r>
        <w:rPr>
          <w:spacing w:val="-5"/>
        </w:rPr>
        <w:t> </w:t>
      </w:r>
      <w:r>
        <w:rPr/>
        <w:t>and</w:t>
      </w:r>
      <w:r>
        <w:rPr>
          <w:spacing w:val="-6"/>
        </w:rPr>
        <w:t> </w:t>
      </w:r>
      <w:r>
        <w:rPr/>
        <w:t>are</w:t>
      </w:r>
      <w:r>
        <w:rPr>
          <w:spacing w:val="-8"/>
        </w:rPr>
        <w:t> </w:t>
      </w:r>
      <w:r>
        <w:rPr/>
        <w:t>spot</w:t>
      </w:r>
      <w:r>
        <w:rPr>
          <w:spacing w:val="-5"/>
        </w:rPr>
        <w:t> </w:t>
      </w:r>
      <w:r>
        <w:rPr/>
        <w:t>checked and</w:t>
      </w:r>
      <w:r>
        <w:rPr>
          <w:spacing w:val="-6"/>
        </w:rPr>
        <w:t> </w:t>
      </w:r>
      <w:r>
        <w:rPr/>
        <w:t>maintained</w:t>
      </w:r>
      <w:r>
        <w:rPr>
          <w:spacing w:val="-6"/>
        </w:rPr>
        <w:t> </w:t>
      </w:r>
      <w:r>
        <w:rPr/>
        <w:t>as</w:t>
      </w:r>
      <w:r>
        <w:rPr>
          <w:spacing w:val="-3"/>
        </w:rPr>
        <w:t> </w:t>
      </w:r>
      <w:r>
        <w:rPr/>
        <w:t>needed.</w:t>
      </w:r>
      <w:r>
        <w:rPr>
          <w:spacing w:val="36"/>
        </w:rPr>
        <w:t> </w:t>
      </w:r>
      <w:r>
        <w:rPr/>
        <w:t>As</w:t>
      </w:r>
      <w:r>
        <w:rPr>
          <w:spacing w:val="-6"/>
        </w:rPr>
        <w:t> </w:t>
      </w:r>
      <w:r>
        <w:rPr/>
        <w:t>deemed</w:t>
      </w:r>
      <w:r>
        <w:rPr>
          <w:spacing w:val="-6"/>
        </w:rPr>
        <w:t> </w:t>
      </w:r>
      <w:r>
        <w:rPr/>
        <w:t>necessary</w:t>
      </w:r>
      <w:r>
        <w:rPr>
          <w:spacing w:val="-2"/>
        </w:rPr>
        <w:t> </w:t>
      </w:r>
      <w:r>
        <w:rPr/>
        <w:t>larger</w:t>
      </w:r>
      <w:r>
        <w:rPr>
          <w:spacing w:val="-5"/>
        </w:rPr>
        <w:t> </w:t>
      </w:r>
      <w:r>
        <w:rPr/>
        <w:t>pumps</w:t>
      </w:r>
      <w:r>
        <w:rPr>
          <w:spacing w:val="-5"/>
        </w:rPr>
        <w:t> </w:t>
      </w:r>
      <w:r>
        <w:rPr/>
        <w:t>have</w:t>
      </w:r>
      <w:r>
        <w:rPr>
          <w:spacing w:val="-7"/>
        </w:rPr>
        <w:t> </w:t>
      </w:r>
      <w:r>
        <w:rPr/>
        <w:t>been</w:t>
      </w:r>
      <w:r>
        <w:rPr>
          <w:spacing w:val="-1"/>
        </w:rPr>
        <w:t> </w:t>
      </w:r>
      <w:r>
        <w:rPr/>
        <w:t>pulled</w:t>
      </w:r>
      <w:r>
        <w:rPr>
          <w:spacing w:val="-5"/>
        </w:rPr>
        <w:t> </w:t>
      </w:r>
      <w:r>
        <w:rPr/>
        <w:t>and</w:t>
      </w:r>
      <w:r>
        <w:rPr>
          <w:spacing w:val="-6"/>
        </w:rPr>
        <w:t> </w:t>
      </w:r>
      <w:r>
        <w:rPr/>
        <w:t>overhauled</w:t>
      </w:r>
      <w:r>
        <w:rPr>
          <w:spacing w:val="-6"/>
        </w:rPr>
        <w:t> </w:t>
      </w:r>
      <w:r>
        <w:rPr/>
        <w:t>by outside</w:t>
      </w:r>
      <w:r>
        <w:rPr>
          <w:spacing w:val="-9"/>
        </w:rPr>
        <w:t> </w:t>
      </w:r>
      <w:r>
        <w:rPr/>
        <w:t>company’s</w:t>
      </w:r>
      <w:r>
        <w:rPr>
          <w:spacing w:val="-6"/>
        </w:rPr>
        <w:t> </w:t>
      </w:r>
      <w:r>
        <w:rPr/>
        <w:t>such</w:t>
      </w:r>
      <w:r>
        <w:rPr>
          <w:spacing w:val="-1"/>
        </w:rPr>
        <w:t> </w:t>
      </w:r>
      <w:r>
        <w:rPr/>
        <w:t>as</w:t>
      </w:r>
      <w:r>
        <w:rPr>
          <w:spacing w:val="-6"/>
        </w:rPr>
        <w:t> </w:t>
      </w:r>
      <w:r>
        <w:rPr/>
        <w:t>Beymer</w:t>
      </w:r>
      <w:r>
        <w:rPr>
          <w:spacing w:val="-9"/>
        </w:rPr>
        <w:t> </w:t>
      </w:r>
      <w:r>
        <w:rPr/>
        <w:t>Well</w:t>
      </w:r>
      <w:r>
        <w:rPr>
          <w:spacing w:val="-5"/>
        </w:rPr>
        <w:t> </w:t>
      </w:r>
      <w:r>
        <w:rPr/>
        <w:t>Service</w:t>
      </w:r>
      <w:r>
        <w:rPr>
          <w:spacing w:val="-4"/>
        </w:rPr>
        <w:t> </w:t>
      </w:r>
      <w:r>
        <w:rPr/>
        <w:t>and</w:t>
      </w:r>
      <w:r>
        <w:rPr>
          <w:spacing w:val="-3"/>
        </w:rPr>
        <w:t> </w:t>
      </w:r>
      <w:r>
        <w:rPr/>
        <w:t>Industrial</w:t>
      </w:r>
      <w:r>
        <w:rPr>
          <w:spacing w:val="-5"/>
        </w:rPr>
        <w:t> </w:t>
      </w:r>
      <w:r>
        <w:rPr/>
        <w:t>Electrical.</w:t>
      </w:r>
      <w:r>
        <w:rPr>
          <w:spacing w:val="39"/>
        </w:rPr>
        <w:t> </w:t>
      </w:r>
      <w:r>
        <w:rPr/>
        <w:t>8</w:t>
      </w:r>
      <w:r>
        <w:rPr>
          <w:spacing w:val="-6"/>
        </w:rPr>
        <w:t> </w:t>
      </w:r>
      <w:r>
        <w:rPr/>
        <w:t>out</w:t>
      </w:r>
      <w:r>
        <w:rPr>
          <w:spacing w:val="-5"/>
        </w:rPr>
        <w:t> </w:t>
      </w:r>
      <w:r>
        <w:rPr/>
        <w:t>of</w:t>
      </w:r>
      <w:r>
        <w:rPr>
          <w:spacing w:val="-9"/>
        </w:rPr>
        <w:t> </w:t>
      </w:r>
      <w:r>
        <w:rPr/>
        <w:t>the</w:t>
      </w:r>
      <w:r>
        <w:rPr>
          <w:spacing w:val="-9"/>
        </w:rPr>
        <w:t> </w:t>
      </w:r>
      <w:r>
        <w:rPr/>
        <w:t>Districts</w:t>
      </w:r>
      <w:r>
        <w:rPr>
          <w:spacing w:val="-5"/>
        </w:rPr>
        <w:t> </w:t>
      </w:r>
      <w:r>
        <w:rPr/>
        <w:t>11, 2400 volt motors have been pulled and overhauled over the years averaging 1 every 5 years.</w:t>
      </w:r>
      <w:r>
        <w:rPr>
          <w:spacing w:val="40"/>
        </w:rPr>
        <w:t> </w:t>
      </w:r>
      <w:r>
        <w:rPr/>
        <w:t>The smaller pumps are pulled and checked more frequently either on sight or taken into the District maintenance yard for service.</w:t>
      </w:r>
    </w:p>
    <w:p>
      <w:pPr>
        <w:pStyle w:val="BodyText"/>
        <w:spacing w:before="274"/>
        <w:ind w:left="720" w:right="617"/>
      </w:pPr>
      <w:r>
        <w:rPr/>
        <w:t>In 2016, the District completed its SCADA installation and Medium Voltage Pump Controls Efficiency</w:t>
      </w:r>
      <w:r>
        <w:rPr>
          <w:spacing w:val="-4"/>
        </w:rPr>
        <w:t> </w:t>
      </w:r>
      <w:r>
        <w:rPr/>
        <w:t>Upgrade</w:t>
      </w:r>
      <w:r>
        <w:rPr>
          <w:spacing w:val="-7"/>
        </w:rPr>
        <w:t> </w:t>
      </w:r>
      <w:r>
        <w:rPr/>
        <w:t>project</w:t>
      </w:r>
      <w:r>
        <w:rPr>
          <w:spacing w:val="-5"/>
        </w:rPr>
        <w:t> </w:t>
      </w:r>
      <w:r>
        <w:rPr/>
        <w:t>at</w:t>
      </w:r>
      <w:r>
        <w:rPr>
          <w:spacing w:val="-5"/>
        </w:rPr>
        <w:t> </w:t>
      </w:r>
      <w:r>
        <w:rPr/>
        <w:t>the</w:t>
      </w:r>
      <w:r>
        <w:rPr>
          <w:spacing w:val="-9"/>
        </w:rPr>
        <w:t> </w:t>
      </w:r>
      <w:r>
        <w:rPr/>
        <w:t>2BC</w:t>
      </w:r>
      <w:r>
        <w:rPr>
          <w:spacing w:val="-5"/>
        </w:rPr>
        <w:t> </w:t>
      </w:r>
      <w:r>
        <w:rPr/>
        <w:t>pumping</w:t>
      </w:r>
      <w:r>
        <w:rPr>
          <w:spacing w:val="-5"/>
        </w:rPr>
        <w:t> </w:t>
      </w:r>
      <w:r>
        <w:rPr/>
        <w:t>plants.</w:t>
      </w:r>
      <w:r>
        <w:rPr>
          <w:spacing w:val="36"/>
        </w:rPr>
        <w:t> </w:t>
      </w:r>
      <w:r>
        <w:rPr/>
        <w:t>New</w:t>
      </w:r>
      <w:r>
        <w:rPr>
          <w:spacing w:val="-9"/>
        </w:rPr>
        <w:t> </w:t>
      </w:r>
      <w:r>
        <w:rPr/>
        <w:t>pumps</w:t>
      </w:r>
      <w:r>
        <w:rPr>
          <w:spacing w:val="-5"/>
        </w:rPr>
        <w:t> </w:t>
      </w:r>
      <w:r>
        <w:rPr/>
        <w:t>controls</w:t>
      </w:r>
      <w:r>
        <w:rPr>
          <w:spacing w:val="-5"/>
        </w:rPr>
        <w:t> </w:t>
      </w:r>
      <w:r>
        <w:rPr/>
        <w:t>operating</w:t>
      </w:r>
      <w:r>
        <w:rPr>
          <w:spacing w:val="-6"/>
        </w:rPr>
        <w:t> </w:t>
      </w:r>
      <w:r>
        <w:rPr/>
        <w:t>off</w:t>
      </w:r>
      <w:r>
        <w:rPr>
          <w:spacing w:val="-10"/>
        </w:rPr>
        <w:t> </w:t>
      </w:r>
      <w:r>
        <w:rPr/>
        <w:t>transducers were installed replacing electrical panels with a PUC and converting pumps to soft-starts which improves</w:t>
      </w:r>
      <w:r>
        <w:rPr>
          <w:spacing w:val="-1"/>
        </w:rPr>
        <w:t> </w:t>
      </w:r>
      <w:r>
        <w:rPr/>
        <w:t>pump efficiencies</w:t>
      </w:r>
      <w:r>
        <w:rPr>
          <w:spacing w:val="-1"/>
        </w:rPr>
        <w:t> </w:t>
      </w:r>
      <w:r>
        <w:rPr/>
        <w:t>and lengthens</w:t>
      </w:r>
      <w:r>
        <w:rPr>
          <w:spacing w:val="-1"/>
        </w:rPr>
        <w:t> </w:t>
      </w:r>
      <w:r>
        <w:rPr/>
        <w:t>the</w:t>
      </w:r>
      <w:r>
        <w:rPr>
          <w:spacing w:val="-1"/>
        </w:rPr>
        <w:t> </w:t>
      </w:r>
      <w:r>
        <w:rPr/>
        <w:t>life expectancy of the</w:t>
      </w:r>
      <w:r>
        <w:rPr>
          <w:spacing w:val="-2"/>
        </w:rPr>
        <w:t> </w:t>
      </w:r>
      <w:r>
        <w:rPr/>
        <w:t>pumps.</w:t>
      </w:r>
      <w:r>
        <w:rPr>
          <w:spacing w:val="40"/>
        </w:rPr>
        <w:t> </w:t>
      </w:r>
      <w:r>
        <w:rPr/>
        <w:t>SCADA</w:t>
      </w:r>
      <w:r>
        <w:rPr>
          <w:spacing w:val="-1"/>
        </w:rPr>
        <w:t> </w:t>
      </w:r>
      <w:r>
        <w:rPr/>
        <w:t>technology was also installed throughout the District automating the pumping facilities and allowing for remote connection and control of systems as well as gaining information on efficiencies that helps identify pump issues.</w:t>
      </w:r>
      <w:r>
        <w:rPr>
          <w:spacing w:val="40"/>
        </w:rPr>
        <w:t> </w:t>
      </w:r>
      <w:r>
        <w:rPr/>
        <w:t>While this has helped with system reliability and troubleshooting as a WAPA customer we are unable to evaluate power savings.</w:t>
      </w:r>
    </w:p>
    <w:p>
      <w:pPr>
        <w:numPr>
          <w:ilvl w:val="0"/>
          <w:numId w:val="12"/>
        </w:numPr>
        <w:tabs>
          <w:tab w:pos="1061" w:val="left" w:leader="none"/>
        </w:tabs>
        <w:spacing w:before="273"/>
        <w:ind w:left="1061" w:right="0" w:hanging="341"/>
        <w:jc w:val="left"/>
        <w:rPr>
          <w:b/>
          <w:sz w:val="28"/>
        </w:rPr>
      </w:pPr>
      <w:r>
        <w:rPr>
          <w:b/>
          <w:sz w:val="28"/>
        </w:rPr>
        <w:t>Exemptible</w:t>
      </w:r>
      <w:r>
        <w:rPr>
          <w:b/>
          <w:spacing w:val="-17"/>
          <w:sz w:val="28"/>
        </w:rPr>
        <w:t> </w:t>
      </w:r>
      <w:r>
        <w:rPr>
          <w:b/>
          <w:sz w:val="28"/>
        </w:rPr>
        <w:t>BMPs</w:t>
      </w:r>
      <w:r>
        <w:rPr>
          <w:b/>
          <w:spacing w:val="-11"/>
          <w:sz w:val="28"/>
        </w:rPr>
        <w:t> </w:t>
      </w:r>
      <w:r>
        <w:rPr>
          <w:b/>
          <w:sz w:val="28"/>
        </w:rPr>
        <w:t>for</w:t>
      </w:r>
      <w:r>
        <w:rPr>
          <w:b/>
          <w:spacing w:val="-15"/>
          <w:sz w:val="28"/>
        </w:rPr>
        <w:t> </w:t>
      </w:r>
      <w:r>
        <w:rPr>
          <w:b/>
          <w:sz w:val="28"/>
        </w:rPr>
        <w:t>Agricultural</w:t>
      </w:r>
      <w:r>
        <w:rPr>
          <w:b/>
          <w:spacing w:val="-10"/>
          <w:sz w:val="28"/>
        </w:rPr>
        <w:t> </w:t>
      </w:r>
      <w:r>
        <w:rPr>
          <w:b/>
          <w:spacing w:val="-2"/>
          <w:sz w:val="28"/>
        </w:rPr>
        <w:t>Contractors</w:t>
      </w:r>
    </w:p>
    <w:p>
      <w:pPr>
        <w:spacing w:before="1"/>
        <w:ind w:left="1080" w:right="0" w:firstLine="0"/>
        <w:jc w:val="left"/>
        <w:rPr>
          <w:i/>
          <w:sz w:val="24"/>
        </w:rPr>
      </w:pPr>
      <w:r>
        <w:rPr>
          <w:i/>
          <w:sz w:val="24"/>
        </w:rPr>
        <w:t>(See</w:t>
      </w:r>
      <w:r>
        <w:rPr>
          <w:i/>
          <w:spacing w:val="-8"/>
          <w:sz w:val="24"/>
        </w:rPr>
        <w:t> </w:t>
      </w:r>
      <w:r>
        <w:rPr>
          <w:i/>
          <w:sz w:val="24"/>
        </w:rPr>
        <w:t>Planner,</w:t>
      </w:r>
      <w:r>
        <w:rPr>
          <w:i/>
          <w:spacing w:val="-2"/>
          <w:sz w:val="24"/>
        </w:rPr>
        <w:t> </w:t>
      </w:r>
      <w:r>
        <w:rPr>
          <w:i/>
          <w:sz w:val="24"/>
        </w:rPr>
        <w:t>Chapter</w:t>
      </w:r>
      <w:r>
        <w:rPr>
          <w:i/>
          <w:spacing w:val="-4"/>
          <w:sz w:val="24"/>
        </w:rPr>
        <w:t> </w:t>
      </w:r>
      <w:r>
        <w:rPr>
          <w:i/>
          <w:sz w:val="24"/>
        </w:rPr>
        <w:t>2,</w:t>
      </w:r>
      <w:r>
        <w:rPr>
          <w:i/>
          <w:spacing w:val="1"/>
          <w:sz w:val="24"/>
        </w:rPr>
        <w:t> </w:t>
      </w:r>
      <w:r>
        <w:rPr>
          <w:i/>
          <w:sz w:val="24"/>
        </w:rPr>
        <w:t>Addendum</w:t>
      </w:r>
      <w:r>
        <w:rPr>
          <w:i/>
          <w:spacing w:val="-5"/>
          <w:sz w:val="24"/>
        </w:rPr>
        <w:t> </w:t>
      </w:r>
      <w:r>
        <w:rPr>
          <w:i/>
          <w:sz w:val="24"/>
        </w:rPr>
        <w:t>B</w:t>
      </w:r>
      <w:r>
        <w:rPr>
          <w:i/>
          <w:spacing w:val="-5"/>
          <w:sz w:val="24"/>
        </w:rPr>
        <w:t> </w:t>
      </w:r>
      <w:r>
        <w:rPr>
          <w:i/>
          <w:sz w:val="24"/>
        </w:rPr>
        <w:t>for</w:t>
      </w:r>
      <w:r>
        <w:rPr>
          <w:i/>
          <w:spacing w:val="-3"/>
          <w:sz w:val="24"/>
        </w:rPr>
        <w:t> </w:t>
      </w:r>
      <w:r>
        <w:rPr>
          <w:i/>
          <w:sz w:val="24"/>
        </w:rPr>
        <w:t>examples</w:t>
      </w:r>
      <w:r>
        <w:rPr>
          <w:i/>
          <w:spacing w:val="-4"/>
          <w:sz w:val="24"/>
        </w:rPr>
        <w:t> </w:t>
      </w:r>
      <w:r>
        <w:rPr>
          <w:i/>
          <w:sz w:val="24"/>
        </w:rPr>
        <w:t>of</w:t>
      </w:r>
      <w:r>
        <w:rPr>
          <w:i/>
          <w:spacing w:val="-2"/>
          <w:sz w:val="24"/>
        </w:rPr>
        <w:t> </w:t>
      </w:r>
      <w:r>
        <w:rPr>
          <w:i/>
          <w:sz w:val="24"/>
        </w:rPr>
        <w:t>exemptible</w:t>
      </w:r>
      <w:r>
        <w:rPr>
          <w:i/>
          <w:spacing w:val="-5"/>
          <w:sz w:val="24"/>
        </w:rPr>
        <w:t> </w:t>
      </w:r>
      <w:r>
        <w:rPr>
          <w:i/>
          <w:spacing w:val="-2"/>
          <w:sz w:val="24"/>
        </w:rPr>
        <w:t>conditions)</w:t>
      </w:r>
    </w:p>
    <w:p>
      <w:pPr>
        <w:pStyle w:val="BodyText"/>
        <w:spacing w:before="3"/>
        <w:rPr>
          <w:i/>
        </w:rPr>
      </w:pPr>
    </w:p>
    <w:p>
      <w:pPr>
        <w:pStyle w:val="ListParagraph"/>
        <w:numPr>
          <w:ilvl w:val="1"/>
          <w:numId w:val="12"/>
        </w:numPr>
        <w:tabs>
          <w:tab w:pos="1063" w:val="left" w:leader="none"/>
        </w:tabs>
        <w:spacing w:line="240" w:lineRule="auto" w:before="0" w:after="0"/>
        <w:ind w:left="1063" w:right="0" w:hanging="343"/>
        <w:jc w:val="left"/>
        <w:rPr>
          <w:i/>
          <w:sz w:val="24"/>
        </w:rPr>
      </w:pPr>
      <w:r>
        <w:rPr>
          <w:i/>
          <w:sz w:val="24"/>
        </w:rPr>
        <w:t>Facilitate</w:t>
      </w:r>
      <w:r>
        <w:rPr>
          <w:i/>
          <w:spacing w:val="-4"/>
          <w:sz w:val="24"/>
        </w:rPr>
        <w:t> </w:t>
      </w:r>
      <w:r>
        <w:rPr>
          <w:i/>
          <w:sz w:val="24"/>
        </w:rPr>
        <w:t>alternative</w:t>
      </w:r>
      <w:r>
        <w:rPr>
          <w:i/>
          <w:spacing w:val="-4"/>
          <w:sz w:val="24"/>
        </w:rPr>
        <w:t> </w:t>
      </w:r>
      <w:r>
        <w:rPr>
          <w:i/>
          <w:sz w:val="24"/>
        </w:rPr>
        <w:t>land</w:t>
      </w:r>
      <w:r>
        <w:rPr>
          <w:i/>
          <w:spacing w:val="-1"/>
          <w:sz w:val="24"/>
        </w:rPr>
        <w:t> </w:t>
      </w:r>
      <w:r>
        <w:rPr>
          <w:i/>
          <w:spacing w:val="-5"/>
          <w:sz w:val="24"/>
        </w:rPr>
        <w:t>use</w:t>
      </w: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41"/>
        <w:gridCol w:w="1172"/>
        <w:gridCol w:w="4681"/>
      </w:tblGrid>
      <w:tr>
        <w:trPr>
          <w:trHeight w:val="278" w:hRule="atLeast"/>
        </w:trPr>
        <w:tc>
          <w:tcPr>
            <w:tcW w:w="3241" w:type="dxa"/>
          </w:tcPr>
          <w:p>
            <w:pPr>
              <w:pStyle w:val="TableParagraph"/>
              <w:spacing w:line="258" w:lineRule="exact"/>
              <w:ind w:left="441"/>
              <w:rPr>
                <w:i/>
                <w:sz w:val="24"/>
              </w:rPr>
            </w:pPr>
            <w:r>
              <w:rPr>
                <w:i/>
                <w:sz w:val="24"/>
              </w:rPr>
              <w:t>Drainage</w:t>
            </w:r>
            <w:r>
              <w:rPr>
                <w:i/>
                <w:spacing w:val="-4"/>
                <w:sz w:val="24"/>
              </w:rPr>
              <w:t> </w:t>
            </w:r>
            <w:r>
              <w:rPr>
                <w:i/>
                <w:spacing w:val="-2"/>
                <w:sz w:val="24"/>
              </w:rPr>
              <w:t>Characteristic</w:t>
            </w:r>
          </w:p>
        </w:tc>
        <w:tc>
          <w:tcPr>
            <w:tcW w:w="1172" w:type="dxa"/>
          </w:tcPr>
          <w:p>
            <w:pPr>
              <w:pStyle w:val="TableParagraph"/>
              <w:spacing w:line="258" w:lineRule="exact"/>
              <w:ind w:left="80" w:right="69"/>
              <w:jc w:val="center"/>
              <w:rPr>
                <w:i/>
                <w:sz w:val="24"/>
              </w:rPr>
            </w:pPr>
            <w:r>
              <w:rPr>
                <w:i/>
                <w:spacing w:val="-2"/>
                <w:sz w:val="24"/>
              </w:rPr>
              <w:t>Acreage</w:t>
            </w:r>
          </w:p>
        </w:tc>
        <w:tc>
          <w:tcPr>
            <w:tcW w:w="4681" w:type="dxa"/>
          </w:tcPr>
          <w:p>
            <w:pPr>
              <w:pStyle w:val="TableParagraph"/>
              <w:spacing w:line="258" w:lineRule="exact"/>
              <w:ind w:left="11" w:right="2"/>
              <w:jc w:val="center"/>
              <w:rPr>
                <w:i/>
                <w:sz w:val="24"/>
              </w:rPr>
            </w:pPr>
            <w:r>
              <w:rPr>
                <w:i/>
                <w:sz w:val="24"/>
              </w:rPr>
              <w:t>Potential</w:t>
            </w:r>
            <w:r>
              <w:rPr>
                <w:i/>
                <w:spacing w:val="-8"/>
                <w:sz w:val="24"/>
              </w:rPr>
              <w:t> </w:t>
            </w:r>
            <w:r>
              <w:rPr>
                <w:i/>
                <w:sz w:val="24"/>
              </w:rPr>
              <w:t>Alternate</w:t>
            </w:r>
            <w:r>
              <w:rPr>
                <w:i/>
                <w:spacing w:val="-3"/>
                <w:sz w:val="24"/>
              </w:rPr>
              <w:t> </w:t>
            </w:r>
            <w:r>
              <w:rPr>
                <w:i/>
                <w:spacing w:val="-4"/>
                <w:sz w:val="24"/>
              </w:rPr>
              <w:t>Uses</w:t>
            </w:r>
          </w:p>
        </w:tc>
      </w:tr>
      <w:tr>
        <w:trPr>
          <w:trHeight w:val="273" w:hRule="atLeast"/>
        </w:trPr>
        <w:tc>
          <w:tcPr>
            <w:tcW w:w="3241" w:type="dxa"/>
          </w:tcPr>
          <w:p>
            <w:pPr>
              <w:pStyle w:val="TableParagraph"/>
              <w:spacing w:line="253" w:lineRule="exact"/>
              <w:ind w:left="112"/>
              <w:rPr>
                <w:i/>
                <w:sz w:val="24"/>
              </w:rPr>
            </w:pPr>
            <w:r>
              <w:rPr>
                <w:i/>
                <w:sz w:val="24"/>
              </w:rPr>
              <w:t>High</w:t>
            </w:r>
            <w:r>
              <w:rPr>
                <w:i/>
                <w:spacing w:val="-4"/>
                <w:sz w:val="24"/>
              </w:rPr>
              <w:t> </w:t>
            </w:r>
            <w:r>
              <w:rPr>
                <w:i/>
                <w:sz w:val="24"/>
              </w:rPr>
              <w:t>water</w:t>
            </w:r>
            <w:r>
              <w:rPr>
                <w:i/>
                <w:spacing w:val="-2"/>
                <w:sz w:val="24"/>
              </w:rPr>
              <w:t> </w:t>
            </w:r>
            <w:r>
              <w:rPr>
                <w:i/>
                <w:sz w:val="24"/>
              </w:rPr>
              <w:t>table</w:t>
            </w:r>
            <w:r>
              <w:rPr>
                <w:i/>
                <w:spacing w:val="-4"/>
                <w:sz w:val="24"/>
              </w:rPr>
              <w:t> </w:t>
            </w:r>
            <w:r>
              <w:rPr>
                <w:i/>
                <w:sz w:val="24"/>
              </w:rPr>
              <w:t>(&lt;5 </w:t>
            </w:r>
            <w:r>
              <w:rPr>
                <w:i/>
                <w:spacing w:val="-4"/>
                <w:sz w:val="24"/>
              </w:rPr>
              <w:t>feet)</w:t>
            </w:r>
          </w:p>
        </w:tc>
        <w:tc>
          <w:tcPr>
            <w:tcW w:w="1172" w:type="dxa"/>
          </w:tcPr>
          <w:p>
            <w:pPr>
              <w:pStyle w:val="TableParagraph"/>
              <w:spacing w:line="253" w:lineRule="exact"/>
              <w:ind w:left="80" w:right="58"/>
              <w:jc w:val="center"/>
              <w:rPr>
                <w:sz w:val="24"/>
              </w:rPr>
            </w:pPr>
            <w:r>
              <w:rPr>
                <w:spacing w:val="-10"/>
                <w:sz w:val="24"/>
              </w:rPr>
              <w:t>0</w:t>
            </w:r>
          </w:p>
        </w:tc>
        <w:tc>
          <w:tcPr>
            <w:tcW w:w="4681" w:type="dxa"/>
          </w:tcPr>
          <w:p>
            <w:pPr>
              <w:pStyle w:val="TableParagraph"/>
              <w:spacing w:line="253" w:lineRule="exact"/>
              <w:ind w:left="11"/>
              <w:jc w:val="center"/>
              <w:rPr>
                <w:sz w:val="24"/>
              </w:rPr>
            </w:pPr>
            <w:r>
              <w:rPr>
                <w:spacing w:val="-5"/>
                <w:sz w:val="24"/>
              </w:rPr>
              <w:t>NA</w:t>
            </w:r>
          </w:p>
        </w:tc>
      </w:tr>
      <w:tr>
        <w:trPr>
          <w:trHeight w:val="275" w:hRule="atLeast"/>
        </w:trPr>
        <w:tc>
          <w:tcPr>
            <w:tcW w:w="3241" w:type="dxa"/>
          </w:tcPr>
          <w:p>
            <w:pPr>
              <w:pStyle w:val="TableParagraph"/>
              <w:spacing w:line="256" w:lineRule="exact"/>
              <w:ind w:left="112"/>
              <w:rPr>
                <w:i/>
                <w:sz w:val="24"/>
              </w:rPr>
            </w:pPr>
            <w:r>
              <w:rPr>
                <w:i/>
                <w:sz w:val="24"/>
              </w:rPr>
              <w:t>Poor</w:t>
            </w:r>
            <w:r>
              <w:rPr>
                <w:i/>
                <w:spacing w:val="-8"/>
                <w:sz w:val="24"/>
              </w:rPr>
              <w:t> </w:t>
            </w:r>
            <w:r>
              <w:rPr>
                <w:i/>
                <w:spacing w:val="-2"/>
                <w:sz w:val="24"/>
              </w:rPr>
              <w:t>drainage</w:t>
            </w:r>
          </w:p>
        </w:tc>
        <w:tc>
          <w:tcPr>
            <w:tcW w:w="1172" w:type="dxa"/>
          </w:tcPr>
          <w:p>
            <w:pPr>
              <w:pStyle w:val="TableParagraph"/>
              <w:spacing w:line="256" w:lineRule="exact"/>
              <w:ind w:left="80" w:right="58"/>
              <w:jc w:val="center"/>
              <w:rPr>
                <w:sz w:val="24"/>
              </w:rPr>
            </w:pPr>
            <w:r>
              <w:rPr>
                <w:spacing w:val="-10"/>
                <w:sz w:val="24"/>
              </w:rPr>
              <w:t>0</w:t>
            </w:r>
          </w:p>
        </w:tc>
        <w:tc>
          <w:tcPr>
            <w:tcW w:w="4681" w:type="dxa"/>
          </w:tcPr>
          <w:p>
            <w:pPr>
              <w:pStyle w:val="TableParagraph"/>
              <w:spacing w:line="256" w:lineRule="exact"/>
              <w:ind w:left="11"/>
              <w:jc w:val="center"/>
              <w:rPr>
                <w:sz w:val="24"/>
              </w:rPr>
            </w:pPr>
            <w:r>
              <w:rPr>
                <w:spacing w:val="-5"/>
                <w:sz w:val="24"/>
              </w:rPr>
              <w:t>NA</w:t>
            </w:r>
          </w:p>
        </w:tc>
      </w:tr>
      <w:tr>
        <w:trPr>
          <w:trHeight w:val="551" w:hRule="atLeast"/>
        </w:trPr>
        <w:tc>
          <w:tcPr>
            <w:tcW w:w="3241" w:type="dxa"/>
          </w:tcPr>
          <w:p>
            <w:pPr>
              <w:pStyle w:val="TableParagraph"/>
              <w:spacing w:line="273" w:lineRule="exact"/>
              <w:ind w:left="112"/>
              <w:rPr>
                <w:i/>
                <w:sz w:val="24"/>
              </w:rPr>
            </w:pPr>
            <w:r>
              <w:rPr>
                <w:i/>
                <w:spacing w:val="-2"/>
                <w:sz w:val="24"/>
              </w:rPr>
              <w:t>Ground</w:t>
            </w:r>
            <w:r>
              <w:rPr>
                <w:i/>
                <w:spacing w:val="-6"/>
                <w:sz w:val="24"/>
              </w:rPr>
              <w:t> </w:t>
            </w:r>
            <w:r>
              <w:rPr>
                <w:i/>
                <w:spacing w:val="-2"/>
                <w:sz w:val="24"/>
              </w:rPr>
              <w:t>water</w:t>
            </w:r>
            <w:r>
              <w:rPr>
                <w:i/>
                <w:spacing w:val="-5"/>
                <w:sz w:val="24"/>
              </w:rPr>
              <w:t> </w:t>
            </w:r>
            <w:r>
              <w:rPr>
                <w:i/>
                <w:spacing w:val="-2"/>
                <w:sz w:val="24"/>
              </w:rPr>
              <w:t>Selenium</w:t>
            </w:r>
          </w:p>
          <w:p>
            <w:pPr>
              <w:pStyle w:val="TableParagraph"/>
              <w:spacing w:line="259" w:lineRule="exact"/>
              <w:ind w:left="112"/>
              <w:rPr>
                <w:i/>
                <w:sz w:val="24"/>
              </w:rPr>
            </w:pPr>
            <w:r>
              <w:rPr>
                <w:i/>
                <w:sz w:val="24"/>
              </w:rPr>
              <w:t>concentration</w:t>
            </w:r>
            <w:r>
              <w:rPr>
                <w:i/>
                <w:spacing w:val="-3"/>
                <w:sz w:val="24"/>
              </w:rPr>
              <w:t> </w:t>
            </w:r>
            <w:r>
              <w:rPr>
                <w:i/>
                <w:sz w:val="24"/>
              </w:rPr>
              <w:t>&gt; 50 </w:t>
            </w:r>
            <w:r>
              <w:rPr>
                <w:i/>
                <w:spacing w:val="-5"/>
                <w:sz w:val="24"/>
              </w:rPr>
              <w:t>ppb</w:t>
            </w:r>
          </w:p>
        </w:tc>
        <w:tc>
          <w:tcPr>
            <w:tcW w:w="1172" w:type="dxa"/>
          </w:tcPr>
          <w:p>
            <w:pPr>
              <w:pStyle w:val="TableParagraph"/>
              <w:spacing w:line="273" w:lineRule="exact"/>
              <w:ind w:left="80" w:right="58"/>
              <w:jc w:val="center"/>
              <w:rPr>
                <w:sz w:val="24"/>
              </w:rPr>
            </w:pPr>
            <w:r>
              <w:rPr>
                <w:spacing w:val="-10"/>
                <w:sz w:val="24"/>
              </w:rPr>
              <w:t>0</w:t>
            </w:r>
          </w:p>
        </w:tc>
        <w:tc>
          <w:tcPr>
            <w:tcW w:w="4681" w:type="dxa"/>
          </w:tcPr>
          <w:p>
            <w:pPr>
              <w:pStyle w:val="TableParagraph"/>
              <w:spacing w:line="273" w:lineRule="exact"/>
              <w:ind w:left="11"/>
              <w:jc w:val="center"/>
              <w:rPr>
                <w:sz w:val="24"/>
              </w:rPr>
            </w:pPr>
            <w:r>
              <w:rPr>
                <w:spacing w:val="-5"/>
                <w:sz w:val="24"/>
              </w:rPr>
              <w:t>NA</w:t>
            </w:r>
          </w:p>
        </w:tc>
      </w:tr>
      <w:tr>
        <w:trPr>
          <w:trHeight w:val="275" w:hRule="atLeast"/>
        </w:trPr>
        <w:tc>
          <w:tcPr>
            <w:tcW w:w="3241" w:type="dxa"/>
          </w:tcPr>
          <w:p>
            <w:pPr>
              <w:pStyle w:val="TableParagraph"/>
              <w:spacing w:line="256" w:lineRule="exact"/>
              <w:ind w:left="112"/>
              <w:rPr>
                <w:i/>
                <w:sz w:val="24"/>
              </w:rPr>
            </w:pPr>
            <w:r>
              <w:rPr>
                <w:i/>
                <w:sz w:val="24"/>
              </w:rPr>
              <w:t>Poor</w:t>
            </w:r>
            <w:r>
              <w:rPr>
                <w:i/>
                <w:spacing w:val="-6"/>
                <w:sz w:val="24"/>
              </w:rPr>
              <w:t> </w:t>
            </w:r>
            <w:r>
              <w:rPr>
                <w:i/>
                <w:spacing w:val="-2"/>
                <w:sz w:val="24"/>
              </w:rPr>
              <w:t>productivity</w:t>
            </w:r>
          </w:p>
        </w:tc>
        <w:tc>
          <w:tcPr>
            <w:tcW w:w="1172" w:type="dxa"/>
          </w:tcPr>
          <w:p>
            <w:pPr>
              <w:pStyle w:val="TableParagraph"/>
              <w:spacing w:line="256" w:lineRule="exact"/>
              <w:ind w:left="80" w:right="58"/>
              <w:jc w:val="center"/>
              <w:rPr>
                <w:sz w:val="24"/>
              </w:rPr>
            </w:pPr>
            <w:r>
              <w:rPr>
                <w:spacing w:val="-10"/>
                <w:sz w:val="24"/>
              </w:rPr>
              <w:t>0</w:t>
            </w:r>
          </w:p>
        </w:tc>
        <w:tc>
          <w:tcPr>
            <w:tcW w:w="4681" w:type="dxa"/>
          </w:tcPr>
          <w:p>
            <w:pPr>
              <w:pStyle w:val="TableParagraph"/>
              <w:spacing w:line="256" w:lineRule="exact"/>
              <w:ind w:left="11"/>
              <w:jc w:val="center"/>
              <w:rPr>
                <w:sz w:val="24"/>
              </w:rPr>
            </w:pPr>
            <w:r>
              <w:rPr>
                <w:spacing w:val="-5"/>
                <w:sz w:val="24"/>
              </w:rPr>
              <w:t>NA</w:t>
            </w:r>
          </w:p>
        </w:tc>
      </w:tr>
    </w:tbl>
    <w:p>
      <w:pPr>
        <w:pStyle w:val="BodyText"/>
        <w:spacing w:before="3"/>
        <w:rPr>
          <w:i/>
        </w:rPr>
      </w:pPr>
    </w:p>
    <w:p>
      <w:pPr>
        <w:pStyle w:val="BodyText"/>
        <w:ind w:left="1080"/>
      </w:pPr>
      <w:r>
        <w:rPr/>
        <w:t>Program</w:t>
      </w:r>
      <w:r>
        <w:rPr>
          <w:spacing w:val="-7"/>
        </w:rPr>
        <w:t> </w:t>
      </w:r>
      <w:r>
        <w:rPr/>
        <w:t>actions</w:t>
      </w:r>
      <w:r>
        <w:rPr>
          <w:spacing w:val="-1"/>
        </w:rPr>
        <w:t> </w:t>
      </w:r>
      <w:r>
        <w:rPr/>
        <w:t>-</w:t>
      </w:r>
      <w:r>
        <w:rPr>
          <w:spacing w:val="-4"/>
        </w:rPr>
        <w:t> </w:t>
      </w:r>
      <w:r>
        <w:rPr/>
        <w:t>NONE,</w:t>
      </w:r>
      <w:r>
        <w:rPr>
          <w:spacing w:val="-5"/>
        </w:rPr>
        <w:t> </w:t>
      </w:r>
      <w:r>
        <w:rPr/>
        <w:t>no</w:t>
      </w:r>
      <w:r>
        <w:rPr>
          <w:spacing w:val="-1"/>
        </w:rPr>
        <w:t> </w:t>
      </w:r>
      <w:r>
        <w:rPr/>
        <w:t>problem</w:t>
      </w:r>
      <w:r>
        <w:rPr>
          <w:spacing w:val="-1"/>
        </w:rPr>
        <w:t> </w:t>
      </w:r>
      <w:r>
        <w:rPr>
          <w:spacing w:val="-4"/>
        </w:rPr>
        <w:t>soils</w:t>
      </w:r>
    </w:p>
    <w:p>
      <w:pPr>
        <w:pStyle w:val="BodyText"/>
      </w:pPr>
    </w:p>
    <w:p>
      <w:pPr>
        <w:pStyle w:val="ListParagraph"/>
        <w:numPr>
          <w:ilvl w:val="1"/>
          <w:numId w:val="12"/>
        </w:numPr>
        <w:tabs>
          <w:tab w:pos="1063" w:val="left" w:leader="none"/>
        </w:tabs>
        <w:spacing w:line="240" w:lineRule="auto" w:before="0" w:after="0"/>
        <w:ind w:left="1063" w:right="0" w:hanging="343"/>
        <w:jc w:val="left"/>
        <w:rPr>
          <w:i/>
          <w:sz w:val="24"/>
        </w:rPr>
      </w:pPr>
      <w:r>
        <w:rPr>
          <w:i/>
          <w:sz w:val="24"/>
        </w:rPr>
        <w:t>Facilitate</w:t>
      </w:r>
      <w:r>
        <w:rPr>
          <w:i/>
          <w:spacing w:val="-5"/>
          <w:sz w:val="24"/>
        </w:rPr>
        <w:t> </w:t>
      </w:r>
      <w:r>
        <w:rPr>
          <w:i/>
          <w:sz w:val="24"/>
        </w:rPr>
        <w:t>use</w:t>
      </w:r>
      <w:r>
        <w:rPr>
          <w:i/>
          <w:spacing w:val="-5"/>
          <w:sz w:val="24"/>
        </w:rPr>
        <w:t> </w:t>
      </w:r>
      <w:r>
        <w:rPr>
          <w:i/>
          <w:sz w:val="24"/>
        </w:rPr>
        <w:t>of</w:t>
      </w:r>
      <w:r>
        <w:rPr>
          <w:i/>
          <w:spacing w:val="-1"/>
          <w:sz w:val="24"/>
        </w:rPr>
        <w:t> </w:t>
      </w:r>
      <w:r>
        <w:rPr>
          <w:i/>
          <w:sz w:val="24"/>
        </w:rPr>
        <w:t>available</w:t>
      </w:r>
      <w:r>
        <w:rPr>
          <w:i/>
          <w:spacing w:val="-4"/>
          <w:sz w:val="24"/>
        </w:rPr>
        <w:t> </w:t>
      </w:r>
      <w:r>
        <w:rPr>
          <w:i/>
          <w:sz w:val="24"/>
        </w:rPr>
        <w:t>recycled</w:t>
      </w:r>
      <w:r>
        <w:rPr>
          <w:i/>
          <w:spacing w:val="-2"/>
          <w:sz w:val="24"/>
        </w:rPr>
        <w:t> </w:t>
      </w:r>
      <w:r>
        <w:rPr>
          <w:i/>
          <w:sz w:val="24"/>
        </w:rPr>
        <w:t>urban</w:t>
      </w:r>
      <w:r>
        <w:rPr>
          <w:i/>
          <w:spacing w:val="-1"/>
          <w:sz w:val="24"/>
        </w:rPr>
        <w:t> </w:t>
      </w:r>
      <w:r>
        <w:rPr>
          <w:i/>
          <w:spacing w:val="-2"/>
          <w:sz w:val="24"/>
        </w:rPr>
        <w:t>wastewater</w:t>
      </w:r>
    </w:p>
    <w:p>
      <w:pPr>
        <w:pStyle w:val="ListParagraph"/>
        <w:spacing w:after="0" w:line="240" w:lineRule="auto"/>
        <w:jc w:val="left"/>
        <w:rPr>
          <w:i/>
          <w:sz w:val="24"/>
        </w:rPr>
        <w:sectPr>
          <w:pgSz w:w="12240" w:h="15840"/>
          <w:pgMar w:header="0" w:footer="971" w:top="1080" w:bottom="1160" w:left="720" w:right="360"/>
        </w:sectPr>
      </w:pPr>
    </w:p>
    <w:tbl>
      <w:tblPr>
        <w:tblW w:w="0" w:type="auto"/>
        <w:jc w:val="left"/>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75"/>
        <w:gridCol w:w="1882"/>
        <w:gridCol w:w="3817"/>
      </w:tblGrid>
      <w:tr>
        <w:trPr>
          <w:trHeight w:val="552" w:hRule="atLeast"/>
        </w:trPr>
        <w:tc>
          <w:tcPr>
            <w:tcW w:w="3375" w:type="dxa"/>
          </w:tcPr>
          <w:p>
            <w:pPr>
              <w:pStyle w:val="TableParagraph"/>
              <w:spacing w:line="273" w:lineRule="exact"/>
              <w:ind w:left="16" w:right="35"/>
              <w:jc w:val="center"/>
              <w:rPr>
                <w:i/>
                <w:sz w:val="24"/>
              </w:rPr>
            </w:pPr>
            <w:r>
              <w:rPr>
                <w:i/>
                <w:sz w:val="24"/>
              </w:rPr>
              <w:t>Sources</w:t>
            </w:r>
            <w:r>
              <w:rPr>
                <w:i/>
                <w:spacing w:val="-17"/>
                <w:sz w:val="24"/>
              </w:rPr>
              <w:t> </w:t>
            </w:r>
            <w:r>
              <w:rPr>
                <w:i/>
                <w:sz w:val="24"/>
              </w:rPr>
              <w:t>of</w:t>
            </w:r>
            <w:r>
              <w:rPr>
                <w:i/>
                <w:spacing w:val="-14"/>
                <w:sz w:val="24"/>
              </w:rPr>
              <w:t> </w:t>
            </w:r>
            <w:r>
              <w:rPr>
                <w:i/>
                <w:sz w:val="24"/>
              </w:rPr>
              <w:t>Recycled</w:t>
            </w:r>
            <w:r>
              <w:rPr>
                <w:i/>
                <w:spacing w:val="-14"/>
                <w:sz w:val="24"/>
              </w:rPr>
              <w:t> </w:t>
            </w:r>
            <w:r>
              <w:rPr>
                <w:i/>
                <w:spacing w:val="-4"/>
                <w:sz w:val="24"/>
              </w:rPr>
              <w:t>Urban</w:t>
            </w:r>
          </w:p>
          <w:p>
            <w:pPr>
              <w:pStyle w:val="TableParagraph"/>
              <w:spacing w:line="259" w:lineRule="exact"/>
              <w:ind w:left="35" w:right="19"/>
              <w:jc w:val="center"/>
              <w:rPr>
                <w:i/>
                <w:sz w:val="24"/>
              </w:rPr>
            </w:pPr>
            <w:r>
              <w:rPr>
                <w:i/>
                <w:sz w:val="24"/>
              </w:rPr>
              <w:t>Waste</w:t>
            </w:r>
            <w:r>
              <w:rPr>
                <w:i/>
                <w:spacing w:val="-1"/>
                <w:sz w:val="24"/>
              </w:rPr>
              <w:t> </w:t>
            </w:r>
            <w:r>
              <w:rPr>
                <w:i/>
                <w:spacing w:val="-2"/>
                <w:sz w:val="24"/>
              </w:rPr>
              <w:t>Water</w:t>
            </w:r>
          </w:p>
        </w:tc>
        <w:tc>
          <w:tcPr>
            <w:tcW w:w="1882" w:type="dxa"/>
          </w:tcPr>
          <w:p>
            <w:pPr>
              <w:pStyle w:val="TableParagraph"/>
              <w:spacing w:line="273" w:lineRule="exact"/>
              <w:ind w:left="21"/>
              <w:jc w:val="center"/>
              <w:rPr>
                <w:i/>
                <w:sz w:val="24"/>
              </w:rPr>
            </w:pPr>
            <w:r>
              <w:rPr>
                <w:i/>
                <w:sz w:val="24"/>
              </w:rPr>
              <w:t>AF/Y</w:t>
            </w:r>
            <w:r>
              <w:rPr>
                <w:i/>
                <w:spacing w:val="-5"/>
                <w:sz w:val="24"/>
              </w:rPr>
              <w:t> </w:t>
            </w:r>
            <w:r>
              <w:rPr>
                <w:i/>
                <w:spacing w:val="-2"/>
                <w:sz w:val="24"/>
              </w:rPr>
              <w:t>Available</w:t>
            </w:r>
          </w:p>
        </w:tc>
        <w:tc>
          <w:tcPr>
            <w:tcW w:w="3817" w:type="dxa"/>
          </w:tcPr>
          <w:p>
            <w:pPr>
              <w:pStyle w:val="TableParagraph"/>
              <w:spacing w:line="273" w:lineRule="exact"/>
              <w:ind w:left="19" w:right="1"/>
              <w:jc w:val="center"/>
              <w:rPr>
                <w:i/>
                <w:sz w:val="24"/>
              </w:rPr>
            </w:pPr>
            <w:r>
              <w:rPr>
                <w:i/>
                <w:sz w:val="24"/>
              </w:rPr>
              <w:t>AF/Y</w:t>
            </w:r>
            <w:r>
              <w:rPr>
                <w:i/>
                <w:spacing w:val="-4"/>
                <w:sz w:val="24"/>
              </w:rPr>
              <w:t> </w:t>
            </w:r>
            <w:r>
              <w:rPr>
                <w:i/>
                <w:sz w:val="24"/>
              </w:rPr>
              <w:t>Currently</w:t>
            </w:r>
            <w:r>
              <w:rPr>
                <w:i/>
                <w:spacing w:val="-4"/>
                <w:sz w:val="24"/>
              </w:rPr>
              <w:t> </w:t>
            </w:r>
            <w:r>
              <w:rPr>
                <w:i/>
                <w:sz w:val="24"/>
              </w:rPr>
              <w:t>Used</w:t>
            </w:r>
            <w:r>
              <w:rPr>
                <w:i/>
                <w:spacing w:val="-2"/>
                <w:sz w:val="24"/>
              </w:rPr>
              <w:t> </w:t>
            </w:r>
            <w:r>
              <w:rPr>
                <w:i/>
                <w:sz w:val="24"/>
              </w:rPr>
              <w:t>in</w:t>
            </w:r>
            <w:r>
              <w:rPr>
                <w:i/>
                <w:spacing w:val="-4"/>
                <w:sz w:val="24"/>
              </w:rPr>
              <w:t> </w:t>
            </w:r>
            <w:r>
              <w:rPr>
                <w:i/>
                <w:spacing w:val="-2"/>
                <w:sz w:val="24"/>
              </w:rPr>
              <w:t>District</w:t>
            </w:r>
          </w:p>
        </w:tc>
      </w:tr>
      <w:tr>
        <w:trPr>
          <w:trHeight w:val="275" w:hRule="atLeast"/>
        </w:trPr>
        <w:tc>
          <w:tcPr>
            <w:tcW w:w="3375" w:type="dxa"/>
          </w:tcPr>
          <w:p>
            <w:pPr>
              <w:pStyle w:val="TableParagraph"/>
              <w:spacing w:line="256" w:lineRule="exact"/>
              <w:ind w:left="112"/>
              <w:rPr>
                <w:sz w:val="24"/>
              </w:rPr>
            </w:pPr>
            <w:r>
              <w:rPr>
                <w:sz w:val="24"/>
              </w:rPr>
              <w:t>NO</w:t>
            </w:r>
            <w:r>
              <w:rPr>
                <w:spacing w:val="-5"/>
                <w:sz w:val="24"/>
              </w:rPr>
              <w:t> </w:t>
            </w:r>
            <w:r>
              <w:rPr>
                <w:sz w:val="24"/>
              </w:rPr>
              <w:t>SOURCES</w:t>
            </w:r>
            <w:r>
              <w:rPr>
                <w:spacing w:val="-3"/>
                <w:sz w:val="24"/>
              </w:rPr>
              <w:t> </w:t>
            </w:r>
            <w:r>
              <w:rPr>
                <w:spacing w:val="-2"/>
                <w:sz w:val="24"/>
              </w:rPr>
              <w:t>AVAILABLE</w:t>
            </w:r>
          </w:p>
        </w:tc>
        <w:tc>
          <w:tcPr>
            <w:tcW w:w="1882" w:type="dxa"/>
          </w:tcPr>
          <w:p>
            <w:pPr>
              <w:pStyle w:val="TableParagraph"/>
              <w:spacing w:line="256" w:lineRule="exact"/>
              <w:ind w:left="21" w:right="3"/>
              <w:jc w:val="center"/>
              <w:rPr>
                <w:sz w:val="24"/>
              </w:rPr>
            </w:pPr>
            <w:r>
              <w:rPr>
                <w:spacing w:val="-4"/>
                <w:sz w:val="24"/>
              </w:rPr>
              <w:t>NONE</w:t>
            </w:r>
          </w:p>
        </w:tc>
        <w:tc>
          <w:tcPr>
            <w:tcW w:w="3817" w:type="dxa"/>
          </w:tcPr>
          <w:p>
            <w:pPr>
              <w:pStyle w:val="TableParagraph"/>
              <w:spacing w:line="256" w:lineRule="exact"/>
              <w:ind w:left="19"/>
              <w:jc w:val="center"/>
              <w:rPr>
                <w:sz w:val="24"/>
              </w:rPr>
            </w:pPr>
            <w:r>
              <w:rPr>
                <w:spacing w:val="-5"/>
                <w:sz w:val="24"/>
              </w:rPr>
              <w:t>NA</w:t>
            </w:r>
          </w:p>
        </w:tc>
      </w:tr>
    </w:tbl>
    <w:p>
      <w:pPr>
        <w:pStyle w:val="BodyText"/>
        <w:spacing w:before="31"/>
        <w:rPr>
          <w:i/>
        </w:rPr>
      </w:pPr>
    </w:p>
    <w:p>
      <w:pPr>
        <w:pStyle w:val="ListParagraph"/>
        <w:numPr>
          <w:ilvl w:val="1"/>
          <w:numId w:val="12"/>
        </w:numPr>
        <w:tabs>
          <w:tab w:pos="1440" w:val="left" w:leader="none"/>
        </w:tabs>
        <w:spacing w:line="240" w:lineRule="auto" w:before="0" w:after="0"/>
        <w:ind w:left="1440" w:right="0" w:hanging="720"/>
        <w:jc w:val="left"/>
        <w:rPr>
          <w:i/>
          <w:sz w:val="24"/>
        </w:rPr>
      </w:pPr>
      <w:r>
        <w:rPr>
          <w:i/>
          <w:sz w:val="24"/>
        </w:rPr>
        <w:t>Facilitate</w:t>
      </w:r>
      <w:r>
        <w:rPr>
          <w:i/>
          <w:spacing w:val="-9"/>
          <w:sz w:val="24"/>
        </w:rPr>
        <w:t> </w:t>
      </w:r>
      <w:r>
        <w:rPr>
          <w:i/>
          <w:sz w:val="24"/>
        </w:rPr>
        <w:t>the</w:t>
      </w:r>
      <w:r>
        <w:rPr>
          <w:i/>
          <w:spacing w:val="-5"/>
          <w:sz w:val="24"/>
        </w:rPr>
        <w:t> </w:t>
      </w:r>
      <w:r>
        <w:rPr>
          <w:i/>
          <w:sz w:val="24"/>
        </w:rPr>
        <w:t>financing</w:t>
      </w:r>
      <w:r>
        <w:rPr>
          <w:i/>
          <w:spacing w:val="-4"/>
          <w:sz w:val="24"/>
        </w:rPr>
        <w:t> </w:t>
      </w:r>
      <w:r>
        <w:rPr>
          <w:i/>
          <w:sz w:val="24"/>
        </w:rPr>
        <w:t>of</w:t>
      </w:r>
      <w:r>
        <w:rPr>
          <w:i/>
          <w:spacing w:val="-2"/>
          <w:sz w:val="24"/>
        </w:rPr>
        <w:t> </w:t>
      </w:r>
      <w:r>
        <w:rPr>
          <w:i/>
          <w:sz w:val="24"/>
        </w:rPr>
        <w:t>capital</w:t>
      </w:r>
      <w:r>
        <w:rPr>
          <w:i/>
          <w:spacing w:val="-4"/>
          <w:sz w:val="24"/>
        </w:rPr>
        <w:t> </w:t>
      </w:r>
      <w:r>
        <w:rPr>
          <w:i/>
          <w:sz w:val="24"/>
        </w:rPr>
        <w:t>improvements</w:t>
      </w:r>
      <w:r>
        <w:rPr>
          <w:i/>
          <w:spacing w:val="-2"/>
          <w:sz w:val="24"/>
        </w:rPr>
        <w:t> </w:t>
      </w:r>
      <w:r>
        <w:rPr>
          <w:i/>
          <w:sz w:val="24"/>
        </w:rPr>
        <w:t>for</w:t>
      </w:r>
      <w:r>
        <w:rPr>
          <w:i/>
          <w:spacing w:val="-4"/>
          <w:sz w:val="24"/>
        </w:rPr>
        <w:t> </w:t>
      </w:r>
      <w:r>
        <w:rPr>
          <w:i/>
          <w:sz w:val="24"/>
        </w:rPr>
        <w:t>on-farm</w:t>
      </w:r>
      <w:r>
        <w:rPr>
          <w:i/>
          <w:spacing w:val="-5"/>
          <w:sz w:val="24"/>
        </w:rPr>
        <w:t> </w:t>
      </w:r>
      <w:r>
        <w:rPr>
          <w:i/>
          <w:sz w:val="24"/>
        </w:rPr>
        <w:t>irrigation</w:t>
      </w:r>
      <w:r>
        <w:rPr>
          <w:i/>
          <w:spacing w:val="-1"/>
          <w:sz w:val="24"/>
        </w:rPr>
        <w:t> </w:t>
      </w:r>
      <w:r>
        <w:rPr>
          <w:i/>
          <w:spacing w:val="-2"/>
          <w:sz w:val="24"/>
        </w:rPr>
        <w:t>systems</w:t>
      </w:r>
    </w:p>
    <w:tbl>
      <w:tblPr>
        <w:tblW w:w="0" w:type="auto"/>
        <w:jc w:val="left"/>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1"/>
        <w:gridCol w:w="4953"/>
      </w:tblGrid>
      <w:tr>
        <w:trPr>
          <w:trHeight w:val="278" w:hRule="atLeast"/>
        </w:trPr>
        <w:tc>
          <w:tcPr>
            <w:tcW w:w="4141" w:type="dxa"/>
          </w:tcPr>
          <w:p>
            <w:pPr>
              <w:pStyle w:val="TableParagraph"/>
              <w:spacing w:line="258" w:lineRule="exact"/>
              <w:ind w:left="806"/>
              <w:rPr>
                <w:i/>
                <w:sz w:val="24"/>
              </w:rPr>
            </w:pPr>
            <w:r>
              <w:rPr>
                <w:i/>
                <w:sz w:val="24"/>
              </w:rPr>
              <w:t>Funding</w:t>
            </w:r>
            <w:r>
              <w:rPr>
                <w:i/>
                <w:spacing w:val="-3"/>
                <w:sz w:val="24"/>
              </w:rPr>
              <w:t> </w:t>
            </w:r>
            <w:r>
              <w:rPr>
                <w:i/>
                <w:sz w:val="24"/>
              </w:rPr>
              <w:t>source</w:t>
            </w:r>
            <w:r>
              <w:rPr>
                <w:i/>
                <w:spacing w:val="-4"/>
                <w:sz w:val="24"/>
              </w:rPr>
              <w:t> </w:t>
            </w:r>
            <w:r>
              <w:rPr>
                <w:i/>
                <w:spacing w:val="-2"/>
                <w:sz w:val="24"/>
              </w:rPr>
              <w:t>Programs</w:t>
            </w:r>
          </w:p>
        </w:tc>
        <w:tc>
          <w:tcPr>
            <w:tcW w:w="4953" w:type="dxa"/>
          </w:tcPr>
          <w:p>
            <w:pPr>
              <w:pStyle w:val="TableParagraph"/>
              <w:spacing w:line="258" w:lineRule="exact"/>
              <w:ind w:left="11"/>
              <w:jc w:val="center"/>
              <w:rPr>
                <w:i/>
                <w:sz w:val="24"/>
              </w:rPr>
            </w:pPr>
            <w:r>
              <w:rPr>
                <w:i/>
                <w:sz w:val="24"/>
              </w:rPr>
              <w:t>How</w:t>
            </w:r>
            <w:r>
              <w:rPr>
                <w:i/>
                <w:spacing w:val="-4"/>
                <w:sz w:val="24"/>
              </w:rPr>
              <w:t> </w:t>
            </w:r>
            <w:r>
              <w:rPr>
                <w:i/>
                <w:sz w:val="24"/>
              </w:rPr>
              <w:t>provide</w:t>
            </w:r>
            <w:r>
              <w:rPr>
                <w:i/>
                <w:spacing w:val="-3"/>
                <w:sz w:val="24"/>
              </w:rPr>
              <w:t> </w:t>
            </w:r>
            <w:r>
              <w:rPr>
                <w:i/>
                <w:spacing w:val="-2"/>
                <w:sz w:val="24"/>
              </w:rPr>
              <w:t>assistance</w:t>
            </w:r>
          </w:p>
        </w:tc>
      </w:tr>
      <w:tr>
        <w:trPr>
          <w:trHeight w:val="273" w:hRule="atLeast"/>
        </w:trPr>
        <w:tc>
          <w:tcPr>
            <w:tcW w:w="4141" w:type="dxa"/>
          </w:tcPr>
          <w:p>
            <w:pPr>
              <w:pStyle w:val="TableParagraph"/>
              <w:spacing w:line="253" w:lineRule="exact"/>
              <w:ind w:left="112"/>
              <w:rPr>
                <w:sz w:val="24"/>
              </w:rPr>
            </w:pPr>
            <w:r>
              <w:rPr>
                <w:sz w:val="24"/>
              </w:rPr>
              <w:t>IWRMP</w:t>
            </w:r>
            <w:r>
              <w:rPr>
                <w:spacing w:val="-4"/>
                <w:sz w:val="24"/>
              </w:rPr>
              <w:t> </w:t>
            </w:r>
            <w:r>
              <w:rPr>
                <w:sz w:val="24"/>
              </w:rPr>
              <w:t>or</w:t>
            </w:r>
            <w:r>
              <w:rPr>
                <w:spacing w:val="-3"/>
                <w:sz w:val="24"/>
              </w:rPr>
              <w:t> </w:t>
            </w:r>
            <w:r>
              <w:rPr>
                <w:sz w:val="24"/>
              </w:rPr>
              <w:t>GSA</w:t>
            </w:r>
            <w:r>
              <w:rPr>
                <w:spacing w:val="-4"/>
                <w:sz w:val="24"/>
              </w:rPr>
              <w:t> </w:t>
            </w:r>
            <w:r>
              <w:rPr>
                <w:spacing w:val="-2"/>
                <w:sz w:val="24"/>
              </w:rPr>
              <w:t>Grants</w:t>
            </w:r>
          </w:p>
        </w:tc>
        <w:tc>
          <w:tcPr>
            <w:tcW w:w="4953" w:type="dxa"/>
          </w:tcPr>
          <w:p>
            <w:pPr>
              <w:pStyle w:val="TableParagraph"/>
              <w:spacing w:line="253" w:lineRule="exact"/>
              <w:ind w:left="11" w:right="3"/>
              <w:jc w:val="center"/>
              <w:rPr>
                <w:sz w:val="24"/>
              </w:rPr>
            </w:pPr>
            <w:r>
              <w:rPr>
                <w:sz w:val="24"/>
              </w:rPr>
              <w:t>District</w:t>
            </w:r>
            <w:r>
              <w:rPr>
                <w:spacing w:val="-4"/>
                <w:sz w:val="24"/>
              </w:rPr>
              <w:t> </w:t>
            </w:r>
            <w:r>
              <w:rPr>
                <w:sz w:val="24"/>
              </w:rPr>
              <w:t>will</w:t>
            </w:r>
            <w:r>
              <w:rPr>
                <w:spacing w:val="-1"/>
                <w:sz w:val="24"/>
              </w:rPr>
              <w:t> </w:t>
            </w:r>
            <w:r>
              <w:rPr>
                <w:sz w:val="24"/>
              </w:rPr>
              <w:t>pass</w:t>
            </w:r>
            <w:r>
              <w:rPr>
                <w:spacing w:val="-4"/>
                <w:sz w:val="24"/>
              </w:rPr>
              <w:t> </w:t>
            </w:r>
            <w:r>
              <w:rPr>
                <w:sz w:val="24"/>
              </w:rPr>
              <w:t>along info</w:t>
            </w:r>
            <w:r>
              <w:rPr>
                <w:spacing w:val="-2"/>
                <w:sz w:val="24"/>
              </w:rPr>
              <w:t> regarding</w:t>
            </w:r>
          </w:p>
        </w:tc>
      </w:tr>
      <w:tr>
        <w:trPr>
          <w:trHeight w:val="830" w:hRule="atLeast"/>
        </w:trPr>
        <w:tc>
          <w:tcPr>
            <w:tcW w:w="4141" w:type="dxa"/>
          </w:tcPr>
          <w:p>
            <w:pPr>
              <w:pStyle w:val="TableParagraph"/>
              <w:spacing w:line="273" w:lineRule="exact"/>
              <w:ind w:left="112"/>
              <w:rPr>
                <w:sz w:val="24"/>
              </w:rPr>
            </w:pPr>
            <w:r>
              <w:rPr>
                <w:sz w:val="24"/>
              </w:rPr>
              <w:t>NRCS</w:t>
            </w:r>
            <w:r>
              <w:rPr>
                <w:spacing w:val="-1"/>
                <w:sz w:val="24"/>
              </w:rPr>
              <w:t> </w:t>
            </w:r>
            <w:r>
              <w:rPr>
                <w:sz w:val="24"/>
              </w:rPr>
              <w:t>Loan</w:t>
            </w:r>
            <w:r>
              <w:rPr>
                <w:spacing w:val="-2"/>
                <w:sz w:val="24"/>
              </w:rPr>
              <w:t> </w:t>
            </w:r>
            <w:r>
              <w:rPr>
                <w:sz w:val="24"/>
              </w:rPr>
              <w:t>Programs</w:t>
            </w:r>
            <w:r>
              <w:rPr>
                <w:spacing w:val="-2"/>
                <w:sz w:val="24"/>
              </w:rPr>
              <w:t> </w:t>
            </w:r>
            <w:r>
              <w:rPr>
                <w:sz w:val="24"/>
              </w:rPr>
              <w:t>–</w:t>
            </w:r>
            <w:r>
              <w:rPr>
                <w:spacing w:val="-4"/>
                <w:sz w:val="24"/>
              </w:rPr>
              <w:t> </w:t>
            </w:r>
            <w:r>
              <w:rPr>
                <w:sz w:val="24"/>
              </w:rPr>
              <w:t>Equip</w:t>
            </w:r>
            <w:r>
              <w:rPr>
                <w:spacing w:val="-1"/>
                <w:sz w:val="24"/>
              </w:rPr>
              <w:t> </w:t>
            </w:r>
            <w:r>
              <w:rPr>
                <w:spacing w:val="-2"/>
                <w:sz w:val="24"/>
              </w:rPr>
              <w:t>program</w:t>
            </w:r>
          </w:p>
        </w:tc>
        <w:tc>
          <w:tcPr>
            <w:tcW w:w="4953" w:type="dxa"/>
          </w:tcPr>
          <w:p>
            <w:pPr>
              <w:pStyle w:val="TableParagraph"/>
              <w:spacing w:line="276" w:lineRule="exact"/>
              <w:ind w:left="263" w:right="249" w:firstLine="1"/>
              <w:jc w:val="center"/>
              <w:rPr>
                <w:sz w:val="24"/>
              </w:rPr>
            </w:pPr>
            <w:r>
              <w:rPr>
                <w:sz w:val="24"/>
              </w:rPr>
              <w:t>Grants and programs via annual newsletters periodic</w:t>
            </w:r>
            <w:r>
              <w:rPr>
                <w:spacing w:val="-15"/>
                <w:sz w:val="24"/>
              </w:rPr>
              <w:t> </w:t>
            </w:r>
            <w:r>
              <w:rPr>
                <w:sz w:val="24"/>
              </w:rPr>
              <w:t>email</w:t>
            </w:r>
            <w:r>
              <w:rPr>
                <w:spacing w:val="-13"/>
                <w:sz w:val="24"/>
              </w:rPr>
              <w:t> </w:t>
            </w:r>
            <w:r>
              <w:rPr>
                <w:sz w:val="24"/>
              </w:rPr>
              <w:t>updates</w:t>
            </w:r>
            <w:r>
              <w:rPr>
                <w:spacing w:val="-11"/>
                <w:sz w:val="24"/>
              </w:rPr>
              <w:t> </w:t>
            </w:r>
            <w:r>
              <w:rPr>
                <w:sz w:val="24"/>
              </w:rPr>
              <w:t>and</w:t>
            </w:r>
            <w:r>
              <w:rPr>
                <w:spacing w:val="-13"/>
                <w:sz w:val="24"/>
              </w:rPr>
              <w:t> </w:t>
            </w:r>
            <w:r>
              <w:rPr>
                <w:sz w:val="24"/>
              </w:rPr>
              <w:t>postings</w:t>
            </w:r>
            <w:r>
              <w:rPr>
                <w:spacing w:val="-13"/>
                <w:sz w:val="24"/>
              </w:rPr>
              <w:t> </w:t>
            </w:r>
            <w:r>
              <w:rPr>
                <w:sz w:val="24"/>
              </w:rPr>
              <w:t>in</w:t>
            </w:r>
            <w:r>
              <w:rPr>
                <w:spacing w:val="-14"/>
                <w:sz w:val="24"/>
              </w:rPr>
              <w:t> </w:t>
            </w:r>
            <w:r>
              <w:rPr>
                <w:sz w:val="24"/>
              </w:rPr>
              <w:t>District office as they become available</w:t>
            </w:r>
          </w:p>
        </w:tc>
      </w:tr>
    </w:tbl>
    <w:p>
      <w:pPr>
        <w:pStyle w:val="ListParagraph"/>
        <w:numPr>
          <w:ilvl w:val="1"/>
          <w:numId w:val="12"/>
        </w:numPr>
        <w:tabs>
          <w:tab w:pos="1020" w:val="left" w:leader="none"/>
        </w:tabs>
        <w:spacing w:line="240" w:lineRule="auto" w:before="275" w:after="0"/>
        <w:ind w:left="1020" w:right="0" w:hanging="300"/>
        <w:jc w:val="left"/>
        <w:rPr>
          <w:i/>
          <w:sz w:val="24"/>
        </w:rPr>
      </w:pPr>
      <w:r>
        <w:rPr>
          <w:i/>
          <w:sz w:val="24"/>
        </w:rPr>
        <w:t>Incentive</w:t>
      </w:r>
      <w:r>
        <w:rPr>
          <w:i/>
          <w:spacing w:val="-8"/>
          <w:sz w:val="24"/>
        </w:rPr>
        <w:t> </w:t>
      </w:r>
      <w:r>
        <w:rPr>
          <w:i/>
          <w:spacing w:val="-2"/>
          <w:sz w:val="24"/>
        </w:rPr>
        <w:t>pricing</w:t>
      </w:r>
    </w:p>
    <w:p>
      <w:pPr>
        <w:pStyle w:val="BodyText"/>
        <w:rPr>
          <w:i/>
        </w:rPr>
      </w:pPr>
    </w:p>
    <w:p>
      <w:pPr>
        <w:pStyle w:val="BodyText"/>
        <w:ind w:left="720" w:right="1202"/>
      </w:pPr>
      <w:r>
        <w:rPr/>
        <w:t>All</w:t>
      </w:r>
      <w:r>
        <w:rPr>
          <w:spacing w:val="-4"/>
        </w:rPr>
        <w:t> </w:t>
      </w:r>
      <w:r>
        <w:rPr/>
        <w:t>water</w:t>
      </w:r>
      <w:r>
        <w:rPr>
          <w:spacing w:val="-9"/>
        </w:rPr>
        <w:t> </w:t>
      </w:r>
      <w:r>
        <w:rPr/>
        <w:t>is</w:t>
      </w:r>
      <w:r>
        <w:rPr>
          <w:spacing w:val="-5"/>
        </w:rPr>
        <w:t> </w:t>
      </w:r>
      <w:r>
        <w:rPr/>
        <w:t>billed</w:t>
      </w:r>
      <w:r>
        <w:rPr>
          <w:spacing w:val="-5"/>
        </w:rPr>
        <w:t> </w:t>
      </w:r>
      <w:r>
        <w:rPr/>
        <w:t>on</w:t>
      </w:r>
      <w:r>
        <w:rPr>
          <w:spacing w:val="-5"/>
        </w:rPr>
        <w:t> </w:t>
      </w:r>
      <w:r>
        <w:rPr/>
        <w:t>a</w:t>
      </w:r>
      <w:r>
        <w:rPr>
          <w:spacing w:val="-8"/>
        </w:rPr>
        <w:t> </w:t>
      </w:r>
      <w:r>
        <w:rPr/>
        <w:t>metered</w:t>
      </w:r>
      <w:r>
        <w:rPr>
          <w:spacing w:val="-5"/>
        </w:rPr>
        <w:t> </w:t>
      </w:r>
      <w:r>
        <w:rPr/>
        <w:t>per</w:t>
      </w:r>
      <w:r>
        <w:rPr>
          <w:spacing w:val="-8"/>
        </w:rPr>
        <w:t> </w:t>
      </w:r>
      <w:r>
        <w:rPr/>
        <w:t>acre-foot</w:t>
      </w:r>
      <w:r>
        <w:rPr>
          <w:spacing w:val="-5"/>
        </w:rPr>
        <w:t> </w:t>
      </w:r>
      <w:r>
        <w:rPr/>
        <w:t>charge,</w:t>
      </w:r>
      <w:r>
        <w:rPr>
          <w:spacing w:val="-4"/>
        </w:rPr>
        <w:t> </w:t>
      </w:r>
      <w:r>
        <w:rPr/>
        <w:t>therefore</w:t>
      </w:r>
      <w:r>
        <w:rPr>
          <w:spacing w:val="-9"/>
        </w:rPr>
        <w:t> </w:t>
      </w:r>
      <w:r>
        <w:rPr/>
        <w:t>incentive</w:t>
      </w:r>
      <w:r>
        <w:rPr>
          <w:spacing w:val="-7"/>
        </w:rPr>
        <w:t> </w:t>
      </w:r>
      <w:r>
        <w:rPr/>
        <w:t>is</w:t>
      </w:r>
      <w:r>
        <w:rPr>
          <w:spacing w:val="-1"/>
        </w:rPr>
        <w:t> </w:t>
      </w:r>
      <w:r>
        <w:rPr/>
        <w:t>“built-in”</w:t>
      </w:r>
      <w:r>
        <w:rPr>
          <w:spacing w:val="-8"/>
        </w:rPr>
        <w:t> </w:t>
      </w:r>
      <w:r>
        <w:rPr/>
        <w:t>to</w:t>
      </w:r>
      <w:r>
        <w:rPr>
          <w:spacing w:val="-5"/>
        </w:rPr>
        <w:t> </w:t>
      </w:r>
      <w:r>
        <w:rPr/>
        <w:t>keep farming costs low (use less water) and increase profit by not irrigating unnecessarily.</w:t>
      </w:r>
    </w:p>
    <w:p>
      <w:pPr>
        <w:pStyle w:val="BodyText"/>
        <w:ind w:left="720" w:right="1165"/>
      </w:pPr>
      <w:r>
        <w:rPr/>
        <w:t>Furthermore,</w:t>
      </w:r>
      <w:r>
        <w:rPr>
          <w:spacing w:val="-1"/>
        </w:rPr>
        <w:t> </w:t>
      </w:r>
      <w:r>
        <w:rPr/>
        <w:t>the</w:t>
      </w:r>
      <w:r>
        <w:rPr>
          <w:spacing w:val="-2"/>
        </w:rPr>
        <w:t> </w:t>
      </w:r>
      <w:r>
        <w:rPr/>
        <w:t>average ET</w:t>
      </w:r>
      <w:r>
        <w:rPr>
          <w:spacing w:val="-1"/>
        </w:rPr>
        <w:t> </w:t>
      </w:r>
      <w:r>
        <w:rPr/>
        <w:t>for</w:t>
      </w:r>
      <w:r>
        <w:rPr>
          <w:spacing w:val="-3"/>
        </w:rPr>
        <w:t> </w:t>
      </w:r>
      <w:r>
        <w:rPr/>
        <w:t>predominant</w:t>
      </w:r>
      <w:r>
        <w:rPr>
          <w:spacing w:val="-1"/>
        </w:rPr>
        <w:t> </w:t>
      </w:r>
      <w:r>
        <w:rPr/>
        <w:t>crop (almonds)</w:t>
      </w:r>
      <w:r>
        <w:rPr>
          <w:spacing w:val="-1"/>
        </w:rPr>
        <w:t> </w:t>
      </w:r>
      <w:r>
        <w:rPr/>
        <w:t>is</w:t>
      </w:r>
      <w:r>
        <w:rPr>
          <w:spacing w:val="-2"/>
        </w:rPr>
        <w:t> </w:t>
      </w:r>
      <w:r>
        <w:rPr/>
        <w:t>3</w:t>
      </w:r>
      <w:r>
        <w:rPr>
          <w:spacing w:val="-1"/>
        </w:rPr>
        <w:t> </w:t>
      </w:r>
      <w:r>
        <w:rPr/>
        <w:t>–</w:t>
      </w:r>
      <w:r>
        <w:rPr>
          <w:spacing w:val="-1"/>
        </w:rPr>
        <w:t> </w:t>
      </w:r>
      <w:r>
        <w:rPr/>
        <w:t>3.2</w:t>
      </w:r>
      <w:r>
        <w:rPr>
          <w:spacing w:val="-1"/>
        </w:rPr>
        <w:t> </w:t>
      </w:r>
      <w:r>
        <w:rPr/>
        <w:t>af</w:t>
      </w:r>
      <w:r>
        <w:rPr>
          <w:spacing w:val="-2"/>
        </w:rPr>
        <w:t> </w:t>
      </w:r>
      <w:r>
        <w:rPr/>
        <w:t>per</w:t>
      </w:r>
      <w:r>
        <w:rPr>
          <w:spacing w:val="-2"/>
        </w:rPr>
        <w:t> </w:t>
      </w:r>
      <w:r>
        <w:rPr/>
        <w:t>acre.</w:t>
      </w:r>
      <w:r>
        <w:rPr>
          <w:spacing w:val="39"/>
        </w:rPr>
        <w:t> </w:t>
      </w:r>
      <w:r>
        <w:rPr/>
        <w:t>The</w:t>
      </w:r>
      <w:r>
        <w:rPr>
          <w:spacing w:val="-3"/>
        </w:rPr>
        <w:t> </w:t>
      </w:r>
      <w:r>
        <w:rPr/>
        <w:t>District has a deficit irrigation system with 1.8 acre feet available per assessed acre in 100% allocation year</w:t>
      </w:r>
      <w:r>
        <w:rPr>
          <w:spacing w:val="-9"/>
        </w:rPr>
        <w:t> </w:t>
      </w:r>
      <w:r>
        <w:rPr/>
        <w:t>that</w:t>
      </w:r>
      <w:r>
        <w:rPr>
          <w:spacing w:val="-5"/>
        </w:rPr>
        <w:t> </w:t>
      </w:r>
      <w:r>
        <w:rPr/>
        <w:t>forces</w:t>
      </w:r>
      <w:r>
        <w:rPr>
          <w:spacing w:val="-5"/>
        </w:rPr>
        <w:t> </w:t>
      </w:r>
      <w:r>
        <w:rPr/>
        <w:t>mandatory</w:t>
      </w:r>
      <w:r>
        <w:rPr>
          <w:spacing w:val="-5"/>
        </w:rPr>
        <w:t> </w:t>
      </w:r>
      <w:r>
        <w:rPr/>
        <w:t>reductions</w:t>
      </w:r>
      <w:r>
        <w:rPr>
          <w:spacing w:val="-5"/>
        </w:rPr>
        <w:t> </w:t>
      </w:r>
      <w:r>
        <w:rPr/>
        <w:t>in</w:t>
      </w:r>
      <w:r>
        <w:rPr>
          <w:spacing w:val="-6"/>
        </w:rPr>
        <w:t> </w:t>
      </w:r>
      <w:r>
        <w:rPr/>
        <w:t>irrigation</w:t>
      </w:r>
      <w:r>
        <w:rPr>
          <w:spacing w:val="-5"/>
        </w:rPr>
        <w:t> </w:t>
      </w:r>
      <w:r>
        <w:rPr/>
        <w:t>unless</w:t>
      </w:r>
      <w:r>
        <w:rPr>
          <w:spacing w:val="-6"/>
        </w:rPr>
        <w:t> </w:t>
      </w:r>
      <w:r>
        <w:rPr/>
        <w:t>a</w:t>
      </w:r>
      <w:r>
        <w:rPr>
          <w:spacing w:val="-9"/>
        </w:rPr>
        <w:t> </w:t>
      </w:r>
      <w:r>
        <w:rPr/>
        <w:t>landowner</w:t>
      </w:r>
      <w:r>
        <w:rPr>
          <w:spacing w:val="-9"/>
        </w:rPr>
        <w:t> </w:t>
      </w:r>
      <w:r>
        <w:rPr/>
        <w:t>wants</w:t>
      </w:r>
      <w:r>
        <w:rPr>
          <w:spacing w:val="-4"/>
        </w:rPr>
        <w:t> </w:t>
      </w:r>
      <w:r>
        <w:rPr/>
        <w:t>to</w:t>
      </w:r>
      <w:r>
        <w:rPr>
          <w:spacing w:val="-6"/>
        </w:rPr>
        <w:t> </w:t>
      </w:r>
      <w:r>
        <w:rPr/>
        <w:t>buy</w:t>
      </w:r>
      <w:r>
        <w:rPr>
          <w:spacing w:val="-6"/>
        </w:rPr>
        <w:t> </w:t>
      </w:r>
      <w:r>
        <w:rPr/>
        <w:t>water</w:t>
      </w:r>
      <w:r>
        <w:rPr>
          <w:spacing w:val="-9"/>
        </w:rPr>
        <w:t> </w:t>
      </w:r>
      <w:r>
        <w:rPr/>
        <w:t>from</w:t>
      </w:r>
      <w:r>
        <w:rPr>
          <w:spacing w:val="-3"/>
        </w:rPr>
        <w:t> </w:t>
      </w:r>
      <w:r>
        <w:rPr/>
        <w:t>a neighbor.</w:t>
      </w:r>
      <w:r>
        <w:rPr>
          <w:spacing w:val="40"/>
        </w:rPr>
        <w:t> </w:t>
      </w:r>
      <w:r>
        <w:rPr/>
        <w:t>In this situation there is no value to developing an incentive pricing structure.</w:t>
      </w:r>
    </w:p>
    <w:p>
      <w:pPr>
        <w:pStyle w:val="BodyText"/>
      </w:pPr>
    </w:p>
    <w:p>
      <w:pPr>
        <w:pStyle w:val="ListParagraph"/>
        <w:numPr>
          <w:ilvl w:val="1"/>
          <w:numId w:val="12"/>
        </w:numPr>
        <w:tabs>
          <w:tab w:pos="960" w:val="left" w:leader="none"/>
        </w:tabs>
        <w:spacing w:line="240" w:lineRule="auto" w:before="0" w:after="0"/>
        <w:ind w:left="960" w:right="0" w:hanging="240"/>
        <w:jc w:val="left"/>
        <w:rPr>
          <w:i/>
          <w:sz w:val="24"/>
        </w:rPr>
      </w:pPr>
      <w:r>
        <w:rPr>
          <w:i/>
          <w:sz w:val="24"/>
        </w:rPr>
        <w:t>a)</w:t>
      </w:r>
      <w:r>
        <w:rPr>
          <w:i/>
          <w:spacing w:val="-5"/>
          <w:sz w:val="24"/>
        </w:rPr>
        <w:t> </w:t>
      </w:r>
      <w:r>
        <w:rPr>
          <w:i/>
          <w:sz w:val="24"/>
        </w:rPr>
        <w:t>Line</w:t>
      </w:r>
      <w:r>
        <w:rPr>
          <w:i/>
          <w:spacing w:val="-2"/>
          <w:sz w:val="24"/>
        </w:rPr>
        <w:t> </w:t>
      </w:r>
      <w:r>
        <w:rPr>
          <w:i/>
          <w:sz w:val="24"/>
        </w:rPr>
        <w:t>or</w:t>
      </w:r>
      <w:r>
        <w:rPr>
          <w:i/>
          <w:spacing w:val="-1"/>
          <w:sz w:val="24"/>
        </w:rPr>
        <w:t> </w:t>
      </w:r>
      <w:r>
        <w:rPr>
          <w:i/>
          <w:sz w:val="24"/>
        </w:rPr>
        <w:t>pipe</w:t>
      </w:r>
      <w:r>
        <w:rPr>
          <w:i/>
          <w:spacing w:val="-2"/>
          <w:sz w:val="24"/>
        </w:rPr>
        <w:t> </w:t>
      </w:r>
      <w:r>
        <w:rPr>
          <w:i/>
          <w:sz w:val="24"/>
        </w:rPr>
        <w:t>ditches</w:t>
      </w:r>
      <w:r>
        <w:rPr>
          <w:i/>
          <w:spacing w:val="-1"/>
          <w:sz w:val="24"/>
        </w:rPr>
        <w:t> </w:t>
      </w:r>
      <w:r>
        <w:rPr>
          <w:i/>
          <w:sz w:val="24"/>
        </w:rPr>
        <w:t>and</w:t>
      </w:r>
      <w:r>
        <w:rPr>
          <w:i/>
          <w:spacing w:val="-1"/>
          <w:sz w:val="24"/>
        </w:rPr>
        <w:t> </w:t>
      </w:r>
      <w:r>
        <w:rPr>
          <w:i/>
          <w:spacing w:val="-2"/>
          <w:sz w:val="24"/>
        </w:rPr>
        <w:t>canals</w:t>
      </w:r>
    </w:p>
    <w:p>
      <w:pPr>
        <w:pStyle w:val="BodyText"/>
        <w:ind w:left="1440"/>
      </w:pPr>
      <w:r>
        <w:rPr/>
        <w:t>NA</w:t>
      </w:r>
      <w:r>
        <w:rPr>
          <w:spacing w:val="-6"/>
        </w:rPr>
        <w:t> </w:t>
      </w:r>
      <w:r>
        <w:rPr/>
        <w:t>– 100%</w:t>
      </w:r>
      <w:r>
        <w:rPr>
          <w:spacing w:val="-1"/>
        </w:rPr>
        <w:t> </w:t>
      </w:r>
      <w:r>
        <w:rPr>
          <w:spacing w:val="-4"/>
        </w:rPr>
        <w:t>piped</w:t>
      </w:r>
    </w:p>
    <w:p>
      <w:pPr>
        <w:pStyle w:val="BodyText"/>
      </w:pPr>
    </w:p>
    <w:p>
      <w:pPr>
        <w:spacing w:before="1"/>
        <w:ind w:left="840" w:right="0" w:firstLine="0"/>
        <w:jc w:val="left"/>
        <w:rPr>
          <w:i/>
          <w:sz w:val="24"/>
        </w:rPr>
      </w:pPr>
      <w:r>
        <w:rPr>
          <w:i/>
          <w:sz w:val="24"/>
        </w:rPr>
        <w:t>b)</w:t>
      </w:r>
      <w:r>
        <w:rPr>
          <w:i/>
          <w:spacing w:val="-5"/>
          <w:sz w:val="24"/>
        </w:rPr>
        <w:t> </w:t>
      </w:r>
      <w:r>
        <w:rPr>
          <w:i/>
          <w:sz w:val="24"/>
        </w:rPr>
        <w:t>Construct</w:t>
      </w:r>
      <w:r>
        <w:rPr>
          <w:i/>
          <w:spacing w:val="-3"/>
          <w:sz w:val="24"/>
        </w:rPr>
        <w:t> </w:t>
      </w:r>
      <w:r>
        <w:rPr>
          <w:i/>
          <w:sz w:val="24"/>
        </w:rPr>
        <w:t>regulatory</w:t>
      </w:r>
      <w:r>
        <w:rPr>
          <w:i/>
          <w:spacing w:val="-3"/>
          <w:sz w:val="24"/>
        </w:rPr>
        <w:t> </w:t>
      </w:r>
      <w:r>
        <w:rPr>
          <w:i/>
          <w:spacing w:val="-2"/>
          <w:sz w:val="24"/>
        </w:rPr>
        <w:t>reservoirs</w:t>
      </w:r>
    </w:p>
    <w:p>
      <w:pPr>
        <w:pStyle w:val="BodyText"/>
        <w:rPr>
          <w:i/>
        </w:rPr>
      </w:pPr>
    </w:p>
    <w:p>
      <w:pPr>
        <w:pStyle w:val="BodyText"/>
        <w:ind w:left="720" w:right="1165"/>
      </w:pPr>
      <w:r>
        <w:rPr/>
        <w:t>District already has three existing regulatory reservoirs and is 100% piped. Original delivery design</w:t>
      </w:r>
      <w:r>
        <w:rPr>
          <w:spacing w:val="40"/>
        </w:rPr>
        <w:t> </w:t>
      </w:r>
      <w:r>
        <w:rPr/>
        <w:t>was based on a 1/3 system resulting in some rotational delivery delays.</w:t>
      </w:r>
      <w:r>
        <w:rPr>
          <w:spacing w:val="40"/>
        </w:rPr>
        <w:t> </w:t>
      </w:r>
      <w:r>
        <w:rPr/>
        <w:t>District could investigate, perhaps with the assistance of CPSLO, whether additional regulatory reservoirs or other changes would reduce delivery delays however with the existing contract and uncertain supply</w:t>
      </w:r>
      <w:r>
        <w:rPr>
          <w:spacing w:val="-6"/>
        </w:rPr>
        <w:t> </w:t>
      </w:r>
      <w:r>
        <w:rPr/>
        <w:t>this</w:t>
      </w:r>
      <w:r>
        <w:rPr>
          <w:spacing w:val="-5"/>
        </w:rPr>
        <w:t> </w:t>
      </w:r>
      <w:r>
        <w:rPr/>
        <w:t>would</w:t>
      </w:r>
      <w:r>
        <w:rPr>
          <w:spacing w:val="-8"/>
        </w:rPr>
        <w:t> </w:t>
      </w:r>
      <w:r>
        <w:rPr/>
        <w:t>probably</w:t>
      </w:r>
      <w:r>
        <w:rPr>
          <w:spacing w:val="-5"/>
        </w:rPr>
        <w:t> </w:t>
      </w:r>
      <w:r>
        <w:rPr/>
        <w:t>not</w:t>
      </w:r>
      <w:r>
        <w:rPr>
          <w:spacing w:val="-5"/>
        </w:rPr>
        <w:t> </w:t>
      </w:r>
      <w:r>
        <w:rPr/>
        <w:t>be</w:t>
      </w:r>
      <w:r>
        <w:rPr>
          <w:spacing w:val="-9"/>
        </w:rPr>
        <w:t> </w:t>
      </w:r>
      <w:r>
        <w:rPr/>
        <w:t>cost</w:t>
      </w:r>
      <w:r>
        <w:rPr>
          <w:spacing w:val="-5"/>
        </w:rPr>
        <w:t> </w:t>
      </w:r>
      <w:r>
        <w:rPr/>
        <w:t>effective</w:t>
      </w:r>
      <w:r>
        <w:rPr>
          <w:spacing w:val="-6"/>
        </w:rPr>
        <w:t> </w:t>
      </w:r>
      <w:r>
        <w:rPr/>
        <w:t>unless</w:t>
      </w:r>
      <w:r>
        <w:rPr>
          <w:spacing w:val="-5"/>
        </w:rPr>
        <w:t> </w:t>
      </w:r>
      <w:r>
        <w:rPr/>
        <w:t>the</w:t>
      </w:r>
      <w:r>
        <w:rPr>
          <w:spacing w:val="-9"/>
        </w:rPr>
        <w:t> </w:t>
      </w:r>
      <w:r>
        <w:rPr/>
        <w:t>District</w:t>
      </w:r>
      <w:r>
        <w:rPr>
          <w:spacing w:val="-5"/>
        </w:rPr>
        <w:t> </w:t>
      </w:r>
      <w:r>
        <w:rPr/>
        <w:t>could</w:t>
      </w:r>
      <w:r>
        <w:rPr>
          <w:spacing w:val="-5"/>
        </w:rPr>
        <w:t> </w:t>
      </w:r>
      <w:r>
        <w:rPr/>
        <w:t>secure</w:t>
      </w:r>
      <w:r>
        <w:rPr>
          <w:spacing w:val="-5"/>
        </w:rPr>
        <w:t> </w:t>
      </w:r>
      <w:r>
        <w:rPr/>
        <w:t>a</w:t>
      </w:r>
      <w:r>
        <w:rPr>
          <w:spacing w:val="-9"/>
        </w:rPr>
        <w:t> </w:t>
      </w:r>
      <w:r>
        <w:rPr/>
        <w:t>larger</w:t>
      </w:r>
      <w:r>
        <w:rPr>
          <w:spacing w:val="-6"/>
        </w:rPr>
        <w:t> </w:t>
      </w:r>
      <w:r>
        <w:rPr/>
        <w:t>contract </w:t>
      </w:r>
      <w:r>
        <w:rPr>
          <w:spacing w:val="-2"/>
        </w:rPr>
        <w:t>supply.</w:t>
      </w:r>
    </w:p>
    <w:p>
      <w:pPr>
        <w:pStyle w:val="BodyText"/>
      </w:pPr>
    </w:p>
    <w:p>
      <w:pPr>
        <w:pStyle w:val="ListParagraph"/>
        <w:numPr>
          <w:ilvl w:val="1"/>
          <w:numId w:val="12"/>
        </w:numPr>
        <w:tabs>
          <w:tab w:pos="1020" w:val="left" w:leader="none"/>
        </w:tabs>
        <w:spacing w:line="240" w:lineRule="auto" w:before="0" w:after="0"/>
        <w:ind w:left="1020" w:right="0" w:hanging="300"/>
        <w:jc w:val="left"/>
        <w:rPr>
          <w:i/>
          <w:sz w:val="24"/>
        </w:rPr>
      </w:pPr>
      <w:r>
        <w:rPr>
          <w:i/>
          <w:sz w:val="24"/>
        </w:rPr>
        <w:t>Increase</w:t>
      </w:r>
      <w:r>
        <w:rPr>
          <w:i/>
          <w:spacing w:val="-8"/>
          <w:sz w:val="24"/>
        </w:rPr>
        <w:t> </w:t>
      </w:r>
      <w:r>
        <w:rPr>
          <w:i/>
          <w:sz w:val="24"/>
        </w:rPr>
        <w:t>flexibility</w:t>
      </w:r>
      <w:r>
        <w:rPr>
          <w:i/>
          <w:spacing w:val="-4"/>
          <w:sz w:val="24"/>
        </w:rPr>
        <w:t> </w:t>
      </w:r>
      <w:r>
        <w:rPr>
          <w:i/>
          <w:sz w:val="24"/>
        </w:rPr>
        <w:t>in</w:t>
      </w:r>
      <w:r>
        <w:rPr>
          <w:i/>
          <w:spacing w:val="-2"/>
          <w:sz w:val="24"/>
        </w:rPr>
        <w:t> </w:t>
      </w:r>
      <w:r>
        <w:rPr>
          <w:i/>
          <w:sz w:val="24"/>
        </w:rPr>
        <w:t>water</w:t>
      </w:r>
      <w:r>
        <w:rPr>
          <w:i/>
          <w:spacing w:val="-2"/>
          <w:sz w:val="24"/>
        </w:rPr>
        <w:t> </w:t>
      </w:r>
      <w:r>
        <w:rPr>
          <w:i/>
          <w:sz w:val="24"/>
        </w:rPr>
        <w:t>ordering</w:t>
      </w:r>
      <w:r>
        <w:rPr>
          <w:i/>
          <w:spacing w:val="-2"/>
          <w:sz w:val="24"/>
        </w:rPr>
        <w:t> </w:t>
      </w:r>
      <w:r>
        <w:rPr>
          <w:i/>
          <w:sz w:val="24"/>
        </w:rPr>
        <w:t>by,</w:t>
      </w:r>
      <w:r>
        <w:rPr>
          <w:i/>
          <w:spacing w:val="-3"/>
          <w:sz w:val="24"/>
        </w:rPr>
        <w:t> </w:t>
      </w:r>
      <w:r>
        <w:rPr>
          <w:i/>
          <w:sz w:val="24"/>
        </w:rPr>
        <w:t>and</w:t>
      </w:r>
      <w:r>
        <w:rPr>
          <w:i/>
          <w:spacing w:val="-2"/>
          <w:sz w:val="24"/>
        </w:rPr>
        <w:t> </w:t>
      </w:r>
      <w:r>
        <w:rPr>
          <w:i/>
          <w:sz w:val="24"/>
        </w:rPr>
        <w:t>delivery</w:t>
      </w:r>
      <w:r>
        <w:rPr>
          <w:i/>
          <w:spacing w:val="-5"/>
          <w:sz w:val="24"/>
        </w:rPr>
        <w:t> </w:t>
      </w:r>
      <w:r>
        <w:rPr>
          <w:i/>
          <w:sz w:val="24"/>
        </w:rPr>
        <w:t>to,</w:t>
      </w:r>
      <w:r>
        <w:rPr>
          <w:i/>
          <w:spacing w:val="-2"/>
          <w:sz w:val="24"/>
        </w:rPr>
        <w:t> </w:t>
      </w:r>
      <w:r>
        <w:rPr>
          <w:i/>
          <w:sz w:val="24"/>
        </w:rPr>
        <w:t>water</w:t>
      </w:r>
      <w:r>
        <w:rPr>
          <w:i/>
          <w:spacing w:val="-1"/>
          <w:sz w:val="24"/>
        </w:rPr>
        <w:t> </w:t>
      </w:r>
      <w:r>
        <w:rPr>
          <w:i/>
          <w:spacing w:val="-2"/>
          <w:sz w:val="24"/>
        </w:rPr>
        <w:t>users</w:t>
      </w:r>
    </w:p>
    <w:p>
      <w:pPr>
        <w:pStyle w:val="BodyText"/>
        <w:ind w:left="1440"/>
      </w:pPr>
      <w:r>
        <w:rPr/>
        <w:t>See</w:t>
      </w:r>
      <w:r>
        <w:rPr>
          <w:spacing w:val="-6"/>
        </w:rPr>
        <w:t> </w:t>
      </w:r>
      <w:r>
        <w:rPr/>
        <w:t>Attachment</w:t>
      </w:r>
      <w:r>
        <w:rPr>
          <w:spacing w:val="-3"/>
        </w:rPr>
        <w:t> </w:t>
      </w:r>
      <w:r>
        <w:rPr/>
        <w:t>E,</w:t>
      </w:r>
      <w:r>
        <w:rPr>
          <w:spacing w:val="-4"/>
        </w:rPr>
        <w:t> </w:t>
      </w:r>
      <w:r>
        <w:rPr/>
        <w:t>Agricultural</w:t>
      </w:r>
      <w:r>
        <w:rPr>
          <w:spacing w:val="-3"/>
        </w:rPr>
        <w:t> </w:t>
      </w:r>
      <w:r>
        <w:rPr/>
        <w:t>Water</w:t>
      </w:r>
      <w:r>
        <w:rPr>
          <w:spacing w:val="-3"/>
        </w:rPr>
        <w:t> </w:t>
      </w:r>
      <w:r>
        <w:rPr/>
        <w:t>Order</w:t>
      </w:r>
      <w:r>
        <w:rPr>
          <w:spacing w:val="-2"/>
        </w:rPr>
        <w:t> </w:t>
      </w:r>
      <w:r>
        <w:rPr>
          <w:spacing w:val="-4"/>
        </w:rPr>
        <w:t>Form</w:t>
      </w:r>
    </w:p>
    <w:p>
      <w:pPr>
        <w:pStyle w:val="BodyText"/>
      </w:pPr>
    </w:p>
    <w:p>
      <w:pPr>
        <w:pStyle w:val="BodyText"/>
        <w:ind w:left="720" w:right="1255"/>
      </w:pPr>
      <w:r>
        <w:rPr/>
        <w:t>The District's water order requirement of 24 hours advance notice is dictated by the Tehama Colusa</w:t>
      </w:r>
      <w:r>
        <w:rPr>
          <w:spacing w:val="-7"/>
        </w:rPr>
        <w:t> </w:t>
      </w:r>
      <w:r>
        <w:rPr/>
        <w:t>Canal</w:t>
      </w:r>
      <w:r>
        <w:rPr>
          <w:spacing w:val="-4"/>
        </w:rPr>
        <w:t> </w:t>
      </w:r>
      <w:r>
        <w:rPr/>
        <w:t>operations</w:t>
      </w:r>
      <w:r>
        <w:rPr>
          <w:spacing w:val="-1"/>
        </w:rPr>
        <w:t> </w:t>
      </w:r>
      <w:r>
        <w:rPr/>
        <w:t>and</w:t>
      </w:r>
      <w:r>
        <w:rPr>
          <w:spacing w:val="-5"/>
        </w:rPr>
        <w:t> </w:t>
      </w:r>
      <w:r>
        <w:rPr/>
        <w:t>delivery</w:t>
      </w:r>
      <w:r>
        <w:rPr>
          <w:spacing w:val="-5"/>
        </w:rPr>
        <w:t> </w:t>
      </w:r>
      <w:r>
        <w:rPr/>
        <w:t>from</w:t>
      </w:r>
      <w:r>
        <w:rPr>
          <w:spacing w:val="-4"/>
        </w:rPr>
        <w:t> </w:t>
      </w:r>
      <w:r>
        <w:rPr/>
        <w:t>the</w:t>
      </w:r>
      <w:r>
        <w:rPr>
          <w:spacing w:val="-8"/>
        </w:rPr>
        <w:t> </w:t>
      </w:r>
      <w:r>
        <w:rPr/>
        <w:t>Red</w:t>
      </w:r>
      <w:r>
        <w:rPr>
          <w:spacing w:val="-4"/>
        </w:rPr>
        <w:t> </w:t>
      </w:r>
      <w:r>
        <w:rPr/>
        <w:t>Bluff</w:t>
      </w:r>
      <w:r>
        <w:rPr>
          <w:spacing w:val="-8"/>
        </w:rPr>
        <w:t> </w:t>
      </w:r>
      <w:r>
        <w:rPr/>
        <w:t>Pumping</w:t>
      </w:r>
      <w:r>
        <w:rPr>
          <w:spacing w:val="-4"/>
        </w:rPr>
        <w:t> </w:t>
      </w:r>
      <w:r>
        <w:rPr/>
        <w:t>Plant.</w:t>
      </w:r>
      <w:r>
        <w:rPr>
          <w:spacing w:val="-6"/>
        </w:rPr>
        <w:t> </w:t>
      </w:r>
      <w:r>
        <w:rPr/>
        <w:t>The</w:t>
      </w:r>
      <w:r>
        <w:rPr>
          <w:spacing w:val="-8"/>
        </w:rPr>
        <w:t> </w:t>
      </w:r>
      <w:r>
        <w:rPr/>
        <w:t>automation</w:t>
      </w:r>
      <w:r>
        <w:rPr>
          <w:spacing w:val="-4"/>
        </w:rPr>
        <w:t> </w:t>
      </w:r>
      <w:r>
        <w:rPr/>
        <w:t>of</w:t>
      </w:r>
      <w:r>
        <w:rPr>
          <w:spacing w:val="-8"/>
        </w:rPr>
        <w:t> </w:t>
      </w:r>
      <w:r>
        <w:rPr/>
        <w:t>the T-C</w:t>
      </w:r>
      <w:r>
        <w:rPr>
          <w:spacing w:val="-4"/>
        </w:rPr>
        <w:t> </w:t>
      </w:r>
      <w:r>
        <w:rPr/>
        <w:t>Canal</w:t>
      </w:r>
      <w:r>
        <w:rPr>
          <w:spacing w:val="-4"/>
        </w:rPr>
        <w:t> </w:t>
      </w:r>
      <w:r>
        <w:rPr/>
        <w:t>has</w:t>
      </w:r>
      <w:r>
        <w:rPr>
          <w:spacing w:val="-4"/>
        </w:rPr>
        <w:t> </w:t>
      </w:r>
      <w:r>
        <w:rPr/>
        <w:t>improved</w:t>
      </w:r>
      <w:r>
        <w:rPr>
          <w:spacing w:val="-4"/>
        </w:rPr>
        <w:t> </w:t>
      </w:r>
      <w:r>
        <w:rPr/>
        <w:t>delivery</w:t>
      </w:r>
      <w:r>
        <w:rPr>
          <w:spacing w:val="-4"/>
        </w:rPr>
        <w:t> </w:t>
      </w:r>
      <w:r>
        <w:rPr/>
        <w:t>flexibility</w:t>
      </w:r>
      <w:r>
        <w:rPr>
          <w:spacing w:val="-4"/>
        </w:rPr>
        <w:t> </w:t>
      </w:r>
      <w:r>
        <w:rPr/>
        <w:t>somewhat</w:t>
      </w:r>
      <w:r>
        <w:rPr>
          <w:spacing w:val="-4"/>
        </w:rPr>
        <w:t> </w:t>
      </w:r>
      <w:r>
        <w:rPr/>
        <w:t>however,</w:t>
      </w:r>
      <w:r>
        <w:rPr>
          <w:spacing w:val="-5"/>
        </w:rPr>
        <w:t> </w:t>
      </w:r>
      <w:r>
        <w:rPr/>
        <w:t>due</w:t>
      </w:r>
      <w:r>
        <w:rPr>
          <w:spacing w:val="-7"/>
        </w:rPr>
        <w:t> </w:t>
      </w:r>
      <w:r>
        <w:rPr/>
        <w:t>to</w:t>
      </w:r>
      <w:r>
        <w:rPr>
          <w:spacing w:val="-4"/>
        </w:rPr>
        <w:t> </w:t>
      </w:r>
      <w:r>
        <w:rPr/>
        <w:t>the</w:t>
      </w:r>
      <w:r>
        <w:rPr>
          <w:spacing w:val="-3"/>
        </w:rPr>
        <w:t> </w:t>
      </w:r>
      <w:r>
        <w:rPr/>
        <w:t>Districts</w:t>
      </w:r>
      <w:r>
        <w:rPr>
          <w:spacing w:val="-3"/>
        </w:rPr>
        <w:t> </w:t>
      </w:r>
      <w:r>
        <w:rPr/>
        <w:t>design</w:t>
      </w:r>
      <w:r>
        <w:rPr>
          <w:spacing w:val="-4"/>
        </w:rPr>
        <w:t> </w:t>
      </w:r>
      <w:r>
        <w:rPr/>
        <w:t>as</w:t>
      </w:r>
      <w:r>
        <w:rPr>
          <w:spacing w:val="-4"/>
        </w:rPr>
        <w:t> </w:t>
      </w:r>
      <w:r>
        <w:rPr/>
        <w:t>a 1/3 system water users must still schedule deliveries 24 hrs in advance in order not to overrun district facilities.</w:t>
      </w:r>
      <w:r>
        <w:rPr>
          <w:spacing w:val="40"/>
        </w:rPr>
        <w:t> </w:t>
      </w:r>
      <w:r>
        <w:rPr/>
        <w:t>The</w:t>
      </w:r>
      <w:r>
        <w:rPr>
          <w:spacing w:val="-1"/>
        </w:rPr>
        <w:t> </w:t>
      </w:r>
      <w:r>
        <w:rPr/>
        <w:t>recent SCADA installation throughout CCWD has helped reduce system outages and overruns. Remote capabilities allow for greater flexibility in ordering and use.</w:t>
      </w:r>
    </w:p>
    <w:p>
      <w:pPr>
        <w:pStyle w:val="BodyText"/>
        <w:spacing w:before="1"/>
      </w:pPr>
    </w:p>
    <w:p>
      <w:pPr>
        <w:pStyle w:val="ListParagraph"/>
        <w:numPr>
          <w:ilvl w:val="1"/>
          <w:numId w:val="12"/>
        </w:numPr>
        <w:tabs>
          <w:tab w:pos="1020" w:val="left" w:leader="none"/>
        </w:tabs>
        <w:spacing w:line="240" w:lineRule="auto" w:before="0" w:after="0"/>
        <w:ind w:left="1020" w:right="0" w:hanging="300"/>
        <w:jc w:val="left"/>
        <w:rPr>
          <w:i/>
          <w:sz w:val="24"/>
        </w:rPr>
      </w:pPr>
      <w:r>
        <w:rPr>
          <w:i/>
          <w:sz w:val="24"/>
        </w:rPr>
        <w:t>Construct</w:t>
      </w:r>
      <w:r>
        <w:rPr>
          <w:i/>
          <w:spacing w:val="-8"/>
          <w:sz w:val="24"/>
        </w:rPr>
        <w:t> </w:t>
      </w:r>
      <w:r>
        <w:rPr>
          <w:i/>
          <w:sz w:val="24"/>
        </w:rPr>
        <w:t>and</w:t>
      </w:r>
      <w:r>
        <w:rPr>
          <w:i/>
          <w:spacing w:val="-4"/>
          <w:sz w:val="24"/>
        </w:rPr>
        <w:t> </w:t>
      </w:r>
      <w:r>
        <w:rPr>
          <w:i/>
          <w:sz w:val="24"/>
        </w:rPr>
        <w:t>operate</w:t>
      </w:r>
      <w:r>
        <w:rPr>
          <w:i/>
          <w:spacing w:val="-4"/>
          <w:sz w:val="24"/>
        </w:rPr>
        <w:t> </w:t>
      </w:r>
      <w:r>
        <w:rPr>
          <w:i/>
          <w:sz w:val="24"/>
        </w:rPr>
        <w:t>district</w:t>
      </w:r>
      <w:r>
        <w:rPr>
          <w:i/>
          <w:spacing w:val="-4"/>
          <w:sz w:val="24"/>
        </w:rPr>
        <w:t> </w:t>
      </w:r>
      <w:r>
        <w:rPr>
          <w:i/>
          <w:sz w:val="24"/>
        </w:rPr>
        <w:t>spill</w:t>
      </w:r>
      <w:r>
        <w:rPr>
          <w:i/>
          <w:spacing w:val="-3"/>
          <w:sz w:val="24"/>
        </w:rPr>
        <w:t> </w:t>
      </w:r>
      <w:r>
        <w:rPr>
          <w:i/>
          <w:sz w:val="24"/>
        </w:rPr>
        <w:t>and</w:t>
      </w:r>
      <w:r>
        <w:rPr>
          <w:i/>
          <w:spacing w:val="-1"/>
          <w:sz w:val="24"/>
        </w:rPr>
        <w:t> </w:t>
      </w:r>
      <w:r>
        <w:rPr>
          <w:i/>
          <w:sz w:val="24"/>
        </w:rPr>
        <w:t>tailwater</w:t>
      </w:r>
      <w:r>
        <w:rPr>
          <w:i/>
          <w:spacing w:val="-5"/>
          <w:sz w:val="24"/>
        </w:rPr>
        <w:t> </w:t>
      </w:r>
      <w:r>
        <w:rPr>
          <w:i/>
          <w:sz w:val="24"/>
        </w:rPr>
        <w:t>recovery</w:t>
      </w:r>
      <w:r>
        <w:rPr>
          <w:i/>
          <w:spacing w:val="-4"/>
          <w:sz w:val="24"/>
        </w:rPr>
        <w:t> </w:t>
      </w:r>
      <w:r>
        <w:rPr>
          <w:i/>
          <w:spacing w:val="-2"/>
          <w:sz w:val="24"/>
        </w:rPr>
        <w:t>systems</w:t>
      </w:r>
    </w:p>
    <w:p>
      <w:pPr>
        <w:pStyle w:val="BodyText"/>
        <w:ind w:left="1440"/>
      </w:pPr>
      <w:r>
        <w:rPr/>
        <w:t>No</w:t>
      </w:r>
      <w:r>
        <w:rPr>
          <w:spacing w:val="-2"/>
        </w:rPr>
        <w:t> </w:t>
      </w:r>
      <w:r>
        <w:rPr/>
        <w:t>district</w:t>
      </w:r>
      <w:r>
        <w:rPr>
          <w:spacing w:val="-1"/>
        </w:rPr>
        <w:t> </w:t>
      </w:r>
      <w:r>
        <w:rPr/>
        <w:t>spill</w:t>
      </w:r>
      <w:r>
        <w:rPr>
          <w:spacing w:val="-1"/>
        </w:rPr>
        <w:t> </w:t>
      </w:r>
      <w:r>
        <w:rPr/>
        <w:t>or</w:t>
      </w:r>
      <w:r>
        <w:rPr>
          <w:spacing w:val="-1"/>
        </w:rPr>
        <w:t> </w:t>
      </w:r>
      <w:r>
        <w:rPr>
          <w:spacing w:val="-2"/>
        </w:rPr>
        <w:t>tailwater.</w:t>
      </w:r>
    </w:p>
    <w:p>
      <w:pPr>
        <w:pStyle w:val="BodyText"/>
      </w:pPr>
    </w:p>
    <w:p>
      <w:pPr>
        <w:pStyle w:val="ListParagraph"/>
        <w:numPr>
          <w:ilvl w:val="1"/>
          <w:numId w:val="12"/>
        </w:numPr>
        <w:tabs>
          <w:tab w:pos="1020" w:val="left" w:leader="none"/>
        </w:tabs>
        <w:spacing w:line="240" w:lineRule="auto" w:before="0" w:after="0"/>
        <w:ind w:left="1020" w:right="0" w:hanging="300"/>
        <w:jc w:val="left"/>
        <w:rPr>
          <w:sz w:val="24"/>
        </w:rPr>
      </w:pPr>
      <w:r>
        <w:rPr>
          <w:i/>
          <w:sz w:val="24"/>
        </w:rPr>
        <w:t>Plan</w:t>
      </w:r>
      <w:r>
        <w:rPr>
          <w:i/>
          <w:spacing w:val="-6"/>
          <w:sz w:val="24"/>
        </w:rPr>
        <w:t> </w:t>
      </w:r>
      <w:r>
        <w:rPr>
          <w:i/>
          <w:sz w:val="24"/>
        </w:rPr>
        <w:t>to</w:t>
      </w:r>
      <w:r>
        <w:rPr>
          <w:i/>
          <w:spacing w:val="-4"/>
          <w:sz w:val="24"/>
        </w:rPr>
        <w:t> </w:t>
      </w:r>
      <w:r>
        <w:rPr>
          <w:i/>
          <w:sz w:val="24"/>
        </w:rPr>
        <w:t>measure</w:t>
      </w:r>
      <w:r>
        <w:rPr>
          <w:i/>
          <w:spacing w:val="-4"/>
          <w:sz w:val="24"/>
        </w:rPr>
        <w:t> </w:t>
      </w:r>
      <w:r>
        <w:rPr>
          <w:i/>
          <w:spacing w:val="-2"/>
          <w:sz w:val="24"/>
        </w:rPr>
        <w:t>outflow.</w:t>
      </w:r>
    </w:p>
    <w:p>
      <w:pPr>
        <w:pStyle w:val="BodyText"/>
        <w:ind w:left="1440"/>
      </w:pPr>
      <w:r>
        <w:rPr>
          <w:spacing w:val="-4"/>
        </w:rPr>
        <w:t>NONE</w:t>
      </w:r>
    </w:p>
    <w:p>
      <w:pPr>
        <w:pStyle w:val="BodyText"/>
        <w:spacing w:after="0"/>
        <w:sectPr>
          <w:pgSz w:w="12240" w:h="15840"/>
          <w:pgMar w:header="0" w:footer="971" w:top="1120" w:bottom="1160" w:left="720" w:right="360"/>
        </w:sectPr>
      </w:pPr>
    </w:p>
    <w:p>
      <w:pPr>
        <w:pStyle w:val="ListParagraph"/>
        <w:numPr>
          <w:ilvl w:val="1"/>
          <w:numId w:val="12"/>
        </w:numPr>
        <w:tabs>
          <w:tab w:pos="1740" w:val="left" w:leader="none"/>
        </w:tabs>
        <w:spacing w:line="240" w:lineRule="auto" w:before="71" w:after="0"/>
        <w:ind w:left="1740" w:right="0" w:hanging="300"/>
        <w:jc w:val="left"/>
        <w:rPr>
          <w:i/>
          <w:sz w:val="24"/>
        </w:rPr>
      </w:pPr>
      <w:r>
        <w:rPr>
          <w:i/>
          <w:sz w:val="24"/>
        </w:rPr>
        <w:t>Optimize</w:t>
      </w:r>
      <w:r>
        <w:rPr>
          <w:i/>
          <w:spacing w:val="-5"/>
          <w:sz w:val="24"/>
        </w:rPr>
        <w:t> </w:t>
      </w:r>
      <w:r>
        <w:rPr>
          <w:i/>
          <w:sz w:val="24"/>
        </w:rPr>
        <w:t>conjunctive</w:t>
      </w:r>
      <w:r>
        <w:rPr>
          <w:i/>
          <w:spacing w:val="-3"/>
          <w:sz w:val="24"/>
        </w:rPr>
        <w:t> </w:t>
      </w:r>
      <w:r>
        <w:rPr>
          <w:i/>
          <w:sz w:val="24"/>
        </w:rPr>
        <w:t>use</w:t>
      </w:r>
      <w:r>
        <w:rPr>
          <w:i/>
          <w:spacing w:val="-2"/>
          <w:sz w:val="24"/>
        </w:rPr>
        <w:t> </w:t>
      </w:r>
      <w:r>
        <w:rPr>
          <w:i/>
          <w:sz w:val="24"/>
        </w:rPr>
        <w:t>of</w:t>
      </w:r>
      <w:r>
        <w:rPr>
          <w:i/>
          <w:spacing w:val="-3"/>
          <w:sz w:val="24"/>
        </w:rPr>
        <w:t> </w:t>
      </w:r>
      <w:r>
        <w:rPr>
          <w:i/>
          <w:sz w:val="24"/>
        </w:rPr>
        <w:t>surface</w:t>
      </w:r>
      <w:r>
        <w:rPr>
          <w:i/>
          <w:spacing w:val="-5"/>
          <w:sz w:val="24"/>
        </w:rPr>
        <w:t> </w:t>
      </w:r>
      <w:r>
        <w:rPr>
          <w:i/>
          <w:sz w:val="24"/>
        </w:rPr>
        <w:t>and</w:t>
      </w:r>
      <w:r>
        <w:rPr>
          <w:i/>
          <w:spacing w:val="-1"/>
          <w:sz w:val="24"/>
        </w:rPr>
        <w:t> </w:t>
      </w:r>
      <w:r>
        <w:rPr>
          <w:i/>
          <w:sz w:val="24"/>
        </w:rPr>
        <w:t>ground</w:t>
      </w:r>
      <w:r>
        <w:rPr>
          <w:i/>
          <w:spacing w:val="-1"/>
          <w:sz w:val="24"/>
        </w:rPr>
        <w:t> </w:t>
      </w:r>
      <w:r>
        <w:rPr>
          <w:i/>
          <w:spacing w:val="-4"/>
          <w:sz w:val="24"/>
        </w:rPr>
        <w:t>water</w:t>
      </w:r>
    </w:p>
    <w:p>
      <w:pPr>
        <w:pStyle w:val="BodyText"/>
        <w:rPr>
          <w:i/>
        </w:rPr>
      </w:pPr>
    </w:p>
    <w:p>
      <w:pPr>
        <w:pStyle w:val="BodyText"/>
        <w:ind w:left="1440" w:right="389"/>
      </w:pPr>
      <w:r>
        <w:rPr/>
        <w:t>The District has been “conjunctively” using both surface water and groundwater supplies for years</w:t>
      </w:r>
      <w:r>
        <w:rPr>
          <w:spacing w:val="-6"/>
        </w:rPr>
        <w:t> </w:t>
      </w:r>
      <w:r>
        <w:rPr/>
        <w:t>since</w:t>
      </w:r>
      <w:r>
        <w:rPr>
          <w:spacing w:val="-7"/>
        </w:rPr>
        <w:t> </w:t>
      </w:r>
      <w:r>
        <w:rPr/>
        <w:t>the</w:t>
      </w:r>
      <w:r>
        <w:rPr>
          <w:spacing w:val="-8"/>
        </w:rPr>
        <w:t> </w:t>
      </w:r>
      <w:r>
        <w:rPr/>
        <w:t>Bureau</w:t>
      </w:r>
      <w:r>
        <w:rPr>
          <w:spacing w:val="-5"/>
        </w:rPr>
        <w:t> </w:t>
      </w:r>
      <w:r>
        <w:rPr/>
        <w:t>service</w:t>
      </w:r>
      <w:r>
        <w:rPr>
          <w:spacing w:val="-7"/>
        </w:rPr>
        <w:t> </w:t>
      </w:r>
      <w:r>
        <w:rPr/>
        <w:t>contracts</w:t>
      </w:r>
      <w:r>
        <w:rPr>
          <w:spacing w:val="-5"/>
        </w:rPr>
        <w:t> </w:t>
      </w:r>
      <w:r>
        <w:rPr/>
        <w:t>of</w:t>
      </w:r>
      <w:r>
        <w:rPr>
          <w:spacing w:val="-7"/>
        </w:rPr>
        <w:t> </w:t>
      </w:r>
      <w:r>
        <w:rPr/>
        <w:t>67,866</w:t>
      </w:r>
      <w:r>
        <w:rPr>
          <w:spacing w:val="-3"/>
        </w:rPr>
        <w:t> </w:t>
      </w:r>
      <w:r>
        <w:rPr/>
        <w:t>AF</w:t>
      </w:r>
      <w:r>
        <w:rPr>
          <w:spacing w:val="-10"/>
        </w:rPr>
        <w:t> </w:t>
      </w:r>
      <w:r>
        <w:rPr/>
        <w:t>cannot</w:t>
      </w:r>
      <w:r>
        <w:rPr>
          <w:spacing w:val="-5"/>
        </w:rPr>
        <w:t> </w:t>
      </w:r>
      <w:r>
        <w:rPr/>
        <w:t>possibly</w:t>
      </w:r>
      <w:r>
        <w:rPr>
          <w:spacing w:val="-5"/>
        </w:rPr>
        <w:t> </w:t>
      </w:r>
      <w:r>
        <w:rPr/>
        <w:t>service</w:t>
      </w:r>
      <w:r>
        <w:rPr>
          <w:spacing w:val="-7"/>
        </w:rPr>
        <w:t> </w:t>
      </w:r>
      <w:r>
        <w:rPr/>
        <w:t>all</w:t>
      </w:r>
      <w:r>
        <w:rPr>
          <w:spacing w:val="-5"/>
        </w:rPr>
        <w:t> </w:t>
      </w:r>
      <w:r>
        <w:rPr/>
        <w:t>of</w:t>
      </w:r>
      <w:r>
        <w:rPr>
          <w:spacing w:val="-9"/>
        </w:rPr>
        <w:t> </w:t>
      </w:r>
      <w:r>
        <w:rPr/>
        <w:t>the</w:t>
      </w:r>
      <w:r>
        <w:rPr>
          <w:spacing w:val="-9"/>
        </w:rPr>
        <w:t> </w:t>
      </w:r>
      <w:r>
        <w:rPr/>
        <w:t>District irrigable acres (40,774).</w:t>
      </w:r>
      <w:r>
        <w:rPr>
          <w:spacing w:val="40"/>
        </w:rPr>
        <w:t> </w:t>
      </w:r>
      <w:r>
        <w:rPr/>
        <w:t>District has worked with neighboring Districts to increase surface supplies in good years (via transfers) and conserve GW for dry years.</w:t>
      </w:r>
      <w:r>
        <w:rPr>
          <w:spacing w:val="40"/>
        </w:rPr>
        <w:t> </w:t>
      </w:r>
      <w:r>
        <w:rPr/>
        <w:t>Due to the reduced allocations and cost of transfer water this has not been “optimized” relative to groundwater recharge/banking and conjunctive use options however, the District is still working with neighboring Districts to continue bringing in excess water to offset GW use.</w:t>
      </w:r>
    </w:p>
    <w:p>
      <w:pPr>
        <w:pStyle w:val="ListParagraph"/>
        <w:numPr>
          <w:ilvl w:val="1"/>
          <w:numId w:val="12"/>
        </w:numPr>
        <w:tabs>
          <w:tab w:pos="1920" w:val="left" w:leader="none"/>
        </w:tabs>
        <w:spacing w:line="240" w:lineRule="auto" w:before="274" w:after="0"/>
        <w:ind w:left="1920" w:right="0" w:hanging="480"/>
        <w:jc w:val="left"/>
        <w:rPr>
          <w:i/>
          <w:sz w:val="24"/>
        </w:rPr>
      </w:pPr>
      <w:r>
        <w:rPr>
          <w:i/>
          <w:sz w:val="24"/>
        </w:rPr>
        <w:t>Automate</w:t>
      </w:r>
      <w:r>
        <w:rPr>
          <w:i/>
          <w:spacing w:val="-8"/>
          <w:sz w:val="24"/>
        </w:rPr>
        <w:t> </w:t>
      </w:r>
      <w:r>
        <w:rPr>
          <w:i/>
          <w:sz w:val="24"/>
        </w:rPr>
        <w:t>distribution</w:t>
      </w:r>
      <w:r>
        <w:rPr>
          <w:i/>
          <w:spacing w:val="-4"/>
          <w:sz w:val="24"/>
        </w:rPr>
        <w:t> </w:t>
      </w:r>
      <w:r>
        <w:rPr>
          <w:i/>
          <w:sz w:val="24"/>
        </w:rPr>
        <w:t>and/or</w:t>
      </w:r>
      <w:r>
        <w:rPr>
          <w:i/>
          <w:spacing w:val="-3"/>
          <w:sz w:val="24"/>
        </w:rPr>
        <w:t> </w:t>
      </w:r>
      <w:r>
        <w:rPr>
          <w:i/>
          <w:sz w:val="24"/>
        </w:rPr>
        <w:t>drainage</w:t>
      </w:r>
      <w:r>
        <w:rPr>
          <w:i/>
          <w:spacing w:val="-5"/>
          <w:sz w:val="24"/>
        </w:rPr>
        <w:t> </w:t>
      </w:r>
      <w:r>
        <w:rPr>
          <w:i/>
          <w:sz w:val="24"/>
        </w:rPr>
        <w:t>system</w:t>
      </w:r>
      <w:r>
        <w:rPr>
          <w:i/>
          <w:spacing w:val="-5"/>
          <w:sz w:val="24"/>
        </w:rPr>
        <w:t> </w:t>
      </w:r>
      <w:r>
        <w:rPr>
          <w:i/>
          <w:spacing w:val="-2"/>
          <w:sz w:val="24"/>
        </w:rPr>
        <w:t>structures</w:t>
      </w:r>
    </w:p>
    <w:p>
      <w:pPr>
        <w:pStyle w:val="BodyText"/>
        <w:rPr>
          <w:i/>
        </w:rPr>
      </w:pPr>
    </w:p>
    <w:p>
      <w:pPr>
        <w:pStyle w:val="BodyText"/>
        <w:ind w:left="1440" w:right="389"/>
      </w:pPr>
      <w:r>
        <w:rPr/>
        <w:t>The District completed its motor control/SCADA upgrade project in 2016.</w:t>
      </w:r>
      <w:r>
        <w:rPr>
          <w:spacing w:val="40"/>
        </w:rPr>
        <w:t> </w:t>
      </w:r>
      <w:r>
        <w:rPr/>
        <w:t>SCADA technology was</w:t>
      </w:r>
      <w:r>
        <w:rPr>
          <w:spacing w:val="-6"/>
        </w:rPr>
        <w:t> </w:t>
      </w:r>
      <w:r>
        <w:rPr/>
        <w:t>installed</w:t>
      </w:r>
      <w:r>
        <w:rPr>
          <w:spacing w:val="-6"/>
        </w:rPr>
        <w:t> </w:t>
      </w:r>
      <w:r>
        <w:rPr/>
        <w:t>throughout</w:t>
      </w:r>
      <w:r>
        <w:rPr>
          <w:spacing w:val="-5"/>
        </w:rPr>
        <w:t> </w:t>
      </w:r>
      <w:r>
        <w:rPr/>
        <w:t>the</w:t>
      </w:r>
      <w:r>
        <w:rPr>
          <w:spacing w:val="-9"/>
        </w:rPr>
        <w:t> </w:t>
      </w:r>
      <w:r>
        <w:rPr/>
        <w:t>district</w:t>
      </w:r>
      <w:r>
        <w:rPr>
          <w:spacing w:val="-5"/>
        </w:rPr>
        <w:t> </w:t>
      </w:r>
      <w:r>
        <w:rPr/>
        <w:t>allowing</w:t>
      </w:r>
      <w:r>
        <w:rPr>
          <w:spacing w:val="-5"/>
        </w:rPr>
        <w:t> </w:t>
      </w:r>
      <w:r>
        <w:rPr/>
        <w:t>for</w:t>
      </w:r>
      <w:r>
        <w:rPr>
          <w:spacing w:val="-10"/>
        </w:rPr>
        <w:t> </w:t>
      </w:r>
      <w:r>
        <w:rPr/>
        <w:t>remote</w:t>
      </w:r>
      <w:r>
        <w:rPr>
          <w:spacing w:val="-9"/>
        </w:rPr>
        <w:t> </w:t>
      </w:r>
      <w:r>
        <w:rPr/>
        <w:t>connection,</w:t>
      </w:r>
      <w:r>
        <w:rPr>
          <w:spacing w:val="-5"/>
        </w:rPr>
        <w:t> </w:t>
      </w:r>
      <w:r>
        <w:rPr/>
        <w:t>monitoring</w:t>
      </w:r>
      <w:r>
        <w:rPr>
          <w:spacing w:val="-5"/>
        </w:rPr>
        <w:t> </w:t>
      </w:r>
      <w:r>
        <w:rPr/>
        <w:t>and</w:t>
      </w:r>
      <w:r>
        <w:rPr>
          <w:spacing w:val="-6"/>
        </w:rPr>
        <w:t> </w:t>
      </w:r>
      <w:r>
        <w:rPr/>
        <w:t>start/stop</w:t>
      </w:r>
      <w:r>
        <w:rPr>
          <w:spacing w:val="-4"/>
        </w:rPr>
        <w:t> </w:t>
      </w:r>
      <w:r>
        <w:rPr/>
        <w:t>of motors as needed.</w:t>
      </w:r>
      <w:r>
        <w:rPr>
          <w:spacing w:val="40"/>
        </w:rPr>
        <w:t> </w:t>
      </w:r>
      <w:r>
        <w:rPr/>
        <w:t>While this technology has helped eliminate system down time and troubleshoot issues it is costly when it comes to yearly maintenance and upgrades to computers and</w:t>
      </w:r>
      <w:r>
        <w:rPr>
          <w:spacing w:val="-1"/>
        </w:rPr>
        <w:t> </w:t>
      </w:r>
      <w:r>
        <w:rPr/>
        <w:t>other</w:t>
      </w:r>
      <w:r>
        <w:rPr>
          <w:spacing w:val="-1"/>
        </w:rPr>
        <w:t> </w:t>
      </w:r>
      <w:r>
        <w:rPr/>
        <w:t>IT requirements.</w:t>
      </w:r>
      <w:r>
        <w:rPr>
          <w:spacing w:val="40"/>
        </w:rPr>
        <w:t> </w:t>
      </w:r>
      <w:r>
        <w:rPr/>
        <w:t>As</w:t>
      </w:r>
      <w:r>
        <w:rPr>
          <w:spacing w:val="-2"/>
        </w:rPr>
        <w:t> </w:t>
      </w:r>
      <w:r>
        <w:rPr/>
        <w:t>time</w:t>
      </w:r>
      <w:r>
        <w:rPr>
          <w:spacing w:val="-2"/>
        </w:rPr>
        <w:t> </w:t>
      </w:r>
      <w:r>
        <w:rPr/>
        <w:t>and</w:t>
      </w:r>
      <w:r>
        <w:rPr>
          <w:spacing w:val="-1"/>
        </w:rPr>
        <w:t> </w:t>
      </w:r>
      <w:r>
        <w:rPr/>
        <w:t>finances</w:t>
      </w:r>
      <w:r>
        <w:rPr>
          <w:spacing w:val="-2"/>
        </w:rPr>
        <w:t> </w:t>
      </w:r>
      <w:r>
        <w:rPr/>
        <w:t>allow,</w:t>
      </w:r>
      <w:r>
        <w:rPr>
          <w:spacing w:val="-1"/>
        </w:rPr>
        <w:t> </w:t>
      </w:r>
      <w:r>
        <w:rPr/>
        <w:t>the</w:t>
      </w:r>
      <w:r>
        <w:rPr>
          <w:spacing w:val="-2"/>
        </w:rPr>
        <w:t> </w:t>
      </w:r>
      <w:r>
        <w:rPr/>
        <w:t>District</w:t>
      </w:r>
      <w:r>
        <w:rPr>
          <w:spacing w:val="-1"/>
        </w:rPr>
        <w:t> </w:t>
      </w:r>
      <w:r>
        <w:rPr/>
        <w:t>will</w:t>
      </w:r>
      <w:r>
        <w:rPr>
          <w:spacing w:val="-1"/>
        </w:rPr>
        <w:t> </w:t>
      </w:r>
      <w:r>
        <w:rPr/>
        <w:t>need</w:t>
      </w:r>
      <w:r>
        <w:rPr>
          <w:spacing w:val="-1"/>
        </w:rPr>
        <w:t> </w:t>
      </w:r>
      <w:r>
        <w:rPr/>
        <w:t>to</w:t>
      </w:r>
      <w:r>
        <w:rPr>
          <w:spacing w:val="-1"/>
        </w:rPr>
        <w:t> </w:t>
      </w:r>
      <w:r>
        <w:rPr/>
        <w:t>begin</w:t>
      </w:r>
      <w:r>
        <w:rPr>
          <w:spacing w:val="-1"/>
        </w:rPr>
        <w:t> </w:t>
      </w:r>
      <w:r>
        <w:rPr/>
        <w:t>recruiting staff with computer/IT experience in order to get the most benefit out of this new technology.</w:t>
      </w:r>
    </w:p>
    <w:p>
      <w:pPr>
        <w:pStyle w:val="BodyText"/>
        <w:spacing w:before="1"/>
      </w:pPr>
    </w:p>
    <w:p>
      <w:pPr>
        <w:pStyle w:val="ListParagraph"/>
        <w:numPr>
          <w:ilvl w:val="1"/>
          <w:numId w:val="12"/>
        </w:numPr>
        <w:tabs>
          <w:tab w:pos="1439" w:val="left" w:leader="none"/>
        </w:tabs>
        <w:spacing w:line="240" w:lineRule="auto" w:before="0" w:after="0"/>
        <w:ind w:left="1439" w:right="0" w:hanging="376"/>
        <w:jc w:val="left"/>
        <w:rPr>
          <w:i/>
          <w:sz w:val="24"/>
        </w:rPr>
      </w:pPr>
      <w:r>
        <w:rPr>
          <w:i/>
          <w:sz w:val="24"/>
        </w:rPr>
        <w:t>Facilitate</w:t>
      </w:r>
      <w:r>
        <w:rPr>
          <w:i/>
          <w:spacing w:val="-6"/>
          <w:sz w:val="24"/>
        </w:rPr>
        <w:t> </w:t>
      </w:r>
      <w:r>
        <w:rPr>
          <w:i/>
          <w:sz w:val="24"/>
        </w:rPr>
        <w:t>or</w:t>
      </w:r>
      <w:r>
        <w:rPr>
          <w:i/>
          <w:spacing w:val="-4"/>
          <w:sz w:val="24"/>
        </w:rPr>
        <w:t> </w:t>
      </w:r>
      <w:r>
        <w:rPr>
          <w:i/>
          <w:sz w:val="24"/>
        </w:rPr>
        <w:t>promote</w:t>
      </w:r>
      <w:r>
        <w:rPr>
          <w:i/>
          <w:spacing w:val="-4"/>
          <w:sz w:val="24"/>
        </w:rPr>
        <w:t> </w:t>
      </w:r>
      <w:r>
        <w:rPr>
          <w:i/>
          <w:sz w:val="24"/>
        </w:rPr>
        <w:t>water</w:t>
      </w:r>
      <w:r>
        <w:rPr>
          <w:i/>
          <w:spacing w:val="-1"/>
          <w:sz w:val="24"/>
        </w:rPr>
        <w:t> </w:t>
      </w:r>
      <w:r>
        <w:rPr>
          <w:i/>
          <w:sz w:val="24"/>
        </w:rPr>
        <w:t>customer</w:t>
      </w:r>
      <w:r>
        <w:rPr>
          <w:i/>
          <w:spacing w:val="-4"/>
          <w:sz w:val="24"/>
        </w:rPr>
        <w:t> </w:t>
      </w:r>
      <w:r>
        <w:rPr>
          <w:i/>
          <w:sz w:val="24"/>
        </w:rPr>
        <w:t>pump</w:t>
      </w:r>
      <w:r>
        <w:rPr>
          <w:i/>
          <w:spacing w:val="-4"/>
          <w:sz w:val="24"/>
        </w:rPr>
        <w:t> </w:t>
      </w:r>
      <w:r>
        <w:rPr>
          <w:i/>
          <w:sz w:val="24"/>
        </w:rPr>
        <w:t>testing</w:t>
      </w:r>
      <w:r>
        <w:rPr>
          <w:i/>
          <w:spacing w:val="-4"/>
          <w:sz w:val="24"/>
        </w:rPr>
        <w:t> </w:t>
      </w:r>
      <w:r>
        <w:rPr>
          <w:i/>
          <w:sz w:val="24"/>
        </w:rPr>
        <w:t>and</w:t>
      </w:r>
      <w:r>
        <w:rPr>
          <w:i/>
          <w:spacing w:val="-1"/>
          <w:sz w:val="24"/>
        </w:rPr>
        <w:t> </w:t>
      </w:r>
      <w:r>
        <w:rPr>
          <w:i/>
          <w:spacing w:val="-2"/>
          <w:sz w:val="24"/>
        </w:rPr>
        <w:t>evaluation</w:t>
      </w:r>
    </w:p>
    <w:p>
      <w:pPr>
        <w:pStyle w:val="BodyText"/>
        <w:ind w:left="1440"/>
      </w:pPr>
      <w:r>
        <w:rPr/>
        <w:t>See</w:t>
      </w:r>
      <w:r>
        <w:rPr>
          <w:spacing w:val="-10"/>
        </w:rPr>
        <w:t> </w:t>
      </w:r>
      <w:r>
        <w:rPr/>
        <w:t>Attachment</w:t>
      </w:r>
      <w:r>
        <w:rPr>
          <w:spacing w:val="-3"/>
        </w:rPr>
        <w:t> </w:t>
      </w:r>
      <w:r>
        <w:rPr/>
        <w:t>G,</w:t>
      </w:r>
      <w:r>
        <w:rPr>
          <w:spacing w:val="-3"/>
        </w:rPr>
        <w:t> </w:t>
      </w:r>
      <w:r>
        <w:rPr/>
        <w:t>Notices</w:t>
      </w:r>
      <w:r>
        <w:rPr>
          <w:spacing w:val="-4"/>
        </w:rPr>
        <w:t> </w:t>
      </w:r>
      <w:r>
        <w:rPr/>
        <w:t>of</w:t>
      </w:r>
      <w:r>
        <w:rPr>
          <w:spacing w:val="-5"/>
        </w:rPr>
        <w:t> </w:t>
      </w:r>
      <w:r>
        <w:rPr/>
        <w:t>District</w:t>
      </w:r>
      <w:r>
        <w:rPr>
          <w:spacing w:val="-2"/>
        </w:rPr>
        <w:t> </w:t>
      </w:r>
      <w:r>
        <w:rPr/>
        <w:t>Education</w:t>
      </w:r>
      <w:r>
        <w:rPr>
          <w:spacing w:val="1"/>
        </w:rPr>
        <w:t> </w:t>
      </w:r>
      <w:r>
        <w:rPr/>
        <w:t>Programs</w:t>
      </w:r>
      <w:r>
        <w:rPr>
          <w:spacing w:val="-3"/>
        </w:rPr>
        <w:t> </w:t>
      </w:r>
      <w:r>
        <w:rPr/>
        <w:t>and</w:t>
      </w:r>
      <w:r>
        <w:rPr>
          <w:spacing w:val="-4"/>
        </w:rPr>
        <w:t> </w:t>
      </w:r>
      <w:r>
        <w:rPr/>
        <w:t>Services</w:t>
      </w:r>
      <w:r>
        <w:rPr>
          <w:spacing w:val="-1"/>
        </w:rPr>
        <w:t> </w:t>
      </w:r>
      <w:r>
        <w:rPr/>
        <w:t>Available</w:t>
      </w:r>
      <w:r>
        <w:rPr>
          <w:spacing w:val="-4"/>
        </w:rPr>
        <w:t> </w:t>
      </w:r>
      <w:r>
        <w:rPr/>
        <w:t>to</w:t>
      </w:r>
      <w:r>
        <w:rPr>
          <w:spacing w:val="-1"/>
        </w:rPr>
        <w:t> </w:t>
      </w:r>
      <w:r>
        <w:rPr>
          <w:spacing w:val="-2"/>
        </w:rPr>
        <w:t>Customers.</w:t>
      </w:r>
    </w:p>
    <w:p>
      <w:pPr>
        <w:pStyle w:val="BodyText"/>
      </w:pPr>
    </w:p>
    <w:p>
      <w:pPr>
        <w:pStyle w:val="BodyText"/>
        <w:ind w:left="1440" w:right="389"/>
      </w:pPr>
      <w:r>
        <w:rPr/>
        <w:t>District</w:t>
      </w:r>
      <w:r>
        <w:rPr>
          <w:spacing w:val="-5"/>
        </w:rPr>
        <w:t> </w:t>
      </w:r>
      <w:r>
        <w:rPr/>
        <w:t>customers</w:t>
      </w:r>
      <w:r>
        <w:rPr>
          <w:spacing w:val="-6"/>
        </w:rPr>
        <w:t> </w:t>
      </w:r>
      <w:r>
        <w:rPr/>
        <w:t>who</w:t>
      </w:r>
      <w:r>
        <w:rPr>
          <w:spacing w:val="-6"/>
        </w:rPr>
        <w:t> </w:t>
      </w:r>
      <w:r>
        <w:rPr/>
        <w:t>operate</w:t>
      </w:r>
      <w:r>
        <w:rPr>
          <w:spacing w:val="-6"/>
        </w:rPr>
        <w:t> </w:t>
      </w:r>
      <w:r>
        <w:rPr/>
        <w:t>wells</w:t>
      </w:r>
      <w:r>
        <w:rPr>
          <w:spacing w:val="-6"/>
        </w:rPr>
        <w:t> </w:t>
      </w:r>
      <w:r>
        <w:rPr/>
        <w:t>or</w:t>
      </w:r>
      <w:r>
        <w:rPr>
          <w:spacing w:val="-9"/>
        </w:rPr>
        <w:t> </w:t>
      </w:r>
      <w:r>
        <w:rPr/>
        <w:t>pressurized</w:t>
      </w:r>
      <w:r>
        <w:rPr>
          <w:spacing w:val="-6"/>
        </w:rPr>
        <w:t> </w:t>
      </w:r>
      <w:r>
        <w:rPr/>
        <w:t>low</w:t>
      </w:r>
      <w:r>
        <w:rPr>
          <w:spacing w:val="-8"/>
        </w:rPr>
        <w:t> </w:t>
      </w:r>
      <w:r>
        <w:rPr/>
        <w:t>volume</w:t>
      </w:r>
      <w:r>
        <w:rPr>
          <w:spacing w:val="-9"/>
        </w:rPr>
        <w:t> </w:t>
      </w:r>
      <w:r>
        <w:rPr/>
        <w:t>systems</w:t>
      </w:r>
      <w:r>
        <w:rPr>
          <w:spacing w:val="-5"/>
        </w:rPr>
        <w:t> </w:t>
      </w:r>
      <w:r>
        <w:rPr/>
        <w:t>receive</w:t>
      </w:r>
      <w:r>
        <w:rPr>
          <w:spacing w:val="-6"/>
        </w:rPr>
        <w:t> </w:t>
      </w:r>
      <w:r>
        <w:rPr/>
        <w:t>electric</w:t>
      </w:r>
      <w:r>
        <w:rPr>
          <w:spacing w:val="-9"/>
        </w:rPr>
        <w:t> </w:t>
      </w:r>
      <w:r>
        <w:rPr/>
        <w:t>power from PG&amp;E.</w:t>
      </w:r>
      <w:r>
        <w:rPr>
          <w:spacing w:val="40"/>
        </w:rPr>
        <w:t> </w:t>
      </w:r>
      <w:r>
        <w:rPr/>
        <w:t>The Agricultural Pumping Efficiency Program is funded through Public Purpose Program Charges to its customers under the auspices of the California Public Utilities Commission. PG&amp;E coordinates this program through The Center for Irrigation Technology,</w:t>
      </w:r>
    </w:p>
    <w:p>
      <w:pPr>
        <w:pStyle w:val="BodyText"/>
        <w:ind w:left="1440" w:right="816"/>
      </w:pPr>
      <w:r>
        <w:rPr/>
        <w:t>CSU</w:t>
      </w:r>
      <w:r>
        <w:rPr>
          <w:spacing w:val="-8"/>
        </w:rPr>
        <w:t> </w:t>
      </w:r>
      <w:r>
        <w:rPr/>
        <w:t>Fresno.</w:t>
      </w:r>
      <w:r>
        <w:rPr>
          <w:spacing w:val="-6"/>
        </w:rPr>
        <w:t> </w:t>
      </w:r>
      <w:r>
        <w:rPr/>
        <w:t>The</w:t>
      </w:r>
      <w:r>
        <w:rPr>
          <w:spacing w:val="-6"/>
        </w:rPr>
        <w:t> </w:t>
      </w:r>
      <w:r>
        <w:rPr/>
        <w:t>District</w:t>
      </w:r>
      <w:r>
        <w:rPr>
          <w:spacing w:val="-4"/>
        </w:rPr>
        <w:t> </w:t>
      </w:r>
      <w:r>
        <w:rPr/>
        <w:t>transmits</w:t>
      </w:r>
      <w:r>
        <w:rPr>
          <w:spacing w:val="-5"/>
        </w:rPr>
        <w:t> </w:t>
      </w:r>
      <w:r>
        <w:rPr/>
        <w:t>information</w:t>
      </w:r>
      <w:r>
        <w:rPr>
          <w:spacing w:val="-5"/>
        </w:rPr>
        <w:t> </w:t>
      </w:r>
      <w:r>
        <w:rPr/>
        <w:t>on</w:t>
      </w:r>
      <w:r>
        <w:rPr>
          <w:spacing w:val="-6"/>
        </w:rPr>
        <w:t> </w:t>
      </w:r>
      <w:r>
        <w:rPr/>
        <w:t>this</w:t>
      </w:r>
      <w:r>
        <w:rPr>
          <w:spacing w:val="-5"/>
        </w:rPr>
        <w:t> </w:t>
      </w:r>
      <w:r>
        <w:rPr/>
        <w:t>program</w:t>
      </w:r>
      <w:r>
        <w:rPr>
          <w:spacing w:val="-5"/>
        </w:rPr>
        <w:t> </w:t>
      </w:r>
      <w:r>
        <w:rPr/>
        <w:t>and</w:t>
      </w:r>
      <w:r>
        <w:rPr>
          <w:spacing w:val="-5"/>
        </w:rPr>
        <w:t> </w:t>
      </w:r>
      <w:r>
        <w:rPr/>
        <w:t>others</w:t>
      </w:r>
      <w:r>
        <w:rPr>
          <w:spacing w:val="-6"/>
        </w:rPr>
        <w:t> </w:t>
      </w:r>
      <w:r>
        <w:rPr/>
        <w:t>to</w:t>
      </w:r>
      <w:r>
        <w:rPr>
          <w:spacing w:val="-6"/>
        </w:rPr>
        <w:t> </w:t>
      </w:r>
      <w:r>
        <w:rPr/>
        <w:t>its</w:t>
      </w:r>
      <w:r>
        <w:rPr>
          <w:spacing w:val="-6"/>
        </w:rPr>
        <w:t> </w:t>
      </w:r>
      <w:r>
        <w:rPr/>
        <w:t>customers via an annual newsletter and periodic e-mails in order to assist with facilitation and coordination of the program for customers.</w:t>
      </w:r>
    </w:p>
    <w:p>
      <w:pPr>
        <w:pStyle w:val="BodyText"/>
      </w:pPr>
    </w:p>
    <w:p>
      <w:pPr>
        <w:pStyle w:val="ListParagraph"/>
        <w:numPr>
          <w:ilvl w:val="1"/>
          <w:numId w:val="12"/>
        </w:numPr>
        <w:tabs>
          <w:tab w:pos="1440" w:val="left" w:leader="none"/>
        </w:tabs>
        <w:spacing w:line="240" w:lineRule="auto" w:before="1" w:after="3"/>
        <w:ind w:left="1440" w:right="0" w:hanging="720"/>
        <w:jc w:val="left"/>
        <w:rPr>
          <w:sz w:val="24"/>
        </w:rPr>
      </w:pPr>
      <w:r>
        <w:rPr>
          <w:i/>
          <w:spacing w:val="-2"/>
          <w:sz w:val="24"/>
        </w:rPr>
        <w:t>Mapping</w:t>
      </w:r>
    </w:p>
    <w:tbl>
      <w:tblPr>
        <w:tblW w:w="0" w:type="auto"/>
        <w:jc w:val="left"/>
        <w:tblInd w:w="1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81"/>
        <w:gridCol w:w="1170"/>
        <w:gridCol w:w="1172"/>
        <w:gridCol w:w="1170"/>
        <w:gridCol w:w="992"/>
        <w:gridCol w:w="990"/>
      </w:tblGrid>
      <w:tr>
        <w:trPr>
          <w:trHeight w:val="364" w:hRule="atLeast"/>
        </w:trPr>
        <w:tc>
          <w:tcPr>
            <w:tcW w:w="3781" w:type="dxa"/>
            <w:vMerge w:val="restart"/>
          </w:tcPr>
          <w:p>
            <w:pPr>
              <w:pStyle w:val="TableParagraph"/>
              <w:spacing w:before="44"/>
              <w:ind w:left="177"/>
              <w:jc w:val="center"/>
              <w:rPr>
                <w:i/>
                <w:sz w:val="24"/>
              </w:rPr>
            </w:pPr>
            <w:r>
              <w:rPr>
                <w:i/>
                <w:sz w:val="24"/>
              </w:rPr>
              <w:t>GIS</w:t>
            </w:r>
            <w:r>
              <w:rPr>
                <w:i/>
                <w:spacing w:val="-7"/>
                <w:sz w:val="24"/>
              </w:rPr>
              <w:t> </w:t>
            </w:r>
            <w:r>
              <w:rPr>
                <w:i/>
                <w:spacing w:val="-4"/>
                <w:sz w:val="24"/>
              </w:rPr>
              <w:t>maps</w:t>
            </w:r>
          </w:p>
        </w:tc>
        <w:tc>
          <w:tcPr>
            <w:tcW w:w="5494" w:type="dxa"/>
            <w:gridSpan w:val="5"/>
          </w:tcPr>
          <w:p>
            <w:pPr>
              <w:pStyle w:val="TableParagraph"/>
              <w:spacing w:line="270" w:lineRule="exact"/>
              <w:ind w:left="1468"/>
              <w:rPr>
                <w:i/>
                <w:sz w:val="24"/>
              </w:rPr>
            </w:pPr>
            <w:r>
              <w:rPr>
                <w:i/>
                <w:sz w:val="24"/>
              </w:rPr>
              <w:t>Estimated</w:t>
            </w:r>
            <w:r>
              <w:rPr>
                <w:i/>
                <w:spacing w:val="-4"/>
                <w:sz w:val="24"/>
              </w:rPr>
              <w:t> </w:t>
            </w:r>
            <w:r>
              <w:rPr>
                <w:i/>
                <w:sz w:val="24"/>
              </w:rPr>
              <w:t>cost</w:t>
            </w:r>
            <w:r>
              <w:rPr>
                <w:i/>
                <w:spacing w:val="-3"/>
                <w:sz w:val="24"/>
              </w:rPr>
              <w:t> </w:t>
            </w:r>
            <w:r>
              <w:rPr>
                <w:i/>
                <w:sz w:val="24"/>
              </w:rPr>
              <w:t>(in</w:t>
            </w:r>
            <w:r>
              <w:rPr>
                <w:i/>
                <w:spacing w:val="-3"/>
                <w:sz w:val="24"/>
              </w:rPr>
              <w:t> </w:t>
            </w:r>
            <w:r>
              <w:rPr>
                <w:i/>
                <w:spacing w:val="-2"/>
                <w:sz w:val="24"/>
              </w:rPr>
              <w:t>$1,000s)</w:t>
            </w:r>
          </w:p>
        </w:tc>
      </w:tr>
      <w:tr>
        <w:trPr>
          <w:trHeight w:val="273" w:hRule="atLeast"/>
        </w:trPr>
        <w:tc>
          <w:tcPr>
            <w:tcW w:w="3781" w:type="dxa"/>
            <w:vMerge/>
            <w:tcBorders>
              <w:top w:val="nil"/>
            </w:tcBorders>
          </w:tcPr>
          <w:p>
            <w:pPr>
              <w:rPr>
                <w:sz w:val="2"/>
                <w:szCs w:val="2"/>
              </w:rPr>
            </w:pPr>
          </w:p>
        </w:tc>
        <w:tc>
          <w:tcPr>
            <w:tcW w:w="1170" w:type="dxa"/>
          </w:tcPr>
          <w:p>
            <w:pPr>
              <w:pStyle w:val="TableParagraph"/>
              <w:spacing w:line="253" w:lineRule="exact"/>
              <w:ind w:left="345"/>
              <w:rPr>
                <w:i/>
                <w:sz w:val="24"/>
              </w:rPr>
            </w:pPr>
            <w:r>
              <w:rPr>
                <w:i/>
                <w:spacing w:val="-4"/>
                <w:sz w:val="24"/>
              </w:rPr>
              <w:t>2021</w:t>
            </w:r>
          </w:p>
        </w:tc>
        <w:tc>
          <w:tcPr>
            <w:tcW w:w="1172" w:type="dxa"/>
          </w:tcPr>
          <w:p>
            <w:pPr>
              <w:pStyle w:val="TableParagraph"/>
              <w:spacing w:line="253" w:lineRule="exact"/>
              <w:ind w:left="80" w:right="74"/>
              <w:jc w:val="center"/>
              <w:rPr>
                <w:i/>
                <w:sz w:val="24"/>
              </w:rPr>
            </w:pPr>
            <w:r>
              <w:rPr>
                <w:i/>
                <w:spacing w:val="-4"/>
                <w:sz w:val="24"/>
              </w:rPr>
              <w:t>2022</w:t>
            </w:r>
          </w:p>
        </w:tc>
        <w:tc>
          <w:tcPr>
            <w:tcW w:w="1170" w:type="dxa"/>
          </w:tcPr>
          <w:p>
            <w:pPr>
              <w:pStyle w:val="TableParagraph"/>
              <w:spacing w:line="253" w:lineRule="exact"/>
              <w:ind w:left="343"/>
              <w:rPr>
                <w:i/>
                <w:sz w:val="24"/>
              </w:rPr>
            </w:pPr>
            <w:r>
              <w:rPr>
                <w:i/>
                <w:spacing w:val="-4"/>
                <w:sz w:val="24"/>
              </w:rPr>
              <w:t>2023</w:t>
            </w:r>
          </w:p>
        </w:tc>
        <w:tc>
          <w:tcPr>
            <w:tcW w:w="992" w:type="dxa"/>
          </w:tcPr>
          <w:p>
            <w:pPr>
              <w:pStyle w:val="TableParagraph"/>
              <w:spacing w:line="253" w:lineRule="exact"/>
              <w:ind w:right="255"/>
              <w:jc w:val="right"/>
              <w:rPr>
                <w:i/>
                <w:sz w:val="24"/>
              </w:rPr>
            </w:pPr>
            <w:r>
              <w:rPr>
                <w:i/>
                <w:spacing w:val="-4"/>
                <w:sz w:val="24"/>
              </w:rPr>
              <w:t>2024</w:t>
            </w:r>
          </w:p>
        </w:tc>
        <w:tc>
          <w:tcPr>
            <w:tcW w:w="990" w:type="dxa"/>
          </w:tcPr>
          <w:p>
            <w:pPr>
              <w:pStyle w:val="TableParagraph"/>
              <w:spacing w:line="253" w:lineRule="exact"/>
              <w:ind w:left="133" w:right="132"/>
              <w:jc w:val="center"/>
              <w:rPr>
                <w:i/>
                <w:sz w:val="24"/>
              </w:rPr>
            </w:pPr>
            <w:r>
              <w:rPr>
                <w:i/>
                <w:spacing w:val="-4"/>
                <w:sz w:val="24"/>
              </w:rPr>
              <w:t>2025</w:t>
            </w:r>
          </w:p>
        </w:tc>
      </w:tr>
      <w:tr>
        <w:trPr>
          <w:trHeight w:val="314" w:hRule="atLeast"/>
        </w:trPr>
        <w:tc>
          <w:tcPr>
            <w:tcW w:w="3781" w:type="dxa"/>
          </w:tcPr>
          <w:p>
            <w:pPr>
              <w:pStyle w:val="TableParagraph"/>
              <w:spacing w:line="273" w:lineRule="exact"/>
              <w:ind w:left="273"/>
              <w:rPr>
                <w:i/>
                <w:sz w:val="24"/>
              </w:rPr>
            </w:pPr>
            <w:r>
              <w:rPr>
                <w:i/>
                <w:sz w:val="24"/>
              </w:rPr>
              <w:t>Layer</w:t>
            </w:r>
            <w:r>
              <w:rPr>
                <w:i/>
                <w:spacing w:val="-2"/>
                <w:sz w:val="24"/>
              </w:rPr>
              <w:t> </w:t>
            </w:r>
            <w:r>
              <w:rPr>
                <w:i/>
                <w:sz w:val="24"/>
              </w:rPr>
              <w:t>1</w:t>
            </w:r>
            <w:r>
              <w:rPr>
                <w:i/>
                <w:spacing w:val="-1"/>
                <w:sz w:val="24"/>
              </w:rPr>
              <w:t> </w:t>
            </w:r>
            <w:r>
              <w:rPr>
                <w:i/>
                <w:sz w:val="24"/>
              </w:rPr>
              <w:t>–</w:t>
            </w:r>
            <w:r>
              <w:rPr>
                <w:i/>
                <w:spacing w:val="-1"/>
                <w:sz w:val="24"/>
              </w:rPr>
              <w:t> </w:t>
            </w:r>
            <w:r>
              <w:rPr>
                <w:i/>
                <w:sz w:val="24"/>
              </w:rPr>
              <w:t>Distribution </w:t>
            </w:r>
            <w:r>
              <w:rPr>
                <w:i/>
                <w:spacing w:val="-2"/>
                <w:sz w:val="24"/>
              </w:rPr>
              <w:t>system</w:t>
            </w:r>
          </w:p>
        </w:tc>
        <w:tc>
          <w:tcPr>
            <w:tcW w:w="1170" w:type="dxa"/>
          </w:tcPr>
          <w:p>
            <w:pPr>
              <w:pStyle w:val="TableParagraph"/>
              <w:spacing w:line="273" w:lineRule="exact"/>
              <w:ind w:left="13" w:right="222"/>
              <w:jc w:val="center"/>
              <w:rPr>
                <w:sz w:val="24"/>
              </w:rPr>
            </w:pPr>
            <w:r>
              <w:rPr>
                <w:spacing w:val="-10"/>
                <w:sz w:val="24"/>
              </w:rPr>
              <w:t>5</w:t>
            </w:r>
          </w:p>
        </w:tc>
        <w:tc>
          <w:tcPr>
            <w:tcW w:w="1172" w:type="dxa"/>
          </w:tcPr>
          <w:p>
            <w:pPr>
              <w:pStyle w:val="TableParagraph"/>
              <w:rPr>
                <w:sz w:val="22"/>
              </w:rPr>
            </w:pPr>
          </w:p>
        </w:tc>
        <w:tc>
          <w:tcPr>
            <w:tcW w:w="1170" w:type="dxa"/>
          </w:tcPr>
          <w:p>
            <w:pPr>
              <w:pStyle w:val="TableParagraph"/>
              <w:rPr>
                <w:sz w:val="22"/>
              </w:rPr>
            </w:pPr>
          </w:p>
        </w:tc>
        <w:tc>
          <w:tcPr>
            <w:tcW w:w="992" w:type="dxa"/>
          </w:tcPr>
          <w:p>
            <w:pPr>
              <w:pStyle w:val="TableParagraph"/>
              <w:rPr>
                <w:sz w:val="22"/>
              </w:rPr>
            </w:pPr>
          </w:p>
        </w:tc>
        <w:tc>
          <w:tcPr>
            <w:tcW w:w="990" w:type="dxa"/>
          </w:tcPr>
          <w:p>
            <w:pPr>
              <w:pStyle w:val="TableParagraph"/>
              <w:spacing w:line="273" w:lineRule="exact"/>
              <w:ind w:left="133"/>
              <w:jc w:val="center"/>
              <w:rPr>
                <w:sz w:val="24"/>
              </w:rPr>
            </w:pPr>
            <w:r>
              <w:rPr>
                <w:spacing w:val="-5"/>
                <w:sz w:val="24"/>
              </w:rPr>
              <w:t>1.5</w:t>
            </w:r>
          </w:p>
        </w:tc>
      </w:tr>
      <w:tr>
        <w:trPr>
          <w:trHeight w:val="275" w:hRule="atLeast"/>
        </w:trPr>
        <w:tc>
          <w:tcPr>
            <w:tcW w:w="3781" w:type="dxa"/>
          </w:tcPr>
          <w:p>
            <w:pPr>
              <w:pStyle w:val="TableParagraph"/>
              <w:spacing w:line="256" w:lineRule="exact"/>
              <w:ind w:left="273"/>
              <w:rPr>
                <w:i/>
                <w:sz w:val="24"/>
              </w:rPr>
            </w:pPr>
            <w:r>
              <w:rPr>
                <w:i/>
                <w:strike/>
                <w:sz w:val="24"/>
              </w:rPr>
              <w:t>Layer</w:t>
            </w:r>
            <w:r>
              <w:rPr>
                <w:i/>
                <w:strike/>
                <w:spacing w:val="-1"/>
                <w:sz w:val="24"/>
              </w:rPr>
              <w:t> </w:t>
            </w:r>
            <w:r>
              <w:rPr>
                <w:i/>
                <w:strike/>
                <w:sz w:val="24"/>
              </w:rPr>
              <w:t>2 –</w:t>
            </w:r>
            <w:r>
              <w:rPr>
                <w:i/>
                <w:strike/>
                <w:spacing w:val="-1"/>
                <w:sz w:val="24"/>
              </w:rPr>
              <w:t> </w:t>
            </w:r>
            <w:r>
              <w:rPr>
                <w:i/>
                <w:strike/>
                <w:sz w:val="24"/>
              </w:rPr>
              <w:t>Drainage</w:t>
            </w:r>
            <w:r>
              <w:rPr>
                <w:i/>
                <w:strike/>
                <w:spacing w:val="-1"/>
                <w:sz w:val="24"/>
              </w:rPr>
              <w:t> </w:t>
            </w:r>
            <w:r>
              <w:rPr>
                <w:i/>
                <w:strike/>
                <w:spacing w:val="-2"/>
                <w:sz w:val="24"/>
              </w:rPr>
              <w:t>system</w:t>
            </w:r>
          </w:p>
        </w:tc>
        <w:tc>
          <w:tcPr>
            <w:tcW w:w="1170" w:type="dxa"/>
          </w:tcPr>
          <w:p>
            <w:pPr>
              <w:pStyle w:val="TableParagraph"/>
              <w:rPr>
                <w:sz w:val="20"/>
              </w:rPr>
            </w:pPr>
          </w:p>
        </w:tc>
        <w:tc>
          <w:tcPr>
            <w:tcW w:w="1172" w:type="dxa"/>
          </w:tcPr>
          <w:p>
            <w:pPr>
              <w:pStyle w:val="TableParagraph"/>
              <w:rPr>
                <w:sz w:val="20"/>
              </w:rPr>
            </w:pPr>
          </w:p>
        </w:tc>
        <w:tc>
          <w:tcPr>
            <w:tcW w:w="1170" w:type="dxa"/>
          </w:tcPr>
          <w:p>
            <w:pPr>
              <w:pStyle w:val="TableParagraph"/>
              <w:rPr>
                <w:sz w:val="20"/>
              </w:rPr>
            </w:pPr>
          </w:p>
        </w:tc>
        <w:tc>
          <w:tcPr>
            <w:tcW w:w="992" w:type="dxa"/>
          </w:tcPr>
          <w:p>
            <w:pPr>
              <w:pStyle w:val="TableParagraph"/>
              <w:rPr>
                <w:sz w:val="20"/>
              </w:rPr>
            </w:pPr>
          </w:p>
        </w:tc>
        <w:tc>
          <w:tcPr>
            <w:tcW w:w="990" w:type="dxa"/>
          </w:tcPr>
          <w:p>
            <w:pPr>
              <w:pStyle w:val="TableParagraph"/>
              <w:rPr>
                <w:sz w:val="20"/>
              </w:rPr>
            </w:pPr>
          </w:p>
        </w:tc>
      </w:tr>
      <w:tr>
        <w:trPr>
          <w:trHeight w:val="273" w:hRule="atLeast"/>
        </w:trPr>
        <w:tc>
          <w:tcPr>
            <w:tcW w:w="3781" w:type="dxa"/>
          </w:tcPr>
          <w:p>
            <w:pPr>
              <w:pStyle w:val="TableParagraph"/>
              <w:spacing w:line="253" w:lineRule="exact"/>
              <w:ind w:left="273"/>
              <w:rPr>
                <w:i/>
                <w:sz w:val="24"/>
              </w:rPr>
            </w:pPr>
            <w:r>
              <w:rPr>
                <w:i/>
                <w:sz w:val="24"/>
              </w:rPr>
              <w:t>Suggested</w:t>
            </w:r>
            <w:r>
              <w:rPr>
                <w:i/>
                <w:spacing w:val="-4"/>
                <w:sz w:val="24"/>
              </w:rPr>
              <w:t> </w:t>
            </w:r>
            <w:r>
              <w:rPr>
                <w:i/>
                <w:spacing w:val="-2"/>
                <w:sz w:val="24"/>
              </w:rPr>
              <w:t>layers:</w:t>
            </w:r>
          </w:p>
        </w:tc>
        <w:tc>
          <w:tcPr>
            <w:tcW w:w="1170" w:type="dxa"/>
          </w:tcPr>
          <w:p>
            <w:pPr>
              <w:pStyle w:val="TableParagraph"/>
              <w:rPr>
                <w:sz w:val="20"/>
              </w:rPr>
            </w:pPr>
          </w:p>
        </w:tc>
        <w:tc>
          <w:tcPr>
            <w:tcW w:w="1172" w:type="dxa"/>
          </w:tcPr>
          <w:p>
            <w:pPr>
              <w:pStyle w:val="TableParagraph"/>
              <w:rPr>
                <w:sz w:val="20"/>
              </w:rPr>
            </w:pPr>
          </w:p>
        </w:tc>
        <w:tc>
          <w:tcPr>
            <w:tcW w:w="1170" w:type="dxa"/>
          </w:tcPr>
          <w:p>
            <w:pPr>
              <w:pStyle w:val="TableParagraph"/>
              <w:rPr>
                <w:sz w:val="20"/>
              </w:rPr>
            </w:pPr>
          </w:p>
        </w:tc>
        <w:tc>
          <w:tcPr>
            <w:tcW w:w="992" w:type="dxa"/>
          </w:tcPr>
          <w:p>
            <w:pPr>
              <w:pStyle w:val="TableParagraph"/>
              <w:rPr>
                <w:sz w:val="20"/>
              </w:rPr>
            </w:pPr>
          </w:p>
        </w:tc>
        <w:tc>
          <w:tcPr>
            <w:tcW w:w="990" w:type="dxa"/>
          </w:tcPr>
          <w:p>
            <w:pPr>
              <w:pStyle w:val="TableParagraph"/>
              <w:rPr>
                <w:sz w:val="20"/>
              </w:rPr>
            </w:pPr>
          </w:p>
        </w:tc>
      </w:tr>
      <w:tr>
        <w:trPr>
          <w:trHeight w:val="554" w:hRule="atLeast"/>
        </w:trPr>
        <w:tc>
          <w:tcPr>
            <w:tcW w:w="3781" w:type="dxa"/>
          </w:tcPr>
          <w:p>
            <w:pPr>
              <w:pStyle w:val="TableParagraph"/>
              <w:spacing w:line="270" w:lineRule="atLeast"/>
              <w:ind w:left="273" w:right="133"/>
              <w:rPr>
                <w:i/>
                <w:sz w:val="24"/>
              </w:rPr>
            </w:pPr>
            <w:r>
              <w:rPr>
                <w:i/>
                <w:strike/>
                <w:sz w:val="24"/>
              </w:rPr>
              <w:t>Layer</w:t>
            </w:r>
            <w:r>
              <w:rPr>
                <w:i/>
                <w:strike/>
                <w:spacing w:val="-15"/>
                <w:sz w:val="24"/>
              </w:rPr>
              <w:t> </w:t>
            </w:r>
            <w:r>
              <w:rPr>
                <w:i/>
                <w:strike/>
                <w:sz w:val="24"/>
              </w:rPr>
              <w:t>3</w:t>
            </w:r>
            <w:r>
              <w:rPr>
                <w:i/>
                <w:strike/>
                <w:spacing w:val="-15"/>
                <w:sz w:val="24"/>
              </w:rPr>
              <w:t> </w:t>
            </w:r>
            <w:r>
              <w:rPr>
                <w:i/>
                <w:strike/>
                <w:sz w:val="24"/>
              </w:rPr>
              <w:t>–</w:t>
            </w:r>
            <w:r>
              <w:rPr>
                <w:i/>
                <w:strike/>
                <w:spacing w:val="-15"/>
                <w:sz w:val="24"/>
              </w:rPr>
              <w:t> </w:t>
            </w:r>
            <w:r>
              <w:rPr>
                <w:i/>
                <w:strike/>
                <w:sz w:val="24"/>
              </w:rPr>
              <w:t>Ground</w:t>
            </w:r>
            <w:r>
              <w:rPr>
                <w:i/>
                <w:strike/>
                <w:spacing w:val="-15"/>
                <w:sz w:val="24"/>
              </w:rPr>
              <w:t> </w:t>
            </w:r>
            <w:r>
              <w:rPr>
                <w:i/>
                <w:strike/>
                <w:sz w:val="24"/>
              </w:rPr>
              <w:t>water</w:t>
            </w:r>
            <w:r>
              <w:rPr>
                <w:i/>
                <w:strike w:val="0"/>
                <w:sz w:val="24"/>
              </w:rPr>
              <w:t> </w:t>
            </w:r>
            <w:r>
              <w:rPr>
                <w:i/>
                <w:strike/>
                <w:spacing w:val="-2"/>
                <w:sz w:val="24"/>
              </w:rPr>
              <w:t>information</w:t>
            </w:r>
          </w:p>
        </w:tc>
        <w:tc>
          <w:tcPr>
            <w:tcW w:w="1170" w:type="dxa"/>
          </w:tcPr>
          <w:p>
            <w:pPr>
              <w:pStyle w:val="TableParagraph"/>
              <w:rPr>
                <w:sz w:val="24"/>
              </w:rPr>
            </w:pPr>
          </w:p>
        </w:tc>
        <w:tc>
          <w:tcPr>
            <w:tcW w:w="1172" w:type="dxa"/>
          </w:tcPr>
          <w:p>
            <w:pPr>
              <w:pStyle w:val="TableParagraph"/>
              <w:rPr>
                <w:sz w:val="24"/>
              </w:rPr>
            </w:pPr>
          </w:p>
        </w:tc>
        <w:tc>
          <w:tcPr>
            <w:tcW w:w="1170" w:type="dxa"/>
          </w:tcPr>
          <w:p>
            <w:pPr>
              <w:pStyle w:val="TableParagraph"/>
              <w:rPr>
                <w:sz w:val="24"/>
              </w:rPr>
            </w:pPr>
          </w:p>
        </w:tc>
        <w:tc>
          <w:tcPr>
            <w:tcW w:w="992" w:type="dxa"/>
          </w:tcPr>
          <w:p>
            <w:pPr>
              <w:pStyle w:val="TableParagraph"/>
              <w:rPr>
                <w:sz w:val="24"/>
              </w:rPr>
            </w:pPr>
          </w:p>
        </w:tc>
        <w:tc>
          <w:tcPr>
            <w:tcW w:w="990" w:type="dxa"/>
          </w:tcPr>
          <w:p>
            <w:pPr>
              <w:pStyle w:val="TableParagraph"/>
              <w:rPr>
                <w:sz w:val="24"/>
              </w:rPr>
            </w:pPr>
          </w:p>
        </w:tc>
      </w:tr>
      <w:tr>
        <w:trPr>
          <w:trHeight w:val="275" w:hRule="atLeast"/>
        </w:trPr>
        <w:tc>
          <w:tcPr>
            <w:tcW w:w="3781" w:type="dxa"/>
          </w:tcPr>
          <w:p>
            <w:pPr>
              <w:pStyle w:val="TableParagraph"/>
              <w:spacing w:line="256" w:lineRule="exact"/>
              <w:ind w:left="273"/>
              <w:rPr>
                <w:i/>
                <w:sz w:val="24"/>
              </w:rPr>
            </w:pPr>
            <w:r>
              <w:rPr>
                <w:i/>
                <w:sz w:val="24"/>
              </w:rPr>
              <w:t>Layer</w:t>
            </w:r>
            <w:r>
              <w:rPr>
                <w:i/>
                <w:spacing w:val="-1"/>
                <w:sz w:val="24"/>
              </w:rPr>
              <w:t> </w:t>
            </w:r>
            <w:r>
              <w:rPr>
                <w:i/>
                <w:sz w:val="24"/>
              </w:rPr>
              <w:t>4 –</w:t>
            </w:r>
            <w:r>
              <w:rPr>
                <w:i/>
                <w:spacing w:val="-1"/>
                <w:sz w:val="24"/>
              </w:rPr>
              <w:t> </w:t>
            </w:r>
            <w:r>
              <w:rPr>
                <w:i/>
                <w:sz w:val="24"/>
              </w:rPr>
              <w:t>Soils </w:t>
            </w:r>
            <w:r>
              <w:rPr>
                <w:i/>
                <w:spacing w:val="-5"/>
                <w:sz w:val="24"/>
              </w:rPr>
              <w:t>map</w:t>
            </w:r>
          </w:p>
        </w:tc>
        <w:tc>
          <w:tcPr>
            <w:tcW w:w="1170" w:type="dxa"/>
          </w:tcPr>
          <w:p>
            <w:pPr>
              <w:pStyle w:val="TableParagraph"/>
              <w:rPr>
                <w:sz w:val="20"/>
              </w:rPr>
            </w:pPr>
          </w:p>
        </w:tc>
        <w:tc>
          <w:tcPr>
            <w:tcW w:w="1172" w:type="dxa"/>
          </w:tcPr>
          <w:p>
            <w:pPr>
              <w:pStyle w:val="TableParagraph"/>
              <w:rPr>
                <w:sz w:val="20"/>
              </w:rPr>
            </w:pPr>
          </w:p>
        </w:tc>
        <w:tc>
          <w:tcPr>
            <w:tcW w:w="1170" w:type="dxa"/>
          </w:tcPr>
          <w:p>
            <w:pPr>
              <w:pStyle w:val="TableParagraph"/>
              <w:rPr>
                <w:sz w:val="20"/>
              </w:rPr>
            </w:pPr>
          </w:p>
        </w:tc>
        <w:tc>
          <w:tcPr>
            <w:tcW w:w="992" w:type="dxa"/>
          </w:tcPr>
          <w:p>
            <w:pPr>
              <w:pStyle w:val="TableParagraph"/>
              <w:spacing w:line="256" w:lineRule="exact"/>
              <w:ind w:right="277"/>
              <w:jc w:val="right"/>
              <w:rPr>
                <w:sz w:val="24"/>
              </w:rPr>
            </w:pPr>
            <w:r>
              <w:rPr>
                <w:spacing w:val="-5"/>
                <w:sz w:val="24"/>
              </w:rPr>
              <w:t>1.5</w:t>
            </w:r>
          </w:p>
        </w:tc>
        <w:tc>
          <w:tcPr>
            <w:tcW w:w="990" w:type="dxa"/>
          </w:tcPr>
          <w:p>
            <w:pPr>
              <w:pStyle w:val="TableParagraph"/>
              <w:rPr>
                <w:sz w:val="20"/>
              </w:rPr>
            </w:pPr>
          </w:p>
        </w:tc>
      </w:tr>
      <w:tr>
        <w:trPr>
          <w:trHeight w:val="551" w:hRule="atLeast"/>
        </w:trPr>
        <w:tc>
          <w:tcPr>
            <w:tcW w:w="3781" w:type="dxa"/>
          </w:tcPr>
          <w:p>
            <w:pPr>
              <w:pStyle w:val="TableParagraph"/>
              <w:spacing w:line="273" w:lineRule="exact"/>
              <w:ind w:left="273"/>
              <w:rPr>
                <w:i/>
                <w:sz w:val="24"/>
              </w:rPr>
            </w:pPr>
            <w:r>
              <w:rPr>
                <w:i/>
                <w:strike/>
                <w:sz w:val="24"/>
              </w:rPr>
              <w:t>Layer</w:t>
            </w:r>
            <w:r>
              <w:rPr>
                <w:i/>
                <w:strike/>
                <w:spacing w:val="-8"/>
                <w:sz w:val="24"/>
              </w:rPr>
              <w:t> </w:t>
            </w:r>
            <w:r>
              <w:rPr>
                <w:i/>
                <w:strike/>
                <w:sz w:val="24"/>
              </w:rPr>
              <w:t>5</w:t>
            </w:r>
            <w:r>
              <w:rPr>
                <w:i/>
                <w:strike/>
                <w:spacing w:val="-8"/>
                <w:sz w:val="24"/>
              </w:rPr>
              <w:t> </w:t>
            </w:r>
            <w:r>
              <w:rPr>
                <w:i/>
                <w:strike/>
                <w:sz w:val="24"/>
              </w:rPr>
              <w:t>–</w:t>
            </w:r>
            <w:r>
              <w:rPr>
                <w:i/>
                <w:strike/>
                <w:spacing w:val="-9"/>
                <w:sz w:val="24"/>
              </w:rPr>
              <w:t> </w:t>
            </w:r>
            <w:r>
              <w:rPr>
                <w:i/>
                <w:strike/>
                <w:sz w:val="24"/>
              </w:rPr>
              <w:t>Natural</w:t>
            </w:r>
            <w:r>
              <w:rPr>
                <w:i/>
                <w:strike/>
                <w:spacing w:val="-8"/>
                <w:sz w:val="24"/>
              </w:rPr>
              <w:t> </w:t>
            </w:r>
            <w:r>
              <w:rPr>
                <w:i/>
                <w:strike/>
                <w:sz w:val="24"/>
              </w:rPr>
              <w:t>&amp;</w:t>
            </w:r>
            <w:r>
              <w:rPr>
                <w:i/>
                <w:strike/>
                <w:spacing w:val="-7"/>
                <w:sz w:val="24"/>
              </w:rPr>
              <w:t> </w:t>
            </w:r>
            <w:r>
              <w:rPr>
                <w:i/>
                <w:strike/>
                <w:spacing w:val="-2"/>
                <w:sz w:val="24"/>
              </w:rPr>
              <w:t>cultural</w:t>
            </w:r>
          </w:p>
          <w:p>
            <w:pPr>
              <w:pStyle w:val="TableParagraph"/>
              <w:spacing w:line="259" w:lineRule="exact"/>
              <w:ind w:left="273"/>
              <w:rPr>
                <w:i/>
                <w:sz w:val="24"/>
              </w:rPr>
            </w:pPr>
            <w:r>
              <w:rPr>
                <w:i/>
                <w:strike/>
                <w:spacing w:val="-2"/>
                <w:sz w:val="24"/>
              </w:rPr>
              <w:t>resources</w:t>
            </w:r>
          </w:p>
        </w:tc>
        <w:tc>
          <w:tcPr>
            <w:tcW w:w="1170" w:type="dxa"/>
          </w:tcPr>
          <w:p>
            <w:pPr>
              <w:pStyle w:val="TableParagraph"/>
              <w:rPr>
                <w:sz w:val="24"/>
              </w:rPr>
            </w:pPr>
          </w:p>
        </w:tc>
        <w:tc>
          <w:tcPr>
            <w:tcW w:w="1172" w:type="dxa"/>
          </w:tcPr>
          <w:p>
            <w:pPr>
              <w:pStyle w:val="TableParagraph"/>
              <w:rPr>
                <w:sz w:val="24"/>
              </w:rPr>
            </w:pPr>
          </w:p>
        </w:tc>
        <w:tc>
          <w:tcPr>
            <w:tcW w:w="1170" w:type="dxa"/>
          </w:tcPr>
          <w:p>
            <w:pPr>
              <w:pStyle w:val="TableParagraph"/>
              <w:rPr>
                <w:sz w:val="24"/>
              </w:rPr>
            </w:pPr>
          </w:p>
        </w:tc>
        <w:tc>
          <w:tcPr>
            <w:tcW w:w="992" w:type="dxa"/>
          </w:tcPr>
          <w:p>
            <w:pPr>
              <w:pStyle w:val="TableParagraph"/>
              <w:rPr>
                <w:sz w:val="24"/>
              </w:rPr>
            </w:pPr>
          </w:p>
        </w:tc>
        <w:tc>
          <w:tcPr>
            <w:tcW w:w="990" w:type="dxa"/>
          </w:tcPr>
          <w:p>
            <w:pPr>
              <w:pStyle w:val="TableParagraph"/>
              <w:rPr>
                <w:sz w:val="24"/>
              </w:rPr>
            </w:pPr>
          </w:p>
        </w:tc>
      </w:tr>
      <w:tr>
        <w:trPr>
          <w:trHeight w:val="275" w:hRule="atLeast"/>
        </w:trPr>
        <w:tc>
          <w:tcPr>
            <w:tcW w:w="3781" w:type="dxa"/>
          </w:tcPr>
          <w:p>
            <w:pPr>
              <w:pStyle w:val="TableParagraph"/>
              <w:spacing w:line="256" w:lineRule="exact"/>
              <w:ind w:left="273"/>
              <w:rPr>
                <w:i/>
                <w:sz w:val="24"/>
              </w:rPr>
            </w:pPr>
            <w:r>
              <w:rPr>
                <w:i/>
                <w:sz w:val="24"/>
              </w:rPr>
              <w:t>Layer</w:t>
            </w:r>
            <w:r>
              <w:rPr>
                <w:i/>
                <w:spacing w:val="-4"/>
                <w:sz w:val="24"/>
              </w:rPr>
              <w:t> </w:t>
            </w:r>
            <w:r>
              <w:rPr>
                <w:i/>
                <w:sz w:val="24"/>
              </w:rPr>
              <w:t>6</w:t>
            </w:r>
            <w:r>
              <w:rPr>
                <w:i/>
                <w:spacing w:val="-3"/>
                <w:sz w:val="24"/>
              </w:rPr>
              <w:t> </w:t>
            </w:r>
            <w:r>
              <w:rPr>
                <w:i/>
                <w:sz w:val="24"/>
              </w:rPr>
              <w:t>–</w:t>
            </w:r>
            <w:r>
              <w:rPr>
                <w:i/>
                <w:spacing w:val="-4"/>
                <w:sz w:val="24"/>
              </w:rPr>
              <w:t> </w:t>
            </w:r>
            <w:r>
              <w:rPr>
                <w:i/>
                <w:sz w:val="24"/>
              </w:rPr>
              <w:t>Problem</w:t>
            </w:r>
            <w:r>
              <w:rPr>
                <w:i/>
                <w:spacing w:val="-3"/>
                <w:sz w:val="24"/>
              </w:rPr>
              <w:t> </w:t>
            </w:r>
            <w:r>
              <w:rPr>
                <w:i/>
                <w:spacing w:val="-4"/>
                <w:sz w:val="24"/>
              </w:rPr>
              <w:t>areas</w:t>
            </w:r>
          </w:p>
        </w:tc>
        <w:tc>
          <w:tcPr>
            <w:tcW w:w="1170" w:type="dxa"/>
          </w:tcPr>
          <w:p>
            <w:pPr>
              <w:pStyle w:val="TableParagraph"/>
              <w:rPr>
                <w:sz w:val="20"/>
              </w:rPr>
            </w:pPr>
          </w:p>
        </w:tc>
        <w:tc>
          <w:tcPr>
            <w:tcW w:w="1172" w:type="dxa"/>
          </w:tcPr>
          <w:p>
            <w:pPr>
              <w:pStyle w:val="TableParagraph"/>
              <w:spacing w:line="256" w:lineRule="exact"/>
              <w:ind w:left="80"/>
              <w:jc w:val="center"/>
              <w:rPr>
                <w:sz w:val="24"/>
              </w:rPr>
            </w:pPr>
            <w:r>
              <w:rPr>
                <w:spacing w:val="-5"/>
                <w:sz w:val="24"/>
              </w:rPr>
              <w:t>2.5</w:t>
            </w:r>
          </w:p>
        </w:tc>
        <w:tc>
          <w:tcPr>
            <w:tcW w:w="1170" w:type="dxa"/>
          </w:tcPr>
          <w:p>
            <w:pPr>
              <w:pStyle w:val="TableParagraph"/>
              <w:spacing w:line="256" w:lineRule="exact"/>
              <w:ind w:left="348"/>
              <w:rPr>
                <w:sz w:val="24"/>
              </w:rPr>
            </w:pPr>
            <w:r>
              <w:rPr>
                <w:spacing w:val="-5"/>
                <w:sz w:val="24"/>
              </w:rPr>
              <w:t>2.5</w:t>
            </w:r>
          </w:p>
        </w:tc>
        <w:tc>
          <w:tcPr>
            <w:tcW w:w="992" w:type="dxa"/>
          </w:tcPr>
          <w:p>
            <w:pPr>
              <w:pStyle w:val="TableParagraph"/>
              <w:spacing w:line="256" w:lineRule="exact"/>
              <w:ind w:left="87"/>
              <w:jc w:val="center"/>
              <w:rPr>
                <w:sz w:val="24"/>
              </w:rPr>
            </w:pPr>
            <w:r>
              <w:rPr>
                <w:spacing w:val="-10"/>
                <w:sz w:val="24"/>
              </w:rPr>
              <w:t>1</w:t>
            </w:r>
          </w:p>
        </w:tc>
        <w:tc>
          <w:tcPr>
            <w:tcW w:w="990" w:type="dxa"/>
          </w:tcPr>
          <w:p>
            <w:pPr>
              <w:pStyle w:val="TableParagraph"/>
              <w:spacing w:line="256" w:lineRule="exact"/>
              <w:ind w:left="133" w:right="49"/>
              <w:jc w:val="center"/>
              <w:rPr>
                <w:sz w:val="24"/>
              </w:rPr>
            </w:pPr>
            <w:r>
              <w:rPr>
                <w:spacing w:val="-10"/>
                <w:sz w:val="24"/>
              </w:rPr>
              <w:t>1</w:t>
            </w:r>
          </w:p>
        </w:tc>
      </w:tr>
    </w:tbl>
    <w:p>
      <w:pPr>
        <w:pStyle w:val="BodyText"/>
        <w:spacing w:before="52"/>
        <w:rPr>
          <w:i/>
        </w:rPr>
      </w:pPr>
    </w:p>
    <w:p>
      <w:pPr>
        <w:pStyle w:val="BodyText"/>
        <w:spacing w:before="1"/>
        <w:ind w:left="1440" w:right="617"/>
      </w:pPr>
      <w:r>
        <w:rPr/>
        <w:t>District</w:t>
      </w:r>
      <w:r>
        <w:rPr>
          <w:spacing w:val="-6"/>
        </w:rPr>
        <w:t> </w:t>
      </w:r>
      <w:r>
        <w:rPr/>
        <w:t>has</w:t>
      </w:r>
      <w:r>
        <w:rPr>
          <w:spacing w:val="-6"/>
        </w:rPr>
        <w:t> </w:t>
      </w:r>
      <w:r>
        <w:rPr/>
        <w:t>completed</w:t>
      </w:r>
      <w:r>
        <w:rPr>
          <w:spacing w:val="-6"/>
        </w:rPr>
        <w:t> </w:t>
      </w:r>
      <w:r>
        <w:rPr/>
        <w:t>the</w:t>
      </w:r>
      <w:r>
        <w:rPr>
          <w:spacing w:val="-9"/>
        </w:rPr>
        <w:t> </w:t>
      </w:r>
      <w:r>
        <w:rPr/>
        <w:t>GIS</w:t>
      </w:r>
      <w:r>
        <w:rPr>
          <w:spacing w:val="-6"/>
        </w:rPr>
        <w:t> </w:t>
      </w:r>
      <w:r>
        <w:rPr/>
        <w:t>mapping</w:t>
      </w:r>
      <w:r>
        <w:rPr>
          <w:spacing w:val="-6"/>
        </w:rPr>
        <w:t> </w:t>
      </w:r>
      <w:r>
        <w:rPr/>
        <w:t>of</w:t>
      </w:r>
      <w:r>
        <w:rPr>
          <w:spacing w:val="-9"/>
        </w:rPr>
        <w:t> </w:t>
      </w:r>
      <w:r>
        <w:rPr/>
        <w:t>District</w:t>
      </w:r>
      <w:r>
        <w:rPr>
          <w:spacing w:val="-6"/>
        </w:rPr>
        <w:t> </w:t>
      </w:r>
      <w:r>
        <w:rPr/>
        <w:t>pumping</w:t>
      </w:r>
      <w:r>
        <w:rPr>
          <w:spacing w:val="-6"/>
        </w:rPr>
        <w:t> </w:t>
      </w:r>
      <w:r>
        <w:rPr/>
        <w:t>facilities,</w:t>
      </w:r>
      <w:r>
        <w:rPr>
          <w:spacing w:val="-6"/>
        </w:rPr>
        <w:t> </w:t>
      </w:r>
      <w:r>
        <w:rPr/>
        <w:t>pipelines</w:t>
      </w:r>
      <w:r>
        <w:rPr>
          <w:spacing w:val="-6"/>
        </w:rPr>
        <w:t> </w:t>
      </w:r>
      <w:r>
        <w:rPr/>
        <w:t>and</w:t>
      </w:r>
      <w:r>
        <w:rPr>
          <w:spacing w:val="-6"/>
        </w:rPr>
        <w:t> </w:t>
      </w:r>
      <w:r>
        <w:rPr/>
        <w:t>turnouts. This work is continuing and will add layers that include pipe type, size and age and identify potential problem areas.</w:t>
      </w:r>
    </w:p>
    <w:p>
      <w:pPr>
        <w:pStyle w:val="BodyText"/>
        <w:spacing w:after="0"/>
        <w:sectPr>
          <w:pgSz w:w="12240" w:h="15840"/>
          <w:pgMar w:header="0" w:footer="971" w:top="1080" w:bottom="1160" w:left="720" w:right="360"/>
        </w:sectPr>
      </w:pPr>
    </w:p>
    <w:p>
      <w:pPr>
        <w:numPr>
          <w:ilvl w:val="0"/>
          <w:numId w:val="12"/>
        </w:numPr>
        <w:tabs>
          <w:tab w:pos="341" w:val="left" w:leader="none"/>
        </w:tabs>
        <w:spacing w:before="74"/>
        <w:ind w:left="341" w:right="0" w:hanging="341"/>
        <w:jc w:val="left"/>
        <w:rPr>
          <w:b/>
          <w:sz w:val="28"/>
        </w:rPr>
      </w:pPr>
      <w:r>
        <w:rPr>
          <w:b/>
          <w:sz w:val="28"/>
        </w:rPr>
        <w:t>Provide</w:t>
      </w:r>
      <w:r>
        <w:rPr>
          <w:b/>
          <w:spacing w:val="-14"/>
          <w:sz w:val="28"/>
        </w:rPr>
        <w:t> </w:t>
      </w:r>
      <w:r>
        <w:rPr>
          <w:b/>
          <w:sz w:val="28"/>
        </w:rPr>
        <w:t>a</w:t>
      </w:r>
      <w:r>
        <w:rPr>
          <w:b/>
          <w:spacing w:val="-7"/>
          <w:sz w:val="28"/>
        </w:rPr>
        <w:t> </w:t>
      </w:r>
      <w:r>
        <w:rPr>
          <w:b/>
          <w:sz w:val="28"/>
        </w:rPr>
        <w:t>5-Year</w:t>
      </w:r>
      <w:r>
        <w:rPr>
          <w:b/>
          <w:spacing w:val="-10"/>
          <w:sz w:val="28"/>
        </w:rPr>
        <w:t> </w:t>
      </w:r>
      <w:r>
        <w:rPr>
          <w:b/>
          <w:sz w:val="28"/>
        </w:rPr>
        <w:t>Budget</w:t>
      </w:r>
      <w:r>
        <w:rPr>
          <w:b/>
          <w:spacing w:val="-9"/>
          <w:sz w:val="28"/>
        </w:rPr>
        <w:t> </w:t>
      </w:r>
      <w:r>
        <w:rPr>
          <w:b/>
          <w:sz w:val="28"/>
        </w:rPr>
        <w:t>for</w:t>
      </w:r>
      <w:r>
        <w:rPr>
          <w:b/>
          <w:spacing w:val="-13"/>
          <w:sz w:val="28"/>
        </w:rPr>
        <w:t> </w:t>
      </w:r>
      <w:r>
        <w:rPr>
          <w:b/>
          <w:sz w:val="28"/>
        </w:rPr>
        <w:t>Implementing</w:t>
      </w:r>
      <w:r>
        <w:rPr>
          <w:b/>
          <w:spacing w:val="-8"/>
          <w:sz w:val="28"/>
        </w:rPr>
        <w:t> </w:t>
      </w:r>
      <w:r>
        <w:rPr>
          <w:b/>
          <w:spacing w:val="-4"/>
          <w:sz w:val="28"/>
        </w:rPr>
        <w:t>BMPs</w:t>
      </w:r>
    </w:p>
    <w:p>
      <w:pPr>
        <w:pStyle w:val="ListParagraph"/>
        <w:numPr>
          <w:ilvl w:val="1"/>
          <w:numId w:val="12"/>
        </w:numPr>
        <w:tabs>
          <w:tab w:pos="720" w:val="left" w:leader="none"/>
        </w:tabs>
        <w:spacing w:line="240" w:lineRule="auto" w:before="272" w:after="0"/>
        <w:ind w:left="720" w:right="0" w:hanging="360"/>
        <w:jc w:val="left"/>
        <w:rPr>
          <w:i/>
          <w:sz w:val="24"/>
        </w:rPr>
      </w:pPr>
      <w:r>
        <w:rPr>
          <w:i/>
          <w:sz w:val="24"/>
        </w:rPr>
        <w:t>Amount</w:t>
      </w:r>
      <w:r>
        <w:rPr>
          <w:i/>
          <w:spacing w:val="-5"/>
          <w:sz w:val="24"/>
        </w:rPr>
        <w:t> </w:t>
      </w:r>
      <w:r>
        <w:rPr>
          <w:i/>
          <w:sz w:val="24"/>
        </w:rPr>
        <w:t>actually</w:t>
      </w:r>
      <w:r>
        <w:rPr>
          <w:i/>
          <w:spacing w:val="-4"/>
          <w:sz w:val="24"/>
        </w:rPr>
        <w:t> </w:t>
      </w:r>
      <w:r>
        <w:rPr>
          <w:i/>
          <w:sz w:val="24"/>
        </w:rPr>
        <w:t>spent</w:t>
      </w:r>
      <w:r>
        <w:rPr>
          <w:i/>
          <w:spacing w:val="-3"/>
          <w:sz w:val="24"/>
        </w:rPr>
        <w:t> </w:t>
      </w:r>
      <w:r>
        <w:rPr>
          <w:i/>
          <w:sz w:val="24"/>
        </w:rPr>
        <w:t>during</w:t>
      </w:r>
      <w:r>
        <w:rPr>
          <w:i/>
          <w:spacing w:val="-4"/>
          <w:sz w:val="24"/>
        </w:rPr>
        <w:t> </w:t>
      </w:r>
      <w:r>
        <w:rPr>
          <w:i/>
          <w:sz w:val="24"/>
        </w:rPr>
        <w:t>current</w:t>
      </w:r>
      <w:r>
        <w:rPr>
          <w:i/>
          <w:spacing w:val="-2"/>
          <w:sz w:val="24"/>
        </w:rPr>
        <w:t> </w:t>
      </w:r>
      <w:r>
        <w:rPr>
          <w:i/>
          <w:spacing w:val="-4"/>
          <w:sz w:val="24"/>
        </w:rPr>
        <w:t>year.</w:t>
      </w:r>
    </w:p>
    <w:p>
      <w:pPr>
        <w:pStyle w:val="BodyText"/>
        <w:rPr>
          <w:i/>
        </w:rPr>
      </w:pPr>
    </w:p>
    <w:p>
      <w:pPr>
        <w:tabs>
          <w:tab w:pos="5552" w:val="left" w:leader="none"/>
        </w:tabs>
        <w:spacing w:before="0"/>
        <w:ind w:left="180" w:right="0" w:firstLine="0"/>
        <w:jc w:val="left"/>
        <w:rPr>
          <w:i/>
          <w:sz w:val="24"/>
        </w:rPr>
      </w:pPr>
      <w:r>
        <w:rPr>
          <w:sz w:val="24"/>
        </w:rPr>
        <w:t>Year</w:t>
      </w:r>
      <w:r>
        <w:rPr>
          <w:spacing w:val="55"/>
          <w:sz w:val="24"/>
        </w:rPr>
        <w:t> </w:t>
      </w:r>
      <w:r>
        <w:rPr>
          <w:sz w:val="24"/>
          <w:u w:val="single"/>
        </w:rPr>
        <w:t>2021</w:t>
      </w:r>
      <w:r>
        <w:rPr>
          <w:spacing w:val="-2"/>
          <w:sz w:val="24"/>
          <w:u w:val="none"/>
        </w:rPr>
        <w:t> </w:t>
      </w:r>
      <w:r>
        <w:rPr>
          <w:sz w:val="24"/>
          <w:u w:val="none"/>
        </w:rPr>
        <w:t>or</w:t>
      </w:r>
      <w:r>
        <w:rPr>
          <w:spacing w:val="-2"/>
          <w:sz w:val="24"/>
          <w:u w:val="none"/>
        </w:rPr>
        <w:t> </w:t>
      </w:r>
      <w:r>
        <w:rPr>
          <w:sz w:val="24"/>
          <w:u w:val="single"/>
        </w:rPr>
        <w:t>Year</w:t>
      </w:r>
      <w:r>
        <w:rPr>
          <w:spacing w:val="-1"/>
          <w:sz w:val="24"/>
          <w:u w:val="single"/>
        </w:rPr>
        <w:t> </w:t>
      </w:r>
      <w:r>
        <w:rPr>
          <w:spacing w:val="-10"/>
          <w:sz w:val="24"/>
          <w:u w:val="single"/>
        </w:rPr>
        <w:t>1</w:t>
      </w:r>
      <w:r>
        <w:rPr>
          <w:sz w:val="24"/>
          <w:u w:val="none"/>
        </w:rPr>
        <w:tab/>
      </w:r>
      <w:r>
        <w:rPr>
          <w:i/>
          <w:sz w:val="24"/>
          <w:u w:val="none"/>
        </w:rPr>
        <w:t>Actual</w:t>
      </w:r>
      <w:r>
        <w:rPr>
          <w:i/>
          <w:spacing w:val="-8"/>
          <w:sz w:val="24"/>
          <w:u w:val="none"/>
        </w:rPr>
        <w:t> </w:t>
      </w:r>
      <w:r>
        <w:rPr>
          <w:i/>
          <w:spacing w:val="-2"/>
          <w:sz w:val="24"/>
          <w:u w:val="none"/>
        </w:rPr>
        <w:t>Expenditure</w:t>
      </w:r>
    </w:p>
    <w:p>
      <w:pPr>
        <w:tabs>
          <w:tab w:pos="720" w:val="left" w:leader="none"/>
          <w:tab w:pos="1082" w:val="left" w:leader="none"/>
          <w:tab w:pos="1800" w:val="left" w:leader="none"/>
          <w:tab w:pos="5290" w:val="left" w:leader="none"/>
          <w:tab w:pos="5881" w:val="left" w:leader="none"/>
          <w:tab w:pos="8092" w:val="left" w:leader="none"/>
          <w:tab w:pos="8161" w:val="left" w:leader="none"/>
        </w:tabs>
        <w:spacing w:before="0"/>
        <w:ind w:left="360" w:right="1978" w:hanging="180"/>
        <w:jc w:val="left"/>
        <w:rPr>
          <w:sz w:val="24"/>
        </w:rPr>
      </w:pPr>
      <w:r>
        <w:rPr>
          <w:sz w:val="24"/>
        </w:rPr>
        <mc:AlternateContent>
          <mc:Choice Requires="wps">
            <w:drawing>
              <wp:anchor distT="0" distB="0" distL="0" distR="0" allowOverlap="1" layoutInCell="1" locked="0" behindDoc="0" simplePos="0" relativeHeight="15738368">
                <wp:simplePos x="0" y="0"/>
                <wp:positionH relativeFrom="page">
                  <wp:posOffset>571500</wp:posOffset>
                </wp:positionH>
                <wp:positionV relativeFrom="paragraph">
                  <wp:posOffset>159954</wp:posOffset>
                </wp:positionV>
                <wp:extent cx="5721350" cy="762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5721350" cy="7620"/>
                        </a:xfrm>
                        <a:custGeom>
                          <a:avLst/>
                          <a:gdLst/>
                          <a:ahLst/>
                          <a:cxnLst/>
                          <a:rect l="l" t="t" r="r" b="b"/>
                          <a:pathLst>
                            <a:path w="5721350" h="7620">
                              <a:moveTo>
                                <a:pt x="5721096" y="0"/>
                              </a:moveTo>
                              <a:lnTo>
                                <a:pt x="0" y="0"/>
                              </a:lnTo>
                              <a:lnTo>
                                <a:pt x="0" y="7620"/>
                              </a:lnTo>
                              <a:lnTo>
                                <a:pt x="5721096" y="7620"/>
                              </a:lnTo>
                              <a:lnTo>
                                <a:pt x="5721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5pt;margin-top:12.594872pt;width:450.48pt;height:.600010pt;mso-position-horizontal-relative:page;mso-position-vertical-relative:paragraph;z-index:15738368" id="docshape11" filled="true" fillcolor="#000000" stroked="false">
                <v:fill type="solid"/>
                <w10:wrap type="none"/>
              </v:rect>
            </w:pict>
          </mc:Fallback>
        </mc:AlternateContent>
      </w:r>
      <w:r>
        <w:rPr>
          <w:i/>
          <w:sz w:val="24"/>
        </w:rPr>
        <w:t>BMP #</w:t>
        <w:tab/>
        <w:tab/>
        <w:t>BMP Name</w:t>
        <w:tab/>
        <w:t>(not including staff time)</w:t>
        <w:tab/>
      </w:r>
      <w:r>
        <w:rPr>
          <w:i/>
          <w:spacing w:val="-2"/>
          <w:sz w:val="24"/>
        </w:rPr>
        <w:t>Staff</w:t>
      </w:r>
      <w:r>
        <w:rPr>
          <w:i/>
          <w:spacing w:val="-14"/>
          <w:sz w:val="24"/>
        </w:rPr>
        <w:t> </w:t>
      </w:r>
      <w:r>
        <w:rPr>
          <w:i/>
          <w:spacing w:val="-2"/>
          <w:sz w:val="24"/>
        </w:rPr>
        <w:t>Hours</w:t>
      </w:r>
      <w:r>
        <w:rPr>
          <w:i/>
          <w:spacing w:val="-2"/>
          <w:sz w:val="24"/>
        </w:rPr>
        <w:t> </w:t>
      </w:r>
      <w:r>
        <w:rPr>
          <w:i/>
          <w:spacing w:val="-10"/>
          <w:sz w:val="24"/>
        </w:rPr>
        <w:t>A</w:t>
      </w:r>
      <w:r>
        <w:rPr>
          <w:i/>
          <w:sz w:val="24"/>
        </w:rPr>
        <w:tab/>
      </w:r>
      <w:r>
        <w:rPr>
          <w:i/>
          <w:spacing w:val="-10"/>
          <w:sz w:val="24"/>
        </w:rPr>
        <w:t>1</w:t>
      </w:r>
      <w:r>
        <w:rPr>
          <w:i/>
          <w:sz w:val="24"/>
        </w:rPr>
        <w:tab/>
      </w:r>
      <w:r>
        <w:rPr>
          <w:i/>
          <w:spacing w:val="-2"/>
          <w:sz w:val="24"/>
        </w:rPr>
        <w:t>Measurement</w:t>
      </w:r>
      <w:r>
        <w:rPr>
          <w:i/>
          <w:sz w:val="24"/>
        </w:rPr>
        <w:tab/>
        <w:tab/>
      </w:r>
      <w:r>
        <w:rPr>
          <w:spacing w:val="-2"/>
          <w:sz w:val="24"/>
        </w:rPr>
        <w:t>$36,000</w:t>
      </w:r>
      <w:r>
        <w:rPr>
          <w:sz w:val="24"/>
        </w:rPr>
        <w:tab/>
        <w:tab/>
      </w:r>
      <w:r>
        <w:rPr>
          <w:spacing w:val="-4"/>
          <w:sz w:val="24"/>
        </w:rPr>
        <w:t>1200</w:t>
      </w:r>
    </w:p>
    <w:p>
      <w:pPr>
        <w:pStyle w:val="ListParagraph"/>
        <w:numPr>
          <w:ilvl w:val="2"/>
          <w:numId w:val="12"/>
        </w:numPr>
        <w:tabs>
          <w:tab w:pos="1082" w:val="left" w:leader="none"/>
          <w:tab w:pos="6421" w:val="left" w:leader="none"/>
          <w:tab w:pos="8281" w:val="left" w:leader="none"/>
        </w:tabs>
        <w:spacing w:line="240" w:lineRule="auto" w:before="0" w:after="0"/>
        <w:ind w:left="1082" w:right="0" w:hanging="362"/>
        <w:jc w:val="left"/>
        <w:rPr>
          <w:sz w:val="24"/>
        </w:rPr>
      </w:pPr>
      <w:r>
        <w:rPr>
          <w:i/>
          <w:sz w:val="24"/>
        </w:rPr>
        <w:t>Conservation</w:t>
      </w:r>
      <w:r>
        <w:rPr>
          <w:i/>
          <w:spacing w:val="-9"/>
          <w:sz w:val="24"/>
        </w:rPr>
        <w:t> </w:t>
      </w:r>
      <w:r>
        <w:rPr>
          <w:i/>
          <w:spacing w:val="-4"/>
          <w:sz w:val="24"/>
        </w:rPr>
        <w:t>staff</w:t>
      </w:r>
      <w:r>
        <w:rPr>
          <w:i/>
          <w:sz w:val="24"/>
        </w:rPr>
        <w:tab/>
      </w:r>
      <w:r>
        <w:rPr>
          <w:spacing w:val="-5"/>
          <w:sz w:val="24"/>
        </w:rPr>
        <w:t>$0</w:t>
      </w:r>
      <w:r>
        <w:rPr>
          <w:sz w:val="24"/>
        </w:rPr>
        <w:tab/>
      </w:r>
      <w:r>
        <w:rPr>
          <w:spacing w:val="-5"/>
          <w:sz w:val="24"/>
        </w:rPr>
        <w:t>100</w:t>
      </w:r>
    </w:p>
    <w:p>
      <w:pPr>
        <w:pStyle w:val="ListParagraph"/>
        <w:numPr>
          <w:ilvl w:val="2"/>
          <w:numId w:val="12"/>
        </w:numPr>
        <w:tabs>
          <w:tab w:pos="1082" w:val="left" w:leader="none"/>
          <w:tab w:pos="6061" w:val="left" w:leader="none"/>
          <w:tab w:pos="8281" w:val="left" w:leader="none"/>
        </w:tabs>
        <w:spacing w:line="240" w:lineRule="auto" w:before="0" w:after="0"/>
        <w:ind w:left="1082" w:right="0" w:hanging="362"/>
        <w:jc w:val="left"/>
        <w:rPr>
          <w:sz w:val="24"/>
        </w:rPr>
      </w:pPr>
      <w:r>
        <w:rPr>
          <w:i/>
          <w:sz w:val="24"/>
        </w:rPr>
        <w:t>On-farm</w:t>
      </w:r>
      <w:r>
        <w:rPr>
          <w:i/>
          <w:spacing w:val="-8"/>
          <w:sz w:val="24"/>
        </w:rPr>
        <w:t> </w:t>
      </w:r>
      <w:r>
        <w:rPr>
          <w:i/>
          <w:sz w:val="24"/>
        </w:rPr>
        <w:t>evaluation</w:t>
      </w:r>
      <w:r>
        <w:rPr>
          <w:i/>
          <w:spacing w:val="-4"/>
          <w:sz w:val="24"/>
        </w:rPr>
        <w:t> </w:t>
      </w:r>
      <w:r>
        <w:rPr>
          <w:i/>
          <w:sz w:val="24"/>
        </w:rPr>
        <w:t>/water</w:t>
      </w:r>
      <w:r>
        <w:rPr>
          <w:i/>
          <w:spacing w:val="-6"/>
          <w:sz w:val="24"/>
        </w:rPr>
        <w:t> </w:t>
      </w:r>
      <w:r>
        <w:rPr>
          <w:i/>
          <w:sz w:val="24"/>
        </w:rPr>
        <w:t>delivery</w:t>
      </w:r>
      <w:r>
        <w:rPr>
          <w:i/>
          <w:spacing w:val="-5"/>
          <w:sz w:val="24"/>
        </w:rPr>
        <w:t> </w:t>
      </w:r>
      <w:r>
        <w:rPr>
          <w:i/>
          <w:spacing w:val="-4"/>
          <w:sz w:val="24"/>
        </w:rPr>
        <w:t>info</w:t>
      </w:r>
      <w:r>
        <w:rPr>
          <w:i/>
          <w:sz w:val="24"/>
        </w:rPr>
        <w:tab/>
      </w:r>
      <w:r>
        <w:rPr>
          <w:spacing w:val="-2"/>
          <w:sz w:val="24"/>
        </w:rPr>
        <w:t>$3870</w:t>
      </w:r>
      <w:r>
        <w:rPr>
          <w:sz w:val="24"/>
        </w:rPr>
        <w:tab/>
      </w:r>
      <w:r>
        <w:rPr>
          <w:spacing w:val="-5"/>
          <w:sz w:val="24"/>
        </w:rPr>
        <w:t>420</w:t>
      </w:r>
    </w:p>
    <w:p>
      <w:pPr>
        <w:tabs>
          <w:tab w:pos="6181" w:val="left" w:leader="none"/>
          <w:tab w:pos="8281" w:val="left" w:leader="none"/>
        </w:tabs>
        <w:spacing w:before="0"/>
        <w:ind w:left="1080" w:right="0" w:firstLine="0"/>
        <w:jc w:val="left"/>
        <w:rPr>
          <w:sz w:val="24"/>
        </w:rPr>
      </w:pPr>
      <w:r>
        <w:rPr>
          <w:i/>
          <w:sz w:val="24"/>
        </w:rPr>
        <w:t>Irrigation </w:t>
      </w:r>
      <w:r>
        <w:rPr>
          <w:i/>
          <w:spacing w:val="-2"/>
          <w:sz w:val="24"/>
        </w:rPr>
        <w:t>Scheduling</w:t>
      </w:r>
      <w:r>
        <w:rPr>
          <w:i/>
          <w:sz w:val="24"/>
        </w:rPr>
        <w:tab/>
      </w:r>
      <w:r>
        <w:rPr>
          <w:spacing w:val="-4"/>
          <w:sz w:val="24"/>
        </w:rPr>
        <w:t>$500</w:t>
      </w:r>
      <w:r>
        <w:rPr>
          <w:sz w:val="24"/>
        </w:rPr>
        <w:tab/>
      </w:r>
      <w:r>
        <w:rPr>
          <w:spacing w:val="-5"/>
          <w:sz w:val="24"/>
        </w:rPr>
        <w:t>676</w:t>
      </w:r>
    </w:p>
    <w:p>
      <w:pPr>
        <w:tabs>
          <w:tab w:pos="5881" w:val="left" w:leader="none"/>
          <w:tab w:pos="8281" w:val="left" w:leader="none"/>
        </w:tabs>
        <w:spacing w:before="0"/>
        <w:ind w:left="1080" w:right="0" w:firstLine="0"/>
        <w:jc w:val="left"/>
        <w:rPr>
          <w:sz w:val="24"/>
        </w:rPr>
      </w:pPr>
      <w:r>
        <w:rPr>
          <w:i/>
          <w:sz w:val="24"/>
        </w:rPr>
        <w:t>Water</w:t>
      </w:r>
      <w:r>
        <w:rPr>
          <w:i/>
          <w:spacing w:val="-7"/>
          <w:sz w:val="24"/>
        </w:rPr>
        <w:t> </w:t>
      </w:r>
      <w:r>
        <w:rPr>
          <w:i/>
          <w:spacing w:val="-2"/>
          <w:sz w:val="24"/>
        </w:rPr>
        <w:t>quality</w:t>
      </w:r>
      <w:r>
        <w:rPr>
          <w:i/>
          <w:sz w:val="24"/>
        </w:rPr>
        <w:tab/>
      </w:r>
      <w:r>
        <w:rPr>
          <w:spacing w:val="-2"/>
          <w:sz w:val="24"/>
        </w:rPr>
        <w:t>$21,485</w:t>
      </w:r>
      <w:r>
        <w:rPr>
          <w:sz w:val="24"/>
        </w:rPr>
        <w:tab/>
      </w:r>
      <w:r>
        <w:rPr>
          <w:spacing w:val="-5"/>
          <w:sz w:val="24"/>
        </w:rPr>
        <w:t>128</w:t>
      </w:r>
    </w:p>
    <w:p>
      <w:pPr>
        <w:tabs>
          <w:tab w:pos="6181" w:val="left" w:leader="none"/>
          <w:tab w:pos="8401" w:val="left" w:leader="none"/>
        </w:tabs>
        <w:spacing w:before="0"/>
        <w:ind w:left="1080" w:right="0" w:firstLine="0"/>
        <w:jc w:val="left"/>
        <w:rPr>
          <w:sz w:val="24"/>
        </w:rPr>
      </w:pPr>
      <w:r>
        <w:rPr>
          <w:i/>
          <w:sz w:val="24"/>
        </w:rPr>
        <w:t>Agricultural</w:t>
      </w:r>
      <w:r>
        <w:rPr>
          <w:i/>
          <w:spacing w:val="-8"/>
          <w:sz w:val="24"/>
        </w:rPr>
        <w:t> </w:t>
      </w:r>
      <w:r>
        <w:rPr>
          <w:i/>
          <w:sz w:val="24"/>
        </w:rPr>
        <w:t>Education</w:t>
      </w:r>
      <w:r>
        <w:rPr>
          <w:i/>
          <w:spacing w:val="-7"/>
          <w:sz w:val="24"/>
        </w:rPr>
        <w:t> </w:t>
      </w:r>
      <w:r>
        <w:rPr>
          <w:i/>
          <w:spacing w:val="-2"/>
          <w:sz w:val="24"/>
        </w:rPr>
        <w:t>Program</w:t>
      </w:r>
      <w:r>
        <w:rPr>
          <w:i/>
          <w:sz w:val="24"/>
        </w:rPr>
        <w:tab/>
      </w:r>
      <w:r>
        <w:rPr>
          <w:spacing w:val="-4"/>
          <w:sz w:val="24"/>
        </w:rPr>
        <w:t>$605</w:t>
      </w:r>
      <w:r>
        <w:rPr>
          <w:sz w:val="24"/>
        </w:rPr>
        <w:tab/>
      </w:r>
      <w:r>
        <w:rPr>
          <w:spacing w:val="-5"/>
          <w:sz w:val="24"/>
        </w:rPr>
        <w:t>10</w:t>
      </w:r>
    </w:p>
    <w:p>
      <w:pPr>
        <w:pStyle w:val="ListParagraph"/>
        <w:numPr>
          <w:ilvl w:val="2"/>
          <w:numId w:val="12"/>
        </w:numPr>
        <w:tabs>
          <w:tab w:pos="1082" w:val="left" w:leader="none"/>
          <w:tab w:pos="6001" w:val="left" w:leader="none"/>
          <w:tab w:pos="8281" w:val="left" w:leader="none"/>
        </w:tabs>
        <w:spacing w:line="240" w:lineRule="auto" w:before="1" w:after="0"/>
        <w:ind w:left="1082" w:right="0" w:hanging="362"/>
        <w:jc w:val="left"/>
        <w:rPr>
          <w:sz w:val="24"/>
        </w:rPr>
      </w:pPr>
      <w:r>
        <w:rPr>
          <w:i/>
          <w:sz w:val="24"/>
        </w:rPr>
        <w:t>Quantity</w:t>
      </w:r>
      <w:r>
        <w:rPr>
          <w:i/>
          <w:spacing w:val="-4"/>
          <w:sz w:val="24"/>
        </w:rPr>
        <w:t> </w:t>
      </w:r>
      <w:r>
        <w:rPr>
          <w:i/>
          <w:spacing w:val="-2"/>
          <w:sz w:val="24"/>
        </w:rPr>
        <w:t>pricing</w:t>
      </w:r>
      <w:r>
        <w:rPr>
          <w:i/>
          <w:sz w:val="24"/>
        </w:rPr>
        <w:tab/>
      </w:r>
      <w:r>
        <w:rPr>
          <w:spacing w:val="-2"/>
          <w:sz w:val="24"/>
        </w:rPr>
        <w:t>$3,777</w:t>
      </w:r>
      <w:r>
        <w:rPr>
          <w:sz w:val="24"/>
        </w:rPr>
        <w:tab/>
      </w:r>
      <w:r>
        <w:rPr>
          <w:spacing w:val="-5"/>
          <w:sz w:val="24"/>
        </w:rPr>
        <w:t>288</w:t>
      </w:r>
    </w:p>
    <w:p>
      <w:pPr>
        <w:pStyle w:val="ListParagraph"/>
        <w:numPr>
          <w:ilvl w:val="2"/>
          <w:numId w:val="12"/>
        </w:numPr>
        <w:tabs>
          <w:tab w:pos="1082" w:val="left" w:leader="none"/>
          <w:tab w:pos="5881" w:val="left" w:leader="none"/>
          <w:tab w:pos="8281" w:val="left" w:leader="none"/>
        </w:tabs>
        <w:spacing w:line="240" w:lineRule="auto" w:before="0" w:after="0"/>
        <w:ind w:left="1082" w:right="0" w:hanging="362"/>
        <w:jc w:val="left"/>
        <w:rPr>
          <w:sz w:val="24"/>
        </w:rPr>
      </w:pPr>
      <w:r>
        <w:rPr>
          <w:i/>
          <w:sz w:val="24"/>
        </w:rPr>
        <w:t>Contractor’s</w:t>
      </w:r>
      <w:r>
        <w:rPr>
          <w:i/>
          <w:spacing w:val="-7"/>
          <w:sz w:val="24"/>
        </w:rPr>
        <w:t> </w:t>
      </w:r>
      <w:r>
        <w:rPr>
          <w:i/>
          <w:spacing w:val="-2"/>
          <w:sz w:val="24"/>
        </w:rPr>
        <w:t>pumps</w:t>
      </w:r>
      <w:r>
        <w:rPr>
          <w:i/>
          <w:sz w:val="24"/>
        </w:rPr>
        <w:tab/>
      </w:r>
      <w:r>
        <w:rPr>
          <w:spacing w:val="-2"/>
          <w:sz w:val="24"/>
        </w:rPr>
        <w:t>$26,728</w:t>
      </w:r>
      <w:r>
        <w:rPr>
          <w:sz w:val="24"/>
        </w:rPr>
        <w:tab/>
      </w:r>
      <w:r>
        <w:rPr>
          <w:spacing w:val="-5"/>
          <w:sz w:val="24"/>
        </w:rPr>
        <w:t>500</w:t>
      </w:r>
    </w:p>
    <w:p>
      <w:pPr>
        <w:tabs>
          <w:tab w:pos="720" w:val="left" w:leader="none"/>
          <w:tab w:pos="1080" w:val="left" w:leader="none"/>
          <w:tab w:pos="6421" w:val="left" w:leader="none"/>
          <w:tab w:pos="8521" w:val="left" w:leader="none"/>
        </w:tabs>
        <w:spacing w:before="276"/>
        <w:ind w:left="360" w:right="0" w:firstLine="0"/>
        <w:jc w:val="left"/>
        <w:rPr>
          <w:sz w:val="24"/>
        </w:rPr>
      </w:pPr>
      <w:r>
        <w:rPr>
          <w:sz w:val="24"/>
        </w:rPr>
        <mc:AlternateContent>
          <mc:Choice Requires="wps">
            <w:drawing>
              <wp:anchor distT="0" distB="0" distL="0" distR="0" allowOverlap="1" layoutInCell="1" locked="0" behindDoc="1" simplePos="0" relativeHeight="482842112">
                <wp:simplePos x="0" y="0"/>
                <wp:positionH relativeFrom="page">
                  <wp:posOffset>4533900</wp:posOffset>
                </wp:positionH>
                <wp:positionV relativeFrom="paragraph">
                  <wp:posOffset>278706</wp:posOffset>
                </wp:positionV>
                <wp:extent cx="1409700" cy="762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21.945419pt;width:111pt;height:.600010pt;mso-position-horizontal-relative:page;mso-position-vertical-relative:paragraph;z-index:-20474368" id="docshape12" filled="true" fillcolor="#000000" stroked="false">
                <v:fill type="solid"/>
                <w10:wrap type="none"/>
              </v:rect>
            </w:pict>
          </mc:Fallback>
        </mc:AlternateContent>
      </w:r>
      <w:r>
        <w:rPr>
          <w:i/>
          <w:spacing w:val="-10"/>
          <w:sz w:val="24"/>
        </w:rPr>
        <w:t>B</w:t>
      </w:r>
      <w:r>
        <w:rPr>
          <w:i/>
          <w:sz w:val="24"/>
        </w:rPr>
        <w:tab/>
      </w:r>
      <w:r>
        <w:rPr>
          <w:i/>
          <w:spacing w:val="-10"/>
          <w:sz w:val="24"/>
        </w:rPr>
        <w:t>1</w:t>
      </w:r>
      <w:r>
        <w:rPr>
          <w:i/>
          <w:sz w:val="24"/>
        </w:rPr>
        <w:tab/>
        <w:t>Alternative</w:t>
      </w:r>
      <w:r>
        <w:rPr>
          <w:i/>
          <w:spacing w:val="-5"/>
          <w:sz w:val="24"/>
        </w:rPr>
        <w:t> </w:t>
      </w:r>
      <w:r>
        <w:rPr>
          <w:i/>
          <w:sz w:val="24"/>
        </w:rPr>
        <w:t>land </w:t>
      </w:r>
      <w:r>
        <w:rPr>
          <w:i/>
          <w:spacing w:val="-5"/>
          <w:sz w:val="24"/>
        </w:rPr>
        <w:t>use</w:t>
      </w:r>
      <w:r>
        <w:rPr>
          <w:i/>
          <w:sz w:val="24"/>
        </w:rPr>
        <w:tab/>
      </w:r>
      <w:r>
        <w:rPr>
          <w:spacing w:val="-5"/>
          <w:sz w:val="24"/>
        </w:rPr>
        <w:t>$0</w:t>
      </w:r>
      <w:r>
        <w:rPr>
          <w:sz w:val="24"/>
        </w:rPr>
        <w:tab/>
      </w:r>
      <w:r>
        <w:rPr>
          <w:spacing w:val="-10"/>
          <w:sz w:val="24"/>
        </w:rPr>
        <w:t>0</w:t>
      </w:r>
    </w:p>
    <w:p>
      <w:pPr>
        <w:pStyle w:val="ListParagraph"/>
        <w:numPr>
          <w:ilvl w:val="0"/>
          <w:numId w:val="14"/>
        </w:numPr>
        <w:tabs>
          <w:tab w:pos="1080" w:val="left" w:leader="none"/>
          <w:tab w:pos="6421" w:val="left" w:leader="none"/>
          <w:tab w:pos="8521" w:val="left" w:leader="none"/>
        </w:tabs>
        <w:spacing w:line="240" w:lineRule="auto" w:before="0" w:after="0"/>
        <w:ind w:left="1080" w:right="0" w:hanging="360"/>
        <w:jc w:val="left"/>
        <w:rPr>
          <w:sz w:val="24"/>
        </w:rPr>
      </w:pPr>
      <w:r>
        <w:rPr>
          <w:sz w:val="24"/>
        </w:rPr>
        <mc:AlternateContent>
          <mc:Choice Requires="wps">
            <w:drawing>
              <wp:anchor distT="0" distB="0" distL="0" distR="0" allowOverlap="1" layoutInCell="1" locked="0" behindDoc="1" simplePos="0" relativeHeight="482842624">
                <wp:simplePos x="0" y="0"/>
                <wp:positionH relativeFrom="page">
                  <wp:posOffset>4533900</wp:posOffset>
                </wp:positionH>
                <wp:positionV relativeFrom="paragraph">
                  <wp:posOffset>103474</wp:posOffset>
                </wp:positionV>
                <wp:extent cx="1409700" cy="762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1409700" cy="7620"/>
                        </a:xfrm>
                        <a:custGeom>
                          <a:avLst/>
                          <a:gdLst/>
                          <a:ahLst/>
                          <a:cxnLst/>
                          <a:rect l="l" t="t" r="r" b="b"/>
                          <a:pathLst>
                            <a:path w="1409700" h="7620">
                              <a:moveTo>
                                <a:pt x="1409700" y="0"/>
                              </a:moveTo>
                              <a:lnTo>
                                <a:pt x="0" y="0"/>
                              </a:lnTo>
                              <a:lnTo>
                                <a:pt x="0" y="7606"/>
                              </a:lnTo>
                              <a:lnTo>
                                <a:pt x="1409700" y="7606"/>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147632pt;width:111pt;height:.59897pt;mso-position-horizontal-relative:page;mso-position-vertical-relative:paragraph;z-index:-20473856" id="docshape13" filled="true" fillcolor="#000000" stroked="false">
                <v:fill type="solid"/>
                <w10:wrap type="none"/>
              </v:rect>
            </w:pict>
          </mc:Fallback>
        </mc:AlternateContent>
      </w:r>
      <w:r>
        <w:rPr>
          <w:i/>
          <w:sz w:val="24"/>
        </w:rPr>
        <w:t>Urban</w:t>
      </w:r>
      <w:r>
        <w:rPr>
          <w:i/>
          <w:spacing w:val="-10"/>
          <w:sz w:val="24"/>
        </w:rPr>
        <w:t> </w:t>
      </w:r>
      <w:r>
        <w:rPr>
          <w:i/>
          <w:sz w:val="24"/>
        </w:rPr>
        <w:t>recycled</w:t>
      </w:r>
      <w:r>
        <w:rPr>
          <w:i/>
          <w:spacing w:val="-5"/>
          <w:sz w:val="24"/>
        </w:rPr>
        <w:t> </w:t>
      </w:r>
      <w:r>
        <w:rPr>
          <w:i/>
          <w:sz w:val="24"/>
        </w:rPr>
        <w:t>water</w:t>
      </w:r>
      <w:r>
        <w:rPr>
          <w:i/>
          <w:spacing w:val="-1"/>
          <w:sz w:val="24"/>
        </w:rPr>
        <w:t> </w:t>
      </w:r>
      <w:r>
        <w:rPr>
          <w:i/>
          <w:spacing w:val="-5"/>
          <w:sz w:val="24"/>
        </w:rPr>
        <w:t>use</w:t>
      </w:r>
      <w:r>
        <w:rPr>
          <w:i/>
          <w:sz w:val="24"/>
        </w:rPr>
        <w:tab/>
      </w:r>
      <w:r>
        <w:rPr>
          <w:spacing w:val="-5"/>
          <w:sz w:val="24"/>
        </w:rPr>
        <w:t>$0</w:t>
      </w:r>
      <w:r>
        <w:rPr>
          <w:sz w:val="24"/>
        </w:rPr>
        <w:tab/>
      </w:r>
      <w:r>
        <w:rPr>
          <w:spacing w:val="-10"/>
          <w:sz w:val="24"/>
        </w:rPr>
        <w:t>0</w:t>
      </w:r>
    </w:p>
    <w:p>
      <w:pPr>
        <w:pStyle w:val="ListParagraph"/>
        <w:numPr>
          <w:ilvl w:val="0"/>
          <w:numId w:val="14"/>
        </w:numPr>
        <w:tabs>
          <w:tab w:pos="1080" w:val="left" w:leader="none"/>
          <w:tab w:pos="6421" w:val="left" w:leader="none"/>
          <w:tab w:pos="8521" w:val="left" w:leader="none"/>
        </w:tabs>
        <w:spacing w:line="240" w:lineRule="auto" w:before="0" w:after="0"/>
        <w:ind w:left="1080" w:right="0" w:hanging="360"/>
        <w:jc w:val="left"/>
        <w:rPr>
          <w:sz w:val="24"/>
        </w:rPr>
      </w:pPr>
      <w:r>
        <w:rPr>
          <w:sz w:val="24"/>
        </w:rPr>
        <mc:AlternateContent>
          <mc:Choice Requires="wps">
            <w:drawing>
              <wp:anchor distT="0" distB="0" distL="0" distR="0" allowOverlap="1" layoutInCell="1" locked="0" behindDoc="1" simplePos="0" relativeHeight="482843136">
                <wp:simplePos x="0" y="0"/>
                <wp:positionH relativeFrom="page">
                  <wp:posOffset>4533900</wp:posOffset>
                </wp:positionH>
                <wp:positionV relativeFrom="paragraph">
                  <wp:posOffset>103476</wp:posOffset>
                </wp:positionV>
                <wp:extent cx="1409700" cy="762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147763pt;width:111pt;height:.600010pt;mso-position-horizontal-relative:page;mso-position-vertical-relative:paragraph;z-index:-20473344" id="docshape14" filled="true" fillcolor="#000000" stroked="false">
                <v:fill type="solid"/>
                <w10:wrap type="none"/>
              </v:rect>
            </w:pict>
          </mc:Fallback>
        </mc:AlternateContent>
      </w:r>
      <w:r>
        <w:rPr>
          <w:i/>
          <w:sz w:val="24"/>
        </w:rPr>
        <w:t>Financing</w:t>
      </w:r>
      <w:r>
        <w:rPr>
          <w:i/>
          <w:spacing w:val="-5"/>
          <w:sz w:val="24"/>
        </w:rPr>
        <w:t> </w:t>
      </w:r>
      <w:r>
        <w:rPr>
          <w:i/>
          <w:sz w:val="24"/>
        </w:rPr>
        <w:t>of</w:t>
      </w:r>
      <w:r>
        <w:rPr>
          <w:i/>
          <w:spacing w:val="-2"/>
          <w:sz w:val="24"/>
        </w:rPr>
        <w:t> </w:t>
      </w:r>
      <w:r>
        <w:rPr>
          <w:i/>
          <w:sz w:val="24"/>
        </w:rPr>
        <w:t>on-farm</w:t>
      </w:r>
      <w:r>
        <w:rPr>
          <w:i/>
          <w:spacing w:val="-3"/>
          <w:sz w:val="24"/>
        </w:rPr>
        <w:t> </w:t>
      </w:r>
      <w:r>
        <w:rPr>
          <w:i/>
          <w:spacing w:val="-2"/>
          <w:sz w:val="24"/>
        </w:rPr>
        <w:t>improvements</w:t>
      </w:r>
      <w:r>
        <w:rPr>
          <w:i/>
          <w:sz w:val="24"/>
        </w:rPr>
        <w:tab/>
      </w:r>
      <w:r>
        <w:rPr>
          <w:spacing w:val="-5"/>
          <w:sz w:val="24"/>
        </w:rPr>
        <w:t>$0</w:t>
      </w:r>
      <w:r>
        <w:rPr>
          <w:sz w:val="24"/>
        </w:rPr>
        <w:tab/>
      </w:r>
      <w:r>
        <w:rPr>
          <w:spacing w:val="-10"/>
          <w:sz w:val="24"/>
        </w:rPr>
        <w:t>0</w:t>
      </w:r>
    </w:p>
    <w:p>
      <w:pPr>
        <w:pStyle w:val="ListParagraph"/>
        <w:numPr>
          <w:ilvl w:val="0"/>
          <w:numId w:val="14"/>
        </w:numPr>
        <w:tabs>
          <w:tab w:pos="1080" w:val="left" w:leader="none"/>
          <w:tab w:pos="6421" w:val="left" w:leader="none"/>
          <w:tab w:pos="8521" w:val="left" w:leader="none"/>
        </w:tabs>
        <w:spacing w:line="240" w:lineRule="auto" w:before="276" w:after="0"/>
        <w:ind w:left="1080" w:right="0" w:hanging="360"/>
        <w:jc w:val="left"/>
        <w:rPr>
          <w:sz w:val="24"/>
        </w:rPr>
      </w:pPr>
      <w:r>
        <w:rPr>
          <w:sz w:val="24"/>
        </w:rPr>
        <mc:AlternateContent>
          <mc:Choice Requires="wps">
            <w:drawing>
              <wp:anchor distT="0" distB="0" distL="0" distR="0" allowOverlap="1" layoutInCell="1" locked="0" behindDoc="1" simplePos="0" relativeHeight="482843648">
                <wp:simplePos x="0" y="0"/>
                <wp:positionH relativeFrom="page">
                  <wp:posOffset>4533900</wp:posOffset>
                </wp:positionH>
                <wp:positionV relativeFrom="paragraph">
                  <wp:posOffset>278764</wp:posOffset>
                </wp:positionV>
                <wp:extent cx="1409700" cy="762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1409700" cy="7620"/>
                        </a:xfrm>
                        <a:custGeom>
                          <a:avLst/>
                          <a:gdLst/>
                          <a:ahLst/>
                          <a:cxnLst/>
                          <a:rect l="l" t="t" r="r" b="b"/>
                          <a:pathLst>
                            <a:path w="1409700" h="7620">
                              <a:moveTo>
                                <a:pt x="1409700" y="0"/>
                              </a:moveTo>
                              <a:lnTo>
                                <a:pt x="0" y="0"/>
                              </a:lnTo>
                              <a:lnTo>
                                <a:pt x="0" y="7606"/>
                              </a:lnTo>
                              <a:lnTo>
                                <a:pt x="1409700" y="7606"/>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21.949976pt;width:111pt;height:.59897pt;mso-position-horizontal-relative:page;mso-position-vertical-relative:paragraph;z-index:-20472832" id="docshape15" filled="true" fillcolor="#000000" stroked="false">
                <v:fill type="solid"/>
                <w10:wrap type="none"/>
              </v:rect>
            </w:pict>
          </mc:Fallback>
        </mc:AlternateContent>
      </w:r>
      <w:r>
        <w:rPr>
          <w:i/>
          <w:sz w:val="24"/>
        </w:rPr>
        <w:t>Incentive</w:t>
      </w:r>
      <w:r>
        <w:rPr>
          <w:i/>
          <w:spacing w:val="-8"/>
          <w:sz w:val="24"/>
        </w:rPr>
        <w:t> </w:t>
      </w:r>
      <w:r>
        <w:rPr>
          <w:i/>
          <w:spacing w:val="-2"/>
          <w:sz w:val="24"/>
        </w:rPr>
        <w:t>pricing</w:t>
      </w:r>
      <w:r>
        <w:rPr>
          <w:i/>
          <w:sz w:val="24"/>
        </w:rPr>
        <w:tab/>
      </w:r>
      <w:r>
        <w:rPr>
          <w:spacing w:val="-5"/>
          <w:sz w:val="24"/>
        </w:rPr>
        <w:t>$0</w:t>
      </w:r>
      <w:r>
        <w:rPr>
          <w:sz w:val="24"/>
        </w:rPr>
        <w:tab/>
      </w:r>
      <w:r>
        <w:rPr>
          <w:spacing w:val="-10"/>
          <w:sz w:val="24"/>
        </w:rPr>
        <w:t>0</w:t>
      </w:r>
    </w:p>
    <w:p>
      <w:pPr>
        <w:pStyle w:val="ListParagraph"/>
        <w:numPr>
          <w:ilvl w:val="0"/>
          <w:numId w:val="14"/>
        </w:numPr>
        <w:tabs>
          <w:tab w:pos="1080" w:val="left" w:leader="none"/>
          <w:tab w:pos="6421" w:val="left" w:leader="none"/>
          <w:tab w:pos="8521" w:val="left" w:leader="none"/>
        </w:tabs>
        <w:spacing w:line="240" w:lineRule="auto" w:before="0" w:after="0"/>
        <w:ind w:left="1080" w:right="0" w:hanging="360"/>
        <w:jc w:val="left"/>
        <w:rPr>
          <w:sz w:val="24"/>
        </w:rPr>
      </w:pPr>
      <w:r>
        <w:rPr>
          <w:sz w:val="24"/>
        </w:rPr>
        <mc:AlternateContent>
          <mc:Choice Requires="wps">
            <w:drawing>
              <wp:anchor distT="0" distB="0" distL="0" distR="0" allowOverlap="1" layoutInCell="1" locked="0" behindDoc="1" simplePos="0" relativeHeight="482844160">
                <wp:simplePos x="0" y="0"/>
                <wp:positionH relativeFrom="page">
                  <wp:posOffset>4533900</wp:posOffset>
                </wp:positionH>
                <wp:positionV relativeFrom="paragraph">
                  <wp:posOffset>103506</wp:posOffset>
                </wp:positionV>
                <wp:extent cx="1409700" cy="762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150107pt;width:111pt;height:.600010pt;mso-position-horizontal-relative:page;mso-position-vertical-relative:paragraph;z-index:-20472320" id="docshape16" filled="true" fillcolor="#000000" stroked="false">
                <v:fill type="solid"/>
                <w10:wrap type="none"/>
              </v:rect>
            </w:pict>
          </mc:Fallback>
        </mc:AlternateContent>
      </w:r>
      <w:r>
        <w:rPr>
          <w:i/>
          <w:sz w:val="24"/>
        </w:rPr>
        <w:t>Line</w:t>
      </w:r>
      <w:r>
        <w:rPr>
          <w:i/>
          <w:spacing w:val="-5"/>
          <w:sz w:val="24"/>
        </w:rPr>
        <w:t> </w:t>
      </w:r>
      <w:r>
        <w:rPr>
          <w:i/>
          <w:sz w:val="24"/>
        </w:rPr>
        <w:t>or</w:t>
      </w:r>
      <w:r>
        <w:rPr>
          <w:i/>
          <w:spacing w:val="-2"/>
          <w:sz w:val="24"/>
        </w:rPr>
        <w:t> </w:t>
      </w:r>
      <w:r>
        <w:rPr>
          <w:i/>
          <w:sz w:val="24"/>
        </w:rPr>
        <w:t>pipe</w:t>
      </w:r>
      <w:r>
        <w:rPr>
          <w:i/>
          <w:spacing w:val="-5"/>
          <w:sz w:val="24"/>
        </w:rPr>
        <w:t> </w:t>
      </w:r>
      <w:r>
        <w:rPr>
          <w:i/>
          <w:sz w:val="24"/>
        </w:rPr>
        <w:t>canals/install</w:t>
      </w:r>
      <w:r>
        <w:rPr>
          <w:i/>
          <w:spacing w:val="-1"/>
          <w:sz w:val="24"/>
        </w:rPr>
        <w:t> </w:t>
      </w:r>
      <w:r>
        <w:rPr>
          <w:i/>
          <w:spacing w:val="-2"/>
          <w:sz w:val="24"/>
        </w:rPr>
        <w:t>reservoirs</w:t>
      </w:r>
      <w:r>
        <w:rPr>
          <w:i/>
          <w:sz w:val="24"/>
        </w:rPr>
        <w:tab/>
      </w:r>
      <w:r>
        <w:rPr>
          <w:spacing w:val="-5"/>
          <w:sz w:val="24"/>
        </w:rPr>
        <w:t>$0</w:t>
      </w:r>
      <w:r>
        <w:rPr>
          <w:sz w:val="24"/>
        </w:rPr>
        <w:tab/>
      </w:r>
      <w:r>
        <w:rPr>
          <w:spacing w:val="-10"/>
          <w:sz w:val="24"/>
        </w:rPr>
        <w:t>0</w:t>
      </w:r>
    </w:p>
    <w:p>
      <w:pPr>
        <w:pStyle w:val="ListParagraph"/>
        <w:numPr>
          <w:ilvl w:val="0"/>
          <w:numId w:val="14"/>
        </w:numPr>
        <w:tabs>
          <w:tab w:pos="1080" w:val="left" w:leader="none"/>
          <w:tab w:pos="6421" w:val="left" w:leader="none"/>
          <w:tab w:pos="8521" w:val="left" w:leader="none"/>
        </w:tabs>
        <w:spacing w:line="240" w:lineRule="auto" w:before="0" w:after="0"/>
        <w:ind w:left="1080" w:right="0" w:hanging="360"/>
        <w:jc w:val="left"/>
        <w:rPr>
          <w:sz w:val="24"/>
        </w:rPr>
      </w:pPr>
      <w:r>
        <w:rPr>
          <w:sz w:val="24"/>
        </w:rPr>
        <mc:AlternateContent>
          <mc:Choice Requires="wps">
            <w:drawing>
              <wp:anchor distT="0" distB="0" distL="0" distR="0" allowOverlap="1" layoutInCell="1" locked="0" behindDoc="1" simplePos="0" relativeHeight="482844672">
                <wp:simplePos x="0" y="0"/>
                <wp:positionH relativeFrom="page">
                  <wp:posOffset>4533900</wp:posOffset>
                </wp:positionH>
                <wp:positionV relativeFrom="paragraph">
                  <wp:posOffset>103521</wp:posOffset>
                </wp:positionV>
                <wp:extent cx="1409700" cy="762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151279pt;width:111pt;height:.600010pt;mso-position-horizontal-relative:page;mso-position-vertical-relative:paragraph;z-index:-20471808" id="docshape17" filled="true" fillcolor="#000000" stroked="false">
                <v:fill type="solid"/>
                <w10:wrap type="none"/>
              </v:rect>
            </w:pict>
          </mc:Fallback>
        </mc:AlternateContent>
      </w:r>
      <w:r>
        <w:rPr>
          <w:i/>
          <w:sz w:val="24"/>
        </w:rPr>
        <w:t>Increase</w:t>
      </w:r>
      <w:r>
        <w:rPr>
          <w:i/>
          <w:spacing w:val="-6"/>
          <w:sz w:val="24"/>
        </w:rPr>
        <w:t> </w:t>
      </w:r>
      <w:r>
        <w:rPr>
          <w:i/>
          <w:sz w:val="24"/>
        </w:rPr>
        <w:t>delivery</w:t>
      </w:r>
      <w:r>
        <w:rPr>
          <w:i/>
          <w:spacing w:val="-5"/>
          <w:sz w:val="24"/>
        </w:rPr>
        <w:t> </w:t>
      </w:r>
      <w:r>
        <w:rPr>
          <w:i/>
          <w:spacing w:val="-2"/>
          <w:sz w:val="24"/>
        </w:rPr>
        <w:t>flexibility</w:t>
      </w:r>
      <w:r>
        <w:rPr>
          <w:i/>
          <w:sz w:val="24"/>
        </w:rPr>
        <w:tab/>
      </w:r>
      <w:r>
        <w:rPr>
          <w:spacing w:val="-5"/>
          <w:sz w:val="24"/>
        </w:rPr>
        <w:t>$0</w:t>
      </w:r>
      <w:r>
        <w:rPr>
          <w:sz w:val="24"/>
        </w:rPr>
        <w:tab/>
      </w:r>
      <w:r>
        <w:rPr>
          <w:spacing w:val="-10"/>
          <w:sz w:val="24"/>
        </w:rPr>
        <w:t>0</w:t>
      </w:r>
    </w:p>
    <w:p>
      <w:pPr>
        <w:pStyle w:val="ListParagraph"/>
        <w:numPr>
          <w:ilvl w:val="0"/>
          <w:numId w:val="14"/>
        </w:numPr>
        <w:tabs>
          <w:tab w:pos="1080" w:val="left" w:leader="none"/>
          <w:tab w:pos="6421" w:val="left" w:leader="none"/>
          <w:tab w:pos="8521" w:val="left" w:leader="none"/>
        </w:tabs>
        <w:spacing w:line="240" w:lineRule="auto" w:before="0" w:after="0"/>
        <w:ind w:left="1080" w:right="0" w:hanging="360"/>
        <w:jc w:val="left"/>
        <w:rPr>
          <w:sz w:val="24"/>
        </w:rPr>
      </w:pPr>
      <w:r>
        <w:rPr>
          <w:sz w:val="24"/>
        </w:rPr>
        <mc:AlternateContent>
          <mc:Choice Requires="wps">
            <w:drawing>
              <wp:anchor distT="0" distB="0" distL="0" distR="0" allowOverlap="1" layoutInCell="1" locked="0" behindDoc="1" simplePos="0" relativeHeight="482845184">
                <wp:simplePos x="0" y="0"/>
                <wp:positionH relativeFrom="page">
                  <wp:posOffset>4533900</wp:posOffset>
                </wp:positionH>
                <wp:positionV relativeFrom="paragraph">
                  <wp:posOffset>103549</wp:posOffset>
                </wp:positionV>
                <wp:extent cx="1409700" cy="762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1409700" cy="7620"/>
                        </a:xfrm>
                        <a:custGeom>
                          <a:avLst/>
                          <a:gdLst/>
                          <a:ahLst/>
                          <a:cxnLst/>
                          <a:rect l="l" t="t" r="r" b="b"/>
                          <a:pathLst>
                            <a:path w="1409700" h="7620">
                              <a:moveTo>
                                <a:pt x="1409700" y="0"/>
                              </a:moveTo>
                              <a:lnTo>
                                <a:pt x="0" y="0"/>
                              </a:lnTo>
                              <a:lnTo>
                                <a:pt x="0" y="7606"/>
                              </a:lnTo>
                              <a:lnTo>
                                <a:pt x="1409700" y="7606"/>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153491pt;width:111pt;height:.59897pt;mso-position-horizontal-relative:page;mso-position-vertical-relative:paragraph;z-index:-20471296" id="docshape18" filled="true" fillcolor="#000000" stroked="false">
                <v:fill type="solid"/>
                <w10:wrap type="none"/>
              </v:rect>
            </w:pict>
          </mc:Fallback>
        </mc:AlternateContent>
      </w:r>
      <w:r>
        <w:rPr>
          <w:i/>
          <w:sz w:val="24"/>
        </w:rPr>
        <w:t>District</w:t>
      </w:r>
      <w:r>
        <w:rPr>
          <w:i/>
          <w:spacing w:val="-9"/>
          <w:sz w:val="24"/>
        </w:rPr>
        <w:t> </w:t>
      </w:r>
      <w:r>
        <w:rPr>
          <w:i/>
          <w:sz w:val="24"/>
        </w:rPr>
        <w:t>spill/tailwater</w:t>
      </w:r>
      <w:r>
        <w:rPr>
          <w:i/>
          <w:spacing w:val="-7"/>
          <w:sz w:val="24"/>
        </w:rPr>
        <w:t> </w:t>
      </w:r>
      <w:r>
        <w:rPr>
          <w:i/>
          <w:sz w:val="24"/>
        </w:rPr>
        <w:t>recovery</w:t>
      </w:r>
      <w:r>
        <w:rPr>
          <w:i/>
          <w:spacing w:val="-7"/>
          <w:sz w:val="24"/>
        </w:rPr>
        <w:t> </w:t>
      </w:r>
      <w:r>
        <w:rPr>
          <w:i/>
          <w:spacing w:val="-2"/>
          <w:sz w:val="24"/>
        </w:rPr>
        <w:t>systems</w:t>
      </w:r>
      <w:r>
        <w:rPr>
          <w:i/>
          <w:sz w:val="24"/>
        </w:rPr>
        <w:tab/>
      </w:r>
      <w:r>
        <w:rPr>
          <w:spacing w:val="-5"/>
          <w:sz w:val="24"/>
        </w:rPr>
        <w:t>$0</w:t>
      </w:r>
      <w:r>
        <w:rPr>
          <w:sz w:val="24"/>
        </w:rPr>
        <w:tab/>
      </w:r>
      <w:r>
        <w:rPr>
          <w:spacing w:val="-10"/>
          <w:sz w:val="24"/>
        </w:rPr>
        <w:t>0</w:t>
      </w:r>
    </w:p>
    <w:p>
      <w:pPr>
        <w:pStyle w:val="ListParagraph"/>
        <w:numPr>
          <w:ilvl w:val="0"/>
          <w:numId w:val="14"/>
        </w:numPr>
        <w:tabs>
          <w:tab w:pos="1080" w:val="left" w:leader="none"/>
          <w:tab w:pos="6421" w:val="left" w:leader="none"/>
          <w:tab w:pos="8521" w:val="left" w:leader="none"/>
        </w:tabs>
        <w:spacing w:line="240" w:lineRule="auto" w:before="3" w:after="0"/>
        <w:ind w:left="1080" w:right="0" w:hanging="360"/>
        <w:jc w:val="left"/>
        <w:rPr>
          <w:sz w:val="24"/>
        </w:rPr>
      </w:pPr>
      <w:r>
        <w:rPr>
          <w:sz w:val="24"/>
        </w:rPr>
        <mc:AlternateContent>
          <mc:Choice Requires="wps">
            <w:drawing>
              <wp:anchor distT="0" distB="0" distL="0" distR="0" allowOverlap="1" layoutInCell="1" locked="0" behindDoc="1" simplePos="0" relativeHeight="482845696">
                <wp:simplePos x="0" y="0"/>
                <wp:positionH relativeFrom="page">
                  <wp:posOffset>4533900</wp:posOffset>
                </wp:positionH>
                <wp:positionV relativeFrom="paragraph">
                  <wp:posOffset>103551</wp:posOffset>
                </wp:positionV>
                <wp:extent cx="1409700" cy="762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153623pt;width:111pt;height:.600010pt;mso-position-horizontal-relative:page;mso-position-vertical-relative:paragraph;z-index:-20470784" id="docshape19" filled="true" fillcolor="#000000" stroked="false">
                <v:fill type="solid"/>
                <w10:wrap type="none"/>
              </v:rect>
            </w:pict>
          </mc:Fallback>
        </mc:AlternateContent>
      </w:r>
      <w:r>
        <w:rPr>
          <w:i/>
          <w:sz w:val="24"/>
        </w:rPr>
        <w:t>Measure</w:t>
      </w:r>
      <w:r>
        <w:rPr>
          <w:i/>
          <w:spacing w:val="-8"/>
          <w:sz w:val="24"/>
        </w:rPr>
        <w:t> </w:t>
      </w:r>
      <w:r>
        <w:rPr>
          <w:i/>
          <w:spacing w:val="-2"/>
          <w:sz w:val="24"/>
        </w:rPr>
        <w:t>outflow</w:t>
      </w:r>
      <w:r>
        <w:rPr>
          <w:i/>
          <w:sz w:val="24"/>
        </w:rPr>
        <w:tab/>
      </w:r>
      <w:r>
        <w:rPr>
          <w:spacing w:val="-5"/>
          <w:sz w:val="24"/>
        </w:rPr>
        <w:t>$0</w:t>
      </w:r>
      <w:r>
        <w:rPr>
          <w:sz w:val="24"/>
        </w:rPr>
        <w:tab/>
      </w:r>
      <w:r>
        <w:rPr>
          <w:spacing w:val="-10"/>
          <w:sz w:val="24"/>
        </w:rPr>
        <w:t>0</w:t>
      </w:r>
    </w:p>
    <w:p>
      <w:pPr>
        <w:pStyle w:val="ListParagraph"/>
        <w:numPr>
          <w:ilvl w:val="0"/>
          <w:numId w:val="14"/>
        </w:numPr>
        <w:tabs>
          <w:tab w:pos="1080" w:val="left" w:leader="none"/>
          <w:tab w:pos="6001" w:val="left" w:leader="none"/>
          <w:tab w:pos="8281" w:val="left" w:leader="none"/>
        </w:tabs>
        <w:spacing w:line="240" w:lineRule="auto" w:before="0" w:after="0"/>
        <w:ind w:left="1080" w:right="0" w:hanging="360"/>
        <w:jc w:val="left"/>
        <w:rPr>
          <w:sz w:val="24"/>
        </w:rPr>
      </w:pPr>
      <w:r>
        <w:rPr>
          <w:i/>
          <w:sz w:val="24"/>
        </w:rPr>
        <w:t>Optimize</w:t>
      </w:r>
      <w:r>
        <w:rPr>
          <w:i/>
          <w:spacing w:val="-12"/>
          <w:sz w:val="24"/>
        </w:rPr>
        <w:t> </w:t>
      </w:r>
      <w:r>
        <w:rPr>
          <w:i/>
          <w:sz w:val="24"/>
        </w:rPr>
        <w:t>conjunctive</w:t>
      </w:r>
      <w:r>
        <w:rPr>
          <w:i/>
          <w:spacing w:val="-7"/>
          <w:sz w:val="24"/>
        </w:rPr>
        <w:t> </w:t>
      </w:r>
      <w:r>
        <w:rPr>
          <w:i/>
          <w:spacing w:val="-5"/>
          <w:sz w:val="24"/>
        </w:rPr>
        <w:t>use</w:t>
      </w:r>
      <w:r>
        <w:rPr>
          <w:i/>
          <w:sz w:val="24"/>
        </w:rPr>
        <w:tab/>
      </w:r>
      <w:r>
        <w:rPr>
          <w:spacing w:val="-2"/>
          <w:sz w:val="24"/>
        </w:rPr>
        <w:t>$9,000</w:t>
      </w:r>
      <w:r>
        <w:rPr>
          <w:sz w:val="24"/>
        </w:rPr>
        <w:tab/>
      </w:r>
      <w:r>
        <w:rPr>
          <w:spacing w:val="-5"/>
          <w:sz w:val="24"/>
        </w:rPr>
        <w:t>100</w:t>
      </w:r>
    </w:p>
    <w:p>
      <w:pPr>
        <w:pStyle w:val="ListParagraph"/>
        <w:numPr>
          <w:ilvl w:val="0"/>
          <w:numId w:val="14"/>
        </w:numPr>
        <w:tabs>
          <w:tab w:pos="1080" w:val="left" w:leader="none"/>
          <w:tab w:pos="5881" w:val="left" w:leader="none"/>
          <w:tab w:pos="8281" w:val="left" w:leader="none"/>
        </w:tabs>
        <w:spacing w:line="240" w:lineRule="auto" w:before="0" w:after="0"/>
        <w:ind w:left="1080" w:right="0" w:hanging="360"/>
        <w:jc w:val="left"/>
        <w:rPr>
          <w:sz w:val="24"/>
        </w:rPr>
      </w:pPr>
      <w:r>
        <w:rPr>
          <w:i/>
          <w:sz w:val="24"/>
        </w:rPr>
        <w:t>Automate</w:t>
      </w:r>
      <w:r>
        <w:rPr>
          <w:i/>
          <w:spacing w:val="-7"/>
          <w:sz w:val="24"/>
        </w:rPr>
        <w:t> </w:t>
      </w:r>
      <w:r>
        <w:rPr>
          <w:i/>
          <w:sz w:val="24"/>
        </w:rPr>
        <w:t>distribution</w:t>
      </w:r>
      <w:r>
        <w:rPr>
          <w:i/>
          <w:spacing w:val="-2"/>
          <w:sz w:val="24"/>
        </w:rPr>
        <w:t> </w:t>
      </w:r>
      <w:r>
        <w:rPr>
          <w:i/>
          <w:sz w:val="24"/>
        </w:rPr>
        <w:t>and</w:t>
      </w:r>
      <w:r>
        <w:rPr>
          <w:i/>
          <w:spacing w:val="-3"/>
          <w:sz w:val="24"/>
        </w:rPr>
        <w:t> </w:t>
      </w:r>
      <w:r>
        <w:rPr>
          <w:i/>
          <w:sz w:val="24"/>
        </w:rPr>
        <w:t>drainage</w:t>
      </w:r>
      <w:r>
        <w:rPr>
          <w:i/>
          <w:spacing w:val="-4"/>
          <w:sz w:val="24"/>
        </w:rPr>
        <w:t> </w:t>
      </w:r>
      <w:r>
        <w:rPr>
          <w:i/>
          <w:spacing w:val="-2"/>
          <w:sz w:val="24"/>
        </w:rPr>
        <w:t>systems</w:t>
      </w:r>
      <w:r>
        <w:rPr>
          <w:i/>
          <w:sz w:val="24"/>
        </w:rPr>
        <w:tab/>
      </w:r>
      <w:r>
        <w:rPr>
          <w:spacing w:val="-2"/>
          <w:sz w:val="24"/>
        </w:rPr>
        <w:t>$11,611</w:t>
      </w:r>
      <w:r>
        <w:rPr>
          <w:sz w:val="24"/>
        </w:rPr>
        <w:tab/>
      </w:r>
      <w:r>
        <w:rPr>
          <w:spacing w:val="-5"/>
          <w:sz w:val="24"/>
        </w:rPr>
        <w:t>520</w:t>
      </w:r>
    </w:p>
    <w:p>
      <w:pPr>
        <w:pStyle w:val="ListParagraph"/>
        <w:numPr>
          <w:ilvl w:val="0"/>
          <w:numId w:val="14"/>
        </w:numPr>
        <w:tabs>
          <w:tab w:pos="1080" w:val="left" w:leader="none"/>
          <w:tab w:pos="6421" w:val="left" w:leader="none"/>
          <w:tab w:pos="8521" w:val="left" w:leader="none"/>
        </w:tabs>
        <w:spacing w:line="240" w:lineRule="auto" w:before="0" w:after="0"/>
        <w:ind w:left="1080" w:right="0" w:hanging="360"/>
        <w:jc w:val="left"/>
        <w:rPr>
          <w:sz w:val="24"/>
        </w:rPr>
      </w:pPr>
      <w:r>
        <w:rPr>
          <w:i/>
          <w:sz w:val="24"/>
        </w:rPr>
        <w:t>Customer</w:t>
      </w:r>
      <w:r>
        <w:rPr>
          <w:i/>
          <w:spacing w:val="-6"/>
          <w:sz w:val="24"/>
        </w:rPr>
        <w:t> </w:t>
      </w:r>
      <w:r>
        <w:rPr>
          <w:i/>
          <w:sz w:val="24"/>
        </w:rPr>
        <w:t>pump</w:t>
      </w:r>
      <w:r>
        <w:rPr>
          <w:i/>
          <w:spacing w:val="-3"/>
          <w:sz w:val="24"/>
        </w:rPr>
        <w:t> </w:t>
      </w:r>
      <w:r>
        <w:rPr>
          <w:i/>
          <w:spacing w:val="-2"/>
          <w:sz w:val="24"/>
        </w:rPr>
        <w:t>testing</w:t>
      </w:r>
      <w:r>
        <w:rPr>
          <w:i/>
          <w:sz w:val="24"/>
        </w:rPr>
        <w:tab/>
      </w:r>
      <w:r>
        <w:rPr>
          <w:spacing w:val="-5"/>
          <w:sz w:val="24"/>
        </w:rPr>
        <w:t>$0</w:t>
      </w:r>
      <w:r>
        <w:rPr>
          <w:sz w:val="24"/>
        </w:rPr>
        <w:tab/>
      </w:r>
      <w:r>
        <w:rPr>
          <w:spacing w:val="-10"/>
          <w:sz w:val="24"/>
        </w:rPr>
        <w:t>0</w:t>
      </w:r>
    </w:p>
    <w:p>
      <w:pPr>
        <w:pStyle w:val="ListParagraph"/>
        <w:numPr>
          <w:ilvl w:val="0"/>
          <w:numId w:val="14"/>
        </w:numPr>
        <w:tabs>
          <w:tab w:pos="1080" w:val="left" w:leader="none"/>
          <w:tab w:pos="6001" w:val="left" w:leader="none"/>
          <w:tab w:pos="8401" w:val="left" w:leader="none"/>
        </w:tabs>
        <w:spacing w:line="240" w:lineRule="auto" w:before="0" w:after="0"/>
        <w:ind w:left="1080" w:right="0" w:hanging="360"/>
        <w:jc w:val="left"/>
        <w:rPr>
          <w:sz w:val="24"/>
        </w:rPr>
      </w:pPr>
      <w:r>
        <w:rPr>
          <w:i/>
          <w:spacing w:val="-2"/>
          <w:sz w:val="24"/>
        </w:rPr>
        <w:t>Mapping</w:t>
      </w:r>
      <w:r>
        <w:rPr>
          <w:i/>
          <w:sz w:val="24"/>
        </w:rPr>
        <w:tab/>
      </w:r>
      <w:r>
        <w:rPr>
          <w:spacing w:val="-2"/>
          <w:sz w:val="24"/>
          <w:u w:val="single"/>
        </w:rPr>
        <w:t>$5,000</w:t>
      </w:r>
      <w:r>
        <w:rPr>
          <w:sz w:val="24"/>
          <w:u w:val="single"/>
        </w:rPr>
        <w:tab/>
      </w:r>
      <w:r>
        <w:rPr>
          <w:spacing w:val="-5"/>
          <w:sz w:val="24"/>
          <w:u w:val="single"/>
        </w:rPr>
        <w:t>40</w:t>
      </w:r>
    </w:p>
    <w:p>
      <w:pPr>
        <w:tabs>
          <w:tab w:pos="5761" w:val="left" w:leader="none"/>
          <w:tab w:pos="8161" w:val="left" w:leader="none"/>
        </w:tabs>
        <w:spacing w:before="0"/>
        <w:ind w:left="3961" w:right="0" w:firstLine="0"/>
        <w:jc w:val="left"/>
        <w:rPr>
          <w:sz w:val="24"/>
        </w:rPr>
      </w:pPr>
      <w:r>
        <w:rPr>
          <w:i/>
          <w:spacing w:val="-2"/>
          <w:sz w:val="24"/>
        </w:rPr>
        <w:t>Total</w:t>
      </w:r>
      <w:r>
        <w:rPr>
          <w:i/>
          <w:sz w:val="24"/>
        </w:rPr>
        <w:tab/>
      </w:r>
      <w:r>
        <w:rPr>
          <w:spacing w:val="-2"/>
          <w:sz w:val="24"/>
        </w:rPr>
        <w:t>$118,576</w:t>
      </w:r>
      <w:r>
        <w:rPr>
          <w:sz w:val="24"/>
        </w:rPr>
        <w:tab/>
      </w:r>
      <w:r>
        <w:rPr>
          <w:spacing w:val="-4"/>
          <w:sz w:val="24"/>
        </w:rPr>
        <w:t>3982</w:t>
      </w:r>
    </w:p>
    <w:p>
      <w:pPr>
        <w:pStyle w:val="ListParagraph"/>
        <w:numPr>
          <w:ilvl w:val="1"/>
          <w:numId w:val="12"/>
        </w:numPr>
        <w:tabs>
          <w:tab w:pos="720" w:val="left" w:leader="none"/>
        </w:tabs>
        <w:spacing w:line="240" w:lineRule="auto" w:before="276" w:after="0"/>
        <w:ind w:left="720" w:right="0" w:hanging="360"/>
        <w:jc w:val="left"/>
        <w:rPr>
          <w:i/>
          <w:sz w:val="24"/>
        </w:rPr>
      </w:pPr>
      <w:r>
        <w:rPr>
          <w:i/>
          <w:sz w:val="24"/>
        </w:rPr>
        <w:t>Projected</w:t>
      </w:r>
      <w:r>
        <w:rPr>
          <w:i/>
          <w:spacing w:val="-7"/>
          <w:sz w:val="24"/>
        </w:rPr>
        <w:t> </w:t>
      </w:r>
      <w:r>
        <w:rPr>
          <w:i/>
          <w:sz w:val="24"/>
        </w:rPr>
        <w:t>budget</w:t>
      </w:r>
      <w:r>
        <w:rPr>
          <w:i/>
          <w:spacing w:val="-4"/>
          <w:sz w:val="24"/>
        </w:rPr>
        <w:t> </w:t>
      </w:r>
      <w:r>
        <w:rPr>
          <w:i/>
          <w:sz w:val="24"/>
        </w:rPr>
        <w:t>summary</w:t>
      </w:r>
      <w:r>
        <w:rPr>
          <w:i/>
          <w:spacing w:val="-4"/>
          <w:sz w:val="24"/>
        </w:rPr>
        <w:t> </w:t>
      </w:r>
      <w:r>
        <w:rPr>
          <w:i/>
          <w:sz w:val="24"/>
        </w:rPr>
        <w:t>for</w:t>
      </w:r>
      <w:r>
        <w:rPr>
          <w:i/>
          <w:spacing w:val="-1"/>
          <w:sz w:val="24"/>
        </w:rPr>
        <w:t> </w:t>
      </w:r>
      <w:r>
        <w:rPr>
          <w:i/>
          <w:sz w:val="24"/>
        </w:rPr>
        <w:t>the</w:t>
      </w:r>
      <w:r>
        <w:rPr>
          <w:i/>
          <w:spacing w:val="-4"/>
          <w:sz w:val="24"/>
        </w:rPr>
        <w:t> </w:t>
      </w:r>
      <w:r>
        <w:rPr>
          <w:i/>
          <w:sz w:val="24"/>
        </w:rPr>
        <w:t>next </w:t>
      </w:r>
      <w:r>
        <w:rPr>
          <w:i/>
          <w:spacing w:val="-4"/>
          <w:sz w:val="24"/>
        </w:rPr>
        <w:t>year.</w:t>
      </w:r>
    </w:p>
    <w:p>
      <w:pPr>
        <w:tabs>
          <w:tab w:pos="5413" w:val="left" w:leader="none"/>
        </w:tabs>
        <w:spacing w:before="276"/>
        <w:ind w:left="180" w:right="0" w:firstLine="0"/>
        <w:jc w:val="left"/>
        <w:rPr>
          <w:i/>
          <w:sz w:val="24"/>
        </w:rPr>
      </w:pPr>
      <w:r>
        <w:rPr>
          <w:sz w:val="24"/>
        </w:rPr>
        <w:t>Year</w:t>
      </w:r>
      <w:r>
        <w:rPr>
          <w:spacing w:val="55"/>
          <w:sz w:val="24"/>
        </w:rPr>
        <w:t> </w:t>
      </w:r>
      <w:r>
        <w:rPr>
          <w:sz w:val="24"/>
          <w:u w:val="single"/>
        </w:rPr>
        <w:t>2022</w:t>
      </w:r>
      <w:r>
        <w:rPr>
          <w:spacing w:val="-2"/>
          <w:sz w:val="24"/>
          <w:u w:val="none"/>
        </w:rPr>
        <w:t> </w:t>
      </w:r>
      <w:r>
        <w:rPr>
          <w:sz w:val="24"/>
          <w:u w:val="none"/>
        </w:rPr>
        <w:t>or</w:t>
      </w:r>
      <w:r>
        <w:rPr>
          <w:spacing w:val="-2"/>
          <w:sz w:val="24"/>
          <w:u w:val="none"/>
        </w:rPr>
        <w:t> </w:t>
      </w:r>
      <w:r>
        <w:rPr>
          <w:sz w:val="24"/>
          <w:u w:val="single"/>
        </w:rPr>
        <w:t>Year</w:t>
      </w:r>
      <w:r>
        <w:rPr>
          <w:spacing w:val="-1"/>
          <w:sz w:val="24"/>
          <w:u w:val="single"/>
        </w:rPr>
        <w:t> </w:t>
      </w:r>
      <w:r>
        <w:rPr>
          <w:spacing w:val="-10"/>
          <w:sz w:val="24"/>
          <w:u w:val="single"/>
        </w:rPr>
        <w:t>2</w:t>
      </w:r>
      <w:r>
        <w:rPr>
          <w:sz w:val="24"/>
          <w:u w:val="none"/>
        </w:rPr>
        <w:tab/>
      </w:r>
      <w:r>
        <w:rPr>
          <w:i/>
          <w:sz w:val="24"/>
          <w:u w:val="none"/>
        </w:rPr>
        <w:t>Budgeted</w:t>
      </w:r>
      <w:r>
        <w:rPr>
          <w:i/>
          <w:spacing w:val="-10"/>
          <w:sz w:val="24"/>
          <w:u w:val="none"/>
        </w:rPr>
        <w:t> </w:t>
      </w:r>
      <w:r>
        <w:rPr>
          <w:i/>
          <w:spacing w:val="-2"/>
          <w:sz w:val="24"/>
          <w:u w:val="none"/>
        </w:rPr>
        <w:t>Expenditure</w:t>
      </w:r>
    </w:p>
    <w:p>
      <w:pPr>
        <w:tabs>
          <w:tab w:pos="720" w:val="left" w:leader="none"/>
          <w:tab w:pos="1082" w:val="left" w:leader="none"/>
          <w:tab w:pos="1800" w:val="left" w:leader="none"/>
          <w:tab w:pos="5290" w:val="left" w:leader="none"/>
          <w:tab w:pos="5881" w:val="left" w:leader="none"/>
          <w:tab w:pos="8092" w:val="left" w:leader="none"/>
          <w:tab w:pos="8161" w:val="left" w:leader="none"/>
        </w:tabs>
        <w:spacing w:before="0"/>
        <w:ind w:left="360" w:right="1978" w:hanging="180"/>
        <w:jc w:val="left"/>
        <w:rPr>
          <w:sz w:val="24"/>
        </w:rPr>
      </w:pPr>
      <w:r>
        <w:rPr>
          <w:sz w:val="24"/>
        </w:rPr>
        <mc:AlternateContent>
          <mc:Choice Requires="wps">
            <w:drawing>
              <wp:anchor distT="0" distB="0" distL="0" distR="0" allowOverlap="1" layoutInCell="1" locked="0" behindDoc="0" simplePos="0" relativeHeight="15738880">
                <wp:simplePos x="0" y="0"/>
                <wp:positionH relativeFrom="page">
                  <wp:posOffset>571500</wp:posOffset>
                </wp:positionH>
                <wp:positionV relativeFrom="paragraph">
                  <wp:posOffset>158038</wp:posOffset>
                </wp:positionV>
                <wp:extent cx="5721350" cy="762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5721350" cy="7620"/>
                        </a:xfrm>
                        <a:custGeom>
                          <a:avLst/>
                          <a:gdLst/>
                          <a:ahLst/>
                          <a:cxnLst/>
                          <a:rect l="l" t="t" r="r" b="b"/>
                          <a:pathLst>
                            <a:path w="5721350" h="7620">
                              <a:moveTo>
                                <a:pt x="5721096" y="0"/>
                              </a:moveTo>
                              <a:lnTo>
                                <a:pt x="0" y="0"/>
                              </a:lnTo>
                              <a:lnTo>
                                <a:pt x="0" y="7607"/>
                              </a:lnTo>
                              <a:lnTo>
                                <a:pt x="5721096" y="7607"/>
                              </a:lnTo>
                              <a:lnTo>
                                <a:pt x="5721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5pt;margin-top:12.444008pt;width:450.48pt;height:.599pt;mso-position-horizontal-relative:page;mso-position-vertical-relative:paragraph;z-index:15738880" id="docshape20" filled="true" fillcolor="#000000" stroked="false">
                <v:fill type="solid"/>
                <w10:wrap type="none"/>
              </v:rect>
            </w:pict>
          </mc:Fallback>
        </mc:AlternateContent>
      </w:r>
      <w:r>
        <w:rPr>
          <w:i/>
          <w:sz w:val="24"/>
        </w:rPr>
        <w:t>BMP #</w:t>
        <w:tab/>
        <w:tab/>
        <w:t>BMP Name</w:t>
        <w:tab/>
        <w:t>(not including staff time)</w:t>
        <w:tab/>
      </w:r>
      <w:r>
        <w:rPr>
          <w:i/>
          <w:spacing w:val="-2"/>
          <w:sz w:val="24"/>
        </w:rPr>
        <w:t>Staff</w:t>
      </w:r>
      <w:r>
        <w:rPr>
          <w:i/>
          <w:spacing w:val="-14"/>
          <w:sz w:val="24"/>
        </w:rPr>
        <w:t> </w:t>
      </w:r>
      <w:r>
        <w:rPr>
          <w:i/>
          <w:spacing w:val="-2"/>
          <w:sz w:val="24"/>
        </w:rPr>
        <w:t>Hours</w:t>
      </w:r>
      <w:r>
        <w:rPr>
          <w:i/>
          <w:spacing w:val="-2"/>
          <w:sz w:val="24"/>
        </w:rPr>
        <w:t> </w:t>
      </w:r>
      <w:r>
        <w:rPr>
          <w:i/>
          <w:spacing w:val="-10"/>
          <w:sz w:val="24"/>
        </w:rPr>
        <w:t>A</w:t>
      </w:r>
      <w:r>
        <w:rPr>
          <w:i/>
          <w:sz w:val="24"/>
        </w:rPr>
        <w:tab/>
      </w:r>
      <w:r>
        <w:rPr>
          <w:i/>
          <w:spacing w:val="-10"/>
          <w:sz w:val="24"/>
        </w:rPr>
        <w:t>1</w:t>
      </w:r>
      <w:r>
        <w:rPr>
          <w:i/>
          <w:sz w:val="24"/>
        </w:rPr>
        <w:tab/>
      </w:r>
      <w:r>
        <w:rPr>
          <w:i/>
          <w:spacing w:val="-2"/>
          <w:sz w:val="24"/>
        </w:rPr>
        <w:t>Measurement</w:t>
      </w:r>
      <w:r>
        <w:rPr>
          <w:i/>
          <w:sz w:val="24"/>
        </w:rPr>
        <w:tab/>
        <w:tab/>
      </w:r>
      <w:r>
        <w:rPr>
          <w:spacing w:val="-2"/>
          <w:sz w:val="24"/>
        </w:rPr>
        <w:t>$30,000</w:t>
      </w:r>
      <w:r>
        <w:rPr>
          <w:sz w:val="24"/>
        </w:rPr>
        <w:tab/>
        <w:tab/>
      </w:r>
      <w:r>
        <w:rPr>
          <w:spacing w:val="-4"/>
          <w:sz w:val="24"/>
        </w:rPr>
        <w:t>1200</w:t>
      </w:r>
    </w:p>
    <w:p>
      <w:pPr>
        <w:pStyle w:val="ListParagraph"/>
        <w:numPr>
          <w:ilvl w:val="2"/>
          <w:numId w:val="12"/>
        </w:numPr>
        <w:tabs>
          <w:tab w:pos="1082" w:val="left" w:leader="none"/>
          <w:tab w:pos="6421" w:val="left" w:leader="none"/>
          <w:tab w:pos="8281" w:val="left" w:leader="none"/>
        </w:tabs>
        <w:spacing w:line="240" w:lineRule="auto" w:before="1" w:after="0"/>
        <w:ind w:left="1082" w:right="0" w:hanging="362"/>
        <w:jc w:val="left"/>
        <w:rPr>
          <w:sz w:val="24"/>
        </w:rPr>
      </w:pPr>
      <w:r>
        <w:rPr>
          <w:i/>
          <w:sz w:val="24"/>
        </w:rPr>
        <w:t>Conservation</w:t>
      </w:r>
      <w:r>
        <w:rPr>
          <w:i/>
          <w:spacing w:val="-9"/>
          <w:sz w:val="24"/>
        </w:rPr>
        <w:t> </w:t>
      </w:r>
      <w:r>
        <w:rPr>
          <w:i/>
          <w:spacing w:val="-4"/>
          <w:sz w:val="24"/>
        </w:rPr>
        <w:t>staff</w:t>
      </w:r>
      <w:r>
        <w:rPr>
          <w:i/>
          <w:sz w:val="24"/>
        </w:rPr>
        <w:tab/>
      </w:r>
      <w:r>
        <w:rPr>
          <w:spacing w:val="-5"/>
          <w:sz w:val="24"/>
        </w:rPr>
        <w:t>$0</w:t>
      </w:r>
      <w:r>
        <w:rPr>
          <w:sz w:val="24"/>
        </w:rPr>
        <w:tab/>
      </w:r>
      <w:r>
        <w:rPr>
          <w:spacing w:val="-5"/>
          <w:sz w:val="24"/>
        </w:rPr>
        <w:t>100</w:t>
      </w:r>
    </w:p>
    <w:p>
      <w:pPr>
        <w:pStyle w:val="ListParagraph"/>
        <w:numPr>
          <w:ilvl w:val="2"/>
          <w:numId w:val="12"/>
        </w:numPr>
        <w:tabs>
          <w:tab w:pos="1082" w:val="left" w:leader="none"/>
          <w:tab w:pos="6061" w:val="left" w:leader="none"/>
          <w:tab w:pos="8281" w:val="left" w:leader="none"/>
        </w:tabs>
        <w:spacing w:line="240" w:lineRule="auto" w:before="0" w:after="0"/>
        <w:ind w:left="1082" w:right="0" w:hanging="362"/>
        <w:jc w:val="left"/>
        <w:rPr>
          <w:sz w:val="24"/>
        </w:rPr>
      </w:pPr>
      <w:r>
        <w:rPr>
          <w:i/>
          <w:sz w:val="24"/>
        </w:rPr>
        <w:t>On-farm</w:t>
      </w:r>
      <w:r>
        <w:rPr>
          <w:i/>
          <w:spacing w:val="-10"/>
          <w:sz w:val="24"/>
        </w:rPr>
        <w:t> </w:t>
      </w:r>
      <w:r>
        <w:rPr>
          <w:i/>
          <w:sz w:val="24"/>
        </w:rPr>
        <w:t>evaluations/water</w:t>
      </w:r>
      <w:r>
        <w:rPr>
          <w:i/>
          <w:spacing w:val="-7"/>
          <w:sz w:val="24"/>
        </w:rPr>
        <w:t> </w:t>
      </w:r>
      <w:r>
        <w:rPr>
          <w:i/>
          <w:sz w:val="24"/>
        </w:rPr>
        <w:t>delivery</w:t>
      </w:r>
      <w:r>
        <w:rPr>
          <w:i/>
          <w:spacing w:val="-6"/>
          <w:sz w:val="24"/>
        </w:rPr>
        <w:t> </w:t>
      </w:r>
      <w:r>
        <w:rPr>
          <w:i/>
          <w:spacing w:val="-4"/>
          <w:sz w:val="24"/>
        </w:rPr>
        <w:t>info</w:t>
      </w:r>
      <w:r>
        <w:rPr>
          <w:i/>
          <w:sz w:val="24"/>
        </w:rPr>
        <w:tab/>
      </w:r>
      <w:r>
        <w:rPr>
          <w:spacing w:val="-2"/>
          <w:sz w:val="24"/>
        </w:rPr>
        <w:t>$3870</w:t>
      </w:r>
      <w:r>
        <w:rPr>
          <w:sz w:val="24"/>
        </w:rPr>
        <w:tab/>
      </w:r>
      <w:r>
        <w:rPr>
          <w:spacing w:val="-5"/>
          <w:sz w:val="24"/>
        </w:rPr>
        <w:t>420</w:t>
      </w:r>
    </w:p>
    <w:p>
      <w:pPr>
        <w:tabs>
          <w:tab w:pos="6181" w:val="left" w:leader="none"/>
          <w:tab w:pos="8281" w:val="left" w:leader="none"/>
        </w:tabs>
        <w:spacing w:before="0"/>
        <w:ind w:left="1080" w:right="0" w:firstLine="0"/>
        <w:jc w:val="left"/>
        <w:rPr>
          <w:sz w:val="24"/>
        </w:rPr>
      </w:pPr>
      <w:r>
        <w:rPr>
          <w:i/>
          <w:sz w:val="24"/>
        </w:rPr>
        <w:t>Irrigation </w:t>
      </w:r>
      <w:r>
        <w:rPr>
          <w:i/>
          <w:spacing w:val="-2"/>
          <w:sz w:val="24"/>
        </w:rPr>
        <w:t>Scheduling</w:t>
      </w:r>
      <w:r>
        <w:rPr>
          <w:i/>
          <w:sz w:val="24"/>
        </w:rPr>
        <w:tab/>
      </w:r>
      <w:r>
        <w:rPr>
          <w:spacing w:val="-4"/>
          <w:sz w:val="24"/>
        </w:rPr>
        <w:t>$500</w:t>
      </w:r>
      <w:r>
        <w:rPr>
          <w:sz w:val="24"/>
        </w:rPr>
        <w:tab/>
      </w:r>
      <w:r>
        <w:rPr>
          <w:spacing w:val="-5"/>
          <w:sz w:val="24"/>
        </w:rPr>
        <w:t>676</w:t>
      </w:r>
    </w:p>
    <w:p>
      <w:pPr>
        <w:tabs>
          <w:tab w:pos="6061" w:val="left" w:leader="none"/>
          <w:tab w:pos="8401" w:val="left" w:leader="none"/>
        </w:tabs>
        <w:spacing w:before="0"/>
        <w:ind w:left="1080" w:right="0" w:firstLine="0"/>
        <w:jc w:val="left"/>
        <w:rPr>
          <w:sz w:val="24"/>
        </w:rPr>
      </w:pPr>
      <w:r>
        <w:rPr>
          <w:i/>
          <w:sz w:val="24"/>
        </w:rPr>
        <w:t>Water</w:t>
      </w:r>
      <w:r>
        <w:rPr>
          <w:i/>
          <w:spacing w:val="-7"/>
          <w:sz w:val="24"/>
        </w:rPr>
        <w:t> </w:t>
      </w:r>
      <w:r>
        <w:rPr>
          <w:i/>
          <w:spacing w:val="-2"/>
          <w:sz w:val="24"/>
        </w:rPr>
        <w:t>quality</w:t>
      </w:r>
      <w:r>
        <w:rPr>
          <w:i/>
          <w:sz w:val="24"/>
        </w:rPr>
        <w:tab/>
      </w:r>
      <w:r>
        <w:rPr>
          <w:spacing w:val="-2"/>
          <w:sz w:val="24"/>
        </w:rPr>
        <w:t>$5000</w:t>
      </w:r>
      <w:r>
        <w:rPr>
          <w:sz w:val="24"/>
        </w:rPr>
        <w:tab/>
      </w:r>
      <w:r>
        <w:rPr>
          <w:spacing w:val="-5"/>
          <w:sz w:val="24"/>
        </w:rPr>
        <w:t>20</w:t>
      </w:r>
    </w:p>
    <w:p>
      <w:pPr>
        <w:tabs>
          <w:tab w:pos="6061" w:val="left" w:leader="none"/>
          <w:tab w:pos="8401" w:val="left" w:leader="none"/>
        </w:tabs>
        <w:spacing w:before="0"/>
        <w:ind w:left="1080" w:right="0" w:firstLine="0"/>
        <w:jc w:val="left"/>
        <w:rPr>
          <w:sz w:val="24"/>
        </w:rPr>
      </w:pPr>
      <w:r>
        <w:rPr>
          <w:i/>
          <w:sz w:val="24"/>
        </w:rPr>
        <w:t>Agricultural</w:t>
      </w:r>
      <w:r>
        <w:rPr>
          <w:i/>
          <w:spacing w:val="-8"/>
          <w:sz w:val="24"/>
        </w:rPr>
        <w:t> </w:t>
      </w:r>
      <w:r>
        <w:rPr>
          <w:i/>
          <w:sz w:val="24"/>
        </w:rPr>
        <w:t>Education</w:t>
      </w:r>
      <w:r>
        <w:rPr>
          <w:i/>
          <w:spacing w:val="-7"/>
          <w:sz w:val="24"/>
        </w:rPr>
        <w:t> </w:t>
      </w:r>
      <w:r>
        <w:rPr>
          <w:i/>
          <w:spacing w:val="-2"/>
          <w:sz w:val="24"/>
        </w:rPr>
        <w:t>Program</w:t>
      </w:r>
      <w:r>
        <w:rPr>
          <w:i/>
          <w:sz w:val="24"/>
        </w:rPr>
        <w:tab/>
      </w:r>
      <w:r>
        <w:rPr>
          <w:spacing w:val="-2"/>
          <w:sz w:val="24"/>
        </w:rPr>
        <w:t>$2000</w:t>
      </w:r>
      <w:r>
        <w:rPr>
          <w:sz w:val="24"/>
        </w:rPr>
        <w:tab/>
      </w:r>
      <w:r>
        <w:rPr>
          <w:spacing w:val="-5"/>
          <w:sz w:val="24"/>
        </w:rPr>
        <w:t>24</w:t>
      </w:r>
    </w:p>
    <w:p>
      <w:pPr>
        <w:pStyle w:val="ListParagraph"/>
        <w:numPr>
          <w:ilvl w:val="2"/>
          <w:numId w:val="12"/>
        </w:numPr>
        <w:tabs>
          <w:tab w:pos="1082" w:val="left" w:leader="none"/>
          <w:tab w:pos="6061" w:val="left" w:leader="none"/>
          <w:tab w:pos="8281" w:val="left" w:leader="none"/>
        </w:tabs>
        <w:spacing w:line="240" w:lineRule="auto" w:before="0" w:after="0"/>
        <w:ind w:left="1082" w:right="0" w:hanging="362"/>
        <w:jc w:val="left"/>
        <w:rPr>
          <w:sz w:val="24"/>
        </w:rPr>
      </w:pPr>
      <w:r>
        <w:rPr>
          <w:i/>
          <w:sz w:val="24"/>
        </w:rPr>
        <w:t>Quantity</w:t>
      </w:r>
      <w:r>
        <w:rPr>
          <w:i/>
          <w:spacing w:val="-4"/>
          <w:sz w:val="24"/>
        </w:rPr>
        <w:t> </w:t>
      </w:r>
      <w:r>
        <w:rPr>
          <w:i/>
          <w:spacing w:val="-2"/>
          <w:sz w:val="24"/>
        </w:rPr>
        <w:t>pricing</w:t>
      </w:r>
      <w:r>
        <w:rPr>
          <w:i/>
          <w:sz w:val="24"/>
        </w:rPr>
        <w:tab/>
      </w:r>
      <w:r>
        <w:rPr>
          <w:spacing w:val="-2"/>
          <w:sz w:val="24"/>
        </w:rPr>
        <w:t>$4000</w:t>
      </w:r>
      <w:r>
        <w:rPr>
          <w:sz w:val="24"/>
        </w:rPr>
        <w:tab/>
      </w:r>
      <w:r>
        <w:rPr>
          <w:spacing w:val="-5"/>
          <w:sz w:val="24"/>
        </w:rPr>
        <w:t>288</w:t>
      </w:r>
    </w:p>
    <w:p>
      <w:pPr>
        <w:pStyle w:val="ListParagraph"/>
        <w:numPr>
          <w:ilvl w:val="2"/>
          <w:numId w:val="12"/>
        </w:numPr>
        <w:tabs>
          <w:tab w:pos="1082" w:val="left" w:leader="none"/>
          <w:tab w:pos="5881" w:val="left" w:leader="none"/>
          <w:tab w:pos="8281" w:val="left" w:leader="none"/>
        </w:tabs>
        <w:spacing w:line="240" w:lineRule="auto" w:before="0" w:after="0"/>
        <w:ind w:left="1082" w:right="0" w:hanging="362"/>
        <w:jc w:val="left"/>
        <w:rPr>
          <w:sz w:val="24"/>
        </w:rPr>
      </w:pPr>
      <w:r>
        <w:rPr>
          <w:i/>
          <w:sz w:val="24"/>
        </w:rPr>
        <w:t>Contractor’s</w:t>
      </w:r>
      <w:r>
        <w:rPr>
          <w:i/>
          <w:spacing w:val="-7"/>
          <w:sz w:val="24"/>
        </w:rPr>
        <w:t> </w:t>
      </w:r>
      <w:r>
        <w:rPr>
          <w:i/>
          <w:spacing w:val="-2"/>
          <w:sz w:val="24"/>
        </w:rPr>
        <w:t>pumps</w:t>
      </w:r>
      <w:r>
        <w:rPr>
          <w:i/>
          <w:sz w:val="24"/>
        </w:rPr>
        <w:tab/>
      </w:r>
      <w:r>
        <w:rPr>
          <w:spacing w:val="-2"/>
          <w:sz w:val="24"/>
        </w:rPr>
        <w:t>$30,000</w:t>
      </w:r>
      <w:r>
        <w:rPr>
          <w:sz w:val="24"/>
        </w:rPr>
        <w:tab/>
      </w:r>
      <w:r>
        <w:rPr>
          <w:spacing w:val="-5"/>
          <w:sz w:val="24"/>
        </w:rPr>
        <w:t>800</w:t>
      </w:r>
    </w:p>
    <w:p>
      <w:pPr>
        <w:tabs>
          <w:tab w:pos="720" w:val="left" w:leader="none"/>
          <w:tab w:pos="1080" w:val="left" w:leader="none"/>
          <w:tab w:pos="6421" w:val="left" w:leader="none"/>
          <w:tab w:pos="8521" w:val="left" w:leader="none"/>
        </w:tabs>
        <w:spacing w:before="276"/>
        <w:ind w:left="360" w:right="0" w:firstLine="0"/>
        <w:jc w:val="left"/>
        <w:rPr>
          <w:sz w:val="24"/>
        </w:rPr>
      </w:pPr>
      <w:r>
        <w:rPr>
          <w:sz w:val="24"/>
        </w:rPr>
        <mc:AlternateContent>
          <mc:Choice Requires="wps">
            <w:drawing>
              <wp:anchor distT="0" distB="0" distL="0" distR="0" allowOverlap="1" layoutInCell="1" locked="0" behindDoc="1" simplePos="0" relativeHeight="482846208">
                <wp:simplePos x="0" y="0"/>
                <wp:positionH relativeFrom="page">
                  <wp:posOffset>4533900</wp:posOffset>
                </wp:positionH>
                <wp:positionV relativeFrom="paragraph">
                  <wp:posOffset>276155</wp:posOffset>
                </wp:positionV>
                <wp:extent cx="1409700" cy="762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1409700" cy="7620"/>
                        </a:xfrm>
                        <a:custGeom>
                          <a:avLst/>
                          <a:gdLst/>
                          <a:ahLst/>
                          <a:cxnLst/>
                          <a:rect l="l" t="t" r="r" b="b"/>
                          <a:pathLst>
                            <a:path w="1409700" h="7620">
                              <a:moveTo>
                                <a:pt x="1409700" y="0"/>
                              </a:moveTo>
                              <a:lnTo>
                                <a:pt x="0" y="0"/>
                              </a:lnTo>
                              <a:lnTo>
                                <a:pt x="0" y="7607"/>
                              </a:lnTo>
                              <a:lnTo>
                                <a:pt x="1409700" y="7607"/>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21.744555pt;width:111pt;height:.599pt;mso-position-horizontal-relative:page;mso-position-vertical-relative:paragraph;z-index:-20470272" id="docshape21" filled="true" fillcolor="#000000" stroked="false">
                <v:fill type="solid"/>
                <w10:wrap type="none"/>
              </v:rect>
            </w:pict>
          </mc:Fallback>
        </mc:AlternateContent>
      </w:r>
      <w:r>
        <w:rPr>
          <w:i/>
          <w:spacing w:val="-10"/>
          <w:sz w:val="24"/>
        </w:rPr>
        <w:t>B</w:t>
      </w:r>
      <w:r>
        <w:rPr>
          <w:i/>
          <w:sz w:val="24"/>
        </w:rPr>
        <w:tab/>
      </w:r>
      <w:r>
        <w:rPr>
          <w:i/>
          <w:spacing w:val="-10"/>
          <w:sz w:val="24"/>
        </w:rPr>
        <w:t>1</w:t>
      </w:r>
      <w:r>
        <w:rPr>
          <w:i/>
          <w:sz w:val="24"/>
        </w:rPr>
        <w:tab/>
        <w:t>Alternative</w:t>
      </w:r>
      <w:r>
        <w:rPr>
          <w:i/>
          <w:spacing w:val="-5"/>
          <w:sz w:val="24"/>
        </w:rPr>
        <w:t> </w:t>
      </w:r>
      <w:r>
        <w:rPr>
          <w:i/>
          <w:sz w:val="24"/>
        </w:rPr>
        <w:t>land </w:t>
      </w:r>
      <w:r>
        <w:rPr>
          <w:i/>
          <w:spacing w:val="-5"/>
          <w:sz w:val="24"/>
        </w:rPr>
        <w:t>use</w:t>
      </w:r>
      <w:r>
        <w:rPr>
          <w:i/>
          <w:sz w:val="24"/>
        </w:rPr>
        <w:tab/>
      </w:r>
      <w:r>
        <w:rPr>
          <w:spacing w:val="-5"/>
          <w:sz w:val="24"/>
        </w:rPr>
        <w:t>$0</w:t>
      </w:r>
      <w:r>
        <w:rPr>
          <w:sz w:val="24"/>
        </w:rPr>
        <w:tab/>
      </w:r>
      <w:r>
        <w:rPr>
          <w:spacing w:val="-10"/>
          <w:sz w:val="24"/>
        </w:rPr>
        <w:t>0</w:t>
      </w:r>
    </w:p>
    <w:p>
      <w:pPr>
        <w:pStyle w:val="ListParagraph"/>
        <w:numPr>
          <w:ilvl w:val="0"/>
          <w:numId w:val="15"/>
        </w:numPr>
        <w:tabs>
          <w:tab w:pos="1080" w:val="left" w:leader="none"/>
          <w:tab w:pos="6421" w:val="left" w:leader="none"/>
          <w:tab w:pos="8521" w:val="left" w:leader="none"/>
        </w:tabs>
        <w:spacing w:line="275" w:lineRule="exact" w:before="0" w:after="0"/>
        <w:ind w:left="1080" w:right="0" w:hanging="360"/>
        <w:jc w:val="left"/>
        <w:rPr>
          <w:i/>
          <w:sz w:val="24"/>
        </w:rPr>
      </w:pPr>
      <w:r>
        <w:rPr>
          <w:i/>
          <w:sz w:val="24"/>
        </w:rPr>
        <mc:AlternateContent>
          <mc:Choice Requires="wps">
            <w:drawing>
              <wp:anchor distT="0" distB="0" distL="0" distR="0" allowOverlap="1" layoutInCell="1" locked="0" behindDoc="1" simplePos="0" relativeHeight="482846720">
                <wp:simplePos x="0" y="0"/>
                <wp:positionH relativeFrom="page">
                  <wp:posOffset>4533900</wp:posOffset>
                </wp:positionH>
                <wp:positionV relativeFrom="paragraph">
                  <wp:posOffset>100899</wp:posOffset>
                </wp:positionV>
                <wp:extent cx="1409700" cy="762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1409700" cy="7620"/>
                        </a:xfrm>
                        <a:custGeom>
                          <a:avLst/>
                          <a:gdLst/>
                          <a:ahLst/>
                          <a:cxnLst/>
                          <a:rect l="l" t="t" r="r" b="b"/>
                          <a:pathLst>
                            <a:path w="1409700" h="7620">
                              <a:moveTo>
                                <a:pt x="1409700" y="0"/>
                              </a:moveTo>
                              <a:lnTo>
                                <a:pt x="0" y="0"/>
                              </a:lnTo>
                              <a:lnTo>
                                <a:pt x="0" y="7618"/>
                              </a:lnTo>
                              <a:lnTo>
                                <a:pt x="1409700" y="7618"/>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7.944817pt;width:111pt;height:.599910pt;mso-position-horizontal-relative:page;mso-position-vertical-relative:paragraph;z-index:-20469760" id="docshape22" filled="true" fillcolor="#000000" stroked="false">
                <v:fill type="solid"/>
                <w10:wrap type="none"/>
              </v:rect>
            </w:pict>
          </mc:Fallback>
        </mc:AlternateContent>
      </w:r>
      <w:r>
        <w:rPr>
          <w:i/>
          <w:sz w:val="24"/>
        </w:rPr>
        <w:t>Urban</w:t>
      </w:r>
      <w:r>
        <w:rPr>
          <w:i/>
          <w:spacing w:val="-10"/>
          <w:sz w:val="24"/>
        </w:rPr>
        <w:t> </w:t>
      </w:r>
      <w:r>
        <w:rPr>
          <w:i/>
          <w:sz w:val="24"/>
        </w:rPr>
        <w:t>recycled</w:t>
      </w:r>
      <w:r>
        <w:rPr>
          <w:i/>
          <w:spacing w:val="-5"/>
          <w:sz w:val="24"/>
        </w:rPr>
        <w:t> </w:t>
      </w:r>
      <w:r>
        <w:rPr>
          <w:i/>
          <w:sz w:val="24"/>
        </w:rPr>
        <w:t>water</w:t>
      </w:r>
      <w:r>
        <w:rPr>
          <w:i/>
          <w:spacing w:val="-1"/>
          <w:sz w:val="24"/>
        </w:rPr>
        <w:t> </w:t>
      </w:r>
      <w:r>
        <w:rPr>
          <w:i/>
          <w:spacing w:val="-5"/>
          <w:sz w:val="24"/>
        </w:rPr>
        <w:t>use</w:t>
      </w:r>
      <w:r>
        <w:rPr>
          <w:i/>
          <w:sz w:val="24"/>
        </w:rPr>
        <w:tab/>
      </w:r>
      <w:r>
        <w:rPr>
          <w:spacing w:val="-5"/>
          <w:sz w:val="24"/>
        </w:rPr>
        <w:t>$0</w:t>
      </w:r>
      <w:r>
        <w:rPr>
          <w:sz w:val="24"/>
        </w:rPr>
        <w:tab/>
      </w:r>
      <w:r>
        <w:rPr>
          <w:spacing w:val="-10"/>
          <w:sz w:val="24"/>
        </w:rPr>
        <w:t>0</w:t>
      </w:r>
    </w:p>
    <w:p>
      <w:pPr>
        <w:pStyle w:val="ListParagraph"/>
        <w:numPr>
          <w:ilvl w:val="0"/>
          <w:numId w:val="15"/>
        </w:numPr>
        <w:tabs>
          <w:tab w:pos="1080" w:val="left" w:leader="none"/>
          <w:tab w:pos="6421" w:val="left" w:leader="none"/>
          <w:tab w:pos="8521" w:val="left" w:leader="none"/>
        </w:tabs>
        <w:spacing w:line="275" w:lineRule="exact" w:before="0" w:after="0"/>
        <w:ind w:left="1080" w:right="0" w:hanging="360"/>
        <w:jc w:val="left"/>
        <w:rPr>
          <w:i/>
          <w:sz w:val="24"/>
        </w:rPr>
      </w:pPr>
      <w:r>
        <w:rPr>
          <w:i/>
          <w:sz w:val="24"/>
        </w:rPr>
        <mc:AlternateContent>
          <mc:Choice Requires="wps">
            <w:drawing>
              <wp:anchor distT="0" distB="0" distL="0" distR="0" allowOverlap="1" layoutInCell="1" locked="0" behindDoc="1" simplePos="0" relativeHeight="482847232">
                <wp:simplePos x="0" y="0"/>
                <wp:positionH relativeFrom="page">
                  <wp:posOffset>4533900</wp:posOffset>
                </wp:positionH>
                <wp:positionV relativeFrom="paragraph">
                  <wp:posOffset>101717</wp:posOffset>
                </wp:positionV>
                <wp:extent cx="1409700" cy="762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1409700" cy="7620"/>
                        </a:xfrm>
                        <a:custGeom>
                          <a:avLst/>
                          <a:gdLst/>
                          <a:ahLst/>
                          <a:cxnLst/>
                          <a:rect l="l" t="t" r="r" b="b"/>
                          <a:pathLst>
                            <a:path w="1409700" h="7620">
                              <a:moveTo>
                                <a:pt x="1409700" y="0"/>
                              </a:moveTo>
                              <a:lnTo>
                                <a:pt x="0" y="0"/>
                              </a:lnTo>
                              <a:lnTo>
                                <a:pt x="0" y="7618"/>
                              </a:lnTo>
                              <a:lnTo>
                                <a:pt x="1409700" y="7618"/>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009233pt;width:111pt;height:.599910pt;mso-position-horizontal-relative:page;mso-position-vertical-relative:paragraph;z-index:-20469248" id="docshape23" filled="true" fillcolor="#000000" stroked="false">
                <v:fill type="solid"/>
                <w10:wrap type="none"/>
              </v:rect>
            </w:pict>
          </mc:Fallback>
        </mc:AlternateContent>
      </w:r>
      <w:r>
        <w:rPr>
          <w:i/>
          <w:sz w:val="24"/>
        </w:rPr>
        <w:t>Financing</w:t>
      </w:r>
      <w:r>
        <w:rPr>
          <w:i/>
          <w:spacing w:val="-5"/>
          <w:sz w:val="24"/>
        </w:rPr>
        <w:t> </w:t>
      </w:r>
      <w:r>
        <w:rPr>
          <w:i/>
          <w:sz w:val="24"/>
        </w:rPr>
        <w:t>of</w:t>
      </w:r>
      <w:r>
        <w:rPr>
          <w:i/>
          <w:spacing w:val="-2"/>
          <w:sz w:val="24"/>
        </w:rPr>
        <w:t> </w:t>
      </w:r>
      <w:r>
        <w:rPr>
          <w:i/>
          <w:sz w:val="24"/>
        </w:rPr>
        <w:t>on-farm</w:t>
      </w:r>
      <w:r>
        <w:rPr>
          <w:i/>
          <w:spacing w:val="-3"/>
          <w:sz w:val="24"/>
        </w:rPr>
        <w:t> </w:t>
      </w:r>
      <w:r>
        <w:rPr>
          <w:i/>
          <w:spacing w:val="-2"/>
          <w:sz w:val="24"/>
        </w:rPr>
        <w:t>improvements</w:t>
      </w:r>
      <w:r>
        <w:rPr>
          <w:i/>
          <w:sz w:val="24"/>
        </w:rPr>
        <w:tab/>
      </w:r>
      <w:r>
        <w:rPr>
          <w:spacing w:val="-5"/>
          <w:sz w:val="24"/>
        </w:rPr>
        <w:t>$0</w:t>
      </w:r>
      <w:r>
        <w:rPr>
          <w:sz w:val="24"/>
        </w:rPr>
        <w:tab/>
      </w:r>
      <w:r>
        <w:rPr>
          <w:spacing w:val="-10"/>
          <w:sz w:val="24"/>
        </w:rPr>
        <w:t>0</w:t>
      </w:r>
    </w:p>
    <w:p>
      <w:pPr>
        <w:pStyle w:val="ListParagraph"/>
        <w:numPr>
          <w:ilvl w:val="0"/>
          <w:numId w:val="15"/>
        </w:numPr>
        <w:tabs>
          <w:tab w:pos="1080" w:val="left" w:leader="none"/>
          <w:tab w:pos="6421" w:val="left" w:leader="none"/>
          <w:tab w:pos="8521" w:val="left" w:leader="none"/>
        </w:tabs>
        <w:spacing w:line="240" w:lineRule="auto" w:before="0" w:after="0"/>
        <w:ind w:left="1080" w:right="0" w:hanging="360"/>
        <w:jc w:val="left"/>
        <w:rPr>
          <w:i/>
          <w:sz w:val="24"/>
        </w:rPr>
      </w:pPr>
      <w:r>
        <w:rPr>
          <w:i/>
          <w:sz w:val="24"/>
        </w:rPr>
        <mc:AlternateContent>
          <mc:Choice Requires="wps">
            <w:drawing>
              <wp:anchor distT="0" distB="0" distL="0" distR="0" allowOverlap="1" layoutInCell="1" locked="0" behindDoc="1" simplePos="0" relativeHeight="482847744">
                <wp:simplePos x="0" y="0"/>
                <wp:positionH relativeFrom="page">
                  <wp:posOffset>4533900</wp:posOffset>
                </wp:positionH>
                <wp:positionV relativeFrom="paragraph">
                  <wp:posOffset>103095</wp:posOffset>
                </wp:positionV>
                <wp:extent cx="1409700" cy="762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1409700" cy="7620"/>
                        </a:xfrm>
                        <a:custGeom>
                          <a:avLst/>
                          <a:gdLst/>
                          <a:ahLst/>
                          <a:cxnLst/>
                          <a:rect l="l" t="t" r="r" b="b"/>
                          <a:pathLst>
                            <a:path w="1409700" h="7620">
                              <a:moveTo>
                                <a:pt x="1409700" y="0"/>
                              </a:moveTo>
                              <a:lnTo>
                                <a:pt x="0" y="0"/>
                              </a:lnTo>
                              <a:lnTo>
                                <a:pt x="0" y="7607"/>
                              </a:lnTo>
                              <a:lnTo>
                                <a:pt x="1409700" y="7607"/>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117728pt;width:111pt;height:.599pt;mso-position-horizontal-relative:page;mso-position-vertical-relative:paragraph;z-index:-20468736" id="docshape24" filled="true" fillcolor="#000000" stroked="false">
                <v:fill type="solid"/>
                <w10:wrap type="none"/>
              </v:rect>
            </w:pict>
          </mc:Fallback>
        </mc:AlternateContent>
      </w:r>
      <w:r>
        <w:rPr>
          <w:i/>
          <w:sz w:val="24"/>
        </w:rPr>
        <w:t>Incentive</w:t>
      </w:r>
      <w:r>
        <w:rPr>
          <w:i/>
          <w:spacing w:val="-8"/>
          <w:sz w:val="24"/>
        </w:rPr>
        <w:t> </w:t>
      </w:r>
      <w:r>
        <w:rPr>
          <w:i/>
          <w:spacing w:val="-2"/>
          <w:sz w:val="24"/>
        </w:rPr>
        <w:t>pricing</w:t>
      </w:r>
      <w:r>
        <w:rPr>
          <w:i/>
          <w:sz w:val="24"/>
        </w:rPr>
        <w:tab/>
      </w:r>
      <w:r>
        <w:rPr>
          <w:spacing w:val="-5"/>
          <w:sz w:val="24"/>
        </w:rPr>
        <w:t>$0</w:t>
      </w:r>
      <w:r>
        <w:rPr>
          <w:sz w:val="24"/>
        </w:rPr>
        <w:tab/>
      </w:r>
      <w:r>
        <w:rPr>
          <w:spacing w:val="-10"/>
          <w:sz w:val="24"/>
        </w:rPr>
        <w:t>0</w:t>
      </w:r>
    </w:p>
    <w:p>
      <w:pPr>
        <w:pStyle w:val="ListParagraph"/>
        <w:spacing w:after="0" w:line="240" w:lineRule="auto"/>
        <w:jc w:val="left"/>
        <w:rPr>
          <w:i/>
          <w:sz w:val="24"/>
        </w:rPr>
        <w:sectPr>
          <w:pgSz w:w="12240" w:h="15840"/>
          <w:pgMar w:header="0" w:footer="971" w:top="1400" w:bottom="1160" w:left="720" w:right="360"/>
        </w:sectPr>
      </w:pPr>
    </w:p>
    <w:p>
      <w:pPr>
        <w:pStyle w:val="ListParagraph"/>
        <w:numPr>
          <w:ilvl w:val="0"/>
          <w:numId w:val="15"/>
        </w:numPr>
        <w:tabs>
          <w:tab w:pos="1800" w:val="left" w:leader="none"/>
          <w:tab w:pos="7141" w:val="left" w:leader="none"/>
          <w:tab w:pos="9241" w:val="left" w:leader="none"/>
        </w:tabs>
        <w:spacing w:line="240" w:lineRule="auto" w:before="71" w:after="0"/>
        <w:ind w:left="1800" w:right="0" w:hanging="360"/>
        <w:jc w:val="left"/>
        <w:rPr>
          <w:i/>
          <w:sz w:val="24"/>
        </w:rPr>
      </w:pPr>
      <w:r>
        <w:rPr>
          <w:i/>
          <w:sz w:val="24"/>
        </w:rPr>
        <mc:AlternateContent>
          <mc:Choice Requires="wps">
            <w:drawing>
              <wp:anchor distT="0" distB="0" distL="0" distR="0" allowOverlap="1" layoutInCell="1" locked="0" behindDoc="1" simplePos="0" relativeHeight="482849280">
                <wp:simplePos x="0" y="0"/>
                <wp:positionH relativeFrom="page">
                  <wp:posOffset>4991100</wp:posOffset>
                </wp:positionH>
                <wp:positionV relativeFrom="paragraph">
                  <wp:posOffset>147320</wp:posOffset>
                </wp:positionV>
                <wp:extent cx="1409700" cy="762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3pt;margin-top:11.6pt;width:111pt;height:.6pt;mso-position-horizontal-relative:page;mso-position-vertical-relative:paragraph;z-index:-20467200" id="docshape25" filled="true" fillcolor="#000000" stroked="false">
                <v:fill type="solid"/>
                <w10:wrap type="none"/>
              </v:rect>
            </w:pict>
          </mc:Fallback>
        </mc:AlternateContent>
      </w:r>
      <w:r>
        <w:rPr>
          <w:i/>
          <w:sz w:val="24"/>
        </w:rPr>
        <w:t>Line</w:t>
      </w:r>
      <w:r>
        <w:rPr>
          <w:i/>
          <w:spacing w:val="-6"/>
          <w:sz w:val="24"/>
        </w:rPr>
        <w:t> </w:t>
      </w:r>
      <w:r>
        <w:rPr>
          <w:i/>
          <w:sz w:val="24"/>
        </w:rPr>
        <w:t>or</w:t>
      </w:r>
      <w:r>
        <w:rPr>
          <w:i/>
          <w:spacing w:val="-3"/>
          <w:sz w:val="24"/>
        </w:rPr>
        <w:t> </w:t>
      </w:r>
      <w:r>
        <w:rPr>
          <w:i/>
          <w:sz w:val="24"/>
        </w:rPr>
        <w:t>pipe</w:t>
      </w:r>
      <w:r>
        <w:rPr>
          <w:i/>
          <w:spacing w:val="-6"/>
          <w:sz w:val="24"/>
        </w:rPr>
        <w:t> </w:t>
      </w:r>
      <w:r>
        <w:rPr>
          <w:i/>
          <w:sz w:val="24"/>
        </w:rPr>
        <w:t>canals/install</w:t>
      </w:r>
      <w:r>
        <w:rPr>
          <w:i/>
          <w:spacing w:val="-2"/>
          <w:sz w:val="24"/>
        </w:rPr>
        <w:t> reservoirs</w:t>
      </w:r>
      <w:r>
        <w:rPr>
          <w:i/>
          <w:sz w:val="24"/>
        </w:rPr>
        <w:tab/>
      </w:r>
      <w:r>
        <w:rPr>
          <w:spacing w:val="-5"/>
          <w:sz w:val="24"/>
        </w:rPr>
        <w:t>$0</w:t>
      </w:r>
      <w:r>
        <w:rPr>
          <w:sz w:val="24"/>
        </w:rPr>
        <w:tab/>
      </w:r>
      <w:r>
        <w:rPr>
          <w:spacing w:val="-10"/>
          <w:sz w:val="24"/>
        </w:rPr>
        <w:t>0</w:t>
      </w:r>
    </w:p>
    <w:p>
      <w:pPr>
        <w:pStyle w:val="ListParagraph"/>
        <w:numPr>
          <w:ilvl w:val="0"/>
          <w:numId w:val="15"/>
        </w:numPr>
        <w:tabs>
          <w:tab w:pos="1800" w:val="left" w:leader="none"/>
          <w:tab w:pos="7141" w:val="left" w:leader="none"/>
          <w:tab w:pos="9241" w:val="left" w:leader="none"/>
        </w:tabs>
        <w:spacing w:line="240" w:lineRule="auto" w:before="0" w:after="0"/>
        <w:ind w:left="1800" w:right="0" w:hanging="360"/>
        <w:jc w:val="left"/>
        <w:rPr>
          <w:i/>
          <w:sz w:val="24"/>
        </w:rPr>
      </w:pPr>
      <w:r>
        <w:rPr>
          <w:i/>
          <w:sz w:val="24"/>
        </w:rPr>
        <mc:AlternateContent>
          <mc:Choice Requires="wps">
            <w:drawing>
              <wp:anchor distT="0" distB="0" distL="0" distR="0" allowOverlap="1" layoutInCell="1" locked="0" behindDoc="1" simplePos="0" relativeHeight="482849792">
                <wp:simplePos x="0" y="0"/>
                <wp:positionH relativeFrom="page">
                  <wp:posOffset>4991100</wp:posOffset>
                </wp:positionH>
                <wp:positionV relativeFrom="paragraph">
                  <wp:posOffset>102262</wp:posOffset>
                </wp:positionV>
                <wp:extent cx="1409700" cy="762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1409700" cy="7620"/>
                        </a:xfrm>
                        <a:custGeom>
                          <a:avLst/>
                          <a:gdLst/>
                          <a:ahLst/>
                          <a:cxnLst/>
                          <a:rect l="l" t="t" r="r" b="b"/>
                          <a:pathLst>
                            <a:path w="1409700" h="7620">
                              <a:moveTo>
                                <a:pt x="1409700" y="0"/>
                              </a:moveTo>
                              <a:lnTo>
                                <a:pt x="0" y="0"/>
                              </a:lnTo>
                              <a:lnTo>
                                <a:pt x="0" y="7607"/>
                              </a:lnTo>
                              <a:lnTo>
                                <a:pt x="1409700" y="7607"/>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3pt;margin-top:8.052192pt;width:111pt;height:.598980pt;mso-position-horizontal-relative:page;mso-position-vertical-relative:paragraph;z-index:-20466688" id="docshape26" filled="true" fillcolor="#000000" stroked="false">
                <v:fill type="solid"/>
                <w10:wrap type="none"/>
              </v:rect>
            </w:pict>
          </mc:Fallback>
        </mc:AlternateContent>
      </w:r>
      <w:r>
        <w:rPr>
          <w:i/>
          <w:sz w:val="24"/>
        </w:rPr>
        <w:t>Increase</w:t>
      </w:r>
      <w:r>
        <w:rPr>
          <w:i/>
          <w:spacing w:val="-6"/>
          <w:sz w:val="24"/>
        </w:rPr>
        <w:t> </w:t>
      </w:r>
      <w:r>
        <w:rPr>
          <w:i/>
          <w:sz w:val="24"/>
        </w:rPr>
        <w:t>delivery</w:t>
      </w:r>
      <w:r>
        <w:rPr>
          <w:i/>
          <w:spacing w:val="-5"/>
          <w:sz w:val="24"/>
        </w:rPr>
        <w:t> </w:t>
      </w:r>
      <w:r>
        <w:rPr>
          <w:i/>
          <w:spacing w:val="-2"/>
          <w:sz w:val="24"/>
        </w:rPr>
        <w:t>flexibility</w:t>
      </w:r>
      <w:r>
        <w:rPr>
          <w:i/>
          <w:sz w:val="24"/>
        </w:rPr>
        <w:tab/>
      </w:r>
      <w:r>
        <w:rPr>
          <w:spacing w:val="-5"/>
          <w:sz w:val="24"/>
        </w:rPr>
        <w:t>$0</w:t>
      </w:r>
      <w:r>
        <w:rPr>
          <w:sz w:val="24"/>
        </w:rPr>
        <w:tab/>
      </w:r>
      <w:r>
        <w:rPr>
          <w:spacing w:val="-10"/>
          <w:sz w:val="24"/>
        </w:rPr>
        <w:t>0</w:t>
      </w:r>
    </w:p>
    <w:p>
      <w:pPr>
        <w:pStyle w:val="ListParagraph"/>
        <w:numPr>
          <w:ilvl w:val="0"/>
          <w:numId w:val="15"/>
        </w:numPr>
        <w:tabs>
          <w:tab w:pos="1800" w:val="left" w:leader="none"/>
          <w:tab w:pos="7141" w:val="left" w:leader="none"/>
          <w:tab w:pos="9241" w:val="left" w:leader="none"/>
        </w:tabs>
        <w:spacing w:line="240" w:lineRule="auto" w:before="0" w:after="0"/>
        <w:ind w:left="1800" w:right="0" w:hanging="360"/>
        <w:jc w:val="left"/>
        <w:rPr>
          <w:i/>
          <w:sz w:val="24"/>
        </w:rPr>
      </w:pPr>
      <w:r>
        <w:rPr>
          <w:i/>
          <w:sz w:val="24"/>
        </w:rPr>
        <mc:AlternateContent>
          <mc:Choice Requires="wps">
            <w:drawing>
              <wp:anchor distT="0" distB="0" distL="0" distR="0" allowOverlap="1" layoutInCell="1" locked="0" behindDoc="1" simplePos="0" relativeHeight="482850304">
                <wp:simplePos x="0" y="0"/>
                <wp:positionH relativeFrom="page">
                  <wp:posOffset>4991100</wp:posOffset>
                </wp:positionH>
                <wp:positionV relativeFrom="paragraph">
                  <wp:posOffset>102264</wp:posOffset>
                </wp:positionV>
                <wp:extent cx="1409700" cy="762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3pt;margin-top:8.052343pt;width:111pt;height:.6pt;mso-position-horizontal-relative:page;mso-position-vertical-relative:paragraph;z-index:-20466176" id="docshape27" filled="true" fillcolor="#000000" stroked="false">
                <v:fill type="solid"/>
                <w10:wrap type="none"/>
              </v:rect>
            </w:pict>
          </mc:Fallback>
        </mc:AlternateContent>
      </w:r>
      <w:r>
        <w:rPr>
          <w:i/>
          <w:sz w:val="24"/>
        </w:rPr>
        <w:t>District</w:t>
      </w:r>
      <w:r>
        <w:rPr>
          <w:i/>
          <w:spacing w:val="-9"/>
          <w:sz w:val="24"/>
        </w:rPr>
        <w:t> </w:t>
      </w:r>
      <w:r>
        <w:rPr>
          <w:i/>
          <w:sz w:val="24"/>
        </w:rPr>
        <w:t>spill/tailwater</w:t>
      </w:r>
      <w:r>
        <w:rPr>
          <w:i/>
          <w:spacing w:val="-7"/>
          <w:sz w:val="24"/>
        </w:rPr>
        <w:t> </w:t>
      </w:r>
      <w:r>
        <w:rPr>
          <w:i/>
          <w:sz w:val="24"/>
        </w:rPr>
        <w:t>recovery</w:t>
      </w:r>
      <w:r>
        <w:rPr>
          <w:i/>
          <w:spacing w:val="-7"/>
          <w:sz w:val="24"/>
        </w:rPr>
        <w:t> </w:t>
      </w:r>
      <w:r>
        <w:rPr>
          <w:i/>
          <w:spacing w:val="-2"/>
          <w:sz w:val="24"/>
        </w:rPr>
        <w:t>systems</w:t>
      </w:r>
      <w:r>
        <w:rPr>
          <w:i/>
          <w:sz w:val="24"/>
        </w:rPr>
        <w:tab/>
      </w:r>
      <w:r>
        <w:rPr>
          <w:spacing w:val="-5"/>
          <w:sz w:val="24"/>
        </w:rPr>
        <w:t>$0</w:t>
      </w:r>
      <w:r>
        <w:rPr>
          <w:sz w:val="24"/>
        </w:rPr>
        <w:tab/>
      </w:r>
      <w:r>
        <w:rPr>
          <w:spacing w:val="-10"/>
          <w:sz w:val="24"/>
        </w:rPr>
        <w:t>0</w:t>
      </w:r>
    </w:p>
    <w:p>
      <w:pPr>
        <w:pStyle w:val="ListParagraph"/>
        <w:numPr>
          <w:ilvl w:val="0"/>
          <w:numId w:val="15"/>
        </w:numPr>
        <w:tabs>
          <w:tab w:pos="1800" w:val="left" w:leader="none"/>
          <w:tab w:pos="7141" w:val="left" w:leader="none"/>
          <w:tab w:pos="9241" w:val="left" w:leader="none"/>
        </w:tabs>
        <w:spacing w:line="240" w:lineRule="auto" w:before="0" w:after="0"/>
        <w:ind w:left="1800" w:right="0" w:hanging="360"/>
        <w:jc w:val="left"/>
        <w:rPr>
          <w:i/>
          <w:sz w:val="24"/>
        </w:rPr>
      </w:pPr>
      <w:r>
        <w:rPr>
          <w:i/>
          <w:sz w:val="24"/>
        </w:rPr>
        <mc:AlternateContent>
          <mc:Choice Requires="wps">
            <w:drawing>
              <wp:anchor distT="0" distB="0" distL="0" distR="0" allowOverlap="1" layoutInCell="1" locked="0" behindDoc="1" simplePos="0" relativeHeight="482850816">
                <wp:simplePos x="0" y="0"/>
                <wp:positionH relativeFrom="page">
                  <wp:posOffset>4991100</wp:posOffset>
                </wp:positionH>
                <wp:positionV relativeFrom="paragraph">
                  <wp:posOffset>102279</wp:posOffset>
                </wp:positionV>
                <wp:extent cx="1409700" cy="762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3pt;margin-top:8.053515pt;width:111pt;height:.6pt;mso-position-horizontal-relative:page;mso-position-vertical-relative:paragraph;z-index:-20465664" id="docshape28" filled="true" fillcolor="#000000" stroked="false">
                <v:fill type="solid"/>
                <w10:wrap type="none"/>
              </v:rect>
            </w:pict>
          </mc:Fallback>
        </mc:AlternateContent>
      </w:r>
      <w:r>
        <w:rPr>
          <w:i/>
          <w:sz w:val="24"/>
        </w:rPr>
        <w:t>Measure</w:t>
      </w:r>
      <w:r>
        <w:rPr>
          <w:i/>
          <w:spacing w:val="-8"/>
          <w:sz w:val="24"/>
        </w:rPr>
        <w:t> </w:t>
      </w:r>
      <w:r>
        <w:rPr>
          <w:i/>
          <w:spacing w:val="-2"/>
          <w:sz w:val="24"/>
        </w:rPr>
        <w:t>outflow</w:t>
      </w:r>
      <w:r>
        <w:rPr>
          <w:i/>
          <w:sz w:val="24"/>
        </w:rPr>
        <w:tab/>
      </w:r>
      <w:r>
        <w:rPr>
          <w:spacing w:val="-5"/>
          <w:sz w:val="24"/>
        </w:rPr>
        <w:t>$0</w:t>
      </w:r>
      <w:r>
        <w:rPr>
          <w:sz w:val="24"/>
        </w:rPr>
        <w:tab/>
      </w:r>
      <w:r>
        <w:rPr>
          <w:spacing w:val="-10"/>
          <w:sz w:val="24"/>
        </w:rPr>
        <w:t>0</w:t>
      </w:r>
    </w:p>
    <w:p>
      <w:pPr>
        <w:pStyle w:val="ListParagraph"/>
        <w:numPr>
          <w:ilvl w:val="0"/>
          <w:numId w:val="15"/>
        </w:numPr>
        <w:tabs>
          <w:tab w:pos="1800" w:val="left" w:leader="none"/>
          <w:tab w:pos="6781" w:val="left" w:leader="none"/>
          <w:tab w:pos="9121" w:val="left" w:leader="none"/>
        </w:tabs>
        <w:spacing w:line="240" w:lineRule="auto" w:before="0" w:after="0"/>
        <w:ind w:left="1800" w:right="0" w:hanging="360"/>
        <w:jc w:val="left"/>
        <w:rPr>
          <w:i/>
          <w:sz w:val="24"/>
        </w:rPr>
      </w:pPr>
      <w:r>
        <w:rPr>
          <w:i/>
          <w:sz w:val="24"/>
        </w:rPr>
        <w:t>Optimize</w:t>
      </w:r>
      <w:r>
        <w:rPr>
          <w:i/>
          <w:spacing w:val="-12"/>
          <w:sz w:val="24"/>
        </w:rPr>
        <w:t> </w:t>
      </w:r>
      <w:r>
        <w:rPr>
          <w:i/>
          <w:sz w:val="24"/>
        </w:rPr>
        <w:t>conjunctive</w:t>
      </w:r>
      <w:r>
        <w:rPr>
          <w:i/>
          <w:spacing w:val="-7"/>
          <w:sz w:val="24"/>
        </w:rPr>
        <w:t> </w:t>
      </w:r>
      <w:r>
        <w:rPr>
          <w:i/>
          <w:spacing w:val="-5"/>
          <w:sz w:val="24"/>
        </w:rPr>
        <w:t>use</w:t>
      </w:r>
      <w:r>
        <w:rPr>
          <w:i/>
          <w:sz w:val="24"/>
        </w:rPr>
        <w:tab/>
      </w:r>
      <w:r>
        <w:rPr>
          <w:spacing w:val="-2"/>
          <w:sz w:val="24"/>
        </w:rPr>
        <w:t>$5000</w:t>
      </w:r>
      <w:r>
        <w:rPr>
          <w:sz w:val="24"/>
        </w:rPr>
        <w:tab/>
      </w:r>
      <w:r>
        <w:rPr>
          <w:spacing w:val="-5"/>
          <w:sz w:val="24"/>
        </w:rPr>
        <w:t>40</w:t>
      </w:r>
    </w:p>
    <w:p>
      <w:pPr>
        <w:pStyle w:val="ListParagraph"/>
        <w:numPr>
          <w:ilvl w:val="0"/>
          <w:numId w:val="15"/>
        </w:numPr>
        <w:tabs>
          <w:tab w:pos="360" w:val="left" w:leader="none"/>
          <w:tab w:pos="5160" w:val="left" w:leader="none"/>
          <w:tab w:pos="7561" w:val="left" w:leader="none"/>
        </w:tabs>
        <w:spacing w:line="240" w:lineRule="auto" w:before="0" w:after="0"/>
        <w:ind w:left="360" w:right="371" w:hanging="360"/>
        <w:jc w:val="center"/>
        <w:rPr>
          <w:i/>
          <w:sz w:val="24"/>
        </w:rPr>
      </w:pPr>
      <w:r>
        <w:rPr>
          <w:i/>
          <w:sz w:val="24"/>
        </w:rPr>
        <w:t>Automate</w:t>
      </w:r>
      <w:r>
        <w:rPr>
          <w:i/>
          <w:spacing w:val="-7"/>
          <w:sz w:val="24"/>
        </w:rPr>
        <w:t> </w:t>
      </w:r>
      <w:r>
        <w:rPr>
          <w:i/>
          <w:sz w:val="24"/>
        </w:rPr>
        <w:t>distribution</w:t>
      </w:r>
      <w:r>
        <w:rPr>
          <w:i/>
          <w:spacing w:val="-2"/>
          <w:sz w:val="24"/>
        </w:rPr>
        <w:t> </w:t>
      </w:r>
      <w:r>
        <w:rPr>
          <w:i/>
          <w:sz w:val="24"/>
        </w:rPr>
        <w:t>and</w:t>
      </w:r>
      <w:r>
        <w:rPr>
          <w:i/>
          <w:spacing w:val="-3"/>
          <w:sz w:val="24"/>
        </w:rPr>
        <w:t> </w:t>
      </w:r>
      <w:r>
        <w:rPr>
          <w:i/>
          <w:sz w:val="24"/>
        </w:rPr>
        <w:t>drainage</w:t>
      </w:r>
      <w:r>
        <w:rPr>
          <w:i/>
          <w:spacing w:val="-3"/>
          <w:sz w:val="24"/>
        </w:rPr>
        <w:t> </w:t>
      </w:r>
      <w:r>
        <w:rPr>
          <w:i/>
          <w:spacing w:val="-2"/>
          <w:sz w:val="24"/>
        </w:rPr>
        <w:t>systems</w:t>
      </w:r>
      <w:r>
        <w:rPr>
          <w:i/>
          <w:sz w:val="24"/>
        </w:rPr>
        <w:tab/>
      </w:r>
      <w:r>
        <w:rPr>
          <w:spacing w:val="-2"/>
          <w:sz w:val="24"/>
        </w:rPr>
        <w:t>$12,000</w:t>
      </w:r>
      <w:r>
        <w:rPr>
          <w:sz w:val="24"/>
        </w:rPr>
        <w:tab/>
      </w:r>
      <w:r>
        <w:rPr>
          <w:spacing w:val="-5"/>
          <w:sz w:val="24"/>
        </w:rPr>
        <w:t>520</w:t>
      </w:r>
    </w:p>
    <w:p>
      <w:pPr>
        <w:pStyle w:val="ListParagraph"/>
        <w:numPr>
          <w:ilvl w:val="0"/>
          <w:numId w:val="15"/>
        </w:numPr>
        <w:tabs>
          <w:tab w:pos="360" w:val="left" w:leader="none"/>
          <w:tab w:pos="5460" w:val="left" w:leader="none"/>
          <w:tab w:pos="7681" w:val="left" w:leader="none"/>
        </w:tabs>
        <w:spacing w:line="240" w:lineRule="auto" w:before="0" w:after="0"/>
        <w:ind w:left="360" w:right="365" w:hanging="360"/>
        <w:jc w:val="center"/>
        <w:rPr>
          <w:i/>
          <w:sz w:val="24"/>
        </w:rPr>
      </w:pPr>
      <w:r>
        <w:rPr>
          <w:i/>
          <w:sz w:val="24"/>
        </w:rPr>
        <w:t>Customer</w:t>
      </w:r>
      <w:r>
        <w:rPr>
          <w:i/>
          <w:spacing w:val="-6"/>
          <w:sz w:val="24"/>
        </w:rPr>
        <w:t> </w:t>
      </w:r>
      <w:r>
        <w:rPr>
          <w:i/>
          <w:sz w:val="24"/>
        </w:rPr>
        <w:t>pump</w:t>
      </w:r>
      <w:r>
        <w:rPr>
          <w:i/>
          <w:spacing w:val="-3"/>
          <w:sz w:val="24"/>
        </w:rPr>
        <w:t> </w:t>
      </w:r>
      <w:r>
        <w:rPr>
          <w:i/>
          <w:spacing w:val="-2"/>
          <w:sz w:val="24"/>
        </w:rPr>
        <w:t>testing</w:t>
      </w:r>
      <w:r>
        <w:rPr>
          <w:i/>
          <w:sz w:val="24"/>
        </w:rPr>
        <w:tab/>
      </w:r>
      <w:r>
        <w:rPr>
          <w:spacing w:val="-4"/>
          <w:sz w:val="24"/>
        </w:rPr>
        <w:t>$200</w:t>
      </w:r>
      <w:r>
        <w:rPr>
          <w:sz w:val="24"/>
        </w:rPr>
        <w:tab/>
      </w:r>
      <w:r>
        <w:rPr>
          <w:spacing w:val="-5"/>
          <w:sz w:val="24"/>
        </w:rPr>
        <w:t>10</w:t>
      </w:r>
    </w:p>
    <w:p>
      <w:pPr>
        <w:tabs>
          <w:tab w:pos="5340" w:val="left" w:leader="none"/>
          <w:tab w:pos="7681" w:val="left" w:leader="none"/>
        </w:tabs>
        <w:spacing w:line="275" w:lineRule="exact" w:before="0"/>
        <w:ind w:left="0" w:right="365" w:firstLine="0"/>
        <w:jc w:val="center"/>
        <w:rPr>
          <w:sz w:val="24"/>
        </w:rPr>
      </w:pPr>
      <w:r>
        <w:rPr>
          <w:i/>
          <w:spacing w:val="-2"/>
          <w:sz w:val="24"/>
        </w:rPr>
        <w:t>12Mapping</w:t>
      </w:r>
      <w:r>
        <w:rPr>
          <w:i/>
          <w:sz w:val="24"/>
        </w:rPr>
        <w:tab/>
      </w:r>
      <w:r>
        <w:rPr>
          <w:spacing w:val="-2"/>
          <w:sz w:val="24"/>
          <w:u w:val="single"/>
        </w:rPr>
        <w:t>$2500</w:t>
      </w:r>
      <w:r>
        <w:rPr>
          <w:sz w:val="24"/>
          <w:u w:val="single"/>
        </w:rPr>
        <w:tab/>
      </w:r>
      <w:r>
        <w:rPr>
          <w:spacing w:val="-5"/>
          <w:sz w:val="24"/>
          <w:u w:val="single"/>
        </w:rPr>
        <w:t>20</w:t>
      </w:r>
    </w:p>
    <w:p>
      <w:pPr>
        <w:tabs>
          <w:tab w:pos="5160" w:val="left" w:leader="none"/>
          <w:tab w:pos="7441" w:val="left" w:leader="none"/>
        </w:tabs>
        <w:spacing w:line="275" w:lineRule="exact" w:before="0"/>
        <w:ind w:left="0" w:right="374" w:firstLine="0"/>
        <w:jc w:val="center"/>
        <w:rPr>
          <w:sz w:val="24"/>
        </w:rPr>
      </w:pPr>
      <w:r>
        <w:rPr>
          <w:i/>
          <w:spacing w:val="-2"/>
          <w:sz w:val="24"/>
        </w:rPr>
        <w:t>Total</w:t>
      </w:r>
      <w:r>
        <w:rPr>
          <w:i/>
          <w:sz w:val="24"/>
        </w:rPr>
        <w:tab/>
      </w:r>
      <w:r>
        <w:rPr>
          <w:spacing w:val="-2"/>
          <w:sz w:val="24"/>
        </w:rPr>
        <w:t>$91,270</w:t>
      </w:r>
      <w:r>
        <w:rPr>
          <w:sz w:val="24"/>
        </w:rPr>
        <w:tab/>
      </w:r>
      <w:r>
        <w:rPr>
          <w:spacing w:val="-4"/>
          <w:sz w:val="24"/>
        </w:rPr>
        <w:t>4118</w:t>
      </w:r>
    </w:p>
    <w:p>
      <w:pPr>
        <w:pStyle w:val="BodyText"/>
      </w:pPr>
    </w:p>
    <w:p>
      <w:pPr>
        <w:pStyle w:val="ListParagraph"/>
        <w:numPr>
          <w:ilvl w:val="0"/>
          <w:numId w:val="16"/>
        </w:numPr>
        <w:tabs>
          <w:tab w:pos="1439" w:val="left" w:leader="none"/>
        </w:tabs>
        <w:spacing w:line="240" w:lineRule="auto" w:before="0" w:after="0"/>
        <w:ind w:left="1439" w:right="0" w:hanging="359"/>
        <w:jc w:val="left"/>
        <w:rPr>
          <w:i/>
          <w:sz w:val="24"/>
        </w:rPr>
      </w:pPr>
      <w:r>
        <w:rPr>
          <w:i/>
          <w:sz w:val="24"/>
        </w:rPr>
        <w:t>Projected</w:t>
      </w:r>
      <w:r>
        <w:rPr>
          <w:i/>
          <w:spacing w:val="-4"/>
          <w:sz w:val="24"/>
        </w:rPr>
        <w:t> </w:t>
      </w:r>
      <w:r>
        <w:rPr>
          <w:i/>
          <w:sz w:val="24"/>
        </w:rPr>
        <w:t>budget</w:t>
      </w:r>
      <w:r>
        <w:rPr>
          <w:i/>
          <w:spacing w:val="-3"/>
          <w:sz w:val="24"/>
        </w:rPr>
        <w:t> </w:t>
      </w:r>
      <w:r>
        <w:rPr>
          <w:i/>
          <w:sz w:val="24"/>
        </w:rPr>
        <w:t>summary</w:t>
      </w:r>
      <w:r>
        <w:rPr>
          <w:i/>
          <w:spacing w:val="-4"/>
          <w:sz w:val="24"/>
        </w:rPr>
        <w:t> </w:t>
      </w:r>
      <w:r>
        <w:rPr>
          <w:i/>
          <w:sz w:val="24"/>
        </w:rPr>
        <w:t>for</w:t>
      </w:r>
      <w:r>
        <w:rPr>
          <w:i/>
          <w:spacing w:val="-3"/>
          <w:sz w:val="24"/>
        </w:rPr>
        <w:t> </w:t>
      </w:r>
      <w:r>
        <w:rPr>
          <w:i/>
          <w:sz w:val="24"/>
        </w:rPr>
        <w:t>3</w:t>
      </w:r>
      <w:r>
        <w:rPr>
          <w:i/>
          <w:sz w:val="24"/>
          <w:vertAlign w:val="superscript"/>
        </w:rPr>
        <w:t>rd</w:t>
      </w:r>
      <w:r>
        <w:rPr>
          <w:i/>
          <w:sz w:val="24"/>
          <w:vertAlign w:val="baseline"/>
        </w:rPr>
        <w:t> </w:t>
      </w:r>
      <w:r>
        <w:rPr>
          <w:i/>
          <w:spacing w:val="-4"/>
          <w:sz w:val="24"/>
          <w:vertAlign w:val="baseline"/>
        </w:rPr>
        <w:t>year.</w:t>
      </w:r>
    </w:p>
    <w:p>
      <w:pPr>
        <w:pStyle w:val="BodyText"/>
        <w:rPr>
          <w:i/>
        </w:rPr>
      </w:pPr>
    </w:p>
    <w:p>
      <w:pPr>
        <w:tabs>
          <w:tab w:pos="6133" w:val="left" w:leader="none"/>
        </w:tabs>
        <w:spacing w:before="0"/>
        <w:ind w:left="900" w:right="0" w:firstLine="0"/>
        <w:jc w:val="left"/>
        <w:rPr>
          <w:i/>
          <w:sz w:val="24"/>
        </w:rPr>
      </w:pPr>
      <w:r>
        <w:rPr>
          <w:sz w:val="24"/>
        </w:rPr>
        <w:t>Year</w:t>
      </w:r>
      <w:r>
        <w:rPr>
          <w:spacing w:val="54"/>
          <w:sz w:val="24"/>
        </w:rPr>
        <w:t> </w:t>
      </w:r>
      <w:r>
        <w:rPr>
          <w:sz w:val="24"/>
          <w:u w:val="single"/>
        </w:rPr>
        <w:t>2023</w:t>
      </w:r>
      <w:r>
        <w:rPr>
          <w:spacing w:val="-1"/>
          <w:sz w:val="24"/>
          <w:u w:val="none"/>
        </w:rPr>
        <w:t> </w:t>
      </w:r>
      <w:r>
        <w:rPr>
          <w:sz w:val="24"/>
          <w:u w:val="none"/>
        </w:rPr>
        <w:t>or</w:t>
      </w:r>
      <w:r>
        <w:rPr>
          <w:spacing w:val="-2"/>
          <w:sz w:val="24"/>
          <w:u w:val="none"/>
        </w:rPr>
        <w:t> </w:t>
      </w:r>
      <w:r>
        <w:rPr>
          <w:sz w:val="24"/>
          <w:u w:val="single"/>
        </w:rPr>
        <w:t>Year</w:t>
      </w:r>
      <w:r>
        <w:rPr>
          <w:spacing w:val="-1"/>
          <w:sz w:val="24"/>
          <w:u w:val="single"/>
        </w:rPr>
        <w:t> </w:t>
      </w:r>
      <w:r>
        <w:rPr>
          <w:spacing w:val="-10"/>
          <w:sz w:val="24"/>
          <w:u w:val="single"/>
        </w:rPr>
        <w:t>3</w:t>
      </w:r>
      <w:r>
        <w:rPr>
          <w:sz w:val="24"/>
          <w:u w:val="none"/>
        </w:rPr>
        <w:tab/>
      </w:r>
      <w:r>
        <w:rPr>
          <w:i/>
          <w:sz w:val="24"/>
          <w:u w:val="none"/>
        </w:rPr>
        <w:t>Budgeted</w:t>
      </w:r>
      <w:r>
        <w:rPr>
          <w:i/>
          <w:spacing w:val="-10"/>
          <w:sz w:val="24"/>
          <w:u w:val="none"/>
        </w:rPr>
        <w:t> </w:t>
      </w:r>
      <w:r>
        <w:rPr>
          <w:i/>
          <w:spacing w:val="-2"/>
          <w:sz w:val="24"/>
          <w:u w:val="none"/>
        </w:rPr>
        <w:t>Expenditure</w:t>
      </w:r>
    </w:p>
    <w:p>
      <w:pPr>
        <w:tabs>
          <w:tab w:pos="1440" w:val="left" w:leader="none"/>
          <w:tab w:pos="1802" w:val="left" w:leader="none"/>
          <w:tab w:pos="2520" w:val="left" w:leader="none"/>
          <w:tab w:pos="6010" w:val="left" w:leader="none"/>
          <w:tab w:pos="6601" w:val="left" w:leader="none"/>
          <w:tab w:pos="8812" w:val="left" w:leader="none"/>
          <w:tab w:pos="8881" w:val="left" w:leader="none"/>
        </w:tabs>
        <w:spacing w:before="1"/>
        <w:ind w:left="1080" w:right="1258" w:hanging="180"/>
        <w:jc w:val="left"/>
        <w:rPr>
          <w:sz w:val="24"/>
        </w:rPr>
      </w:pPr>
      <w:r>
        <w:rPr>
          <w:sz w:val="24"/>
        </w:rPr>
        <mc:AlternateContent>
          <mc:Choice Requires="wps">
            <w:drawing>
              <wp:anchor distT="0" distB="0" distL="0" distR="0" allowOverlap="1" layoutInCell="1" locked="0" behindDoc="0" simplePos="0" relativeHeight="15745536">
                <wp:simplePos x="0" y="0"/>
                <wp:positionH relativeFrom="page">
                  <wp:posOffset>1028700</wp:posOffset>
                </wp:positionH>
                <wp:positionV relativeFrom="paragraph">
                  <wp:posOffset>160325</wp:posOffset>
                </wp:positionV>
                <wp:extent cx="5721350" cy="762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5721350" cy="7620"/>
                        </a:xfrm>
                        <a:custGeom>
                          <a:avLst/>
                          <a:gdLst/>
                          <a:ahLst/>
                          <a:cxnLst/>
                          <a:rect l="l" t="t" r="r" b="b"/>
                          <a:pathLst>
                            <a:path w="5721350" h="7620">
                              <a:moveTo>
                                <a:pt x="5721096" y="0"/>
                              </a:moveTo>
                              <a:lnTo>
                                <a:pt x="0" y="0"/>
                              </a:lnTo>
                              <a:lnTo>
                                <a:pt x="0" y="7620"/>
                              </a:lnTo>
                              <a:lnTo>
                                <a:pt x="5721096" y="7620"/>
                              </a:lnTo>
                              <a:lnTo>
                                <a:pt x="5721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1pt;margin-top:12.62406pt;width:450.48pt;height:.600010pt;mso-position-horizontal-relative:page;mso-position-vertical-relative:paragraph;z-index:15745536" id="docshape29" filled="true" fillcolor="#000000" stroked="false">
                <v:fill type="solid"/>
                <w10:wrap type="none"/>
              </v:rect>
            </w:pict>
          </mc:Fallback>
        </mc:AlternateContent>
      </w:r>
      <w:r>
        <w:rPr>
          <w:i/>
          <w:sz w:val="24"/>
        </w:rPr>
        <w:t>BMP #</w:t>
        <w:tab/>
        <w:tab/>
        <w:t>BMP Name</w:t>
        <w:tab/>
        <w:t>(not including staff time)</w:t>
        <w:tab/>
      </w:r>
      <w:r>
        <w:rPr>
          <w:i/>
          <w:spacing w:val="-2"/>
          <w:sz w:val="24"/>
        </w:rPr>
        <w:t>Staff</w:t>
      </w:r>
      <w:r>
        <w:rPr>
          <w:i/>
          <w:spacing w:val="-14"/>
          <w:sz w:val="24"/>
        </w:rPr>
        <w:t> </w:t>
      </w:r>
      <w:r>
        <w:rPr>
          <w:i/>
          <w:spacing w:val="-2"/>
          <w:sz w:val="24"/>
        </w:rPr>
        <w:t>Hours</w:t>
      </w:r>
      <w:r>
        <w:rPr>
          <w:i/>
          <w:spacing w:val="-2"/>
          <w:sz w:val="24"/>
        </w:rPr>
        <w:t> </w:t>
      </w:r>
      <w:r>
        <w:rPr>
          <w:i/>
          <w:spacing w:val="-10"/>
          <w:sz w:val="24"/>
        </w:rPr>
        <w:t>A</w:t>
      </w:r>
      <w:r>
        <w:rPr>
          <w:i/>
          <w:sz w:val="24"/>
        </w:rPr>
        <w:tab/>
      </w:r>
      <w:r>
        <w:rPr>
          <w:i/>
          <w:spacing w:val="-10"/>
          <w:sz w:val="24"/>
        </w:rPr>
        <w:t>1</w:t>
      </w:r>
      <w:r>
        <w:rPr>
          <w:i/>
          <w:sz w:val="24"/>
        </w:rPr>
        <w:tab/>
      </w:r>
      <w:r>
        <w:rPr>
          <w:i/>
          <w:spacing w:val="-2"/>
          <w:sz w:val="24"/>
        </w:rPr>
        <w:t>Measurement</w:t>
      </w:r>
      <w:r>
        <w:rPr>
          <w:i/>
          <w:sz w:val="24"/>
        </w:rPr>
        <w:tab/>
        <w:tab/>
      </w:r>
      <w:r>
        <w:rPr>
          <w:spacing w:val="-2"/>
          <w:sz w:val="24"/>
        </w:rPr>
        <w:t>$36,000</w:t>
      </w:r>
      <w:r>
        <w:rPr>
          <w:sz w:val="24"/>
        </w:rPr>
        <w:tab/>
        <w:tab/>
      </w:r>
      <w:r>
        <w:rPr>
          <w:spacing w:val="-4"/>
          <w:sz w:val="24"/>
        </w:rPr>
        <w:t>1200</w:t>
      </w:r>
    </w:p>
    <w:p>
      <w:pPr>
        <w:pStyle w:val="ListParagraph"/>
        <w:numPr>
          <w:ilvl w:val="1"/>
          <w:numId w:val="16"/>
        </w:numPr>
        <w:tabs>
          <w:tab w:pos="1802" w:val="left" w:leader="none"/>
          <w:tab w:pos="7141" w:val="left" w:leader="none"/>
          <w:tab w:pos="9001" w:val="left" w:leader="none"/>
        </w:tabs>
        <w:spacing w:line="240" w:lineRule="auto" w:before="0" w:after="0"/>
        <w:ind w:left="1802" w:right="0" w:hanging="362"/>
        <w:jc w:val="left"/>
        <w:rPr>
          <w:sz w:val="24"/>
        </w:rPr>
      </w:pPr>
      <w:r>
        <w:rPr>
          <w:i/>
          <w:sz w:val="24"/>
        </w:rPr>
        <w:t>Conservation</w:t>
      </w:r>
      <w:r>
        <w:rPr>
          <w:i/>
          <w:spacing w:val="-8"/>
          <w:sz w:val="24"/>
        </w:rPr>
        <w:t> </w:t>
      </w:r>
      <w:r>
        <w:rPr>
          <w:i/>
          <w:spacing w:val="-4"/>
          <w:sz w:val="24"/>
        </w:rPr>
        <w:t>staff</w:t>
      </w:r>
      <w:r>
        <w:rPr>
          <w:i/>
          <w:sz w:val="24"/>
        </w:rPr>
        <w:tab/>
      </w:r>
      <w:r>
        <w:rPr>
          <w:spacing w:val="-5"/>
          <w:sz w:val="24"/>
        </w:rPr>
        <w:t>$0</w:t>
      </w:r>
      <w:r>
        <w:rPr>
          <w:sz w:val="24"/>
        </w:rPr>
        <w:tab/>
      </w:r>
      <w:r>
        <w:rPr>
          <w:spacing w:val="-5"/>
          <w:sz w:val="24"/>
        </w:rPr>
        <w:t>100</w:t>
      </w:r>
    </w:p>
    <w:p>
      <w:pPr>
        <w:pStyle w:val="ListParagraph"/>
        <w:numPr>
          <w:ilvl w:val="1"/>
          <w:numId w:val="16"/>
        </w:numPr>
        <w:tabs>
          <w:tab w:pos="1802" w:val="left" w:leader="none"/>
          <w:tab w:pos="6781" w:val="left" w:leader="none"/>
          <w:tab w:pos="9001" w:val="left" w:leader="none"/>
        </w:tabs>
        <w:spacing w:line="240" w:lineRule="auto" w:before="0" w:after="0"/>
        <w:ind w:left="1802" w:right="0" w:hanging="362"/>
        <w:jc w:val="left"/>
        <w:rPr>
          <w:sz w:val="24"/>
        </w:rPr>
      </w:pPr>
      <w:r>
        <w:rPr>
          <w:i/>
          <w:sz w:val="24"/>
        </w:rPr>
        <w:t>On-farm</w:t>
      </w:r>
      <w:r>
        <w:rPr>
          <w:i/>
          <w:spacing w:val="-10"/>
          <w:sz w:val="24"/>
        </w:rPr>
        <w:t> </w:t>
      </w:r>
      <w:r>
        <w:rPr>
          <w:i/>
          <w:sz w:val="24"/>
        </w:rPr>
        <w:t>evaluations/water</w:t>
      </w:r>
      <w:r>
        <w:rPr>
          <w:i/>
          <w:spacing w:val="-7"/>
          <w:sz w:val="24"/>
        </w:rPr>
        <w:t> </w:t>
      </w:r>
      <w:r>
        <w:rPr>
          <w:i/>
          <w:sz w:val="24"/>
        </w:rPr>
        <w:t>delivery</w:t>
      </w:r>
      <w:r>
        <w:rPr>
          <w:i/>
          <w:spacing w:val="-6"/>
          <w:sz w:val="24"/>
        </w:rPr>
        <w:t> </w:t>
      </w:r>
      <w:r>
        <w:rPr>
          <w:i/>
          <w:spacing w:val="-4"/>
          <w:sz w:val="24"/>
        </w:rPr>
        <w:t>info</w:t>
      </w:r>
      <w:r>
        <w:rPr>
          <w:i/>
          <w:sz w:val="24"/>
        </w:rPr>
        <w:tab/>
      </w:r>
      <w:r>
        <w:rPr>
          <w:i/>
          <w:spacing w:val="-2"/>
          <w:sz w:val="24"/>
        </w:rPr>
        <w:t>$</w:t>
      </w:r>
      <w:r>
        <w:rPr>
          <w:spacing w:val="-2"/>
          <w:sz w:val="24"/>
        </w:rPr>
        <w:t>4000</w:t>
      </w:r>
      <w:r>
        <w:rPr>
          <w:sz w:val="24"/>
        </w:rPr>
        <w:tab/>
      </w:r>
      <w:r>
        <w:rPr>
          <w:spacing w:val="-5"/>
          <w:sz w:val="24"/>
        </w:rPr>
        <w:t>420</w:t>
      </w:r>
    </w:p>
    <w:p>
      <w:pPr>
        <w:tabs>
          <w:tab w:pos="6901" w:val="left" w:leader="none"/>
          <w:tab w:pos="9001" w:val="left" w:leader="none"/>
        </w:tabs>
        <w:spacing w:before="0"/>
        <w:ind w:left="1800" w:right="0" w:firstLine="0"/>
        <w:jc w:val="left"/>
        <w:rPr>
          <w:sz w:val="24"/>
        </w:rPr>
      </w:pPr>
      <w:r>
        <w:rPr>
          <w:i/>
          <w:sz w:val="24"/>
        </w:rPr>
        <w:t>Irrigation </w:t>
      </w:r>
      <w:r>
        <w:rPr>
          <w:i/>
          <w:spacing w:val="-2"/>
          <w:sz w:val="24"/>
        </w:rPr>
        <w:t>Scheduling</w:t>
      </w:r>
      <w:r>
        <w:rPr>
          <w:i/>
          <w:sz w:val="24"/>
        </w:rPr>
        <w:tab/>
      </w:r>
      <w:r>
        <w:rPr>
          <w:spacing w:val="-4"/>
          <w:sz w:val="24"/>
        </w:rPr>
        <w:t>$500</w:t>
      </w:r>
      <w:r>
        <w:rPr>
          <w:sz w:val="24"/>
        </w:rPr>
        <w:tab/>
      </w:r>
      <w:r>
        <w:rPr>
          <w:spacing w:val="-5"/>
          <w:sz w:val="24"/>
        </w:rPr>
        <w:t>676</w:t>
      </w:r>
    </w:p>
    <w:p>
      <w:pPr>
        <w:tabs>
          <w:tab w:pos="6601" w:val="left" w:leader="none"/>
          <w:tab w:pos="9121" w:val="left" w:leader="none"/>
        </w:tabs>
        <w:spacing w:before="0"/>
        <w:ind w:left="1800" w:right="0" w:firstLine="0"/>
        <w:jc w:val="left"/>
        <w:rPr>
          <w:sz w:val="24"/>
        </w:rPr>
      </w:pPr>
      <w:r>
        <w:rPr>
          <w:i/>
          <w:sz w:val="24"/>
        </w:rPr>
        <w:t>Water</w:t>
      </w:r>
      <w:r>
        <w:rPr>
          <w:i/>
          <w:spacing w:val="-7"/>
          <w:sz w:val="24"/>
        </w:rPr>
        <w:t> </w:t>
      </w:r>
      <w:r>
        <w:rPr>
          <w:i/>
          <w:spacing w:val="-2"/>
          <w:sz w:val="24"/>
        </w:rPr>
        <w:t>quality</w:t>
      </w:r>
      <w:r>
        <w:rPr>
          <w:i/>
          <w:sz w:val="24"/>
        </w:rPr>
        <w:tab/>
      </w:r>
      <w:r>
        <w:rPr>
          <w:spacing w:val="-2"/>
          <w:sz w:val="24"/>
        </w:rPr>
        <w:t>$22,000</w:t>
      </w:r>
      <w:r>
        <w:rPr>
          <w:sz w:val="24"/>
        </w:rPr>
        <w:tab/>
      </w:r>
      <w:r>
        <w:rPr>
          <w:spacing w:val="-5"/>
          <w:sz w:val="24"/>
        </w:rPr>
        <w:t>20</w:t>
      </w:r>
    </w:p>
    <w:p>
      <w:pPr>
        <w:tabs>
          <w:tab w:pos="6721" w:val="left" w:leader="none"/>
          <w:tab w:pos="9121" w:val="left" w:leader="none"/>
        </w:tabs>
        <w:spacing w:before="0"/>
        <w:ind w:left="1800" w:right="0" w:firstLine="0"/>
        <w:jc w:val="left"/>
        <w:rPr>
          <w:sz w:val="24"/>
        </w:rPr>
      </w:pPr>
      <w:r>
        <w:rPr>
          <w:i/>
          <w:sz w:val="24"/>
        </w:rPr>
        <w:t>Agricultural</w:t>
      </w:r>
      <w:r>
        <w:rPr>
          <w:i/>
          <w:spacing w:val="-7"/>
          <w:sz w:val="24"/>
        </w:rPr>
        <w:t> </w:t>
      </w:r>
      <w:r>
        <w:rPr>
          <w:i/>
          <w:sz w:val="24"/>
        </w:rPr>
        <w:t>Education</w:t>
      </w:r>
      <w:r>
        <w:rPr>
          <w:i/>
          <w:spacing w:val="-8"/>
          <w:sz w:val="24"/>
        </w:rPr>
        <w:t> </w:t>
      </w:r>
      <w:r>
        <w:rPr>
          <w:i/>
          <w:spacing w:val="-2"/>
          <w:sz w:val="24"/>
        </w:rPr>
        <w:t>Program</w:t>
      </w:r>
      <w:r>
        <w:rPr>
          <w:i/>
          <w:sz w:val="24"/>
        </w:rPr>
        <w:tab/>
      </w:r>
      <w:r>
        <w:rPr>
          <w:spacing w:val="-2"/>
          <w:sz w:val="24"/>
        </w:rPr>
        <w:t>$2,000</w:t>
      </w:r>
      <w:r>
        <w:rPr>
          <w:sz w:val="24"/>
        </w:rPr>
        <w:tab/>
      </w:r>
      <w:r>
        <w:rPr>
          <w:spacing w:val="-5"/>
          <w:sz w:val="24"/>
        </w:rPr>
        <w:t>24</w:t>
      </w:r>
    </w:p>
    <w:p>
      <w:pPr>
        <w:pStyle w:val="ListParagraph"/>
        <w:numPr>
          <w:ilvl w:val="1"/>
          <w:numId w:val="16"/>
        </w:numPr>
        <w:tabs>
          <w:tab w:pos="1802" w:val="left" w:leader="none"/>
          <w:tab w:pos="6721" w:val="left" w:leader="none"/>
          <w:tab w:pos="9001" w:val="left" w:leader="none"/>
        </w:tabs>
        <w:spacing w:line="240" w:lineRule="auto" w:before="0" w:after="0"/>
        <w:ind w:left="1802" w:right="0" w:hanging="362"/>
        <w:jc w:val="left"/>
        <w:rPr>
          <w:sz w:val="24"/>
        </w:rPr>
      </w:pPr>
      <w:r>
        <w:rPr>
          <w:i/>
          <w:sz w:val="24"/>
        </w:rPr>
        <w:t>Quantity</w:t>
      </w:r>
      <w:r>
        <w:rPr>
          <w:i/>
          <w:spacing w:val="-4"/>
          <w:sz w:val="24"/>
        </w:rPr>
        <w:t> </w:t>
      </w:r>
      <w:r>
        <w:rPr>
          <w:i/>
          <w:spacing w:val="-2"/>
          <w:sz w:val="24"/>
        </w:rPr>
        <w:t>pricing</w:t>
      </w:r>
      <w:r>
        <w:rPr>
          <w:i/>
          <w:sz w:val="24"/>
        </w:rPr>
        <w:tab/>
      </w:r>
      <w:r>
        <w:rPr>
          <w:spacing w:val="-2"/>
          <w:sz w:val="24"/>
        </w:rPr>
        <w:t>$5,000</w:t>
      </w:r>
      <w:r>
        <w:rPr>
          <w:sz w:val="24"/>
        </w:rPr>
        <w:tab/>
      </w:r>
      <w:r>
        <w:rPr>
          <w:spacing w:val="-5"/>
          <w:sz w:val="24"/>
        </w:rPr>
        <w:t>288</w:t>
      </w:r>
    </w:p>
    <w:p>
      <w:pPr>
        <w:pStyle w:val="ListParagraph"/>
        <w:numPr>
          <w:ilvl w:val="1"/>
          <w:numId w:val="16"/>
        </w:numPr>
        <w:tabs>
          <w:tab w:pos="1802" w:val="left" w:leader="none"/>
          <w:tab w:pos="6601" w:val="left" w:leader="none"/>
          <w:tab w:pos="9001" w:val="left" w:leader="none"/>
        </w:tabs>
        <w:spacing w:line="240" w:lineRule="auto" w:before="0" w:after="0"/>
        <w:ind w:left="1802" w:right="0" w:hanging="362"/>
        <w:jc w:val="left"/>
        <w:rPr>
          <w:sz w:val="24"/>
        </w:rPr>
      </w:pPr>
      <w:r>
        <w:rPr>
          <w:i/>
          <w:sz w:val="24"/>
        </w:rPr>
        <w:t>Contractor’s</w:t>
      </w:r>
      <w:r>
        <w:rPr>
          <w:i/>
          <w:spacing w:val="-6"/>
          <w:sz w:val="24"/>
        </w:rPr>
        <w:t> </w:t>
      </w:r>
      <w:r>
        <w:rPr>
          <w:i/>
          <w:spacing w:val="-2"/>
          <w:sz w:val="24"/>
        </w:rPr>
        <w:t>pumps</w:t>
      </w:r>
      <w:r>
        <w:rPr>
          <w:i/>
          <w:sz w:val="24"/>
        </w:rPr>
        <w:tab/>
      </w:r>
      <w:r>
        <w:rPr>
          <w:spacing w:val="-2"/>
          <w:sz w:val="24"/>
        </w:rPr>
        <w:t>$40,000</w:t>
      </w:r>
      <w:r>
        <w:rPr>
          <w:sz w:val="24"/>
        </w:rPr>
        <w:tab/>
      </w:r>
      <w:r>
        <w:rPr>
          <w:spacing w:val="-5"/>
          <w:sz w:val="24"/>
        </w:rPr>
        <w:t>800</w:t>
      </w:r>
    </w:p>
    <w:p>
      <w:pPr>
        <w:pStyle w:val="BodyText"/>
      </w:pPr>
    </w:p>
    <w:p>
      <w:pPr>
        <w:tabs>
          <w:tab w:pos="1440" w:val="left" w:leader="none"/>
          <w:tab w:pos="1800" w:val="left" w:leader="none"/>
          <w:tab w:pos="7141" w:val="left" w:leader="none"/>
          <w:tab w:pos="9241" w:val="left" w:leader="none"/>
        </w:tabs>
        <w:spacing w:before="0"/>
        <w:ind w:left="1080" w:right="0" w:firstLine="0"/>
        <w:jc w:val="left"/>
        <w:rPr>
          <w:sz w:val="24"/>
        </w:rPr>
      </w:pPr>
      <w:r>
        <w:rPr>
          <w:sz w:val="24"/>
        </w:rPr>
        <mc:AlternateContent>
          <mc:Choice Requires="wps">
            <w:drawing>
              <wp:anchor distT="0" distB="0" distL="0" distR="0" allowOverlap="1" layoutInCell="1" locked="0" behindDoc="1" simplePos="0" relativeHeight="482851328">
                <wp:simplePos x="0" y="0"/>
                <wp:positionH relativeFrom="page">
                  <wp:posOffset>4991100</wp:posOffset>
                </wp:positionH>
                <wp:positionV relativeFrom="paragraph">
                  <wp:posOffset>103832</wp:posOffset>
                </wp:positionV>
                <wp:extent cx="1409700" cy="762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3pt;margin-top:8.175778pt;width:111pt;height:.600010pt;mso-position-horizontal-relative:page;mso-position-vertical-relative:paragraph;z-index:-20465152" id="docshape30" filled="true" fillcolor="#000000" stroked="false">
                <v:fill type="solid"/>
                <w10:wrap type="none"/>
              </v:rect>
            </w:pict>
          </mc:Fallback>
        </mc:AlternateContent>
      </w:r>
      <w:r>
        <w:rPr>
          <w:i/>
          <w:spacing w:val="-10"/>
          <w:sz w:val="24"/>
        </w:rPr>
        <w:t>B</w:t>
      </w:r>
      <w:r>
        <w:rPr>
          <w:i/>
          <w:sz w:val="24"/>
        </w:rPr>
        <w:tab/>
      </w:r>
      <w:r>
        <w:rPr>
          <w:i/>
          <w:spacing w:val="-10"/>
          <w:sz w:val="24"/>
        </w:rPr>
        <w:t>1</w:t>
      </w:r>
      <w:r>
        <w:rPr>
          <w:i/>
          <w:sz w:val="24"/>
        </w:rPr>
        <w:tab/>
        <w:t>Alternative</w:t>
      </w:r>
      <w:r>
        <w:rPr>
          <w:i/>
          <w:spacing w:val="-4"/>
          <w:sz w:val="24"/>
        </w:rPr>
        <w:t> </w:t>
      </w:r>
      <w:r>
        <w:rPr>
          <w:i/>
          <w:sz w:val="24"/>
        </w:rPr>
        <w:t>land </w:t>
      </w:r>
      <w:r>
        <w:rPr>
          <w:i/>
          <w:spacing w:val="-5"/>
          <w:sz w:val="24"/>
        </w:rPr>
        <w:t>use</w:t>
      </w:r>
      <w:r>
        <w:rPr>
          <w:i/>
          <w:sz w:val="24"/>
        </w:rPr>
        <w:tab/>
      </w:r>
      <w:r>
        <w:rPr>
          <w:spacing w:val="-5"/>
          <w:sz w:val="24"/>
        </w:rPr>
        <w:t>$0</w:t>
      </w:r>
      <w:r>
        <w:rPr>
          <w:sz w:val="24"/>
        </w:rPr>
        <w:tab/>
      </w:r>
      <w:r>
        <w:rPr>
          <w:spacing w:val="-10"/>
          <w:sz w:val="24"/>
        </w:rPr>
        <w:t>0</w:t>
      </w:r>
    </w:p>
    <w:p>
      <w:pPr>
        <w:pStyle w:val="ListParagraph"/>
        <w:numPr>
          <w:ilvl w:val="0"/>
          <w:numId w:val="17"/>
        </w:numPr>
        <w:tabs>
          <w:tab w:pos="1800" w:val="left" w:leader="none"/>
          <w:tab w:pos="7141" w:val="left" w:leader="none"/>
          <w:tab w:pos="9241" w:val="left" w:leader="none"/>
        </w:tabs>
        <w:spacing w:line="240" w:lineRule="auto" w:before="0" w:after="0"/>
        <w:ind w:left="1800" w:right="0" w:hanging="360"/>
        <w:jc w:val="left"/>
        <w:rPr>
          <w:sz w:val="24"/>
        </w:rPr>
      </w:pPr>
      <w:r>
        <w:rPr>
          <w:sz w:val="24"/>
        </w:rPr>
        <mc:AlternateContent>
          <mc:Choice Requires="wps">
            <w:drawing>
              <wp:anchor distT="0" distB="0" distL="0" distR="0" allowOverlap="1" layoutInCell="1" locked="0" behindDoc="1" simplePos="0" relativeHeight="482851840">
                <wp:simplePos x="0" y="0"/>
                <wp:positionH relativeFrom="page">
                  <wp:posOffset>4991100</wp:posOffset>
                </wp:positionH>
                <wp:positionV relativeFrom="paragraph">
                  <wp:posOffset>103847</wp:posOffset>
                </wp:positionV>
                <wp:extent cx="1409700" cy="762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3pt;margin-top:8.17695pt;width:111pt;height:.600010pt;mso-position-horizontal-relative:page;mso-position-vertical-relative:paragraph;z-index:-20464640" id="docshape31" filled="true" fillcolor="#000000" stroked="false">
                <v:fill type="solid"/>
                <w10:wrap type="none"/>
              </v:rect>
            </w:pict>
          </mc:Fallback>
        </mc:AlternateContent>
      </w:r>
      <w:r>
        <w:rPr>
          <w:i/>
          <w:sz w:val="24"/>
        </w:rPr>
        <w:t>Urban</w:t>
      </w:r>
      <w:r>
        <w:rPr>
          <w:i/>
          <w:spacing w:val="-10"/>
          <w:sz w:val="24"/>
        </w:rPr>
        <w:t> </w:t>
      </w:r>
      <w:r>
        <w:rPr>
          <w:i/>
          <w:sz w:val="24"/>
        </w:rPr>
        <w:t>recycled</w:t>
      </w:r>
      <w:r>
        <w:rPr>
          <w:i/>
          <w:spacing w:val="-5"/>
          <w:sz w:val="24"/>
        </w:rPr>
        <w:t> </w:t>
      </w:r>
      <w:r>
        <w:rPr>
          <w:i/>
          <w:sz w:val="24"/>
        </w:rPr>
        <w:t>water</w:t>
      </w:r>
      <w:r>
        <w:rPr>
          <w:i/>
          <w:spacing w:val="-1"/>
          <w:sz w:val="24"/>
        </w:rPr>
        <w:t> </w:t>
      </w:r>
      <w:r>
        <w:rPr>
          <w:i/>
          <w:spacing w:val="-5"/>
          <w:sz w:val="24"/>
        </w:rPr>
        <w:t>use</w:t>
      </w:r>
      <w:r>
        <w:rPr>
          <w:i/>
          <w:sz w:val="24"/>
        </w:rPr>
        <w:tab/>
      </w:r>
      <w:r>
        <w:rPr>
          <w:spacing w:val="-5"/>
          <w:sz w:val="24"/>
        </w:rPr>
        <w:t>$0</w:t>
      </w:r>
      <w:r>
        <w:rPr>
          <w:sz w:val="24"/>
        </w:rPr>
        <w:tab/>
      </w:r>
      <w:r>
        <w:rPr>
          <w:spacing w:val="-10"/>
          <w:sz w:val="24"/>
        </w:rPr>
        <w:t>0</w:t>
      </w:r>
    </w:p>
    <w:p>
      <w:pPr>
        <w:pStyle w:val="ListParagraph"/>
        <w:numPr>
          <w:ilvl w:val="0"/>
          <w:numId w:val="17"/>
        </w:numPr>
        <w:tabs>
          <w:tab w:pos="1800" w:val="left" w:leader="none"/>
          <w:tab w:pos="7141" w:val="left" w:leader="none"/>
          <w:tab w:pos="9241" w:val="left" w:leader="none"/>
        </w:tabs>
        <w:spacing w:line="240" w:lineRule="auto" w:before="1" w:after="0"/>
        <w:ind w:left="1800" w:right="0" w:hanging="360"/>
        <w:jc w:val="left"/>
        <w:rPr>
          <w:sz w:val="24"/>
        </w:rPr>
      </w:pPr>
      <w:r>
        <w:rPr>
          <w:sz w:val="24"/>
        </w:rPr>
        <mc:AlternateContent>
          <mc:Choice Requires="wps">
            <w:drawing>
              <wp:anchor distT="0" distB="0" distL="0" distR="0" allowOverlap="1" layoutInCell="1" locked="0" behindDoc="1" simplePos="0" relativeHeight="482852352">
                <wp:simplePos x="0" y="0"/>
                <wp:positionH relativeFrom="page">
                  <wp:posOffset>4991100</wp:posOffset>
                </wp:positionH>
                <wp:positionV relativeFrom="paragraph">
                  <wp:posOffset>103748</wp:posOffset>
                </wp:positionV>
                <wp:extent cx="1409700" cy="762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1409700" cy="7620"/>
                        </a:xfrm>
                        <a:custGeom>
                          <a:avLst/>
                          <a:gdLst/>
                          <a:ahLst/>
                          <a:cxnLst/>
                          <a:rect l="l" t="t" r="r" b="b"/>
                          <a:pathLst>
                            <a:path w="1409700" h="7620">
                              <a:moveTo>
                                <a:pt x="1409700" y="0"/>
                              </a:moveTo>
                              <a:lnTo>
                                <a:pt x="0" y="0"/>
                              </a:lnTo>
                              <a:lnTo>
                                <a:pt x="0" y="7606"/>
                              </a:lnTo>
                              <a:lnTo>
                                <a:pt x="1409700" y="7606"/>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3pt;margin-top:8.169163pt;width:111pt;height:.59897pt;mso-position-horizontal-relative:page;mso-position-vertical-relative:paragraph;z-index:-20464128" id="docshape32" filled="true" fillcolor="#000000" stroked="false">
                <v:fill type="solid"/>
                <w10:wrap type="none"/>
              </v:rect>
            </w:pict>
          </mc:Fallback>
        </mc:AlternateContent>
      </w:r>
      <w:r>
        <w:rPr>
          <w:i/>
          <w:sz w:val="24"/>
        </w:rPr>
        <w:t>Financing</w:t>
      </w:r>
      <w:r>
        <w:rPr>
          <w:i/>
          <w:spacing w:val="-4"/>
          <w:sz w:val="24"/>
        </w:rPr>
        <w:t> </w:t>
      </w:r>
      <w:r>
        <w:rPr>
          <w:i/>
          <w:sz w:val="24"/>
        </w:rPr>
        <w:t>of</w:t>
      </w:r>
      <w:r>
        <w:rPr>
          <w:i/>
          <w:spacing w:val="-2"/>
          <w:sz w:val="24"/>
        </w:rPr>
        <w:t> </w:t>
      </w:r>
      <w:r>
        <w:rPr>
          <w:i/>
          <w:sz w:val="24"/>
        </w:rPr>
        <w:t>on-farm</w:t>
      </w:r>
      <w:r>
        <w:rPr>
          <w:i/>
          <w:spacing w:val="-4"/>
          <w:sz w:val="24"/>
        </w:rPr>
        <w:t> </w:t>
      </w:r>
      <w:r>
        <w:rPr>
          <w:i/>
          <w:spacing w:val="-2"/>
          <w:sz w:val="24"/>
        </w:rPr>
        <w:t>improvements</w:t>
      </w:r>
      <w:r>
        <w:rPr>
          <w:i/>
          <w:sz w:val="24"/>
        </w:rPr>
        <w:tab/>
      </w:r>
      <w:r>
        <w:rPr>
          <w:spacing w:val="-5"/>
          <w:sz w:val="24"/>
        </w:rPr>
        <w:t>$0</w:t>
      </w:r>
      <w:r>
        <w:rPr>
          <w:sz w:val="24"/>
        </w:rPr>
        <w:tab/>
      </w:r>
      <w:r>
        <w:rPr>
          <w:spacing w:val="-10"/>
          <w:sz w:val="24"/>
        </w:rPr>
        <w:t>0</w:t>
      </w:r>
    </w:p>
    <w:p>
      <w:pPr>
        <w:pStyle w:val="ListParagraph"/>
        <w:numPr>
          <w:ilvl w:val="0"/>
          <w:numId w:val="17"/>
        </w:numPr>
        <w:tabs>
          <w:tab w:pos="1800" w:val="left" w:leader="none"/>
          <w:tab w:pos="7141" w:val="left" w:leader="none"/>
          <w:tab w:pos="9241" w:val="left" w:leader="none"/>
        </w:tabs>
        <w:spacing w:line="240" w:lineRule="auto" w:before="0" w:after="0"/>
        <w:ind w:left="1800" w:right="0" w:hanging="360"/>
        <w:jc w:val="left"/>
        <w:rPr>
          <w:sz w:val="24"/>
        </w:rPr>
      </w:pPr>
      <w:r>
        <w:rPr>
          <w:sz w:val="24"/>
        </w:rPr>
        <mc:AlternateContent>
          <mc:Choice Requires="wps">
            <w:drawing>
              <wp:anchor distT="0" distB="0" distL="0" distR="0" allowOverlap="1" layoutInCell="1" locked="0" behindDoc="1" simplePos="0" relativeHeight="482852864">
                <wp:simplePos x="0" y="0"/>
                <wp:positionH relativeFrom="page">
                  <wp:posOffset>4991100</wp:posOffset>
                </wp:positionH>
                <wp:positionV relativeFrom="paragraph">
                  <wp:posOffset>103115</wp:posOffset>
                </wp:positionV>
                <wp:extent cx="1409700" cy="762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3pt;margin-top:8.119294pt;width:111pt;height:.600010pt;mso-position-horizontal-relative:page;mso-position-vertical-relative:paragraph;z-index:-20463616" id="docshape33" filled="true" fillcolor="#000000" stroked="false">
                <v:fill type="solid"/>
                <w10:wrap type="none"/>
              </v:rect>
            </w:pict>
          </mc:Fallback>
        </mc:AlternateContent>
      </w:r>
      <w:r>
        <w:rPr>
          <w:i/>
          <w:sz w:val="24"/>
        </w:rPr>
        <w:t>Incentive</w:t>
      </w:r>
      <w:r>
        <w:rPr>
          <w:i/>
          <w:spacing w:val="-8"/>
          <w:sz w:val="24"/>
        </w:rPr>
        <w:t> </w:t>
      </w:r>
      <w:r>
        <w:rPr>
          <w:i/>
          <w:spacing w:val="-2"/>
          <w:sz w:val="24"/>
        </w:rPr>
        <w:t>pricing</w:t>
      </w:r>
      <w:r>
        <w:rPr>
          <w:i/>
          <w:sz w:val="24"/>
        </w:rPr>
        <w:tab/>
      </w:r>
      <w:r>
        <w:rPr>
          <w:spacing w:val="-5"/>
          <w:sz w:val="24"/>
        </w:rPr>
        <w:t>$0</w:t>
      </w:r>
      <w:r>
        <w:rPr>
          <w:sz w:val="24"/>
        </w:rPr>
        <w:tab/>
      </w:r>
      <w:r>
        <w:rPr>
          <w:spacing w:val="-10"/>
          <w:sz w:val="24"/>
        </w:rPr>
        <w:t>0</w:t>
      </w:r>
    </w:p>
    <w:p>
      <w:pPr>
        <w:pStyle w:val="ListParagraph"/>
        <w:numPr>
          <w:ilvl w:val="0"/>
          <w:numId w:val="17"/>
        </w:numPr>
        <w:tabs>
          <w:tab w:pos="1800" w:val="left" w:leader="none"/>
          <w:tab w:pos="7141" w:val="left" w:leader="none"/>
          <w:tab w:pos="9241" w:val="left" w:leader="none"/>
        </w:tabs>
        <w:spacing w:line="240" w:lineRule="auto" w:before="0" w:after="0"/>
        <w:ind w:left="1800" w:right="0" w:hanging="360"/>
        <w:jc w:val="left"/>
        <w:rPr>
          <w:sz w:val="24"/>
        </w:rPr>
      </w:pPr>
      <w:r>
        <w:rPr>
          <w:sz w:val="24"/>
        </w:rPr>
        <mc:AlternateContent>
          <mc:Choice Requires="wps">
            <w:drawing>
              <wp:anchor distT="0" distB="0" distL="0" distR="0" allowOverlap="1" layoutInCell="1" locked="0" behindDoc="1" simplePos="0" relativeHeight="482853376">
                <wp:simplePos x="0" y="0"/>
                <wp:positionH relativeFrom="page">
                  <wp:posOffset>4991100</wp:posOffset>
                </wp:positionH>
                <wp:positionV relativeFrom="paragraph">
                  <wp:posOffset>103129</wp:posOffset>
                </wp:positionV>
                <wp:extent cx="1409700" cy="7620"/>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3pt;margin-top:8.120466pt;width:111pt;height:.600010pt;mso-position-horizontal-relative:page;mso-position-vertical-relative:paragraph;z-index:-20463104" id="docshape34" filled="true" fillcolor="#000000" stroked="false">
                <v:fill type="solid"/>
                <w10:wrap type="none"/>
              </v:rect>
            </w:pict>
          </mc:Fallback>
        </mc:AlternateContent>
      </w:r>
      <w:r>
        <w:rPr>
          <w:i/>
          <w:sz w:val="24"/>
        </w:rPr>
        <w:t>Line</w:t>
      </w:r>
      <w:r>
        <w:rPr>
          <w:i/>
          <w:spacing w:val="-6"/>
          <w:sz w:val="24"/>
        </w:rPr>
        <w:t> </w:t>
      </w:r>
      <w:r>
        <w:rPr>
          <w:i/>
          <w:sz w:val="24"/>
        </w:rPr>
        <w:t>or</w:t>
      </w:r>
      <w:r>
        <w:rPr>
          <w:i/>
          <w:spacing w:val="-3"/>
          <w:sz w:val="24"/>
        </w:rPr>
        <w:t> </w:t>
      </w:r>
      <w:r>
        <w:rPr>
          <w:i/>
          <w:sz w:val="24"/>
        </w:rPr>
        <w:t>pipe</w:t>
      </w:r>
      <w:r>
        <w:rPr>
          <w:i/>
          <w:spacing w:val="-6"/>
          <w:sz w:val="24"/>
        </w:rPr>
        <w:t> </w:t>
      </w:r>
      <w:r>
        <w:rPr>
          <w:i/>
          <w:sz w:val="24"/>
        </w:rPr>
        <w:t>canals/install</w:t>
      </w:r>
      <w:r>
        <w:rPr>
          <w:i/>
          <w:spacing w:val="-2"/>
          <w:sz w:val="24"/>
        </w:rPr>
        <w:t> reservoirs</w:t>
      </w:r>
      <w:r>
        <w:rPr>
          <w:i/>
          <w:sz w:val="24"/>
        </w:rPr>
        <w:tab/>
      </w:r>
      <w:r>
        <w:rPr>
          <w:spacing w:val="-5"/>
          <w:sz w:val="24"/>
        </w:rPr>
        <w:t>$0</w:t>
      </w:r>
      <w:r>
        <w:rPr>
          <w:sz w:val="24"/>
        </w:rPr>
        <w:tab/>
      </w:r>
      <w:r>
        <w:rPr>
          <w:spacing w:val="-10"/>
          <w:sz w:val="24"/>
        </w:rPr>
        <w:t>0</w:t>
      </w:r>
    </w:p>
    <w:p>
      <w:pPr>
        <w:pStyle w:val="ListParagraph"/>
        <w:numPr>
          <w:ilvl w:val="0"/>
          <w:numId w:val="17"/>
        </w:numPr>
        <w:tabs>
          <w:tab w:pos="1800" w:val="left" w:leader="none"/>
          <w:tab w:pos="7141" w:val="left" w:leader="none"/>
          <w:tab w:pos="9241" w:val="left" w:leader="none"/>
        </w:tabs>
        <w:spacing w:line="240" w:lineRule="auto" w:before="0" w:after="0"/>
        <w:ind w:left="1800" w:right="0" w:hanging="360"/>
        <w:jc w:val="left"/>
        <w:rPr>
          <w:sz w:val="24"/>
        </w:rPr>
      </w:pPr>
      <w:r>
        <w:rPr>
          <w:sz w:val="24"/>
        </w:rPr>
        <mc:AlternateContent>
          <mc:Choice Requires="wps">
            <w:drawing>
              <wp:anchor distT="0" distB="0" distL="0" distR="0" allowOverlap="1" layoutInCell="1" locked="0" behindDoc="1" simplePos="0" relativeHeight="482853888">
                <wp:simplePos x="0" y="0"/>
                <wp:positionH relativeFrom="page">
                  <wp:posOffset>4991100</wp:posOffset>
                </wp:positionH>
                <wp:positionV relativeFrom="paragraph">
                  <wp:posOffset>103158</wp:posOffset>
                </wp:positionV>
                <wp:extent cx="1409700" cy="7620"/>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1409700" cy="7620"/>
                        </a:xfrm>
                        <a:custGeom>
                          <a:avLst/>
                          <a:gdLst/>
                          <a:ahLst/>
                          <a:cxnLst/>
                          <a:rect l="l" t="t" r="r" b="b"/>
                          <a:pathLst>
                            <a:path w="1409700" h="7620">
                              <a:moveTo>
                                <a:pt x="1409700" y="0"/>
                              </a:moveTo>
                              <a:lnTo>
                                <a:pt x="0" y="0"/>
                              </a:lnTo>
                              <a:lnTo>
                                <a:pt x="0" y="7606"/>
                              </a:lnTo>
                              <a:lnTo>
                                <a:pt x="1409700" y="7606"/>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3pt;margin-top:8.122678pt;width:111pt;height:.59897pt;mso-position-horizontal-relative:page;mso-position-vertical-relative:paragraph;z-index:-20462592" id="docshape35" filled="true" fillcolor="#000000" stroked="false">
                <v:fill type="solid"/>
                <w10:wrap type="none"/>
              </v:rect>
            </w:pict>
          </mc:Fallback>
        </mc:AlternateContent>
      </w:r>
      <w:r>
        <w:rPr>
          <w:i/>
          <w:sz w:val="24"/>
        </w:rPr>
        <w:t>Increase</w:t>
      </w:r>
      <w:r>
        <w:rPr>
          <w:i/>
          <w:spacing w:val="-6"/>
          <w:sz w:val="24"/>
        </w:rPr>
        <w:t> </w:t>
      </w:r>
      <w:r>
        <w:rPr>
          <w:i/>
          <w:sz w:val="24"/>
        </w:rPr>
        <w:t>delivery</w:t>
      </w:r>
      <w:r>
        <w:rPr>
          <w:i/>
          <w:spacing w:val="-5"/>
          <w:sz w:val="24"/>
        </w:rPr>
        <w:t> </w:t>
      </w:r>
      <w:r>
        <w:rPr>
          <w:i/>
          <w:spacing w:val="-2"/>
          <w:sz w:val="24"/>
        </w:rPr>
        <w:t>flexibility</w:t>
      </w:r>
      <w:r>
        <w:rPr>
          <w:i/>
          <w:sz w:val="24"/>
        </w:rPr>
        <w:tab/>
      </w:r>
      <w:r>
        <w:rPr>
          <w:spacing w:val="-5"/>
          <w:sz w:val="24"/>
        </w:rPr>
        <w:t>$0</w:t>
      </w:r>
      <w:r>
        <w:rPr>
          <w:sz w:val="24"/>
        </w:rPr>
        <w:tab/>
      </w:r>
      <w:r>
        <w:rPr>
          <w:spacing w:val="-10"/>
          <w:sz w:val="24"/>
        </w:rPr>
        <w:t>0</w:t>
      </w:r>
    </w:p>
    <w:p>
      <w:pPr>
        <w:pStyle w:val="ListParagraph"/>
        <w:numPr>
          <w:ilvl w:val="0"/>
          <w:numId w:val="17"/>
        </w:numPr>
        <w:tabs>
          <w:tab w:pos="1800" w:val="left" w:leader="none"/>
          <w:tab w:pos="7141" w:val="left" w:leader="none"/>
          <w:tab w:pos="9241" w:val="left" w:leader="none"/>
        </w:tabs>
        <w:spacing w:line="240" w:lineRule="auto" w:before="0" w:after="0"/>
        <w:ind w:left="1800" w:right="0" w:hanging="360"/>
        <w:jc w:val="left"/>
        <w:rPr>
          <w:sz w:val="24"/>
        </w:rPr>
      </w:pPr>
      <w:r>
        <w:rPr>
          <w:sz w:val="24"/>
        </w:rPr>
        <mc:AlternateContent>
          <mc:Choice Requires="wps">
            <w:drawing>
              <wp:anchor distT="0" distB="0" distL="0" distR="0" allowOverlap="1" layoutInCell="1" locked="0" behindDoc="1" simplePos="0" relativeHeight="482854400">
                <wp:simplePos x="0" y="0"/>
                <wp:positionH relativeFrom="page">
                  <wp:posOffset>4991100</wp:posOffset>
                </wp:positionH>
                <wp:positionV relativeFrom="paragraph">
                  <wp:posOffset>103159</wp:posOffset>
                </wp:positionV>
                <wp:extent cx="1409700" cy="7620"/>
                <wp:effectExtent l="0" t="0" r="0" b="0"/>
                <wp:wrapNone/>
                <wp:docPr id="36" name="Graphic 36"/>
                <wp:cNvGraphicFramePr>
                  <a:graphicFrameLocks/>
                </wp:cNvGraphicFramePr>
                <a:graphic>
                  <a:graphicData uri="http://schemas.microsoft.com/office/word/2010/wordprocessingShape">
                    <wps:wsp>
                      <wps:cNvPr id="36" name="Graphic 36"/>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3pt;margin-top:8.122809pt;width:111pt;height:.600010pt;mso-position-horizontal-relative:page;mso-position-vertical-relative:paragraph;z-index:-20462080" id="docshape36" filled="true" fillcolor="#000000" stroked="false">
                <v:fill type="solid"/>
                <w10:wrap type="none"/>
              </v:rect>
            </w:pict>
          </mc:Fallback>
        </mc:AlternateContent>
      </w:r>
      <w:r>
        <w:rPr>
          <w:i/>
          <w:sz w:val="24"/>
        </w:rPr>
        <w:t>District</w:t>
      </w:r>
      <w:r>
        <w:rPr>
          <w:i/>
          <w:spacing w:val="-9"/>
          <w:sz w:val="24"/>
        </w:rPr>
        <w:t> </w:t>
      </w:r>
      <w:r>
        <w:rPr>
          <w:i/>
          <w:sz w:val="24"/>
        </w:rPr>
        <w:t>spill/tailwater</w:t>
      </w:r>
      <w:r>
        <w:rPr>
          <w:i/>
          <w:spacing w:val="-7"/>
          <w:sz w:val="24"/>
        </w:rPr>
        <w:t> </w:t>
      </w:r>
      <w:r>
        <w:rPr>
          <w:i/>
          <w:sz w:val="24"/>
        </w:rPr>
        <w:t>recovery</w:t>
      </w:r>
      <w:r>
        <w:rPr>
          <w:i/>
          <w:spacing w:val="-7"/>
          <w:sz w:val="24"/>
        </w:rPr>
        <w:t> </w:t>
      </w:r>
      <w:r>
        <w:rPr>
          <w:i/>
          <w:spacing w:val="-2"/>
          <w:sz w:val="24"/>
        </w:rPr>
        <w:t>systems</w:t>
      </w:r>
      <w:r>
        <w:rPr>
          <w:i/>
          <w:sz w:val="24"/>
        </w:rPr>
        <w:tab/>
      </w:r>
      <w:r>
        <w:rPr>
          <w:spacing w:val="-5"/>
          <w:sz w:val="24"/>
        </w:rPr>
        <w:t>$0</w:t>
      </w:r>
      <w:r>
        <w:rPr>
          <w:sz w:val="24"/>
        </w:rPr>
        <w:tab/>
      </w:r>
      <w:r>
        <w:rPr>
          <w:spacing w:val="-10"/>
          <w:sz w:val="24"/>
        </w:rPr>
        <w:t>0</w:t>
      </w:r>
    </w:p>
    <w:p>
      <w:pPr>
        <w:pStyle w:val="ListParagraph"/>
        <w:numPr>
          <w:ilvl w:val="0"/>
          <w:numId w:val="17"/>
        </w:numPr>
        <w:tabs>
          <w:tab w:pos="1800" w:val="left" w:leader="none"/>
          <w:tab w:pos="7141" w:val="left" w:leader="none"/>
          <w:tab w:pos="9241" w:val="left" w:leader="none"/>
        </w:tabs>
        <w:spacing w:line="240" w:lineRule="auto" w:before="0" w:after="0"/>
        <w:ind w:left="1800" w:right="0" w:hanging="360"/>
        <w:jc w:val="left"/>
        <w:rPr>
          <w:sz w:val="24"/>
        </w:rPr>
      </w:pPr>
      <w:r>
        <w:rPr>
          <w:sz w:val="24"/>
        </w:rPr>
        <mc:AlternateContent>
          <mc:Choice Requires="wps">
            <w:drawing>
              <wp:anchor distT="0" distB="0" distL="0" distR="0" allowOverlap="1" layoutInCell="1" locked="0" behindDoc="1" simplePos="0" relativeHeight="482854912">
                <wp:simplePos x="0" y="0"/>
                <wp:positionH relativeFrom="page">
                  <wp:posOffset>4991100</wp:posOffset>
                </wp:positionH>
                <wp:positionV relativeFrom="paragraph">
                  <wp:posOffset>103174</wp:posOffset>
                </wp:positionV>
                <wp:extent cx="1409700" cy="7620"/>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3pt;margin-top:8.123981pt;width:111pt;height:.600010pt;mso-position-horizontal-relative:page;mso-position-vertical-relative:paragraph;z-index:-20461568" id="docshape37" filled="true" fillcolor="#000000" stroked="false">
                <v:fill type="solid"/>
                <w10:wrap type="none"/>
              </v:rect>
            </w:pict>
          </mc:Fallback>
        </mc:AlternateContent>
      </w:r>
      <w:r>
        <w:rPr>
          <w:i/>
          <w:sz w:val="24"/>
        </w:rPr>
        <w:t>Measure</w:t>
      </w:r>
      <w:r>
        <w:rPr>
          <w:i/>
          <w:spacing w:val="-8"/>
          <w:sz w:val="24"/>
        </w:rPr>
        <w:t> </w:t>
      </w:r>
      <w:r>
        <w:rPr>
          <w:i/>
          <w:spacing w:val="-2"/>
          <w:sz w:val="24"/>
        </w:rPr>
        <w:t>outflow</w:t>
      </w:r>
      <w:r>
        <w:rPr>
          <w:i/>
          <w:sz w:val="24"/>
        </w:rPr>
        <w:tab/>
      </w:r>
      <w:r>
        <w:rPr>
          <w:spacing w:val="-5"/>
          <w:sz w:val="24"/>
        </w:rPr>
        <w:t>$0</w:t>
      </w:r>
      <w:r>
        <w:rPr>
          <w:sz w:val="24"/>
        </w:rPr>
        <w:tab/>
      </w:r>
      <w:r>
        <w:rPr>
          <w:spacing w:val="-10"/>
          <w:sz w:val="24"/>
        </w:rPr>
        <w:t>0</w:t>
      </w:r>
    </w:p>
    <w:p>
      <w:pPr>
        <w:pStyle w:val="ListParagraph"/>
        <w:numPr>
          <w:ilvl w:val="0"/>
          <w:numId w:val="17"/>
        </w:numPr>
        <w:tabs>
          <w:tab w:pos="1800" w:val="left" w:leader="none"/>
          <w:tab w:pos="6601" w:val="left" w:leader="none"/>
          <w:tab w:pos="9121" w:val="left" w:leader="none"/>
        </w:tabs>
        <w:spacing w:line="240" w:lineRule="auto" w:before="0" w:after="0"/>
        <w:ind w:left="1800" w:right="0" w:hanging="360"/>
        <w:jc w:val="left"/>
        <w:rPr>
          <w:sz w:val="24"/>
        </w:rPr>
      </w:pPr>
      <w:r>
        <w:rPr>
          <w:i/>
          <w:sz w:val="24"/>
        </w:rPr>
        <w:t>Optimize</w:t>
      </w:r>
      <w:r>
        <w:rPr>
          <w:i/>
          <w:spacing w:val="-12"/>
          <w:sz w:val="24"/>
        </w:rPr>
        <w:t> </w:t>
      </w:r>
      <w:r>
        <w:rPr>
          <w:i/>
          <w:sz w:val="24"/>
        </w:rPr>
        <w:t>conjunctive</w:t>
      </w:r>
      <w:r>
        <w:rPr>
          <w:i/>
          <w:spacing w:val="-7"/>
          <w:sz w:val="24"/>
        </w:rPr>
        <w:t> </w:t>
      </w:r>
      <w:r>
        <w:rPr>
          <w:i/>
          <w:spacing w:val="-5"/>
          <w:sz w:val="24"/>
        </w:rPr>
        <w:t>use</w:t>
      </w:r>
      <w:r>
        <w:rPr>
          <w:i/>
          <w:sz w:val="24"/>
        </w:rPr>
        <w:tab/>
      </w:r>
      <w:r>
        <w:rPr>
          <w:spacing w:val="-2"/>
          <w:sz w:val="24"/>
        </w:rPr>
        <w:t>$20,000</w:t>
      </w:r>
      <w:r>
        <w:rPr>
          <w:sz w:val="24"/>
        </w:rPr>
        <w:tab/>
      </w:r>
      <w:r>
        <w:rPr>
          <w:spacing w:val="-5"/>
          <w:sz w:val="24"/>
        </w:rPr>
        <w:t>20</w:t>
      </w:r>
    </w:p>
    <w:p>
      <w:pPr>
        <w:pStyle w:val="ListParagraph"/>
        <w:numPr>
          <w:ilvl w:val="0"/>
          <w:numId w:val="17"/>
        </w:numPr>
        <w:tabs>
          <w:tab w:pos="360" w:val="left" w:leader="none"/>
          <w:tab w:pos="5160" w:val="left" w:leader="none"/>
          <w:tab w:pos="7561" w:val="left" w:leader="none"/>
        </w:tabs>
        <w:spacing w:line="240" w:lineRule="auto" w:before="0" w:after="0"/>
        <w:ind w:left="360" w:right="371" w:hanging="360"/>
        <w:jc w:val="center"/>
        <w:rPr>
          <w:sz w:val="24"/>
        </w:rPr>
      </w:pPr>
      <w:r>
        <w:rPr>
          <w:i/>
          <w:sz w:val="24"/>
        </w:rPr>
        <w:t>Automate</w:t>
      </w:r>
      <w:r>
        <w:rPr>
          <w:i/>
          <w:spacing w:val="-7"/>
          <w:sz w:val="24"/>
        </w:rPr>
        <w:t> </w:t>
      </w:r>
      <w:r>
        <w:rPr>
          <w:i/>
          <w:sz w:val="24"/>
        </w:rPr>
        <w:t>distribution</w:t>
      </w:r>
      <w:r>
        <w:rPr>
          <w:i/>
          <w:spacing w:val="-2"/>
          <w:sz w:val="24"/>
        </w:rPr>
        <w:t> </w:t>
      </w:r>
      <w:r>
        <w:rPr>
          <w:i/>
          <w:sz w:val="24"/>
        </w:rPr>
        <w:t>and</w:t>
      </w:r>
      <w:r>
        <w:rPr>
          <w:i/>
          <w:spacing w:val="-3"/>
          <w:sz w:val="24"/>
        </w:rPr>
        <w:t> </w:t>
      </w:r>
      <w:r>
        <w:rPr>
          <w:i/>
          <w:sz w:val="24"/>
        </w:rPr>
        <w:t>drainage</w:t>
      </w:r>
      <w:r>
        <w:rPr>
          <w:i/>
          <w:spacing w:val="-3"/>
          <w:sz w:val="24"/>
        </w:rPr>
        <w:t> </w:t>
      </w:r>
      <w:r>
        <w:rPr>
          <w:i/>
          <w:spacing w:val="-2"/>
          <w:sz w:val="24"/>
        </w:rPr>
        <w:t>systems</w:t>
      </w:r>
      <w:r>
        <w:rPr>
          <w:i/>
          <w:sz w:val="24"/>
        </w:rPr>
        <w:tab/>
      </w:r>
      <w:r>
        <w:rPr>
          <w:spacing w:val="-2"/>
          <w:sz w:val="24"/>
        </w:rPr>
        <w:t>$12,000</w:t>
      </w:r>
      <w:r>
        <w:rPr>
          <w:sz w:val="24"/>
        </w:rPr>
        <w:tab/>
      </w:r>
      <w:r>
        <w:rPr>
          <w:spacing w:val="-5"/>
          <w:sz w:val="24"/>
        </w:rPr>
        <w:t>520</w:t>
      </w:r>
    </w:p>
    <w:p>
      <w:pPr>
        <w:pStyle w:val="ListParagraph"/>
        <w:numPr>
          <w:ilvl w:val="0"/>
          <w:numId w:val="17"/>
        </w:numPr>
        <w:tabs>
          <w:tab w:pos="360" w:val="left" w:leader="none"/>
          <w:tab w:pos="5700" w:val="left" w:leader="none"/>
          <w:tab w:pos="7801" w:val="left" w:leader="none"/>
        </w:tabs>
        <w:spacing w:line="240" w:lineRule="auto" w:before="2" w:after="0"/>
        <w:ind w:left="360" w:right="355" w:hanging="360"/>
        <w:jc w:val="center"/>
        <w:rPr>
          <w:sz w:val="24"/>
        </w:rPr>
      </w:pPr>
      <w:r>
        <w:rPr>
          <w:i/>
          <w:sz w:val="24"/>
        </w:rPr>
        <w:t>Customer</w:t>
      </w:r>
      <w:r>
        <w:rPr>
          <w:i/>
          <w:spacing w:val="-6"/>
          <w:sz w:val="24"/>
        </w:rPr>
        <w:t> </w:t>
      </w:r>
      <w:r>
        <w:rPr>
          <w:i/>
          <w:sz w:val="24"/>
        </w:rPr>
        <w:t>pump</w:t>
      </w:r>
      <w:r>
        <w:rPr>
          <w:i/>
          <w:spacing w:val="-3"/>
          <w:sz w:val="24"/>
        </w:rPr>
        <w:t> </w:t>
      </w:r>
      <w:r>
        <w:rPr>
          <w:i/>
          <w:spacing w:val="-2"/>
          <w:sz w:val="24"/>
        </w:rPr>
        <w:t>testing</w:t>
      </w:r>
      <w:r>
        <w:rPr>
          <w:i/>
          <w:sz w:val="24"/>
        </w:rPr>
        <w:tab/>
      </w:r>
      <w:r>
        <w:rPr>
          <w:spacing w:val="-5"/>
          <w:sz w:val="24"/>
        </w:rPr>
        <w:t>$0</w:t>
      </w:r>
      <w:r>
        <w:rPr>
          <w:sz w:val="24"/>
        </w:rPr>
        <w:tab/>
      </w:r>
      <w:r>
        <w:rPr>
          <w:spacing w:val="-10"/>
          <w:sz w:val="24"/>
        </w:rPr>
        <w:t>0</w:t>
      </w:r>
    </w:p>
    <w:p>
      <w:pPr>
        <w:pStyle w:val="ListParagraph"/>
        <w:numPr>
          <w:ilvl w:val="0"/>
          <w:numId w:val="17"/>
        </w:numPr>
        <w:tabs>
          <w:tab w:pos="360" w:val="left" w:leader="none"/>
          <w:tab w:pos="5340" w:val="left" w:leader="none"/>
          <w:tab w:pos="7681" w:val="left" w:leader="none"/>
        </w:tabs>
        <w:spacing w:line="240" w:lineRule="auto" w:before="0" w:after="0"/>
        <w:ind w:left="360" w:right="365" w:hanging="360"/>
        <w:jc w:val="center"/>
        <w:rPr>
          <w:sz w:val="24"/>
        </w:rPr>
      </w:pPr>
      <w:r>
        <w:rPr>
          <w:i/>
          <w:spacing w:val="-2"/>
          <w:sz w:val="24"/>
        </w:rPr>
        <w:t>Mapping</w:t>
      </w:r>
      <w:r>
        <w:rPr>
          <w:i/>
          <w:sz w:val="24"/>
        </w:rPr>
        <w:tab/>
      </w:r>
      <w:r>
        <w:rPr>
          <w:spacing w:val="-2"/>
          <w:sz w:val="24"/>
          <w:u w:val="single"/>
        </w:rPr>
        <w:t>$2500</w:t>
      </w:r>
      <w:r>
        <w:rPr>
          <w:sz w:val="24"/>
          <w:u w:val="single"/>
        </w:rPr>
        <w:tab/>
      </w:r>
      <w:r>
        <w:rPr>
          <w:spacing w:val="-5"/>
          <w:sz w:val="24"/>
          <w:u w:val="single"/>
        </w:rPr>
        <w:t>20</w:t>
      </w:r>
    </w:p>
    <w:p>
      <w:pPr>
        <w:tabs>
          <w:tab w:pos="4664" w:val="left" w:leader="none"/>
          <w:tab w:pos="7064" w:val="left" w:leader="none"/>
        </w:tabs>
        <w:spacing w:before="0"/>
        <w:ind w:left="2863" w:right="0" w:firstLine="0"/>
        <w:jc w:val="center"/>
        <w:rPr>
          <w:sz w:val="24"/>
        </w:rPr>
      </w:pPr>
      <w:r>
        <w:rPr>
          <w:i/>
          <w:spacing w:val="-2"/>
          <w:sz w:val="24"/>
        </w:rPr>
        <w:t>Total</w:t>
      </w:r>
      <w:r>
        <w:rPr>
          <w:i/>
          <w:sz w:val="24"/>
        </w:rPr>
        <w:tab/>
      </w:r>
      <w:r>
        <w:rPr>
          <w:spacing w:val="-2"/>
          <w:sz w:val="24"/>
        </w:rPr>
        <w:t>$144,000</w:t>
      </w:r>
      <w:r>
        <w:rPr>
          <w:sz w:val="24"/>
        </w:rPr>
        <w:tab/>
      </w:r>
      <w:r>
        <w:rPr>
          <w:spacing w:val="-4"/>
          <w:sz w:val="24"/>
        </w:rPr>
        <w:t>4188</w:t>
      </w:r>
    </w:p>
    <w:p>
      <w:pPr>
        <w:pStyle w:val="BodyText"/>
        <w:spacing w:before="57"/>
        <w:rPr>
          <w:sz w:val="20"/>
        </w:rPr>
      </w:pPr>
    </w:p>
    <w:tbl>
      <w:tblPr>
        <w:tblW w:w="0" w:type="auto"/>
        <w:jc w:val="left"/>
        <w:tblInd w:w="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29"/>
        <w:gridCol w:w="2767"/>
        <w:gridCol w:w="1315"/>
      </w:tblGrid>
      <w:tr>
        <w:trPr>
          <w:trHeight w:val="532" w:hRule="atLeast"/>
        </w:trPr>
        <w:tc>
          <w:tcPr>
            <w:tcW w:w="4929" w:type="dxa"/>
            <w:tcBorders>
              <w:bottom w:val="single" w:sz="6" w:space="0" w:color="000000"/>
            </w:tcBorders>
          </w:tcPr>
          <w:p>
            <w:pPr>
              <w:pStyle w:val="TableParagraph"/>
              <w:spacing w:line="245" w:lineRule="exact"/>
              <w:rPr>
                <w:sz w:val="24"/>
              </w:rPr>
            </w:pPr>
            <w:r>
              <w:rPr>
                <w:sz w:val="24"/>
              </w:rPr>
              <w:t>Year</w:t>
            </w:r>
            <w:r>
              <w:rPr>
                <w:spacing w:val="54"/>
                <w:sz w:val="24"/>
              </w:rPr>
              <w:t> </w:t>
            </w:r>
            <w:r>
              <w:rPr>
                <w:sz w:val="24"/>
                <w:u w:val="single"/>
              </w:rPr>
              <w:t>2024</w:t>
            </w:r>
            <w:r>
              <w:rPr>
                <w:spacing w:val="-1"/>
                <w:sz w:val="24"/>
                <w:u w:val="none"/>
              </w:rPr>
              <w:t> </w:t>
            </w:r>
            <w:r>
              <w:rPr>
                <w:sz w:val="24"/>
                <w:u w:val="none"/>
              </w:rPr>
              <w:t>or</w:t>
            </w:r>
            <w:r>
              <w:rPr>
                <w:spacing w:val="-2"/>
                <w:sz w:val="24"/>
                <w:u w:val="none"/>
              </w:rPr>
              <w:t> </w:t>
            </w:r>
            <w:r>
              <w:rPr>
                <w:sz w:val="24"/>
                <w:u w:val="single"/>
              </w:rPr>
              <w:t>Year</w:t>
            </w:r>
            <w:r>
              <w:rPr>
                <w:spacing w:val="-1"/>
                <w:sz w:val="24"/>
                <w:u w:val="single"/>
              </w:rPr>
              <w:t> </w:t>
            </w:r>
            <w:r>
              <w:rPr>
                <w:spacing w:val="-10"/>
                <w:sz w:val="24"/>
                <w:u w:val="single"/>
              </w:rPr>
              <w:t>4</w:t>
            </w:r>
          </w:p>
          <w:p>
            <w:pPr>
              <w:pStyle w:val="TableParagraph"/>
              <w:tabs>
                <w:tab w:pos="1619" w:val="left" w:leader="none"/>
              </w:tabs>
              <w:spacing w:line="256" w:lineRule="exact"/>
              <w:rPr>
                <w:i/>
                <w:sz w:val="24"/>
              </w:rPr>
            </w:pPr>
            <w:r>
              <w:rPr>
                <w:i/>
                <w:sz w:val="24"/>
              </w:rPr>
              <w:t>BMP</w:t>
            </w:r>
            <w:r>
              <w:rPr>
                <w:i/>
                <w:spacing w:val="-7"/>
                <w:sz w:val="24"/>
              </w:rPr>
              <w:t> </w:t>
            </w:r>
            <w:r>
              <w:rPr>
                <w:i/>
                <w:spacing w:val="-10"/>
                <w:sz w:val="24"/>
              </w:rPr>
              <w:t>#</w:t>
            </w:r>
            <w:r>
              <w:rPr>
                <w:i/>
                <w:sz w:val="24"/>
              </w:rPr>
              <w:tab/>
              <w:t>BMP</w:t>
            </w:r>
            <w:r>
              <w:rPr>
                <w:i/>
                <w:spacing w:val="-3"/>
                <w:sz w:val="24"/>
              </w:rPr>
              <w:t> </w:t>
            </w:r>
            <w:r>
              <w:rPr>
                <w:i/>
                <w:spacing w:val="-4"/>
                <w:sz w:val="24"/>
              </w:rPr>
              <w:t>Name</w:t>
            </w:r>
          </w:p>
        </w:tc>
        <w:tc>
          <w:tcPr>
            <w:tcW w:w="2767" w:type="dxa"/>
            <w:tcBorders>
              <w:bottom w:val="single" w:sz="6" w:space="0" w:color="000000"/>
            </w:tcBorders>
          </w:tcPr>
          <w:p>
            <w:pPr>
              <w:pStyle w:val="TableParagraph"/>
              <w:spacing w:line="204" w:lineRule="auto" w:before="23"/>
              <w:ind w:left="181" w:firstLine="122"/>
              <w:rPr>
                <w:i/>
                <w:sz w:val="24"/>
              </w:rPr>
            </w:pPr>
            <w:r>
              <w:rPr>
                <w:i/>
                <w:sz w:val="24"/>
              </w:rPr>
              <w:t>Budgeted Expenditure</w:t>
            </w:r>
            <w:r>
              <w:rPr>
                <w:i/>
                <w:sz w:val="24"/>
              </w:rPr>
              <w:t> (not</w:t>
            </w:r>
            <w:r>
              <w:rPr>
                <w:i/>
                <w:spacing w:val="-15"/>
                <w:sz w:val="24"/>
              </w:rPr>
              <w:t> </w:t>
            </w:r>
            <w:r>
              <w:rPr>
                <w:i/>
                <w:sz w:val="24"/>
              </w:rPr>
              <w:t>including</w:t>
            </w:r>
            <w:r>
              <w:rPr>
                <w:i/>
                <w:spacing w:val="-15"/>
                <w:sz w:val="24"/>
              </w:rPr>
              <w:t> </w:t>
            </w:r>
            <w:r>
              <w:rPr>
                <w:i/>
                <w:sz w:val="24"/>
              </w:rPr>
              <w:t>staff</w:t>
            </w:r>
            <w:r>
              <w:rPr>
                <w:i/>
                <w:spacing w:val="-15"/>
                <w:sz w:val="24"/>
              </w:rPr>
              <w:t> </w:t>
            </w:r>
            <w:r>
              <w:rPr>
                <w:i/>
                <w:sz w:val="24"/>
              </w:rPr>
              <w:t>time)</w:t>
            </w:r>
          </w:p>
        </w:tc>
        <w:tc>
          <w:tcPr>
            <w:tcW w:w="1315" w:type="dxa"/>
            <w:tcBorders>
              <w:bottom w:val="single" w:sz="6" w:space="0" w:color="000000"/>
            </w:tcBorders>
          </w:tcPr>
          <w:p>
            <w:pPr>
              <w:pStyle w:val="TableParagraph"/>
              <w:spacing w:before="225"/>
              <w:ind w:left="215"/>
              <w:rPr>
                <w:i/>
                <w:sz w:val="24"/>
              </w:rPr>
            </w:pPr>
            <w:r>
              <w:rPr>
                <w:i/>
                <w:sz w:val="24"/>
              </w:rPr>
              <w:t>Staff </w:t>
            </w:r>
            <w:r>
              <w:rPr>
                <w:i/>
                <w:spacing w:val="-4"/>
                <w:sz w:val="24"/>
              </w:rPr>
              <w:t>Hours</w:t>
            </w:r>
          </w:p>
        </w:tc>
      </w:tr>
      <w:tr>
        <w:trPr>
          <w:trHeight w:val="269" w:hRule="atLeast"/>
        </w:trPr>
        <w:tc>
          <w:tcPr>
            <w:tcW w:w="4929" w:type="dxa"/>
            <w:tcBorders>
              <w:top w:val="single" w:sz="6" w:space="0" w:color="000000"/>
            </w:tcBorders>
          </w:tcPr>
          <w:p>
            <w:pPr>
              <w:pStyle w:val="TableParagraph"/>
              <w:tabs>
                <w:tab w:pos="539" w:val="left" w:leader="none"/>
                <w:tab w:pos="902" w:val="left" w:leader="none"/>
              </w:tabs>
              <w:spacing w:line="249" w:lineRule="exact"/>
              <w:ind w:left="180"/>
              <w:rPr>
                <w:i/>
                <w:sz w:val="24"/>
              </w:rPr>
            </w:pPr>
            <w:r>
              <w:rPr>
                <w:i/>
                <w:spacing w:val="-10"/>
                <w:sz w:val="24"/>
              </w:rPr>
              <w:t>A</w:t>
            </w:r>
            <w:r>
              <w:rPr>
                <w:i/>
                <w:sz w:val="24"/>
              </w:rPr>
              <w:tab/>
            </w:r>
            <w:r>
              <w:rPr>
                <w:i/>
                <w:spacing w:val="-10"/>
                <w:sz w:val="24"/>
              </w:rPr>
              <w:t>1</w:t>
            </w:r>
            <w:r>
              <w:rPr>
                <w:i/>
                <w:sz w:val="24"/>
              </w:rPr>
              <w:tab/>
            </w:r>
            <w:r>
              <w:rPr>
                <w:i/>
                <w:spacing w:val="-2"/>
                <w:sz w:val="24"/>
              </w:rPr>
              <w:t>Measurement</w:t>
            </w:r>
          </w:p>
        </w:tc>
        <w:tc>
          <w:tcPr>
            <w:tcW w:w="2767" w:type="dxa"/>
            <w:tcBorders>
              <w:top w:val="single" w:sz="6" w:space="0" w:color="000000"/>
            </w:tcBorders>
          </w:tcPr>
          <w:p>
            <w:pPr>
              <w:pStyle w:val="TableParagraph"/>
              <w:spacing w:line="249" w:lineRule="exact"/>
              <w:ind w:right="1215"/>
              <w:jc w:val="right"/>
              <w:rPr>
                <w:sz w:val="24"/>
              </w:rPr>
            </w:pPr>
            <w:r>
              <w:rPr>
                <w:spacing w:val="-2"/>
                <w:sz w:val="24"/>
              </w:rPr>
              <w:t>$36,000</w:t>
            </w:r>
          </w:p>
        </w:tc>
        <w:tc>
          <w:tcPr>
            <w:tcW w:w="1315" w:type="dxa"/>
            <w:tcBorders>
              <w:top w:val="single" w:sz="6" w:space="0" w:color="000000"/>
            </w:tcBorders>
          </w:tcPr>
          <w:p>
            <w:pPr>
              <w:pStyle w:val="TableParagraph"/>
              <w:spacing w:line="249" w:lineRule="exact"/>
              <w:ind w:left="285"/>
              <w:rPr>
                <w:sz w:val="24"/>
              </w:rPr>
            </w:pPr>
            <w:r>
              <w:rPr>
                <w:spacing w:val="-4"/>
                <w:sz w:val="24"/>
              </w:rPr>
              <w:t>1200</w:t>
            </w:r>
          </w:p>
        </w:tc>
      </w:tr>
      <w:tr>
        <w:trPr>
          <w:trHeight w:val="267" w:hRule="atLeast"/>
        </w:trPr>
        <w:tc>
          <w:tcPr>
            <w:tcW w:w="4929" w:type="dxa"/>
          </w:tcPr>
          <w:p>
            <w:pPr>
              <w:pStyle w:val="TableParagraph"/>
              <w:tabs>
                <w:tab w:pos="902" w:val="left" w:leader="none"/>
              </w:tabs>
              <w:spacing w:line="248" w:lineRule="exact"/>
              <w:ind w:left="539"/>
              <w:rPr>
                <w:i/>
                <w:sz w:val="24"/>
              </w:rPr>
            </w:pPr>
            <w:r>
              <w:rPr>
                <w:i/>
                <w:spacing w:val="-10"/>
                <w:sz w:val="24"/>
              </w:rPr>
              <w:t>2</w:t>
            </w:r>
            <w:r>
              <w:rPr>
                <w:i/>
                <w:sz w:val="24"/>
              </w:rPr>
              <w:tab/>
              <w:t>Conservation</w:t>
            </w:r>
            <w:r>
              <w:rPr>
                <w:i/>
                <w:spacing w:val="-8"/>
                <w:sz w:val="24"/>
              </w:rPr>
              <w:t> </w:t>
            </w:r>
            <w:r>
              <w:rPr>
                <w:i/>
                <w:spacing w:val="-4"/>
                <w:sz w:val="24"/>
              </w:rPr>
              <w:t>staff</w:t>
            </w:r>
          </w:p>
        </w:tc>
        <w:tc>
          <w:tcPr>
            <w:tcW w:w="2767" w:type="dxa"/>
          </w:tcPr>
          <w:p>
            <w:pPr>
              <w:pStyle w:val="TableParagraph"/>
              <w:spacing w:line="248" w:lineRule="exact"/>
              <w:ind w:right="1213"/>
              <w:jc w:val="right"/>
              <w:rPr>
                <w:sz w:val="24"/>
              </w:rPr>
            </w:pPr>
            <w:r>
              <w:rPr>
                <w:spacing w:val="-5"/>
                <w:sz w:val="24"/>
              </w:rPr>
              <w:t>$0</w:t>
            </w:r>
          </w:p>
        </w:tc>
        <w:tc>
          <w:tcPr>
            <w:tcW w:w="1315" w:type="dxa"/>
          </w:tcPr>
          <w:p>
            <w:pPr>
              <w:pStyle w:val="TableParagraph"/>
              <w:spacing w:line="248" w:lineRule="exact"/>
              <w:ind w:left="405"/>
              <w:rPr>
                <w:sz w:val="24"/>
              </w:rPr>
            </w:pPr>
            <w:r>
              <w:rPr>
                <w:spacing w:val="-5"/>
                <w:sz w:val="24"/>
              </w:rPr>
              <w:t>100</w:t>
            </w:r>
          </w:p>
        </w:tc>
      </w:tr>
      <w:tr>
        <w:trPr>
          <w:trHeight w:val="276" w:hRule="atLeast"/>
        </w:trPr>
        <w:tc>
          <w:tcPr>
            <w:tcW w:w="4929" w:type="dxa"/>
          </w:tcPr>
          <w:p>
            <w:pPr>
              <w:pStyle w:val="TableParagraph"/>
              <w:tabs>
                <w:tab w:pos="902" w:val="left" w:leader="none"/>
              </w:tabs>
              <w:spacing w:line="256" w:lineRule="exact"/>
              <w:ind w:left="539"/>
              <w:rPr>
                <w:i/>
                <w:sz w:val="24"/>
              </w:rPr>
            </w:pPr>
            <w:r>
              <w:rPr>
                <w:i/>
                <w:spacing w:val="-10"/>
                <w:sz w:val="24"/>
              </w:rPr>
              <w:t>3</w:t>
            </w:r>
            <w:r>
              <w:rPr>
                <w:i/>
                <w:sz w:val="24"/>
              </w:rPr>
              <w:tab/>
              <w:t>On-farm</w:t>
            </w:r>
            <w:r>
              <w:rPr>
                <w:i/>
                <w:spacing w:val="-10"/>
                <w:sz w:val="24"/>
              </w:rPr>
              <w:t> </w:t>
            </w:r>
            <w:r>
              <w:rPr>
                <w:i/>
                <w:sz w:val="24"/>
              </w:rPr>
              <w:t>evaluations/water</w:t>
            </w:r>
            <w:r>
              <w:rPr>
                <w:i/>
                <w:spacing w:val="-7"/>
                <w:sz w:val="24"/>
              </w:rPr>
              <w:t> </w:t>
            </w:r>
            <w:r>
              <w:rPr>
                <w:i/>
                <w:sz w:val="24"/>
              </w:rPr>
              <w:t>delivery</w:t>
            </w:r>
            <w:r>
              <w:rPr>
                <w:i/>
                <w:spacing w:val="-6"/>
                <w:sz w:val="24"/>
              </w:rPr>
              <w:t> </w:t>
            </w:r>
            <w:r>
              <w:rPr>
                <w:i/>
                <w:spacing w:val="-4"/>
                <w:sz w:val="24"/>
              </w:rPr>
              <w:t>info</w:t>
            </w:r>
          </w:p>
        </w:tc>
        <w:tc>
          <w:tcPr>
            <w:tcW w:w="2767" w:type="dxa"/>
          </w:tcPr>
          <w:p>
            <w:pPr>
              <w:pStyle w:val="TableParagraph"/>
              <w:spacing w:line="256" w:lineRule="exact"/>
              <w:ind w:right="1215"/>
              <w:jc w:val="right"/>
              <w:rPr>
                <w:sz w:val="24"/>
              </w:rPr>
            </w:pPr>
            <w:r>
              <w:rPr>
                <w:spacing w:val="-2"/>
                <w:sz w:val="24"/>
              </w:rPr>
              <w:t>$4,000</w:t>
            </w:r>
          </w:p>
        </w:tc>
        <w:tc>
          <w:tcPr>
            <w:tcW w:w="1315" w:type="dxa"/>
          </w:tcPr>
          <w:p>
            <w:pPr>
              <w:pStyle w:val="TableParagraph"/>
              <w:spacing w:line="256" w:lineRule="exact"/>
              <w:ind w:left="405"/>
              <w:rPr>
                <w:sz w:val="24"/>
              </w:rPr>
            </w:pPr>
            <w:r>
              <w:rPr>
                <w:spacing w:val="-5"/>
                <w:sz w:val="24"/>
              </w:rPr>
              <w:t>420</w:t>
            </w:r>
          </w:p>
        </w:tc>
      </w:tr>
      <w:tr>
        <w:trPr>
          <w:trHeight w:val="275" w:hRule="atLeast"/>
        </w:trPr>
        <w:tc>
          <w:tcPr>
            <w:tcW w:w="4929" w:type="dxa"/>
          </w:tcPr>
          <w:p>
            <w:pPr>
              <w:pStyle w:val="TableParagraph"/>
              <w:spacing w:line="256" w:lineRule="exact"/>
              <w:ind w:left="899"/>
              <w:rPr>
                <w:i/>
                <w:sz w:val="24"/>
              </w:rPr>
            </w:pPr>
            <w:r>
              <w:rPr>
                <w:i/>
                <w:sz w:val="24"/>
              </w:rPr>
              <w:t>Irrigation </w:t>
            </w:r>
            <w:r>
              <w:rPr>
                <w:i/>
                <w:spacing w:val="-2"/>
                <w:sz w:val="24"/>
              </w:rPr>
              <w:t>Scheduling</w:t>
            </w:r>
          </w:p>
        </w:tc>
        <w:tc>
          <w:tcPr>
            <w:tcW w:w="2767" w:type="dxa"/>
          </w:tcPr>
          <w:p>
            <w:pPr>
              <w:pStyle w:val="TableParagraph"/>
              <w:spacing w:line="256" w:lineRule="exact"/>
              <w:ind w:right="1215"/>
              <w:jc w:val="right"/>
              <w:rPr>
                <w:sz w:val="24"/>
              </w:rPr>
            </w:pPr>
            <w:r>
              <w:rPr>
                <w:spacing w:val="-4"/>
                <w:sz w:val="24"/>
              </w:rPr>
              <w:t>$500</w:t>
            </w:r>
          </w:p>
        </w:tc>
        <w:tc>
          <w:tcPr>
            <w:tcW w:w="1315" w:type="dxa"/>
          </w:tcPr>
          <w:p>
            <w:pPr>
              <w:pStyle w:val="TableParagraph"/>
              <w:spacing w:line="256" w:lineRule="exact"/>
              <w:ind w:left="405"/>
              <w:rPr>
                <w:sz w:val="24"/>
              </w:rPr>
            </w:pPr>
            <w:r>
              <w:rPr>
                <w:spacing w:val="-5"/>
                <w:sz w:val="24"/>
              </w:rPr>
              <w:t>676</w:t>
            </w:r>
          </w:p>
        </w:tc>
      </w:tr>
      <w:tr>
        <w:trPr>
          <w:trHeight w:val="276" w:hRule="atLeast"/>
        </w:trPr>
        <w:tc>
          <w:tcPr>
            <w:tcW w:w="4929" w:type="dxa"/>
          </w:tcPr>
          <w:p>
            <w:pPr>
              <w:pStyle w:val="TableParagraph"/>
              <w:spacing w:line="256" w:lineRule="exact"/>
              <w:ind w:left="899"/>
              <w:rPr>
                <w:i/>
                <w:sz w:val="24"/>
              </w:rPr>
            </w:pPr>
            <w:r>
              <w:rPr>
                <w:i/>
                <w:sz w:val="24"/>
              </w:rPr>
              <w:t>Water</w:t>
            </w:r>
            <w:r>
              <w:rPr>
                <w:i/>
                <w:spacing w:val="-7"/>
                <w:sz w:val="24"/>
              </w:rPr>
              <w:t> </w:t>
            </w:r>
            <w:r>
              <w:rPr>
                <w:i/>
                <w:spacing w:val="-2"/>
                <w:sz w:val="24"/>
              </w:rPr>
              <w:t>quality</w:t>
            </w:r>
          </w:p>
        </w:tc>
        <w:tc>
          <w:tcPr>
            <w:tcW w:w="2767" w:type="dxa"/>
          </w:tcPr>
          <w:p>
            <w:pPr>
              <w:pStyle w:val="TableParagraph"/>
              <w:spacing w:line="256" w:lineRule="exact"/>
              <w:ind w:right="1215"/>
              <w:jc w:val="right"/>
              <w:rPr>
                <w:sz w:val="24"/>
              </w:rPr>
            </w:pPr>
            <w:r>
              <w:rPr>
                <w:spacing w:val="-2"/>
                <w:sz w:val="24"/>
              </w:rPr>
              <w:t>$5,000</w:t>
            </w:r>
          </w:p>
        </w:tc>
        <w:tc>
          <w:tcPr>
            <w:tcW w:w="1315" w:type="dxa"/>
          </w:tcPr>
          <w:p>
            <w:pPr>
              <w:pStyle w:val="TableParagraph"/>
              <w:spacing w:line="256" w:lineRule="exact"/>
              <w:ind w:right="21"/>
              <w:jc w:val="center"/>
              <w:rPr>
                <w:sz w:val="24"/>
              </w:rPr>
            </w:pPr>
            <w:r>
              <w:rPr>
                <w:spacing w:val="-5"/>
                <w:sz w:val="24"/>
              </w:rPr>
              <w:t>20</w:t>
            </w:r>
          </w:p>
        </w:tc>
      </w:tr>
      <w:tr>
        <w:trPr>
          <w:trHeight w:val="276" w:hRule="atLeast"/>
        </w:trPr>
        <w:tc>
          <w:tcPr>
            <w:tcW w:w="4929" w:type="dxa"/>
          </w:tcPr>
          <w:p>
            <w:pPr>
              <w:pStyle w:val="TableParagraph"/>
              <w:spacing w:line="256" w:lineRule="exact"/>
              <w:ind w:left="899"/>
              <w:rPr>
                <w:i/>
                <w:sz w:val="24"/>
              </w:rPr>
            </w:pPr>
            <w:r>
              <w:rPr>
                <w:i/>
                <w:sz w:val="24"/>
              </w:rPr>
              <w:t>Agricultural</w:t>
            </w:r>
            <w:r>
              <w:rPr>
                <w:i/>
                <w:spacing w:val="-7"/>
                <w:sz w:val="24"/>
              </w:rPr>
              <w:t> </w:t>
            </w:r>
            <w:r>
              <w:rPr>
                <w:i/>
                <w:sz w:val="24"/>
              </w:rPr>
              <w:t>Education</w:t>
            </w:r>
            <w:r>
              <w:rPr>
                <w:i/>
                <w:spacing w:val="-8"/>
                <w:sz w:val="24"/>
              </w:rPr>
              <w:t> </w:t>
            </w:r>
            <w:r>
              <w:rPr>
                <w:i/>
                <w:spacing w:val="-2"/>
                <w:sz w:val="24"/>
              </w:rPr>
              <w:t>Program</w:t>
            </w:r>
          </w:p>
        </w:tc>
        <w:tc>
          <w:tcPr>
            <w:tcW w:w="2767" w:type="dxa"/>
          </w:tcPr>
          <w:p>
            <w:pPr>
              <w:pStyle w:val="TableParagraph"/>
              <w:spacing w:line="256" w:lineRule="exact"/>
              <w:ind w:right="1215"/>
              <w:jc w:val="right"/>
              <w:rPr>
                <w:sz w:val="24"/>
              </w:rPr>
            </w:pPr>
            <w:r>
              <w:rPr>
                <w:spacing w:val="-2"/>
                <w:sz w:val="24"/>
              </w:rPr>
              <w:t>$2,000</w:t>
            </w:r>
          </w:p>
        </w:tc>
        <w:tc>
          <w:tcPr>
            <w:tcW w:w="1315" w:type="dxa"/>
          </w:tcPr>
          <w:p>
            <w:pPr>
              <w:pStyle w:val="TableParagraph"/>
              <w:spacing w:line="256" w:lineRule="exact"/>
              <w:ind w:right="21"/>
              <w:jc w:val="center"/>
              <w:rPr>
                <w:sz w:val="24"/>
              </w:rPr>
            </w:pPr>
            <w:r>
              <w:rPr>
                <w:spacing w:val="-5"/>
                <w:sz w:val="24"/>
              </w:rPr>
              <w:t>24</w:t>
            </w:r>
          </w:p>
        </w:tc>
      </w:tr>
      <w:tr>
        <w:trPr>
          <w:trHeight w:val="273" w:hRule="atLeast"/>
        </w:trPr>
        <w:tc>
          <w:tcPr>
            <w:tcW w:w="4929" w:type="dxa"/>
          </w:tcPr>
          <w:p>
            <w:pPr>
              <w:pStyle w:val="TableParagraph"/>
              <w:tabs>
                <w:tab w:pos="902" w:val="left" w:leader="none"/>
              </w:tabs>
              <w:spacing w:line="254" w:lineRule="exact"/>
              <w:ind w:left="539"/>
              <w:rPr>
                <w:i/>
                <w:sz w:val="24"/>
              </w:rPr>
            </w:pPr>
            <w:r>
              <w:rPr>
                <w:i/>
                <w:spacing w:val="-10"/>
                <w:sz w:val="24"/>
              </w:rPr>
              <w:t>4</w:t>
            </w:r>
            <w:r>
              <w:rPr>
                <w:i/>
                <w:sz w:val="24"/>
              </w:rPr>
              <w:tab/>
              <w:t>Quantity</w:t>
            </w:r>
            <w:r>
              <w:rPr>
                <w:i/>
                <w:spacing w:val="-4"/>
                <w:sz w:val="24"/>
              </w:rPr>
              <w:t> </w:t>
            </w:r>
            <w:r>
              <w:rPr>
                <w:i/>
                <w:spacing w:val="-2"/>
                <w:sz w:val="24"/>
              </w:rPr>
              <w:t>pricing</w:t>
            </w:r>
          </w:p>
        </w:tc>
        <w:tc>
          <w:tcPr>
            <w:tcW w:w="2767" w:type="dxa"/>
          </w:tcPr>
          <w:p>
            <w:pPr>
              <w:pStyle w:val="TableParagraph"/>
              <w:spacing w:line="254" w:lineRule="exact"/>
              <w:ind w:right="1215"/>
              <w:jc w:val="right"/>
              <w:rPr>
                <w:sz w:val="24"/>
              </w:rPr>
            </w:pPr>
            <w:r>
              <w:rPr>
                <w:spacing w:val="-2"/>
                <w:sz w:val="24"/>
              </w:rPr>
              <w:t>$5,000</w:t>
            </w:r>
          </w:p>
        </w:tc>
        <w:tc>
          <w:tcPr>
            <w:tcW w:w="1315" w:type="dxa"/>
          </w:tcPr>
          <w:p>
            <w:pPr>
              <w:pStyle w:val="TableParagraph"/>
              <w:spacing w:line="254" w:lineRule="exact"/>
              <w:ind w:left="405"/>
              <w:rPr>
                <w:sz w:val="24"/>
              </w:rPr>
            </w:pPr>
            <w:r>
              <w:rPr>
                <w:spacing w:val="-5"/>
                <w:sz w:val="24"/>
              </w:rPr>
              <w:t>288</w:t>
            </w:r>
          </w:p>
        </w:tc>
      </w:tr>
      <w:tr>
        <w:trPr>
          <w:trHeight w:val="268" w:hRule="atLeast"/>
        </w:trPr>
        <w:tc>
          <w:tcPr>
            <w:tcW w:w="4929" w:type="dxa"/>
          </w:tcPr>
          <w:p>
            <w:pPr>
              <w:pStyle w:val="TableParagraph"/>
              <w:tabs>
                <w:tab w:pos="902" w:val="left" w:leader="none"/>
              </w:tabs>
              <w:spacing w:line="248" w:lineRule="exact"/>
              <w:ind w:left="539"/>
              <w:rPr>
                <w:i/>
                <w:sz w:val="24"/>
              </w:rPr>
            </w:pPr>
            <w:r>
              <w:rPr>
                <w:i/>
                <w:spacing w:val="-10"/>
                <w:sz w:val="24"/>
              </w:rPr>
              <w:t>5</w:t>
            </w:r>
            <w:r>
              <w:rPr>
                <w:i/>
                <w:sz w:val="24"/>
              </w:rPr>
              <w:tab/>
              <w:t>Contractor’s</w:t>
            </w:r>
            <w:r>
              <w:rPr>
                <w:i/>
                <w:spacing w:val="-8"/>
                <w:sz w:val="24"/>
              </w:rPr>
              <w:t> </w:t>
            </w:r>
            <w:r>
              <w:rPr>
                <w:i/>
                <w:spacing w:val="-4"/>
                <w:sz w:val="24"/>
              </w:rPr>
              <w:t>pumps</w:t>
            </w:r>
          </w:p>
        </w:tc>
        <w:tc>
          <w:tcPr>
            <w:tcW w:w="2767" w:type="dxa"/>
          </w:tcPr>
          <w:p>
            <w:pPr>
              <w:pStyle w:val="TableParagraph"/>
              <w:spacing w:line="248" w:lineRule="exact"/>
              <w:ind w:right="1215"/>
              <w:jc w:val="right"/>
              <w:rPr>
                <w:sz w:val="24"/>
              </w:rPr>
            </w:pPr>
            <w:r>
              <w:rPr>
                <w:spacing w:val="-2"/>
                <w:sz w:val="24"/>
              </w:rPr>
              <w:t>$40,000</w:t>
            </w:r>
          </w:p>
        </w:tc>
        <w:tc>
          <w:tcPr>
            <w:tcW w:w="1315" w:type="dxa"/>
          </w:tcPr>
          <w:p>
            <w:pPr>
              <w:pStyle w:val="TableParagraph"/>
              <w:spacing w:line="248" w:lineRule="exact"/>
              <w:ind w:left="405"/>
              <w:rPr>
                <w:sz w:val="24"/>
              </w:rPr>
            </w:pPr>
            <w:r>
              <w:rPr>
                <w:spacing w:val="-5"/>
                <w:sz w:val="24"/>
              </w:rPr>
              <w:t>800</w:t>
            </w:r>
          </w:p>
        </w:tc>
      </w:tr>
    </w:tbl>
    <w:p>
      <w:pPr>
        <w:pStyle w:val="TableParagraph"/>
        <w:spacing w:after="0" w:line="248" w:lineRule="exact"/>
        <w:rPr>
          <w:sz w:val="24"/>
        </w:rPr>
        <w:sectPr>
          <w:pgSz w:w="12240" w:h="15840"/>
          <w:pgMar w:header="0" w:footer="971" w:top="1080" w:bottom="1160" w:left="720" w:right="360"/>
        </w:sectPr>
      </w:pPr>
    </w:p>
    <w:p>
      <w:pPr>
        <w:tabs>
          <w:tab w:pos="720" w:val="left" w:leader="none"/>
          <w:tab w:pos="1080" w:val="left" w:leader="none"/>
          <w:tab w:pos="6421" w:val="left" w:leader="none"/>
          <w:tab w:pos="8521" w:val="left" w:leader="none"/>
        </w:tabs>
        <w:spacing w:before="71"/>
        <w:ind w:left="360" w:right="0" w:firstLine="0"/>
        <w:jc w:val="left"/>
        <w:rPr>
          <w:sz w:val="24"/>
        </w:rPr>
      </w:pPr>
      <w:r>
        <w:rPr>
          <w:sz w:val="24"/>
        </w:rPr>
        <mc:AlternateContent>
          <mc:Choice Requires="wps">
            <w:drawing>
              <wp:anchor distT="0" distB="0" distL="0" distR="0" allowOverlap="1" layoutInCell="1" locked="0" behindDoc="1" simplePos="0" relativeHeight="482855936">
                <wp:simplePos x="0" y="0"/>
                <wp:positionH relativeFrom="page">
                  <wp:posOffset>4533900</wp:posOffset>
                </wp:positionH>
                <wp:positionV relativeFrom="paragraph">
                  <wp:posOffset>147320</wp:posOffset>
                </wp:positionV>
                <wp:extent cx="1409700" cy="7620"/>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11.6pt;width:111pt;height:.6pt;mso-position-horizontal-relative:page;mso-position-vertical-relative:paragraph;z-index:-20460544" id="docshape38" filled="true" fillcolor="#000000" stroked="false">
                <v:fill type="solid"/>
                <w10:wrap type="none"/>
              </v:rect>
            </w:pict>
          </mc:Fallback>
        </mc:AlternateContent>
      </w:r>
      <w:r>
        <w:rPr>
          <w:i/>
          <w:spacing w:val="-10"/>
          <w:sz w:val="24"/>
        </w:rPr>
        <w:t>B</w:t>
      </w:r>
      <w:r>
        <w:rPr>
          <w:i/>
          <w:sz w:val="24"/>
        </w:rPr>
        <w:tab/>
      </w:r>
      <w:r>
        <w:rPr>
          <w:i/>
          <w:spacing w:val="-10"/>
          <w:sz w:val="24"/>
        </w:rPr>
        <w:t>1</w:t>
      </w:r>
      <w:r>
        <w:rPr>
          <w:i/>
          <w:sz w:val="24"/>
        </w:rPr>
        <w:tab/>
        <w:t>Alternative</w:t>
      </w:r>
      <w:r>
        <w:rPr>
          <w:i/>
          <w:spacing w:val="-5"/>
          <w:sz w:val="24"/>
        </w:rPr>
        <w:t> </w:t>
      </w:r>
      <w:r>
        <w:rPr>
          <w:i/>
          <w:sz w:val="24"/>
        </w:rPr>
        <w:t>land </w:t>
      </w:r>
      <w:r>
        <w:rPr>
          <w:i/>
          <w:spacing w:val="-5"/>
          <w:sz w:val="24"/>
        </w:rPr>
        <w:t>use</w:t>
      </w:r>
      <w:r>
        <w:rPr>
          <w:i/>
          <w:sz w:val="24"/>
        </w:rPr>
        <w:tab/>
      </w:r>
      <w:r>
        <w:rPr>
          <w:spacing w:val="-5"/>
          <w:sz w:val="24"/>
        </w:rPr>
        <w:t>$0</w:t>
      </w:r>
      <w:r>
        <w:rPr>
          <w:sz w:val="24"/>
        </w:rPr>
        <w:tab/>
      </w:r>
      <w:r>
        <w:rPr>
          <w:spacing w:val="-10"/>
          <w:sz w:val="24"/>
        </w:rPr>
        <w:t>0</w:t>
      </w:r>
    </w:p>
    <w:p>
      <w:pPr>
        <w:pStyle w:val="ListParagraph"/>
        <w:numPr>
          <w:ilvl w:val="0"/>
          <w:numId w:val="18"/>
        </w:numPr>
        <w:tabs>
          <w:tab w:pos="1080" w:val="left" w:leader="none"/>
          <w:tab w:pos="6421" w:val="left" w:leader="none"/>
          <w:tab w:pos="8521" w:val="left" w:leader="none"/>
        </w:tabs>
        <w:spacing w:line="240" w:lineRule="auto" w:before="0" w:after="0"/>
        <w:ind w:left="1080" w:right="0" w:hanging="360"/>
        <w:jc w:val="left"/>
        <w:rPr>
          <w:sz w:val="24"/>
        </w:rPr>
      </w:pPr>
      <w:r>
        <w:rPr>
          <w:sz w:val="24"/>
        </w:rPr>
        <mc:AlternateContent>
          <mc:Choice Requires="wps">
            <w:drawing>
              <wp:anchor distT="0" distB="0" distL="0" distR="0" allowOverlap="1" layoutInCell="1" locked="0" behindDoc="1" simplePos="0" relativeHeight="482856448">
                <wp:simplePos x="0" y="0"/>
                <wp:positionH relativeFrom="page">
                  <wp:posOffset>4533900</wp:posOffset>
                </wp:positionH>
                <wp:positionV relativeFrom="paragraph">
                  <wp:posOffset>102262</wp:posOffset>
                </wp:positionV>
                <wp:extent cx="1409700" cy="7620"/>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1409700" cy="7620"/>
                        </a:xfrm>
                        <a:custGeom>
                          <a:avLst/>
                          <a:gdLst/>
                          <a:ahLst/>
                          <a:cxnLst/>
                          <a:rect l="l" t="t" r="r" b="b"/>
                          <a:pathLst>
                            <a:path w="1409700" h="7620">
                              <a:moveTo>
                                <a:pt x="1409700" y="0"/>
                              </a:moveTo>
                              <a:lnTo>
                                <a:pt x="0" y="0"/>
                              </a:lnTo>
                              <a:lnTo>
                                <a:pt x="0" y="7607"/>
                              </a:lnTo>
                              <a:lnTo>
                                <a:pt x="1409700" y="7607"/>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052192pt;width:111pt;height:.598980pt;mso-position-horizontal-relative:page;mso-position-vertical-relative:paragraph;z-index:-20460032" id="docshape39" filled="true" fillcolor="#000000" stroked="false">
                <v:fill type="solid"/>
                <w10:wrap type="none"/>
              </v:rect>
            </w:pict>
          </mc:Fallback>
        </mc:AlternateContent>
      </w:r>
      <w:r>
        <w:rPr>
          <w:i/>
          <w:sz w:val="24"/>
        </w:rPr>
        <w:t>Urban</w:t>
      </w:r>
      <w:r>
        <w:rPr>
          <w:i/>
          <w:spacing w:val="-10"/>
          <w:sz w:val="24"/>
        </w:rPr>
        <w:t> </w:t>
      </w:r>
      <w:r>
        <w:rPr>
          <w:i/>
          <w:sz w:val="24"/>
        </w:rPr>
        <w:t>recycled</w:t>
      </w:r>
      <w:r>
        <w:rPr>
          <w:i/>
          <w:spacing w:val="-5"/>
          <w:sz w:val="24"/>
        </w:rPr>
        <w:t> </w:t>
      </w:r>
      <w:r>
        <w:rPr>
          <w:i/>
          <w:sz w:val="24"/>
        </w:rPr>
        <w:t>water</w:t>
      </w:r>
      <w:r>
        <w:rPr>
          <w:i/>
          <w:spacing w:val="-1"/>
          <w:sz w:val="24"/>
        </w:rPr>
        <w:t> </w:t>
      </w:r>
      <w:r>
        <w:rPr>
          <w:i/>
          <w:spacing w:val="-5"/>
          <w:sz w:val="24"/>
        </w:rPr>
        <w:t>use</w:t>
      </w:r>
      <w:r>
        <w:rPr>
          <w:i/>
          <w:sz w:val="24"/>
        </w:rPr>
        <w:tab/>
      </w:r>
      <w:r>
        <w:rPr>
          <w:spacing w:val="-5"/>
          <w:sz w:val="24"/>
        </w:rPr>
        <w:t>$0</w:t>
      </w:r>
      <w:r>
        <w:rPr>
          <w:sz w:val="24"/>
        </w:rPr>
        <w:tab/>
      </w:r>
      <w:r>
        <w:rPr>
          <w:spacing w:val="-10"/>
          <w:sz w:val="24"/>
        </w:rPr>
        <w:t>0</w:t>
      </w:r>
    </w:p>
    <w:p>
      <w:pPr>
        <w:pStyle w:val="ListParagraph"/>
        <w:numPr>
          <w:ilvl w:val="0"/>
          <w:numId w:val="18"/>
        </w:numPr>
        <w:tabs>
          <w:tab w:pos="1080" w:val="left" w:leader="none"/>
          <w:tab w:pos="6421" w:val="left" w:leader="none"/>
          <w:tab w:pos="8521" w:val="left" w:leader="none"/>
        </w:tabs>
        <w:spacing w:line="240" w:lineRule="auto" w:before="0" w:after="0"/>
        <w:ind w:left="1080" w:right="0" w:hanging="360"/>
        <w:jc w:val="left"/>
        <w:rPr>
          <w:sz w:val="24"/>
        </w:rPr>
      </w:pPr>
      <w:r>
        <w:rPr>
          <w:sz w:val="24"/>
        </w:rPr>
        <mc:AlternateContent>
          <mc:Choice Requires="wps">
            <w:drawing>
              <wp:anchor distT="0" distB="0" distL="0" distR="0" allowOverlap="1" layoutInCell="1" locked="0" behindDoc="1" simplePos="0" relativeHeight="482856960">
                <wp:simplePos x="0" y="0"/>
                <wp:positionH relativeFrom="page">
                  <wp:posOffset>4533900</wp:posOffset>
                </wp:positionH>
                <wp:positionV relativeFrom="paragraph">
                  <wp:posOffset>102264</wp:posOffset>
                </wp:positionV>
                <wp:extent cx="1409700" cy="7620"/>
                <wp:effectExtent l="0" t="0" r="0" b="0"/>
                <wp:wrapNone/>
                <wp:docPr id="40" name="Graphic 40"/>
                <wp:cNvGraphicFramePr>
                  <a:graphicFrameLocks/>
                </wp:cNvGraphicFramePr>
                <a:graphic>
                  <a:graphicData uri="http://schemas.microsoft.com/office/word/2010/wordprocessingShape">
                    <wps:wsp>
                      <wps:cNvPr id="40" name="Graphic 40"/>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052343pt;width:111pt;height:.6pt;mso-position-horizontal-relative:page;mso-position-vertical-relative:paragraph;z-index:-20459520" id="docshape40" filled="true" fillcolor="#000000" stroked="false">
                <v:fill type="solid"/>
                <w10:wrap type="none"/>
              </v:rect>
            </w:pict>
          </mc:Fallback>
        </mc:AlternateContent>
      </w:r>
      <w:r>
        <w:rPr>
          <w:i/>
          <w:sz w:val="24"/>
        </w:rPr>
        <w:t>Financing</w:t>
      </w:r>
      <w:r>
        <w:rPr>
          <w:i/>
          <w:spacing w:val="-5"/>
          <w:sz w:val="24"/>
        </w:rPr>
        <w:t> </w:t>
      </w:r>
      <w:r>
        <w:rPr>
          <w:i/>
          <w:sz w:val="24"/>
        </w:rPr>
        <w:t>of</w:t>
      </w:r>
      <w:r>
        <w:rPr>
          <w:i/>
          <w:spacing w:val="-2"/>
          <w:sz w:val="24"/>
        </w:rPr>
        <w:t> </w:t>
      </w:r>
      <w:r>
        <w:rPr>
          <w:i/>
          <w:sz w:val="24"/>
        </w:rPr>
        <w:t>on-farm</w:t>
      </w:r>
      <w:r>
        <w:rPr>
          <w:i/>
          <w:spacing w:val="-3"/>
          <w:sz w:val="24"/>
        </w:rPr>
        <w:t> </w:t>
      </w:r>
      <w:r>
        <w:rPr>
          <w:i/>
          <w:spacing w:val="-2"/>
          <w:sz w:val="24"/>
        </w:rPr>
        <w:t>improvements</w:t>
      </w:r>
      <w:r>
        <w:rPr>
          <w:i/>
          <w:sz w:val="24"/>
        </w:rPr>
        <w:tab/>
      </w:r>
      <w:r>
        <w:rPr>
          <w:spacing w:val="-5"/>
          <w:sz w:val="24"/>
        </w:rPr>
        <w:t>$0</w:t>
      </w:r>
      <w:r>
        <w:rPr>
          <w:sz w:val="24"/>
        </w:rPr>
        <w:tab/>
      </w:r>
      <w:r>
        <w:rPr>
          <w:spacing w:val="-10"/>
          <w:sz w:val="24"/>
        </w:rPr>
        <w:t>0</w:t>
      </w:r>
    </w:p>
    <w:p>
      <w:pPr>
        <w:pStyle w:val="ListParagraph"/>
        <w:numPr>
          <w:ilvl w:val="0"/>
          <w:numId w:val="18"/>
        </w:numPr>
        <w:tabs>
          <w:tab w:pos="1080" w:val="left" w:leader="none"/>
          <w:tab w:pos="6421" w:val="left" w:leader="none"/>
          <w:tab w:pos="8521" w:val="left" w:leader="none"/>
        </w:tabs>
        <w:spacing w:line="240" w:lineRule="auto" w:before="0" w:after="0"/>
        <w:ind w:left="1080" w:right="0" w:hanging="360"/>
        <w:jc w:val="left"/>
        <w:rPr>
          <w:sz w:val="24"/>
        </w:rPr>
      </w:pPr>
      <w:r>
        <w:rPr>
          <w:sz w:val="24"/>
        </w:rPr>
        <mc:AlternateContent>
          <mc:Choice Requires="wps">
            <w:drawing>
              <wp:anchor distT="0" distB="0" distL="0" distR="0" allowOverlap="1" layoutInCell="1" locked="0" behindDoc="1" simplePos="0" relativeHeight="482857472">
                <wp:simplePos x="0" y="0"/>
                <wp:positionH relativeFrom="page">
                  <wp:posOffset>4533900</wp:posOffset>
                </wp:positionH>
                <wp:positionV relativeFrom="paragraph">
                  <wp:posOffset>102279</wp:posOffset>
                </wp:positionV>
                <wp:extent cx="1409700" cy="7620"/>
                <wp:effectExtent l="0" t="0" r="0" b="0"/>
                <wp:wrapNone/>
                <wp:docPr id="41" name="Graphic 41"/>
                <wp:cNvGraphicFramePr>
                  <a:graphicFrameLocks/>
                </wp:cNvGraphicFramePr>
                <a:graphic>
                  <a:graphicData uri="http://schemas.microsoft.com/office/word/2010/wordprocessingShape">
                    <wps:wsp>
                      <wps:cNvPr id="41" name="Graphic 41"/>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053515pt;width:111pt;height:.6pt;mso-position-horizontal-relative:page;mso-position-vertical-relative:paragraph;z-index:-20459008" id="docshape41" filled="true" fillcolor="#000000" stroked="false">
                <v:fill type="solid"/>
                <w10:wrap type="none"/>
              </v:rect>
            </w:pict>
          </mc:Fallback>
        </mc:AlternateContent>
      </w:r>
      <w:r>
        <w:rPr>
          <w:i/>
          <w:sz w:val="24"/>
        </w:rPr>
        <w:t>Incentive</w:t>
      </w:r>
      <w:r>
        <w:rPr>
          <w:i/>
          <w:spacing w:val="-8"/>
          <w:sz w:val="24"/>
        </w:rPr>
        <w:t> </w:t>
      </w:r>
      <w:r>
        <w:rPr>
          <w:i/>
          <w:spacing w:val="-2"/>
          <w:sz w:val="24"/>
        </w:rPr>
        <w:t>pricing</w:t>
      </w:r>
      <w:r>
        <w:rPr>
          <w:i/>
          <w:sz w:val="24"/>
        </w:rPr>
        <w:tab/>
      </w:r>
      <w:r>
        <w:rPr>
          <w:spacing w:val="-5"/>
          <w:sz w:val="24"/>
        </w:rPr>
        <w:t>$0</w:t>
      </w:r>
      <w:r>
        <w:rPr>
          <w:sz w:val="24"/>
        </w:rPr>
        <w:tab/>
      </w:r>
      <w:r>
        <w:rPr>
          <w:spacing w:val="-10"/>
          <w:sz w:val="24"/>
        </w:rPr>
        <w:t>0</w:t>
      </w:r>
    </w:p>
    <w:p>
      <w:pPr>
        <w:pStyle w:val="ListParagraph"/>
        <w:numPr>
          <w:ilvl w:val="0"/>
          <w:numId w:val="18"/>
        </w:numPr>
        <w:tabs>
          <w:tab w:pos="1080" w:val="left" w:leader="none"/>
          <w:tab w:pos="6421" w:val="left" w:leader="none"/>
          <w:tab w:pos="8521" w:val="left" w:leader="none"/>
        </w:tabs>
        <w:spacing w:line="240" w:lineRule="auto" w:before="0" w:after="0"/>
        <w:ind w:left="1080" w:right="0" w:hanging="360"/>
        <w:jc w:val="left"/>
        <w:rPr>
          <w:sz w:val="24"/>
        </w:rPr>
      </w:pPr>
      <w:r>
        <w:rPr>
          <w:sz w:val="24"/>
        </w:rPr>
        <mc:AlternateContent>
          <mc:Choice Requires="wps">
            <w:drawing>
              <wp:anchor distT="0" distB="0" distL="0" distR="0" allowOverlap="1" layoutInCell="1" locked="0" behindDoc="1" simplePos="0" relativeHeight="482857984">
                <wp:simplePos x="0" y="0"/>
                <wp:positionH relativeFrom="page">
                  <wp:posOffset>4533900</wp:posOffset>
                </wp:positionH>
                <wp:positionV relativeFrom="paragraph">
                  <wp:posOffset>102180</wp:posOffset>
                </wp:positionV>
                <wp:extent cx="1409700" cy="7620"/>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1409700" cy="7620"/>
                        </a:xfrm>
                        <a:custGeom>
                          <a:avLst/>
                          <a:gdLst/>
                          <a:ahLst/>
                          <a:cxnLst/>
                          <a:rect l="l" t="t" r="r" b="b"/>
                          <a:pathLst>
                            <a:path w="1409700" h="7620">
                              <a:moveTo>
                                <a:pt x="1409700" y="0"/>
                              </a:moveTo>
                              <a:lnTo>
                                <a:pt x="0" y="0"/>
                              </a:lnTo>
                              <a:lnTo>
                                <a:pt x="0" y="7607"/>
                              </a:lnTo>
                              <a:lnTo>
                                <a:pt x="1409700" y="7607"/>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045708pt;width:111pt;height:.598980pt;mso-position-horizontal-relative:page;mso-position-vertical-relative:paragraph;z-index:-20458496" id="docshape42" filled="true" fillcolor="#000000" stroked="false">
                <v:fill type="solid"/>
                <w10:wrap type="none"/>
              </v:rect>
            </w:pict>
          </mc:Fallback>
        </mc:AlternateContent>
      </w:r>
      <w:r>
        <w:rPr>
          <w:i/>
          <w:sz w:val="24"/>
        </w:rPr>
        <w:t>Line</w:t>
      </w:r>
      <w:r>
        <w:rPr>
          <w:i/>
          <w:spacing w:val="-6"/>
          <w:sz w:val="24"/>
        </w:rPr>
        <w:t> </w:t>
      </w:r>
      <w:r>
        <w:rPr>
          <w:i/>
          <w:sz w:val="24"/>
        </w:rPr>
        <w:t>or</w:t>
      </w:r>
      <w:r>
        <w:rPr>
          <w:i/>
          <w:spacing w:val="-3"/>
          <w:sz w:val="24"/>
        </w:rPr>
        <w:t> </w:t>
      </w:r>
      <w:r>
        <w:rPr>
          <w:i/>
          <w:sz w:val="24"/>
        </w:rPr>
        <w:t>pipe</w:t>
      </w:r>
      <w:r>
        <w:rPr>
          <w:i/>
          <w:spacing w:val="-6"/>
          <w:sz w:val="24"/>
        </w:rPr>
        <w:t> </w:t>
      </w:r>
      <w:r>
        <w:rPr>
          <w:i/>
          <w:sz w:val="24"/>
        </w:rPr>
        <w:t>canals/install</w:t>
      </w:r>
      <w:r>
        <w:rPr>
          <w:i/>
          <w:spacing w:val="-2"/>
          <w:sz w:val="24"/>
        </w:rPr>
        <w:t> reservoirs</w:t>
      </w:r>
      <w:r>
        <w:rPr>
          <w:i/>
          <w:sz w:val="24"/>
        </w:rPr>
        <w:tab/>
      </w:r>
      <w:r>
        <w:rPr>
          <w:spacing w:val="-5"/>
          <w:sz w:val="24"/>
        </w:rPr>
        <w:t>$0</w:t>
      </w:r>
      <w:r>
        <w:rPr>
          <w:sz w:val="24"/>
        </w:rPr>
        <w:tab/>
      </w:r>
      <w:r>
        <w:rPr>
          <w:spacing w:val="-10"/>
          <w:sz w:val="24"/>
        </w:rPr>
        <w:t>0</w:t>
      </w:r>
    </w:p>
    <w:p>
      <w:pPr>
        <w:pStyle w:val="ListParagraph"/>
        <w:numPr>
          <w:ilvl w:val="0"/>
          <w:numId w:val="18"/>
        </w:numPr>
        <w:tabs>
          <w:tab w:pos="1080" w:val="left" w:leader="none"/>
          <w:tab w:pos="6421" w:val="left" w:leader="none"/>
          <w:tab w:pos="8521" w:val="left" w:leader="none"/>
        </w:tabs>
        <w:spacing w:line="240" w:lineRule="auto" w:before="0" w:after="0"/>
        <w:ind w:left="1080" w:right="0" w:hanging="360"/>
        <w:jc w:val="left"/>
        <w:rPr>
          <w:sz w:val="24"/>
        </w:rPr>
      </w:pPr>
      <w:r>
        <w:rPr>
          <w:sz w:val="24"/>
        </w:rPr>
        <mc:AlternateContent>
          <mc:Choice Requires="wps">
            <w:drawing>
              <wp:anchor distT="0" distB="0" distL="0" distR="0" allowOverlap="1" layoutInCell="1" locked="0" behindDoc="1" simplePos="0" relativeHeight="482858496">
                <wp:simplePos x="0" y="0"/>
                <wp:positionH relativeFrom="page">
                  <wp:posOffset>4533900</wp:posOffset>
                </wp:positionH>
                <wp:positionV relativeFrom="paragraph">
                  <wp:posOffset>102182</wp:posOffset>
                </wp:positionV>
                <wp:extent cx="1409700" cy="7620"/>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04585pt;width:111pt;height:.600010pt;mso-position-horizontal-relative:page;mso-position-vertical-relative:paragraph;z-index:-20457984" id="docshape43" filled="true" fillcolor="#000000" stroked="false">
                <v:fill type="solid"/>
                <w10:wrap type="none"/>
              </v:rect>
            </w:pict>
          </mc:Fallback>
        </mc:AlternateContent>
      </w:r>
      <w:r>
        <w:rPr>
          <w:i/>
          <w:sz w:val="24"/>
        </w:rPr>
        <w:t>Increase</w:t>
      </w:r>
      <w:r>
        <w:rPr>
          <w:i/>
          <w:spacing w:val="-6"/>
          <w:sz w:val="24"/>
        </w:rPr>
        <w:t> </w:t>
      </w:r>
      <w:r>
        <w:rPr>
          <w:i/>
          <w:sz w:val="24"/>
        </w:rPr>
        <w:t>delivery</w:t>
      </w:r>
      <w:r>
        <w:rPr>
          <w:i/>
          <w:spacing w:val="-5"/>
          <w:sz w:val="24"/>
        </w:rPr>
        <w:t> </w:t>
      </w:r>
      <w:r>
        <w:rPr>
          <w:i/>
          <w:spacing w:val="-2"/>
          <w:sz w:val="24"/>
        </w:rPr>
        <w:t>flexibility</w:t>
      </w:r>
      <w:r>
        <w:rPr>
          <w:i/>
          <w:sz w:val="24"/>
        </w:rPr>
        <w:tab/>
      </w:r>
      <w:r>
        <w:rPr>
          <w:spacing w:val="-5"/>
          <w:sz w:val="24"/>
        </w:rPr>
        <w:t>$0</w:t>
      </w:r>
      <w:r>
        <w:rPr>
          <w:sz w:val="24"/>
        </w:rPr>
        <w:tab/>
      </w:r>
      <w:r>
        <w:rPr>
          <w:spacing w:val="-10"/>
          <w:sz w:val="24"/>
        </w:rPr>
        <w:t>0</w:t>
      </w:r>
    </w:p>
    <w:p>
      <w:pPr>
        <w:pStyle w:val="ListParagraph"/>
        <w:numPr>
          <w:ilvl w:val="0"/>
          <w:numId w:val="18"/>
        </w:numPr>
        <w:tabs>
          <w:tab w:pos="1080" w:val="left" w:leader="none"/>
          <w:tab w:pos="6421" w:val="left" w:leader="none"/>
          <w:tab w:pos="8521" w:val="left" w:leader="none"/>
        </w:tabs>
        <w:spacing w:line="240" w:lineRule="auto" w:before="0" w:after="0"/>
        <w:ind w:left="1080" w:right="0" w:hanging="360"/>
        <w:jc w:val="left"/>
        <w:rPr>
          <w:sz w:val="24"/>
        </w:rPr>
      </w:pPr>
      <w:r>
        <w:rPr>
          <w:sz w:val="24"/>
        </w:rPr>
        <mc:AlternateContent>
          <mc:Choice Requires="wps">
            <w:drawing>
              <wp:anchor distT="0" distB="0" distL="0" distR="0" allowOverlap="1" layoutInCell="1" locked="0" behindDoc="1" simplePos="0" relativeHeight="482859008">
                <wp:simplePos x="0" y="0"/>
                <wp:positionH relativeFrom="page">
                  <wp:posOffset>4533900</wp:posOffset>
                </wp:positionH>
                <wp:positionV relativeFrom="paragraph">
                  <wp:posOffset>102197</wp:posOffset>
                </wp:positionV>
                <wp:extent cx="1409700" cy="7620"/>
                <wp:effectExtent l="0" t="0" r="0" b="0"/>
                <wp:wrapNone/>
                <wp:docPr id="44" name="Graphic 44"/>
                <wp:cNvGraphicFramePr>
                  <a:graphicFrameLocks/>
                </wp:cNvGraphicFramePr>
                <a:graphic>
                  <a:graphicData uri="http://schemas.microsoft.com/office/word/2010/wordprocessingShape">
                    <wps:wsp>
                      <wps:cNvPr id="44" name="Graphic 44"/>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047021pt;width:111pt;height:.600010pt;mso-position-horizontal-relative:page;mso-position-vertical-relative:paragraph;z-index:-20457472" id="docshape44" filled="true" fillcolor="#000000" stroked="false">
                <v:fill type="solid"/>
                <w10:wrap type="none"/>
              </v:rect>
            </w:pict>
          </mc:Fallback>
        </mc:AlternateContent>
      </w:r>
      <w:r>
        <w:rPr>
          <w:i/>
          <w:sz w:val="24"/>
        </w:rPr>
        <w:t>District</w:t>
      </w:r>
      <w:r>
        <w:rPr>
          <w:i/>
          <w:spacing w:val="-9"/>
          <w:sz w:val="24"/>
        </w:rPr>
        <w:t> </w:t>
      </w:r>
      <w:r>
        <w:rPr>
          <w:i/>
          <w:sz w:val="24"/>
        </w:rPr>
        <w:t>spill/tailwater</w:t>
      </w:r>
      <w:r>
        <w:rPr>
          <w:i/>
          <w:spacing w:val="-7"/>
          <w:sz w:val="24"/>
        </w:rPr>
        <w:t> </w:t>
      </w:r>
      <w:r>
        <w:rPr>
          <w:i/>
          <w:sz w:val="24"/>
        </w:rPr>
        <w:t>recovery</w:t>
      </w:r>
      <w:r>
        <w:rPr>
          <w:i/>
          <w:spacing w:val="-7"/>
          <w:sz w:val="24"/>
        </w:rPr>
        <w:t> </w:t>
      </w:r>
      <w:r>
        <w:rPr>
          <w:i/>
          <w:spacing w:val="-2"/>
          <w:sz w:val="24"/>
        </w:rPr>
        <w:t>systems</w:t>
      </w:r>
      <w:r>
        <w:rPr>
          <w:i/>
          <w:sz w:val="24"/>
        </w:rPr>
        <w:tab/>
      </w:r>
      <w:r>
        <w:rPr>
          <w:spacing w:val="-5"/>
          <w:sz w:val="24"/>
        </w:rPr>
        <w:t>$0</w:t>
      </w:r>
      <w:r>
        <w:rPr>
          <w:sz w:val="24"/>
        </w:rPr>
        <w:tab/>
      </w:r>
      <w:r>
        <w:rPr>
          <w:spacing w:val="-10"/>
          <w:sz w:val="24"/>
        </w:rPr>
        <w:t>0</w:t>
      </w:r>
    </w:p>
    <w:p>
      <w:pPr>
        <w:pStyle w:val="ListParagraph"/>
        <w:numPr>
          <w:ilvl w:val="0"/>
          <w:numId w:val="18"/>
        </w:numPr>
        <w:tabs>
          <w:tab w:pos="1080" w:val="left" w:leader="none"/>
          <w:tab w:pos="6421" w:val="left" w:leader="none"/>
          <w:tab w:pos="8521" w:val="left" w:leader="none"/>
        </w:tabs>
        <w:spacing w:line="275" w:lineRule="exact" w:before="0" w:after="0"/>
        <w:ind w:left="1080" w:right="0" w:hanging="360"/>
        <w:jc w:val="left"/>
        <w:rPr>
          <w:sz w:val="24"/>
        </w:rPr>
      </w:pPr>
      <w:r>
        <w:rPr>
          <w:sz w:val="24"/>
        </w:rPr>
        <mc:AlternateContent>
          <mc:Choice Requires="wps">
            <w:drawing>
              <wp:anchor distT="0" distB="0" distL="0" distR="0" allowOverlap="1" layoutInCell="1" locked="0" behindDoc="1" simplePos="0" relativeHeight="482859520">
                <wp:simplePos x="0" y="0"/>
                <wp:positionH relativeFrom="page">
                  <wp:posOffset>4533900</wp:posOffset>
                </wp:positionH>
                <wp:positionV relativeFrom="paragraph">
                  <wp:posOffset>102225</wp:posOffset>
                </wp:positionV>
                <wp:extent cx="1409700" cy="7620"/>
                <wp:effectExtent l="0" t="0" r="0" b="0"/>
                <wp:wrapNone/>
                <wp:docPr id="45" name="Graphic 45"/>
                <wp:cNvGraphicFramePr>
                  <a:graphicFrameLocks/>
                </wp:cNvGraphicFramePr>
                <a:graphic>
                  <a:graphicData uri="http://schemas.microsoft.com/office/word/2010/wordprocessingShape">
                    <wps:wsp>
                      <wps:cNvPr id="45" name="Graphic 45"/>
                      <wps:cNvSpPr/>
                      <wps:spPr>
                        <a:xfrm>
                          <a:off x="0" y="0"/>
                          <a:ext cx="1409700" cy="7620"/>
                        </a:xfrm>
                        <a:custGeom>
                          <a:avLst/>
                          <a:gdLst/>
                          <a:ahLst/>
                          <a:cxnLst/>
                          <a:rect l="l" t="t" r="r" b="b"/>
                          <a:pathLst>
                            <a:path w="1409700" h="7620">
                              <a:moveTo>
                                <a:pt x="1409700" y="0"/>
                              </a:moveTo>
                              <a:lnTo>
                                <a:pt x="0" y="0"/>
                              </a:lnTo>
                              <a:lnTo>
                                <a:pt x="0" y="7607"/>
                              </a:lnTo>
                              <a:lnTo>
                                <a:pt x="1409700" y="7607"/>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049223pt;width:111pt;height:.598980pt;mso-position-horizontal-relative:page;mso-position-vertical-relative:paragraph;z-index:-20456960" id="docshape45" filled="true" fillcolor="#000000" stroked="false">
                <v:fill type="solid"/>
                <w10:wrap type="none"/>
              </v:rect>
            </w:pict>
          </mc:Fallback>
        </mc:AlternateContent>
      </w:r>
      <w:r>
        <w:rPr>
          <w:i/>
          <w:sz w:val="24"/>
        </w:rPr>
        <w:t>Measure</w:t>
      </w:r>
      <w:r>
        <w:rPr>
          <w:i/>
          <w:spacing w:val="-6"/>
          <w:sz w:val="24"/>
        </w:rPr>
        <w:t> </w:t>
      </w:r>
      <w:r>
        <w:rPr>
          <w:i/>
          <w:spacing w:val="-2"/>
          <w:sz w:val="24"/>
        </w:rPr>
        <w:t>outflow</w:t>
      </w:r>
      <w:r>
        <w:rPr>
          <w:i/>
          <w:sz w:val="24"/>
        </w:rPr>
        <w:tab/>
      </w:r>
      <w:r>
        <w:rPr>
          <w:spacing w:val="-5"/>
          <w:sz w:val="24"/>
        </w:rPr>
        <w:t>$0</w:t>
      </w:r>
      <w:r>
        <w:rPr>
          <w:sz w:val="24"/>
        </w:rPr>
        <w:tab/>
      </w:r>
      <w:r>
        <w:rPr>
          <w:spacing w:val="-10"/>
          <w:sz w:val="24"/>
        </w:rPr>
        <w:t>0</w:t>
      </w:r>
    </w:p>
    <w:p>
      <w:pPr>
        <w:pStyle w:val="ListParagraph"/>
        <w:numPr>
          <w:ilvl w:val="0"/>
          <w:numId w:val="18"/>
        </w:numPr>
        <w:tabs>
          <w:tab w:pos="1080" w:val="left" w:leader="none"/>
          <w:tab w:pos="6061" w:val="left" w:leader="none"/>
          <w:tab w:pos="8401" w:val="left" w:leader="none"/>
        </w:tabs>
        <w:spacing w:line="275" w:lineRule="exact" w:before="0" w:after="0"/>
        <w:ind w:left="1080" w:right="0" w:hanging="360"/>
        <w:jc w:val="left"/>
        <w:rPr>
          <w:sz w:val="24"/>
        </w:rPr>
      </w:pPr>
      <w:r>
        <w:rPr>
          <w:i/>
          <w:sz w:val="24"/>
        </w:rPr>
        <w:t>Optimize</w:t>
      </w:r>
      <w:r>
        <w:rPr>
          <w:i/>
          <w:spacing w:val="-12"/>
          <w:sz w:val="24"/>
        </w:rPr>
        <w:t> </w:t>
      </w:r>
      <w:r>
        <w:rPr>
          <w:i/>
          <w:sz w:val="24"/>
        </w:rPr>
        <w:t>conjunctive</w:t>
      </w:r>
      <w:r>
        <w:rPr>
          <w:i/>
          <w:spacing w:val="-7"/>
          <w:sz w:val="24"/>
        </w:rPr>
        <w:t> </w:t>
      </w:r>
      <w:r>
        <w:rPr>
          <w:i/>
          <w:spacing w:val="-5"/>
          <w:sz w:val="24"/>
        </w:rPr>
        <w:t>use</w:t>
      </w:r>
      <w:r>
        <w:rPr>
          <w:i/>
          <w:sz w:val="24"/>
        </w:rPr>
        <w:tab/>
      </w:r>
      <w:r>
        <w:rPr>
          <w:spacing w:val="-2"/>
          <w:sz w:val="24"/>
        </w:rPr>
        <w:t>$1000</w:t>
      </w:r>
      <w:r>
        <w:rPr>
          <w:sz w:val="24"/>
        </w:rPr>
        <w:tab/>
      </w:r>
      <w:r>
        <w:rPr>
          <w:spacing w:val="-5"/>
          <w:sz w:val="24"/>
        </w:rPr>
        <w:t>25</w:t>
      </w:r>
    </w:p>
    <w:p>
      <w:pPr>
        <w:pStyle w:val="ListParagraph"/>
        <w:numPr>
          <w:ilvl w:val="0"/>
          <w:numId w:val="18"/>
        </w:numPr>
        <w:tabs>
          <w:tab w:pos="1080" w:val="left" w:leader="none"/>
          <w:tab w:pos="5881" w:val="left" w:leader="none"/>
          <w:tab w:pos="8281" w:val="left" w:leader="none"/>
        </w:tabs>
        <w:spacing w:line="240" w:lineRule="auto" w:before="0" w:after="0"/>
        <w:ind w:left="1080" w:right="0" w:hanging="360"/>
        <w:jc w:val="left"/>
        <w:rPr>
          <w:sz w:val="24"/>
        </w:rPr>
      </w:pPr>
      <w:r>
        <w:rPr>
          <w:i/>
          <w:sz w:val="24"/>
        </w:rPr>
        <w:t>Automate</w:t>
      </w:r>
      <w:r>
        <w:rPr>
          <w:i/>
          <w:spacing w:val="-7"/>
          <w:sz w:val="24"/>
        </w:rPr>
        <w:t> </w:t>
      </w:r>
      <w:r>
        <w:rPr>
          <w:i/>
          <w:sz w:val="24"/>
        </w:rPr>
        <w:t>distribution</w:t>
      </w:r>
      <w:r>
        <w:rPr>
          <w:i/>
          <w:spacing w:val="-2"/>
          <w:sz w:val="24"/>
        </w:rPr>
        <w:t> </w:t>
      </w:r>
      <w:r>
        <w:rPr>
          <w:i/>
          <w:sz w:val="24"/>
        </w:rPr>
        <w:t>and</w:t>
      </w:r>
      <w:r>
        <w:rPr>
          <w:i/>
          <w:spacing w:val="-3"/>
          <w:sz w:val="24"/>
        </w:rPr>
        <w:t> </w:t>
      </w:r>
      <w:r>
        <w:rPr>
          <w:i/>
          <w:sz w:val="24"/>
        </w:rPr>
        <w:t>drainage</w:t>
      </w:r>
      <w:r>
        <w:rPr>
          <w:i/>
          <w:spacing w:val="-4"/>
          <w:sz w:val="24"/>
        </w:rPr>
        <w:t> </w:t>
      </w:r>
      <w:r>
        <w:rPr>
          <w:i/>
          <w:spacing w:val="-2"/>
          <w:sz w:val="24"/>
        </w:rPr>
        <w:t>systems</w:t>
      </w:r>
      <w:r>
        <w:rPr>
          <w:i/>
          <w:sz w:val="24"/>
        </w:rPr>
        <w:tab/>
      </w:r>
      <w:r>
        <w:rPr>
          <w:spacing w:val="-2"/>
          <w:sz w:val="24"/>
        </w:rPr>
        <w:t>$12,000</w:t>
      </w:r>
      <w:r>
        <w:rPr>
          <w:sz w:val="24"/>
        </w:rPr>
        <w:tab/>
      </w:r>
      <w:r>
        <w:rPr>
          <w:spacing w:val="-5"/>
          <w:sz w:val="24"/>
        </w:rPr>
        <w:t>520</w:t>
      </w:r>
    </w:p>
    <w:p>
      <w:pPr>
        <w:pStyle w:val="ListParagraph"/>
        <w:numPr>
          <w:ilvl w:val="0"/>
          <w:numId w:val="18"/>
        </w:numPr>
        <w:tabs>
          <w:tab w:pos="1080" w:val="left" w:leader="none"/>
          <w:tab w:pos="6421" w:val="left" w:leader="none"/>
          <w:tab w:pos="8521" w:val="left" w:leader="none"/>
        </w:tabs>
        <w:spacing w:line="240" w:lineRule="auto" w:before="0" w:after="0"/>
        <w:ind w:left="1080" w:right="0" w:hanging="360"/>
        <w:jc w:val="left"/>
        <w:rPr>
          <w:sz w:val="24"/>
        </w:rPr>
      </w:pPr>
      <w:r>
        <w:rPr>
          <w:i/>
          <w:sz w:val="24"/>
        </w:rPr>
        <w:t>Customer</w:t>
      </w:r>
      <w:r>
        <w:rPr>
          <w:i/>
          <w:spacing w:val="-6"/>
          <w:sz w:val="24"/>
        </w:rPr>
        <w:t> </w:t>
      </w:r>
      <w:r>
        <w:rPr>
          <w:i/>
          <w:sz w:val="24"/>
        </w:rPr>
        <w:t>pump</w:t>
      </w:r>
      <w:r>
        <w:rPr>
          <w:i/>
          <w:spacing w:val="-3"/>
          <w:sz w:val="24"/>
        </w:rPr>
        <w:t> </w:t>
      </w:r>
      <w:r>
        <w:rPr>
          <w:i/>
          <w:spacing w:val="-2"/>
          <w:sz w:val="24"/>
        </w:rPr>
        <w:t>testing</w:t>
      </w:r>
      <w:r>
        <w:rPr>
          <w:i/>
          <w:sz w:val="24"/>
        </w:rPr>
        <w:tab/>
      </w:r>
      <w:r>
        <w:rPr>
          <w:spacing w:val="-5"/>
          <w:sz w:val="24"/>
        </w:rPr>
        <w:t>$0</w:t>
      </w:r>
      <w:r>
        <w:rPr>
          <w:sz w:val="24"/>
        </w:rPr>
        <w:tab/>
      </w:r>
      <w:r>
        <w:rPr>
          <w:spacing w:val="-10"/>
          <w:sz w:val="24"/>
        </w:rPr>
        <w:t>0</w:t>
      </w:r>
    </w:p>
    <w:p>
      <w:pPr>
        <w:pStyle w:val="ListParagraph"/>
        <w:numPr>
          <w:ilvl w:val="0"/>
          <w:numId w:val="18"/>
        </w:numPr>
        <w:tabs>
          <w:tab w:pos="1080" w:val="left" w:leader="none"/>
          <w:tab w:pos="6061" w:val="left" w:leader="none"/>
          <w:tab w:pos="8401" w:val="left" w:leader="none"/>
        </w:tabs>
        <w:spacing w:line="240" w:lineRule="auto" w:before="0" w:after="0"/>
        <w:ind w:left="1080" w:right="0" w:hanging="360"/>
        <w:jc w:val="left"/>
        <w:rPr>
          <w:sz w:val="24"/>
        </w:rPr>
      </w:pPr>
      <w:r>
        <w:rPr>
          <w:i/>
          <w:spacing w:val="-2"/>
          <w:sz w:val="24"/>
        </w:rPr>
        <w:t>Mapping</w:t>
      </w:r>
      <w:r>
        <w:rPr>
          <w:i/>
          <w:sz w:val="24"/>
        </w:rPr>
        <w:tab/>
      </w:r>
      <w:r>
        <w:rPr>
          <w:spacing w:val="-2"/>
          <w:sz w:val="24"/>
          <w:u w:val="single"/>
        </w:rPr>
        <w:t>$2500</w:t>
      </w:r>
      <w:r>
        <w:rPr>
          <w:sz w:val="24"/>
          <w:u w:val="single"/>
        </w:rPr>
        <w:tab/>
      </w:r>
      <w:r>
        <w:rPr>
          <w:spacing w:val="-5"/>
          <w:sz w:val="24"/>
          <w:u w:val="single"/>
        </w:rPr>
        <w:t>20</w:t>
      </w:r>
    </w:p>
    <w:p>
      <w:pPr>
        <w:tabs>
          <w:tab w:pos="5761" w:val="left" w:leader="none"/>
          <w:tab w:pos="8161" w:val="left" w:leader="none"/>
        </w:tabs>
        <w:spacing w:before="0"/>
        <w:ind w:left="3961" w:right="0" w:firstLine="0"/>
        <w:jc w:val="left"/>
        <w:rPr>
          <w:sz w:val="24"/>
        </w:rPr>
      </w:pPr>
      <w:r>
        <w:rPr>
          <w:i/>
          <w:spacing w:val="-2"/>
          <w:sz w:val="24"/>
        </w:rPr>
        <w:t>Total</w:t>
      </w:r>
      <w:r>
        <w:rPr>
          <w:i/>
          <w:sz w:val="24"/>
        </w:rPr>
        <w:tab/>
      </w:r>
      <w:r>
        <w:rPr>
          <w:spacing w:val="-2"/>
          <w:sz w:val="24"/>
        </w:rPr>
        <w:t>$108,000</w:t>
      </w:r>
      <w:r>
        <w:rPr>
          <w:sz w:val="24"/>
        </w:rPr>
        <w:tab/>
      </w:r>
      <w:r>
        <w:rPr>
          <w:spacing w:val="-4"/>
          <w:sz w:val="24"/>
        </w:rPr>
        <w:t>4093</w:t>
      </w:r>
    </w:p>
    <w:p>
      <w:pPr>
        <w:tabs>
          <w:tab w:pos="5413" w:val="left" w:leader="none"/>
        </w:tabs>
        <w:spacing w:before="277"/>
        <w:ind w:left="180" w:right="0" w:firstLine="0"/>
        <w:jc w:val="left"/>
        <w:rPr>
          <w:i/>
          <w:sz w:val="24"/>
        </w:rPr>
      </w:pPr>
      <w:r>
        <w:rPr>
          <w:sz w:val="24"/>
        </w:rPr>
        <w:t>Year</w:t>
      </w:r>
      <w:r>
        <w:rPr>
          <w:spacing w:val="55"/>
          <w:sz w:val="24"/>
        </w:rPr>
        <w:t> </w:t>
      </w:r>
      <w:r>
        <w:rPr>
          <w:sz w:val="24"/>
          <w:u w:val="single"/>
        </w:rPr>
        <w:t>2025</w:t>
      </w:r>
      <w:r>
        <w:rPr>
          <w:spacing w:val="-2"/>
          <w:sz w:val="24"/>
          <w:u w:val="none"/>
        </w:rPr>
        <w:t> </w:t>
      </w:r>
      <w:r>
        <w:rPr>
          <w:sz w:val="24"/>
          <w:u w:val="none"/>
        </w:rPr>
        <w:t>or</w:t>
      </w:r>
      <w:r>
        <w:rPr>
          <w:spacing w:val="-2"/>
          <w:sz w:val="24"/>
          <w:u w:val="none"/>
        </w:rPr>
        <w:t> </w:t>
      </w:r>
      <w:r>
        <w:rPr>
          <w:sz w:val="24"/>
          <w:u w:val="single"/>
        </w:rPr>
        <w:t>Year</w:t>
      </w:r>
      <w:r>
        <w:rPr>
          <w:spacing w:val="-1"/>
          <w:sz w:val="24"/>
          <w:u w:val="single"/>
        </w:rPr>
        <w:t> </w:t>
      </w:r>
      <w:r>
        <w:rPr>
          <w:spacing w:val="-10"/>
          <w:sz w:val="24"/>
          <w:u w:val="single"/>
        </w:rPr>
        <w:t>5</w:t>
      </w:r>
      <w:r>
        <w:rPr>
          <w:sz w:val="24"/>
          <w:u w:val="none"/>
        </w:rPr>
        <w:tab/>
      </w:r>
      <w:r>
        <w:rPr>
          <w:i/>
          <w:sz w:val="24"/>
          <w:u w:val="none"/>
        </w:rPr>
        <w:t>Budgeted</w:t>
      </w:r>
      <w:r>
        <w:rPr>
          <w:i/>
          <w:spacing w:val="-10"/>
          <w:sz w:val="24"/>
          <w:u w:val="none"/>
        </w:rPr>
        <w:t> </w:t>
      </w:r>
      <w:r>
        <w:rPr>
          <w:i/>
          <w:spacing w:val="-2"/>
          <w:sz w:val="24"/>
          <w:u w:val="none"/>
        </w:rPr>
        <w:t>Expenditure</w:t>
      </w:r>
    </w:p>
    <w:p>
      <w:pPr>
        <w:tabs>
          <w:tab w:pos="720" w:val="left" w:leader="none"/>
          <w:tab w:pos="1082" w:val="left" w:leader="none"/>
          <w:tab w:pos="1800" w:val="left" w:leader="none"/>
          <w:tab w:pos="5290" w:val="left" w:leader="none"/>
          <w:tab w:pos="5881" w:val="left" w:leader="none"/>
          <w:tab w:pos="8092" w:val="left" w:leader="none"/>
          <w:tab w:pos="8161" w:val="left" w:leader="none"/>
        </w:tabs>
        <w:spacing w:before="0"/>
        <w:ind w:left="360" w:right="1978" w:hanging="180"/>
        <w:jc w:val="left"/>
        <w:rPr>
          <w:sz w:val="24"/>
        </w:rPr>
      </w:pPr>
      <w:r>
        <w:rPr>
          <w:sz w:val="24"/>
        </w:rPr>
        <mc:AlternateContent>
          <mc:Choice Requires="wps">
            <w:drawing>
              <wp:anchor distT="0" distB="0" distL="0" distR="0" allowOverlap="1" layoutInCell="1" locked="0" behindDoc="0" simplePos="0" relativeHeight="15754240">
                <wp:simplePos x="0" y="0"/>
                <wp:positionH relativeFrom="page">
                  <wp:posOffset>571500</wp:posOffset>
                </wp:positionH>
                <wp:positionV relativeFrom="paragraph">
                  <wp:posOffset>159591</wp:posOffset>
                </wp:positionV>
                <wp:extent cx="5721350" cy="7620"/>
                <wp:effectExtent l="0" t="0" r="0" b="0"/>
                <wp:wrapNone/>
                <wp:docPr id="46" name="Graphic 46"/>
                <wp:cNvGraphicFramePr>
                  <a:graphicFrameLocks/>
                </wp:cNvGraphicFramePr>
                <a:graphic>
                  <a:graphicData uri="http://schemas.microsoft.com/office/word/2010/wordprocessingShape">
                    <wps:wsp>
                      <wps:cNvPr id="46" name="Graphic 46"/>
                      <wps:cNvSpPr/>
                      <wps:spPr>
                        <a:xfrm>
                          <a:off x="0" y="0"/>
                          <a:ext cx="5721350" cy="7620"/>
                        </a:xfrm>
                        <a:custGeom>
                          <a:avLst/>
                          <a:gdLst/>
                          <a:ahLst/>
                          <a:cxnLst/>
                          <a:rect l="l" t="t" r="r" b="b"/>
                          <a:pathLst>
                            <a:path w="5721350" h="7620">
                              <a:moveTo>
                                <a:pt x="5721096" y="0"/>
                              </a:moveTo>
                              <a:lnTo>
                                <a:pt x="0" y="0"/>
                              </a:lnTo>
                              <a:lnTo>
                                <a:pt x="0" y="7606"/>
                              </a:lnTo>
                              <a:lnTo>
                                <a:pt x="5721096" y="7606"/>
                              </a:lnTo>
                              <a:lnTo>
                                <a:pt x="5721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5pt;margin-top:12.566272pt;width:450.48pt;height:.59897pt;mso-position-horizontal-relative:page;mso-position-vertical-relative:paragraph;z-index:15754240" id="docshape46" filled="true" fillcolor="#000000" stroked="false">
                <v:fill type="solid"/>
                <w10:wrap type="none"/>
              </v:rect>
            </w:pict>
          </mc:Fallback>
        </mc:AlternateContent>
      </w:r>
      <w:r>
        <w:rPr>
          <w:i/>
          <w:sz w:val="24"/>
        </w:rPr>
        <w:t>BMP #</w:t>
        <w:tab/>
        <w:tab/>
        <w:t>BMP Name</w:t>
        <w:tab/>
        <w:t>(not including staff time)</w:t>
        <w:tab/>
      </w:r>
      <w:r>
        <w:rPr>
          <w:i/>
          <w:spacing w:val="-2"/>
          <w:sz w:val="24"/>
        </w:rPr>
        <w:t>Staff</w:t>
      </w:r>
      <w:r>
        <w:rPr>
          <w:i/>
          <w:spacing w:val="-14"/>
          <w:sz w:val="24"/>
        </w:rPr>
        <w:t> </w:t>
      </w:r>
      <w:r>
        <w:rPr>
          <w:i/>
          <w:spacing w:val="-2"/>
          <w:sz w:val="24"/>
        </w:rPr>
        <w:t>Hours</w:t>
      </w:r>
      <w:r>
        <w:rPr>
          <w:i/>
          <w:spacing w:val="-2"/>
          <w:sz w:val="24"/>
        </w:rPr>
        <w:t> </w:t>
      </w:r>
      <w:r>
        <w:rPr>
          <w:i/>
          <w:spacing w:val="-10"/>
          <w:sz w:val="24"/>
        </w:rPr>
        <w:t>A</w:t>
      </w:r>
      <w:r>
        <w:rPr>
          <w:i/>
          <w:sz w:val="24"/>
        </w:rPr>
        <w:tab/>
      </w:r>
      <w:r>
        <w:rPr>
          <w:i/>
          <w:spacing w:val="-10"/>
          <w:sz w:val="24"/>
        </w:rPr>
        <w:t>1</w:t>
      </w:r>
      <w:r>
        <w:rPr>
          <w:i/>
          <w:sz w:val="24"/>
        </w:rPr>
        <w:tab/>
      </w:r>
      <w:r>
        <w:rPr>
          <w:i/>
          <w:spacing w:val="-2"/>
          <w:sz w:val="24"/>
        </w:rPr>
        <w:t>Measurement</w:t>
      </w:r>
      <w:r>
        <w:rPr>
          <w:i/>
          <w:sz w:val="24"/>
        </w:rPr>
        <w:tab/>
        <w:tab/>
      </w:r>
      <w:r>
        <w:rPr>
          <w:spacing w:val="-2"/>
          <w:sz w:val="24"/>
        </w:rPr>
        <w:t>$36,000</w:t>
      </w:r>
      <w:r>
        <w:rPr>
          <w:sz w:val="24"/>
        </w:rPr>
        <w:tab/>
        <w:tab/>
      </w:r>
      <w:r>
        <w:rPr>
          <w:spacing w:val="-4"/>
          <w:sz w:val="24"/>
        </w:rPr>
        <w:t>1200</w:t>
      </w:r>
    </w:p>
    <w:p>
      <w:pPr>
        <w:pStyle w:val="ListParagraph"/>
        <w:numPr>
          <w:ilvl w:val="0"/>
          <w:numId w:val="19"/>
        </w:numPr>
        <w:tabs>
          <w:tab w:pos="1082" w:val="left" w:leader="none"/>
          <w:tab w:pos="6421" w:val="left" w:leader="none"/>
          <w:tab w:pos="8281" w:val="left" w:leader="none"/>
        </w:tabs>
        <w:spacing w:line="240" w:lineRule="auto" w:before="0" w:after="0"/>
        <w:ind w:left="1082" w:right="0" w:hanging="362"/>
        <w:jc w:val="left"/>
        <w:rPr>
          <w:sz w:val="24"/>
        </w:rPr>
      </w:pPr>
      <w:r>
        <w:rPr>
          <w:i/>
          <w:sz w:val="24"/>
        </w:rPr>
        <w:t>Conservation</w:t>
      </w:r>
      <w:r>
        <w:rPr>
          <w:i/>
          <w:spacing w:val="-9"/>
          <w:sz w:val="24"/>
        </w:rPr>
        <w:t> </w:t>
      </w:r>
      <w:r>
        <w:rPr>
          <w:i/>
          <w:spacing w:val="-4"/>
          <w:sz w:val="24"/>
        </w:rPr>
        <w:t>staff</w:t>
      </w:r>
      <w:r>
        <w:rPr>
          <w:i/>
          <w:sz w:val="24"/>
        </w:rPr>
        <w:tab/>
      </w:r>
      <w:r>
        <w:rPr>
          <w:spacing w:val="-5"/>
          <w:sz w:val="24"/>
        </w:rPr>
        <w:t>$0</w:t>
      </w:r>
      <w:r>
        <w:rPr>
          <w:sz w:val="24"/>
        </w:rPr>
        <w:tab/>
      </w:r>
      <w:r>
        <w:rPr>
          <w:spacing w:val="-5"/>
          <w:sz w:val="24"/>
        </w:rPr>
        <w:t>100</w:t>
      </w:r>
    </w:p>
    <w:p>
      <w:pPr>
        <w:pStyle w:val="ListParagraph"/>
        <w:numPr>
          <w:ilvl w:val="0"/>
          <w:numId w:val="19"/>
        </w:numPr>
        <w:tabs>
          <w:tab w:pos="1082" w:val="left" w:leader="none"/>
          <w:tab w:pos="6001" w:val="left" w:leader="none"/>
          <w:tab w:pos="8281" w:val="left" w:leader="none"/>
        </w:tabs>
        <w:spacing w:line="240" w:lineRule="auto" w:before="0" w:after="0"/>
        <w:ind w:left="1082" w:right="0" w:hanging="362"/>
        <w:jc w:val="left"/>
        <w:rPr>
          <w:sz w:val="24"/>
        </w:rPr>
      </w:pPr>
      <w:r>
        <w:rPr>
          <w:i/>
          <w:sz w:val="24"/>
        </w:rPr>
        <w:t>On-farm</w:t>
      </w:r>
      <w:r>
        <w:rPr>
          <w:i/>
          <w:spacing w:val="-10"/>
          <w:sz w:val="24"/>
        </w:rPr>
        <w:t> </w:t>
      </w:r>
      <w:r>
        <w:rPr>
          <w:i/>
          <w:sz w:val="24"/>
        </w:rPr>
        <w:t>evaluations/water</w:t>
      </w:r>
      <w:r>
        <w:rPr>
          <w:i/>
          <w:spacing w:val="-7"/>
          <w:sz w:val="24"/>
        </w:rPr>
        <w:t> </w:t>
      </w:r>
      <w:r>
        <w:rPr>
          <w:i/>
          <w:sz w:val="24"/>
        </w:rPr>
        <w:t>delivery</w:t>
      </w:r>
      <w:r>
        <w:rPr>
          <w:i/>
          <w:spacing w:val="-6"/>
          <w:sz w:val="24"/>
        </w:rPr>
        <w:t> </w:t>
      </w:r>
      <w:r>
        <w:rPr>
          <w:i/>
          <w:spacing w:val="-4"/>
          <w:sz w:val="24"/>
        </w:rPr>
        <w:t>info</w:t>
      </w:r>
      <w:r>
        <w:rPr>
          <w:i/>
          <w:sz w:val="24"/>
        </w:rPr>
        <w:tab/>
      </w:r>
      <w:r>
        <w:rPr>
          <w:spacing w:val="-2"/>
          <w:sz w:val="24"/>
        </w:rPr>
        <w:t>$4,000</w:t>
      </w:r>
      <w:r>
        <w:rPr>
          <w:sz w:val="24"/>
        </w:rPr>
        <w:tab/>
      </w:r>
      <w:r>
        <w:rPr>
          <w:spacing w:val="-5"/>
          <w:sz w:val="24"/>
        </w:rPr>
        <w:t>420</w:t>
      </w:r>
    </w:p>
    <w:p>
      <w:pPr>
        <w:tabs>
          <w:tab w:pos="6181" w:val="left" w:leader="none"/>
          <w:tab w:pos="8281" w:val="left" w:leader="none"/>
        </w:tabs>
        <w:spacing w:before="0"/>
        <w:ind w:left="1080" w:right="0" w:firstLine="0"/>
        <w:jc w:val="left"/>
        <w:rPr>
          <w:sz w:val="24"/>
        </w:rPr>
      </w:pPr>
      <w:r>
        <w:rPr>
          <w:i/>
          <w:sz w:val="24"/>
        </w:rPr>
        <w:t>Irrigation </w:t>
      </w:r>
      <w:r>
        <w:rPr>
          <w:i/>
          <w:spacing w:val="-2"/>
          <w:sz w:val="24"/>
        </w:rPr>
        <w:t>Scheduling</w:t>
      </w:r>
      <w:r>
        <w:rPr>
          <w:i/>
          <w:sz w:val="24"/>
        </w:rPr>
        <w:tab/>
      </w:r>
      <w:r>
        <w:rPr>
          <w:spacing w:val="-4"/>
          <w:sz w:val="24"/>
        </w:rPr>
        <w:t>$500</w:t>
      </w:r>
      <w:r>
        <w:rPr>
          <w:sz w:val="24"/>
        </w:rPr>
        <w:tab/>
      </w:r>
      <w:r>
        <w:rPr>
          <w:spacing w:val="-5"/>
          <w:sz w:val="24"/>
        </w:rPr>
        <w:t>676</w:t>
      </w:r>
    </w:p>
    <w:p>
      <w:pPr>
        <w:tabs>
          <w:tab w:pos="5881" w:val="left" w:leader="none"/>
          <w:tab w:pos="8401" w:val="left" w:leader="none"/>
        </w:tabs>
        <w:spacing w:before="0"/>
        <w:ind w:left="1080" w:right="0" w:firstLine="0"/>
        <w:jc w:val="left"/>
        <w:rPr>
          <w:sz w:val="24"/>
        </w:rPr>
      </w:pPr>
      <w:r>
        <w:rPr>
          <w:i/>
          <w:sz w:val="24"/>
        </w:rPr>
        <w:t>Water</w:t>
      </w:r>
      <w:r>
        <w:rPr>
          <w:i/>
          <w:spacing w:val="-7"/>
          <w:sz w:val="24"/>
        </w:rPr>
        <w:t> </w:t>
      </w:r>
      <w:r>
        <w:rPr>
          <w:i/>
          <w:spacing w:val="-2"/>
          <w:sz w:val="24"/>
        </w:rPr>
        <w:t>quality</w:t>
      </w:r>
      <w:r>
        <w:rPr>
          <w:i/>
          <w:sz w:val="24"/>
        </w:rPr>
        <w:tab/>
      </w:r>
      <w:r>
        <w:rPr>
          <w:spacing w:val="-2"/>
          <w:sz w:val="24"/>
        </w:rPr>
        <w:t>$22,000</w:t>
      </w:r>
      <w:r>
        <w:rPr>
          <w:sz w:val="24"/>
        </w:rPr>
        <w:tab/>
      </w:r>
      <w:r>
        <w:rPr>
          <w:spacing w:val="-5"/>
          <w:sz w:val="24"/>
        </w:rPr>
        <w:t>20</w:t>
      </w:r>
    </w:p>
    <w:p>
      <w:pPr>
        <w:tabs>
          <w:tab w:pos="6001" w:val="left" w:leader="none"/>
          <w:tab w:pos="8401" w:val="left" w:leader="none"/>
        </w:tabs>
        <w:spacing w:before="0"/>
        <w:ind w:left="1080" w:right="0" w:firstLine="0"/>
        <w:jc w:val="left"/>
        <w:rPr>
          <w:sz w:val="24"/>
        </w:rPr>
      </w:pPr>
      <w:r>
        <w:rPr>
          <w:i/>
          <w:sz w:val="24"/>
        </w:rPr>
        <w:t>Agricultural</w:t>
      </w:r>
      <w:r>
        <w:rPr>
          <w:i/>
          <w:spacing w:val="-8"/>
          <w:sz w:val="24"/>
        </w:rPr>
        <w:t> </w:t>
      </w:r>
      <w:r>
        <w:rPr>
          <w:i/>
          <w:sz w:val="24"/>
        </w:rPr>
        <w:t>Education</w:t>
      </w:r>
      <w:r>
        <w:rPr>
          <w:i/>
          <w:spacing w:val="-7"/>
          <w:sz w:val="24"/>
        </w:rPr>
        <w:t> </w:t>
      </w:r>
      <w:r>
        <w:rPr>
          <w:i/>
          <w:spacing w:val="-2"/>
          <w:sz w:val="24"/>
        </w:rPr>
        <w:t>Program</w:t>
      </w:r>
      <w:r>
        <w:rPr>
          <w:i/>
          <w:sz w:val="24"/>
        </w:rPr>
        <w:tab/>
      </w:r>
      <w:r>
        <w:rPr>
          <w:spacing w:val="-2"/>
          <w:sz w:val="24"/>
        </w:rPr>
        <w:t>$2,000</w:t>
      </w:r>
      <w:r>
        <w:rPr>
          <w:sz w:val="24"/>
        </w:rPr>
        <w:tab/>
      </w:r>
      <w:r>
        <w:rPr>
          <w:spacing w:val="-5"/>
          <w:sz w:val="24"/>
        </w:rPr>
        <w:t>24</w:t>
      </w:r>
    </w:p>
    <w:p>
      <w:pPr>
        <w:pStyle w:val="ListParagraph"/>
        <w:numPr>
          <w:ilvl w:val="0"/>
          <w:numId w:val="19"/>
        </w:numPr>
        <w:tabs>
          <w:tab w:pos="1082" w:val="left" w:leader="none"/>
          <w:tab w:pos="6001" w:val="left" w:leader="none"/>
          <w:tab w:pos="8281" w:val="left" w:leader="none"/>
        </w:tabs>
        <w:spacing w:line="240" w:lineRule="auto" w:before="0" w:after="0"/>
        <w:ind w:left="1082" w:right="0" w:hanging="362"/>
        <w:jc w:val="left"/>
        <w:rPr>
          <w:sz w:val="24"/>
        </w:rPr>
      </w:pPr>
      <w:r>
        <w:rPr>
          <w:i/>
          <w:sz w:val="24"/>
        </w:rPr>
        <w:t>Quantity</w:t>
      </w:r>
      <w:r>
        <w:rPr>
          <w:i/>
          <w:spacing w:val="-4"/>
          <w:sz w:val="24"/>
        </w:rPr>
        <w:t> </w:t>
      </w:r>
      <w:r>
        <w:rPr>
          <w:i/>
          <w:spacing w:val="-2"/>
          <w:sz w:val="24"/>
        </w:rPr>
        <w:t>pricing</w:t>
      </w:r>
      <w:r>
        <w:rPr>
          <w:i/>
          <w:sz w:val="24"/>
        </w:rPr>
        <w:tab/>
      </w:r>
      <w:r>
        <w:rPr>
          <w:spacing w:val="-2"/>
          <w:sz w:val="24"/>
        </w:rPr>
        <w:t>$5,000</w:t>
      </w:r>
      <w:r>
        <w:rPr>
          <w:sz w:val="24"/>
        </w:rPr>
        <w:tab/>
      </w:r>
      <w:r>
        <w:rPr>
          <w:spacing w:val="-5"/>
          <w:sz w:val="24"/>
        </w:rPr>
        <w:t>288</w:t>
      </w:r>
    </w:p>
    <w:p>
      <w:pPr>
        <w:pStyle w:val="ListParagraph"/>
        <w:numPr>
          <w:ilvl w:val="0"/>
          <w:numId w:val="19"/>
        </w:numPr>
        <w:tabs>
          <w:tab w:pos="1082" w:val="left" w:leader="none"/>
          <w:tab w:pos="5881" w:val="left" w:leader="none"/>
          <w:tab w:pos="8281" w:val="left" w:leader="none"/>
        </w:tabs>
        <w:spacing w:line="240" w:lineRule="auto" w:before="0" w:after="0"/>
        <w:ind w:left="1082" w:right="0" w:hanging="362"/>
        <w:jc w:val="left"/>
        <w:rPr>
          <w:sz w:val="24"/>
        </w:rPr>
      </w:pPr>
      <w:r>
        <w:rPr>
          <w:i/>
          <w:sz w:val="24"/>
        </w:rPr>
        <w:t>Contractor’s</w:t>
      </w:r>
      <w:r>
        <w:rPr>
          <w:i/>
          <w:spacing w:val="-7"/>
          <w:sz w:val="24"/>
        </w:rPr>
        <w:t> </w:t>
      </w:r>
      <w:r>
        <w:rPr>
          <w:i/>
          <w:spacing w:val="-2"/>
          <w:sz w:val="24"/>
        </w:rPr>
        <w:t>pumps</w:t>
      </w:r>
      <w:r>
        <w:rPr>
          <w:i/>
          <w:sz w:val="24"/>
        </w:rPr>
        <w:tab/>
      </w:r>
      <w:r>
        <w:rPr>
          <w:spacing w:val="-2"/>
          <w:sz w:val="24"/>
        </w:rPr>
        <w:t>$40,000</w:t>
      </w:r>
      <w:r>
        <w:rPr>
          <w:sz w:val="24"/>
        </w:rPr>
        <w:tab/>
      </w:r>
      <w:r>
        <w:rPr>
          <w:spacing w:val="-5"/>
          <w:sz w:val="24"/>
        </w:rPr>
        <w:t>800</w:t>
      </w:r>
    </w:p>
    <w:p>
      <w:pPr>
        <w:tabs>
          <w:tab w:pos="720" w:val="left" w:leader="none"/>
          <w:tab w:pos="1080" w:val="left" w:leader="none"/>
          <w:tab w:pos="6421" w:val="left" w:leader="none"/>
          <w:tab w:pos="8521" w:val="left" w:leader="none"/>
        </w:tabs>
        <w:spacing w:before="277"/>
        <w:ind w:left="360" w:right="0" w:firstLine="0"/>
        <w:jc w:val="left"/>
        <w:rPr>
          <w:sz w:val="24"/>
        </w:rPr>
      </w:pPr>
      <w:r>
        <w:rPr>
          <w:sz w:val="24"/>
        </w:rPr>
        <mc:AlternateContent>
          <mc:Choice Requires="wps">
            <w:drawing>
              <wp:anchor distT="0" distB="0" distL="0" distR="0" allowOverlap="1" layoutInCell="1" locked="0" behindDoc="1" simplePos="0" relativeHeight="482860032">
                <wp:simplePos x="0" y="0"/>
                <wp:positionH relativeFrom="page">
                  <wp:posOffset>4533900</wp:posOffset>
                </wp:positionH>
                <wp:positionV relativeFrom="paragraph">
                  <wp:posOffset>278978</wp:posOffset>
                </wp:positionV>
                <wp:extent cx="1409700" cy="7620"/>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1409700" cy="7620"/>
                        </a:xfrm>
                        <a:custGeom>
                          <a:avLst/>
                          <a:gdLst/>
                          <a:ahLst/>
                          <a:cxnLst/>
                          <a:rect l="l" t="t" r="r" b="b"/>
                          <a:pathLst>
                            <a:path w="1409700" h="7620">
                              <a:moveTo>
                                <a:pt x="1409700" y="0"/>
                              </a:moveTo>
                              <a:lnTo>
                                <a:pt x="0" y="0"/>
                              </a:lnTo>
                              <a:lnTo>
                                <a:pt x="0" y="7606"/>
                              </a:lnTo>
                              <a:lnTo>
                                <a:pt x="1409700" y="7606"/>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21.966818pt;width:111pt;height:.59897pt;mso-position-horizontal-relative:page;mso-position-vertical-relative:paragraph;z-index:-20456448" id="docshape47" filled="true" fillcolor="#000000" stroked="false">
                <v:fill type="solid"/>
                <w10:wrap type="none"/>
              </v:rect>
            </w:pict>
          </mc:Fallback>
        </mc:AlternateContent>
      </w:r>
      <w:r>
        <w:rPr>
          <w:i/>
          <w:spacing w:val="-10"/>
          <w:sz w:val="24"/>
        </w:rPr>
        <w:t>B</w:t>
      </w:r>
      <w:r>
        <w:rPr>
          <w:i/>
          <w:sz w:val="24"/>
        </w:rPr>
        <w:tab/>
      </w:r>
      <w:r>
        <w:rPr>
          <w:i/>
          <w:spacing w:val="-10"/>
          <w:sz w:val="24"/>
        </w:rPr>
        <w:t>1</w:t>
      </w:r>
      <w:r>
        <w:rPr>
          <w:i/>
          <w:sz w:val="24"/>
        </w:rPr>
        <w:tab/>
        <w:t>Alternative</w:t>
      </w:r>
      <w:r>
        <w:rPr>
          <w:i/>
          <w:spacing w:val="-5"/>
          <w:sz w:val="24"/>
        </w:rPr>
        <w:t> </w:t>
      </w:r>
      <w:r>
        <w:rPr>
          <w:i/>
          <w:sz w:val="24"/>
        </w:rPr>
        <w:t>land </w:t>
      </w:r>
      <w:r>
        <w:rPr>
          <w:i/>
          <w:spacing w:val="-5"/>
          <w:sz w:val="24"/>
        </w:rPr>
        <w:t>use</w:t>
      </w:r>
      <w:r>
        <w:rPr>
          <w:i/>
          <w:sz w:val="24"/>
        </w:rPr>
        <w:tab/>
      </w:r>
      <w:r>
        <w:rPr>
          <w:spacing w:val="-5"/>
          <w:sz w:val="24"/>
        </w:rPr>
        <w:t>$0</w:t>
      </w:r>
      <w:r>
        <w:rPr>
          <w:sz w:val="24"/>
        </w:rPr>
        <w:tab/>
      </w:r>
      <w:r>
        <w:rPr>
          <w:spacing w:val="-10"/>
          <w:sz w:val="24"/>
        </w:rPr>
        <w:t>0</w:t>
      </w:r>
    </w:p>
    <w:p>
      <w:pPr>
        <w:pStyle w:val="ListParagraph"/>
        <w:numPr>
          <w:ilvl w:val="0"/>
          <w:numId w:val="20"/>
        </w:numPr>
        <w:tabs>
          <w:tab w:pos="1080" w:val="left" w:leader="none"/>
          <w:tab w:pos="6421" w:val="left" w:leader="none"/>
          <w:tab w:pos="8521" w:val="left" w:leader="none"/>
        </w:tabs>
        <w:spacing w:line="240" w:lineRule="auto" w:before="0" w:after="0"/>
        <w:ind w:left="1080" w:right="0" w:hanging="360"/>
        <w:jc w:val="left"/>
        <w:rPr>
          <w:sz w:val="24"/>
        </w:rPr>
      </w:pPr>
      <w:r>
        <w:rPr>
          <w:sz w:val="24"/>
        </w:rPr>
        <mc:AlternateContent>
          <mc:Choice Requires="wps">
            <w:drawing>
              <wp:anchor distT="0" distB="0" distL="0" distR="0" allowOverlap="1" layoutInCell="1" locked="0" behindDoc="1" simplePos="0" relativeHeight="482860544">
                <wp:simplePos x="0" y="0"/>
                <wp:positionH relativeFrom="page">
                  <wp:posOffset>4533900</wp:posOffset>
                </wp:positionH>
                <wp:positionV relativeFrom="paragraph">
                  <wp:posOffset>103085</wp:posOffset>
                </wp:positionV>
                <wp:extent cx="1409700" cy="7620"/>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116950pt;width:111pt;height:.600010pt;mso-position-horizontal-relative:page;mso-position-vertical-relative:paragraph;z-index:-20455936" id="docshape48" filled="true" fillcolor="#000000" stroked="false">
                <v:fill type="solid"/>
                <w10:wrap type="none"/>
              </v:rect>
            </w:pict>
          </mc:Fallback>
        </mc:AlternateContent>
      </w:r>
      <w:r>
        <w:rPr>
          <w:i/>
          <w:sz w:val="24"/>
        </w:rPr>
        <w:t>Urban</w:t>
      </w:r>
      <w:r>
        <w:rPr>
          <w:i/>
          <w:spacing w:val="-10"/>
          <w:sz w:val="24"/>
        </w:rPr>
        <w:t> </w:t>
      </w:r>
      <w:r>
        <w:rPr>
          <w:i/>
          <w:sz w:val="24"/>
        </w:rPr>
        <w:t>recycled</w:t>
      </w:r>
      <w:r>
        <w:rPr>
          <w:i/>
          <w:spacing w:val="-5"/>
          <w:sz w:val="24"/>
        </w:rPr>
        <w:t> </w:t>
      </w:r>
      <w:r>
        <w:rPr>
          <w:i/>
          <w:sz w:val="24"/>
        </w:rPr>
        <w:t>water</w:t>
      </w:r>
      <w:r>
        <w:rPr>
          <w:i/>
          <w:spacing w:val="-1"/>
          <w:sz w:val="24"/>
        </w:rPr>
        <w:t> </w:t>
      </w:r>
      <w:r>
        <w:rPr>
          <w:i/>
          <w:spacing w:val="-5"/>
          <w:sz w:val="24"/>
        </w:rPr>
        <w:t>use</w:t>
      </w:r>
      <w:r>
        <w:rPr>
          <w:i/>
          <w:sz w:val="24"/>
        </w:rPr>
        <w:tab/>
      </w:r>
      <w:r>
        <w:rPr>
          <w:spacing w:val="-5"/>
          <w:sz w:val="24"/>
        </w:rPr>
        <w:t>$0</w:t>
      </w:r>
      <w:r>
        <w:rPr>
          <w:sz w:val="24"/>
        </w:rPr>
        <w:tab/>
      </w:r>
      <w:r>
        <w:rPr>
          <w:spacing w:val="-10"/>
          <w:sz w:val="24"/>
        </w:rPr>
        <w:t>0</w:t>
      </w:r>
    </w:p>
    <w:p>
      <w:pPr>
        <w:pStyle w:val="ListParagraph"/>
        <w:numPr>
          <w:ilvl w:val="0"/>
          <w:numId w:val="20"/>
        </w:numPr>
        <w:tabs>
          <w:tab w:pos="1080" w:val="left" w:leader="none"/>
          <w:tab w:pos="6421" w:val="left" w:leader="none"/>
          <w:tab w:pos="8521" w:val="left" w:leader="none"/>
        </w:tabs>
        <w:spacing w:line="240" w:lineRule="auto" w:before="0" w:after="0"/>
        <w:ind w:left="1080" w:right="0" w:hanging="360"/>
        <w:jc w:val="left"/>
        <w:rPr>
          <w:sz w:val="24"/>
        </w:rPr>
      </w:pPr>
      <w:r>
        <w:rPr>
          <w:sz w:val="24"/>
        </w:rPr>
        <mc:AlternateContent>
          <mc:Choice Requires="wps">
            <w:drawing>
              <wp:anchor distT="0" distB="0" distL="0" distR="0" allowOverlap="1" layoutInCell="1" locked="0" behindDoc="1" simplePos="0" relativeHeight="482861056">
                <wp:simplePos x="0" y="0"/>
                <wp:positionH relativeFrom="page">
                  <wp:posOffset>4533900</wp:posOffset>
                </wp:positionH>
                <wp:positionV relativeFrom="paragraph">
                  <wp:posOffset>103100</wp:posOffset>
                </wp:positionV>
                <wp:extent cx="1409700" cy="7620"/>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118122pt;width:111pt;height:.600010pt;mso-position-horizontal-relative:page;mso-position-vertical-relative:paragraph;z-index:-20455424" id="docshape49" filled="true" fillcolor="#000000" stroked="false">
                <v:fill type="solid"/>
                <w10:wrap type="none"/>
              </v:rect>
            </w:pict>
          </mc:Fallback>
        </mc:AlternateContent>
      </w:r>
      <w:r>
        <w:rPr>
          <w:i/>
          <w:sz w:val="24"/>
        </w:rPr>
        <w:t>Financing</w:t>
      </w:r>
      <w:r>
        <w:rPr>
          <w:i/>
          <w:spacing w:val="-5"/>
          <w:sz w:val="24"/>
        </w:rPr>
        <w:t> </w:t>
      </w:r>
      <w:r>
        <w:rPr>
          <w:i/>
          <w:sz w:val="24"/>
        </w:rPr>
        <w:t>of</w:t>
      </w:r>
      <w:r>
        <w:rPr>
          <w:i/>
          <w:spacing w:val="-2"/>
          <w:sz w:val="24"/>
        </w:rPr>
        <w:t> </w:t>
      </w:r>
      <w:r>
        <w:rPr>
          <w:i/>
          <w:sz w:val="24"/>
        </w:rPr>
        <w:t>on-farm</w:t>
      </w:r>
      <w:r>
        <w:rPr>
          <w:i/>
          <w:spacing w:val="-3"/>
          <w:sz w:val="24"/>
        </w:rPr>
        <w:t> </w:t>
      </w:r>
      <w:r>
        <w:rPr>
          <w:i/>
          <w:spacing w:val="-2"/>
          <w:sz w:val="24"/>
        </w:rPr>
        <w:t>improvements</w:t>
      </w:r>
      <w:r>
        <w:rPr>
          <w:i/>
          <w:sz w:val="24"/>
        </w:rPr>
        <w:tab/>
      </w:r>
      <w:r>
        <w:rPr>
          <w:spacing w:val="-5"/>
          <w:sz w:val="24"/>
        </w:rPr>
        <w:t>$0</w:t>
      </w:r>
      <w:r>
        <w:rPr>
          <w:sz w:val="24"/>
        </w:rPr>
        <w:tab/>
      </w:r>
      <w:r>
        <w:rPr>
          <w:spacing w:val="-10"/>
          <w:sz w:val="24"/>
        </w:rPr>
        <w:t>0</w:t>
      </w:r>
    </w:p>
    <w:p>
      <w:pPr>
        <w:pStyle w:val="ListParagraph"/>
        <w:numPr>
          <w:ilvl w:val="0"/>
          <w:numId w:val="20"/>
        </w:numPr>
        <w:tabs>
          <w:tab w:pos="1080" w:val="left" w:leader="none"/>
          <w:tab w:pos="6421" w:val="left" w:leader="none"/>
          <w:tab w:pos="8521" w:val="left" w:leader="none"/>
        </w:tabs>
        <w:spacing w:line="240" w:lineRule="auto" w:before="0" w:after="0"/>
        <w:ind w:left="1080" w:right="0" w:hanging="360"/>
        <w:jc w:val="left"/>
        <w:rPr>
          <w:sz w:val="24"/>
        </w:rPr>
      </w:pPr>
      <w:r>
        <w:rPr>
          <w:sz w:val="24"/>
        </w:rPr>
        <mc:AlternateContent>
          <mc:Choice Requires="wps">
            <w:drawing>
              <wp:anchor distT="0" distB="0" distL="0" distR="0" allowOverlap="1" layoutInCell="1" locked="0" behindDoc="1" simplePos="0" relativeHeight="482861568">
                <wp:simplePos x="0" y="0"/>
                <wp:positionH relativeFrom="page">
                  <wp:posOffset>4533900</wp:posOffset>
                </wp:positionH>
                <wp:positionV relativeFrom="paragraph">
                  <wp:posOffset>103128</wp:posOffset>
                </wp:positionV>
                <wp:extent cx="1409700" cy="762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1409700" cy="7620"/>
                        </a:xfrm>
                        <a:custGeom>
                          <a:avLst/>
                          <a:gdLst/>
                          <a:ahLst/>
                          <a:cxnLst/>
                          <a:rect l="l" t="t" r="r" b="b"/>
                          <a:pathLst>
                            <a:path w="1409700" h="7620">
                              <a:moveTo>
                                <a:pt x="1409700" y="0"/>
                              </a:moveTo>
                              <a:lnTo>
                                <a:pt x="0" y="0"/>
                              </a:lnTo>
                              <a:lnTo>
                                <a:pt x="0" y="7606"/>
                              </a:lnTo>
                              <a:lnTo>
                                <a:pt x="1409700" y="7606"/>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120335pt;width:111pt;height:.59897pt;mso-position-horizontal-relative:page;mso-position-vertical-relative:paragraph;z-index:-20454912" id="docshape50" filled="true" fillcolor="#000000" stroked="false">
                <v:fill type="solid"/>
                <w10:wrap type="none"/>
              </v:rect>
            </w:pict>
          </mc:Fallback>
        </mc:AlternateContent>
      </w:r>
      <w:r>
        <w:rPr>
          <w:i/>
          <w:sz w:val="24"/>
        </w:rPr>
        <w:t>Incentive</w:t>
      </w:r>
      <w:r>
        <w:rPr>
          <w:i/>
          <w:spacing w:val="-8"/>
          <w:sz w:val="24"/>
        </w:rPr>
        <w:t> </w:t>
      </w:r>
      <w:r>
        <w:rPr>
          <w:i/>
          <w:spacing w:val="-2"/>
          <w:sz w:val="24"/>
        </w:rPr>
        <w:t>pricing</w:t>
      </w:r>
      <w:r>
        <w:rPr>
          <w:i/>
          <w:sz w:val="24"/>
        </w:rPr>
        <w:tab/>
      </w:r>
      <w:r>
        <w:rPr>
          <w:spacing w:val="-5"/>
          <w:sz w:val="24"/>
        </w:rPr>
        <w:t>$0</w:t>
      </w:r>
      <w:r>
        <w:rPr>
          <w:sz w:val="24"/>
        </w:rPr>
        <w:tab/>
      </w:r>
      <w:r>
        <w:rPr>
          <w:spacing w:val="-10"/>
          <w:sz w:val="24"/>
        </w:rPr>
        <w:t>0</w:t>
      </w:r>
    </w:p>
    <w:p>
      <w:pPr>
        <w:pStyle w:val="ListParagraph"/>
        <w:numPr>
          <w:ilvl w:val="0"/>
          <w:numId w:val="20"/>
        </w:numPr>
        <w:tabs>
          <w:tab w:pos="1080" w:val="left" w:leader="none"/>
          <w:tab w:pos="6421" w:val="left" w:leader="none"/>
          <w:tab w:pos="8521" w:val="left" w:leader="none"/>
        </w:tabs>
        <w:spacing w:line="240" w:lineRule="auto" w:before="0" w:after="0"/>
        <w:ind w:left="1080" w:right="0" w:hanging="360"/>
        <w:jc w:val="left"/>
        <w:rPr>
          <w:sz w:val="24"/>
        </w:rPr>
      </w:pPr>
      <w:r>
        <w:rPr>
          <w:sz w:val="24"/>
        </w:rPr>
        <mc:AlternateContent>
          <mc:Choice Requires="wps">
            <w:drawing>
              <wp:anchor distT="0" distB="0" distL="0" distR="0" allowOverlap="1" layoutInCell="1" locked="0" behindDoc="1" simplePos="0" relativeHeight="482862080">
                <wp:simplePos x="0" y="0"/>
                <wp:positionH relativeFrom="page">
                  <wp:posOffset>4533900</wp:posOffset>
                </wp:positionH>
                <wp:positionV relativeFrom="paragraph">
                  <wp:posOffset>103129</wp:posOffset>
                </wp:positionV>
                <wp:extent cx="1409700" cy="7620"/>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120466pt;width:111pt;height:.600010pt;mso-position-horizontal-relative:page;mso-position-vertical-relative:paragraph;z-index:-20454400" id="docshape51" filled="true" fillcolor="#000000" stroked="false">
                <v:fill type="solid"/>
                <w10:wrap type="none"/>
              </v:rect>
            </w:pict>
          </mc:Fallback>
        </mc:AlternateContent>
      </w:r>
      <w:r>
        <w:rPr>
          <w:i/>
          <w:sz w:val="24"/>
        </w:rPr>
        <w:t>Line</w:t>
      </w:r>
      <w:r>
        <w:rPr>
          <w:i/>
          <w:spacing w:val="-6"/>
          <w:sz w:val="24"/>
        </w:rPr>
        <w:t> </w:t>
      </w:r>
      <w:r>
        <w:rPr>
          <w:i/>
          <w:sz w:val="24"/>
        </w:rPr>
        <w:t>or</w:t>
      </w:r>
      <w:r>
        <w:rPr>
          <w:i/>
          <w:spacing w:val="-3"/>
          <w:sz w:val="24"/>
        </w:rPr>
        <w:t> </w:t>
      </w:r>
      <w:r>
        <w:rPr>
          <w:i/>
          <w:sz w:val="24"/>
        </w:rPr>
        <w:t>pipe</w:t>
      </w:r>
      <w:r>
        <w:rPr>
          <w:i/>
          <w:spacing w:val="-6"/>
          <w:sz w:val="24"/>
        </w:rPr>
        <w:t> </w:t>
      </w:r>
      <w:r>
        <w:rPr>
          <w:i/>
          <w:sz w:val="24"/>
        </w:rPr>
        <w:t>canals/install</w:t>
      </w:r>
      <w:r>
        <w:rPr>
          <w:i/>
          <w:spacing w:val="-2"/>
          <w:sz w:val="24"/>
        </w:rPr>
        <w:t> reservoirs</w:t>
      </w:r>
      <w:r>
        <w:rPr>
          <w:i/>
          <w:sz w:val="24"/>
        </w:rPr>
        <w:tab/>
      </w:r>
      <w:r>
        <w:rPr>
          <w:spacing w:val="-5"/>
          <w:sz w:val="24"/>
        </w:rPr>
        <w:t>$0</w:t>
      </w:r>
      <w:r>
        <w:rPr>
          <w:sz w:val="24"/>
        </w:rPr>
        <w:tab/>
      </w:r>
      <w:r>
        <w:rPr>
          <w:spacing w:val="-10"/>
          <w:sz w:val="24"/>
        </w:rPr>
        <w:t>0</w:t>
      </w:r>
    </w:p>
    <w:p>
      <w:pPr>
        <w:pStyle w:val="ListParagraph"/>
        <w:numPr>
          <w:ilvl w:val="0"/>
          <w:numId w:val="20"/>
        </w:numPr>
        <w:tabs>
          <w:tab w:pos="1080" w:val="left" w:leader="none"/>
          <w:tab w:pos="6421" w:val="left" w:leader="none"/>
          <w:tab w:pos="8521" w:val="left" w:leader="none"/>
        </w:tabs>
        <w:spacing w:line="240" w:lineRule="auto" w:before="0" w:after="0"/>
        <w:ind w:left="1080" w:right="0" w:hanging="360"/>
        <w:jc w:val="left"/>
        <w:rPr>
          <w:sz w:val="24"/>
        </w:rPr>
      </w:pPr>
      <w:r>
        <w:rPr>
          <w:sz w:val="24"/>
        </w:rPr>
        <mc:AlternateContent>
          <mc:Choice Requires="wps">
            <w:drawing>
              <wp:anchor distT="0" distB="0" distL="0" distR="0" allowOverlap="1" layoutInCell="1" locked="0" behindDoc="1" simplePos="0" relativeHeight="482862592">
                <wp:simplePos x="0" y="0"/>
                <wp:positionH relativeFrom="page">
                  <wp:posOffset>4533900</wp:posOffset>
                </wp:positionH>
                <wp:positionV relativeFrom="paragraph">
                  <wp:posOffset>103144</wp:posOffset>
                </wp:positionV>
                <wp:extent cx="1409700" cy="7620"/>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121638pt;width:111pt;height:.600010pt;mso-position-horizontal-relative:page;mso-position-vertical-relative:paragraph;z-index:-20453888" id="docshape52" filled="true" fillcolor="#000000" stroked="false">
                <v:fill type="solid"/>
                <w10:wrap type="none"/>
              </v:rect>
            </w:pict>
          </mc:Fallback>
        </mc:AlternateContent>
      </w:r>
      <w:r>
        <w:rPr>
          <w:i/>
          <w:sz w:val="24"/>
        </w:rPr>
        <w:t>Increase</w:t>
      </w:r>
      <w:r>
        <w:rPr>
          <w:i/>
          <w:spacing w:val="-6"/>
          <w:sz w:val="24"/>
        </w:rPr>
        <w:t> </w:t>
      </w:r>
      <w:r>
        <w:rPr>
          <w:i/>
          <w:sz w:val="24"/>
        </w:rPr>
        <w:t>delivery</w:t>
      </w:r>
      <w:r>
        <w:rPr>
          <w:i/>
          <w:spacing w:val="-5"/>
          <w:sz w:val="24"/>
        </w:rPr>
        <w:t> </w:t>
      </w:r>
      <w:r>
        <w:rPr>
          <w:i/>
          <w:spacing w:val="-2"/>
          <w:sz w:val="24"/>
        </w:rPr>
        <w:t>flexibility</w:t>
      </w:r>
      <w:r>
        <w:rPr>
          <w:i/>
          <w:sz w:val="24"/>
        </w:rPr>
        <w:tab/>
      </w:r>
      <w:r>
        <w:rPr>
          <w:spacing w:val="-5"/>
          <w:sz w:val="24"/>
        </w:rPr>
        <w:t>$0</w:t>
      </w:r>
      <w:r>
        <w:rPr>
          <w:sz w:val="24"/>
        </w:rPr>
        <w:tab/>
      </w:r>
      <w:r>
        <w:rPr>
          <w:spacing w:val="-10"/>
          <w:sz w:val="24"/>
        </w:rPr>
        <w:t>0</w:t>
      </w:r>
    </w:p>
    <w:p>
      <w:pPr>
        <w:pStyle w:val="ListParagraph"/>
        <w:numPr>
          <w:ilvl w:val="0"/>
          <w:numId w:val="20"/>
        </w:numPr>
        <w:tabs>
          <w:tab w:pos="1080" w:val="left" w:leader="none"/>
          <w:tab w:pos="6421" w:val="left" w:leader="none"/>
          <w:tab w:pos="8521" w:val="left" w:leader="none"/>
        </w:tabs>
        <w:spacing w:line="240" w:lineRule="auto" w:before="0" w:after="0"/>
        <w:ind w:left="1080" w:right="0" w:hanging="360"/>
        <w:jc w:val="left"/>
        <w:rPr>
          <w:sz w:val="24"/>
        </w:rPr>
      </w:pPr>
      <w:r>
        <w:rPr>
          <w:sz w:val="24"/>
        </w:rPr>
        <mc:AlternateContent>
          <mc:Choice Requires="wps">
            <w:drawing>
              <wp:anchor distT="0" distB="0" distL="0" distR="0" allowOverlap="1" layoutInCell="1" locked="0" behindDoc="1" simplePos="0" relativeHeight="482863104">
                <wp:simplePos x="0" y="0"/>
                <wp:positionH relativeFrom="page">
                  <wp:posOffset>4533900</wp:posOffset>
                </wp:positionH>
                <wp:positionV relativeFrom="paragraph">
                  <wp:posOffset>103172</wp:posOffset>
                </wp:positionV>
                <wp:extent cx="1409700" cy="762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1409700" cy="7620"/>
                        </a:xfrm>
                        <a:custGeom>
                          <a:avLst/>
                          <a:gdLst/>
                          <a:ahLst/>
                          <a:cxnLst/>
                          <a:rect l="l" t="t" r="r" b="b"/>
                          <a:pathLst>
                            <a:path w="1409700" h="7620">
                              <a:moveTo>
                                <a:pt x="1409700" y="0"/>
                              </a:moveTo>
                              <a:lnTo>
                                <a:pt x="0" y="0"/>
                              </a:lnTo>
                              <a:lnTo>
                                <a:pt x="0" y="7606"/>
                              </a:lnTo>
                              <a:lnTo>
                                <a:pt x="1409700" y="7606"/>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123850pt;width:111pt;height:.59897pt;mso-position-horizontal-relative:page;mso-position-vertical-relative:paragraph;z-index:-20453376" id="docshape53" filled="true" fillcolor="#000000" stroked="false">
                <v:fill type="solid"/>
                <w10:wrap type="none"/>
              </v:rect>
            </w:pict>
          </mc:Fallback>
        </mc:AlternateContent>
      </w:r>
      <w:r>
        <w:rPr>
          <w:i/>
          <w:sz w:val="24"/>
        </w:rPr>
        <w:t>District</w:t>
      </w:r>
      <w:r>
        <w:rPr>
          <w:i/>
          <w:spacing w:val="-9"/>
          <w:sz w:val="24"/>
        </w:rPr>
        <w:t> </w:t>
      </w:r>
      <w:r>
        <w:rPr>
          <w:i/>
          <w:sz w:val="24"/>
        </w:rPr>
        <w:t>spill/tailwater</w:t>
      </w:r>
      <w:r>
        <w:rPr>
          <w:i/>
          <w:spacing w:val="-7"/>
          <w:sz w:val="24"/>
        </w:rPr>
        <w:t> </w:t>
      </w:r>
      <w:r>
        <w:rPr>
          <w:i/>
          <w:sz w:val="24"/>
        </w:rPr>
        <w:t>recovery</w:t>
      </w:r>
      <w:r>
        <w:rPr>
          <w:i/>
          <w:spacing w:val="-7"/>
          <w:sz w:val="24"/>
        </w:rPr>
        <w:t> </w:t>
      </w:r>
      <w:r>
        <w:rPr>
          <w:i/>
          <w:spacing w:val="-2"/>
          <w:sz w:val="24"/>
        </w:rPr>
        <w:t>systems</w:t>
      </w:r>
      <w:r>
        <w:rPr>
          <w:i/>
          <w:sz w:val="24"/>
        </w:rPr>
        <w:tab/>
      </w:r>
      <w:r>
        <w:rPr>
          <w:spacing w:val="-5"/>
          <w:sz w:val="24"/>
        </w:rPr>
        <w:t>$0</w:t>
      </w:r>
      <w:r>
        <w:rPr>
          <w:sz w:val="24"/>
        </w:rPr>
        <w:tab/>
      </w:r>
      <w:r>
        <w:rPr>
          <w:spacing w:val="-10"/>
          <w:sz w:val="24"/>
        </w:rPr>
        <w:t>0</w:t>
      </w:r>
    </w:p>
    <w:p>
      <w:pPr>
        <w:pStyle w:val="ListParagraph"/>
        <w:numPr>
          <w:ilvl w:val="0"/>
          <w:numId w:val="20"/>
        </w:numPr>
        <w:tabs>
          <w:tab w:pos="1080" w:val="left" w:leader="none"/>
          <w:tab w:pos="6421" w:val="left" w:leader="none"/>
          <w:tab w:pos="8521" w:val="left" w:leader="none"/>
        </w:tabs>
        <w:spacing w:line="240" w:lineRule="auto" w:before="2" w:after="0"/>
        <w:ind w:left="1080" w:right="0" w:hanging="360"/>
        <w:jc w:val="left"/>
        <w:rPr>
          <w:sz w:val="24"/>
        </w:rPr>
      </w:pPr>
      <w:r>
        <w:rPr>
          <w:sz w:val="24"/>
        </w:rPr>
        <mc:AlternateContent>
          <mc:Choice Requires="wps">
            <w:drawing>
              <wp:anchor distT="0" distB="0" distL="0" distR="0" allowOverlap="1" layoutInCell="1" locked="0" behindDoc="1" simplePos="0" relativeHeight="482863616">
                <wp:simplePos x="0" y="0"/>
                <wp:positionH relativeFrom="page">
                  <wp:posOffset>4533900</wp:posOffset>
                </wp:positionH>
                <wp:positionV relativeFrom="paragraph">
                  <wp:posOffset>103174</wp:posOffset>
                </wp:positionV>
                <wp:extent cx="1409700" cy="7620"/>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1409700" cy="7620"/>
                        </a:xfrm>
                        <a:custGeom>
                          <a:avLst/>
                          <a:gdLst/>
                          <a:ahLst/>
                          <a:cxnLst/>
                          <a:rect l="l" t="t" r="r" b="b"/>
                          <a:pathLst>
                            <a:path w="1409700" h="7620">
                              <a:moveTo>
                                <a:pt x="1409700" y="0"/>
                              </a:moveTo>
                              <a:lnTo>
                                <a:pt x="0" y="0"/>
                              </a:lnTo>
                              <a:lnTo>
                                <a:pt x="0" y="7620"/>
                              </a:lnTo>
                              <a:lnTo>
                                <a:pt x="1409700" y="7620"/>
                              </a:lnTo>
                              <a:lnTo>
                                <a:pt x="1409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57pt;margin-top:8.123981pt;width:111pt;height:.600010pt;mso-position-horizontal-relative:page;mso-position-vertical-relative:paragraph;z-index:-20452864" id="docshape54" filled="true" fillcolor="#000000" stroked="false">
                <v:fill type="solid"/>
                <w10:wrap type="none"/>
              </v:rect>
            </w:pict>
          </mc:Fallback>
        </mc:AlternateContent>
      </w:r>
      <w:r>
        <w:rPr>
          <w:i/>
          <w:sz w:val="24"/>
        </w:rPr>
        <w:t>Measure</w:t>
      </w:r>
      <w:r>
        <w:rPr>
          <w:i/>
          <w:spacing w:val="-8"/>
          <w:sz w:val="24"/>
        </w:rPr>
        <w:t> </w:t>
      </w:r>
      <w:r>
        <w:rPr>
          <w:i/>
          <w:spacing w:val="-2"/>
          <w:sz w:val="24"/>
        </w:rPr>
        <w:t>outflow</w:t>
      </w:r>
      <w:r>
        <w:rPr>
          <w:i/>
          <w:sz w:val="24"/>
        </w:rPr>
        <w:tab/>
      </w:r>
      <w:r>
        <w:rPr>
          <w:spacing w:val="-5"/>
          <w:sz w:val="24"/>
        </w:rPr>
        <w:t>$0</w:t>
      </w:r>
      <w:r>
        <w:rPr>
          <w:sz w:val="24"/>
        </w:rPr>
        <w:tab/>
      </w:r>
      <w:r>
        <w:rPr>
          <w:spacing w:val="-10"/>
          <w:sz w:val="24"/>
        </w:rPr>
        <w:t>0</w:t>
      </w:r>
    </w:p>
    <w:p>
      <w:pPr>
        <w:pStyle w:val="ListParagraph"/>
        <w:numPr>
          <w:ilvl w:val="0"/>
          <w:numId w:val="20"/>
        </w:numPr>
        <w:tabs>
          <w:tab w:pos="1080" w:val="left" w:leader="none"/>
          <w:tab w:pos="6061" w:val="left" w:leader="none"/>
          <w:tab w:pos="8401" w:val="left" w:leader="none"/>
        </w:tabs>
        <w:spacing w:line="240" w:lineRule="auto" w:before="0" w:after="0"/>
        <w:ind w:left="1080" w:right="0" w:hanging="360"/>
        <w:jc w:val="left"/>
        <w:rPr>
          <w:sz w:val="24"/>
        </w:rPr>
      </w:pPr>
      <w:r>
        <w:rPr>
          <w:i/>
          <w:sz w:val="24"/>
        </w:rPr>
        <w:t>Optimize</w:t>
      </w:r>
      <w:r>
        <w:rPr>
          <w:i/>
          <w:spacing w:val="-12"/>
          <w:sz w:val="24"/>
        </w:rPr>
        <w:t> </w:t>
      </w:r>
      <w:r>
        <w:rPr>
          <w:i/>
          <w:sz w:val="24"/>
        </w:rPr>
        <w:t>conjunctive</w:t>
      </w:r>
      <w:r>
        <w:rPr>
          <w:i/>
          <w:spacing w:val="-7"/>
          <w:sz w:val="24"/>
        </w:rPr>
        <w:t> </w:t>
      </w:r>
      <w:r>
        <w:rPr>
          <w:i/>
          <w:spacing w:val="-5"/>
          <w:sz w:val="24"/>
        </w:rPr>
        <w:t>use</w:t>
      </w:r>
      <w:r>
        <w:rPr>
          <w:i/>
          <w:sz w:val="24"/>
        </w:rPr>
        <w:tab/>
      </w:r>
      <w:r>
        <w:rPr>
          <w:spacing w:val="-2"/>
          <w:sz w:val="24"/>
        </w:rPr>
        <w:t>$2000</w:t>
      </w:r>
      <w:r>
        <w:rPr>
          <w:sz w:val="24"/>
        </w:rPr>
        <w:tab/>
      </w:r>
      <w:r>
        <w:rPr>
          <w:spacing w:val="-5"/>
          <w:sz w:val="24"/>
        </w:rPr>
        <w:t>30</w:t>
      </w:r>
    </w:p>
    <w:p>
      <w:pPr>
        <w:pStyle w:val="ListParagraph"/>
        <w:numPr>
          <w:ilvl w:val="0"/>
          <w:numId w:val="20"/>
        </w:numPr>
        <w:tabs>
          <w:tab w:pos="1080" w:val="left" w:leader="none"/>
          <w:tab w:pos="5881" w:val="left" w:leader="none"/>
          <w:tab w:pos="8281" w:val="left" w:leader="none"/>
        </w:tabs>
        <w:spacing w:line="240" w:lineRule="auto" w:before="0" w:after="0"/>
        <w:ind w:left="1080" w:right="0" w:hanging="360"/>
        <w:jc w:val="left"/>
        <w:rPr>
          <w:sz w:val="24"/>
        </w:rPr>
      </w:pPr>
      <w:r>
        <w:rPr>
          <w:i/>
          <w:sz w:val="24"/>
        </w:rPr>
        <w:t>Automate</w:t>
      </w:r>
      <w:r>
        <w:rPr>
          <w:i/>
          <w:spacing w:val="-7"/>
          <w:sz w:val="24"/>
        </w:rPr>
        <w:t> </w:t>
      </w:r>
      <w:r>
        <w:rPr>
          <w:i/>
          <w:sz w:val="24"/>
        </w:rPr>
        <w:t>distribution</w:t>
      </w:r>
      <w:r>
        <w:rPr>
          <w:i/>
          <w:spacing w:val="-2"/>
          <w:sz w:val="24"/>
        </w:rPr>
        <w:t> </w:t>
      </w:r>
      <w:r>
        <w:rPr>
          <w:i/>
          <w:sz w:val="24"/>
        </w:rPr>
        <w:t>and</w:t>
      </w:r>
      <w:r>
        <w:rPr>
          <w:i/>
          <w:spacing w:val="-3"/>
          <w:sz w:val="24"/>
        </w:rPr>
        <w:t> </w:t>
      </w:r>
      <w:r>
        <w:rPr>
          <w:i/>
          <w:sz w:val="24"/>
        </w:rPr>
        <w:t>drainage</w:t>
      </w:r>
      <w:r>
        <w:rPr>
          <w:i/>
          <w:spacing w:val="-4"/>
          <w:sz w:val="24"/>
        </w:rPr>
        <w:t> </w:t>
      </w:r>
      <w:r>
        <w:rPr>
          <w:i/>
          <w:spacing w:val="-2"/>
          <w:sz w:val="24"/>
        </w:rPr>
        <w:t>systems</w:t>
      </w:r>
      <w:r>
        <w:rPr>
          <w:i/>
          <w:sz w:val="24"/>
        </w:rPr>
        <w:tab/>
      </w:r>
      <w:r>
        <w:rPr>
          <w:spacing w:val="-2"/>
          <w:sz w:val="24"/>
        </w:rPr>
        <w:t>$12,000</w:t>
      </w:r>
      <w:r>
        <w:rPr>
          <w:sz w:val="24"/>
        </w:rPr>
        <w:tab/>
      </w:r>
      <w:r>
        <w:rPr>
          <w:spacing w:val="-5"/>
          <w:sz w:val="24"/>
        </w:rPr>
        <w:t>520</w:t>
      </w:r>
    </w:p>
    <w:p>
      <w:pPr>
        <w:pStyle w:val="ListParagraph"/>
        <w:numPr>
          <w:ilvl w:val="0"/>
          <w:numId w:val="20"/>
        </w:numPr>
        <w:tabs>
          <w:tab w:pos="1080" w:val="left" w:leader="none"/>
          <w:tab w:pos="6421" w:val="left" w:leader="none"/>
          <w:tab w:pos="8521" w:val="left" w:leader="none"/>
        </w:tabs>
        <w:spacing w:line="240" w:lineRule="auto" w:before="0" w:after="0"/>
        <w:ind w:left="1080" w:right="0" w:hanging="360"/>
        <w:jc w:val="left"/>
        <w:rPr>
          <w:sz w:val="24"/>
        </w:rPr>
      </w:pPr>
      <w:r>
        <w:rPr>
          <w:i/>
          <w:sz w:val="24"/>
        </w:rPr>
        <w:t>Customer</w:t>
      </w:r>
      <w:r>
        <w:rPr>
          <w:i/>
          <w:spacing w:val="-6"/>
          <w:sz w:val="24"/>
        </w:rPr>
        <w:t> </w:t>
      </w:r>
      <w:r>
        <w:rPr>
          <w:i/>
          <w:sz w:val="24"/>
        </w:rPr>
        <w:t>pump</w:t>
      </w:r>
      <w:r>
        <w:rPr>
          <w:i/>
          <w:spacing w:val="-3"/>
          <w:sz w:val="24"/>
        </w:rPr>
        <w:t> </w:t>
      </w:r>
      <w:r>
        <w:rPr>
          <w:i/>
          <w:spacing w:val="-2"/>
          <w:sz w:val="24"/>
        </w:rPr>
        <w:t>testing</w:t>
      </w:r>
      <w:r>
        <w:rPr>
          <w:i/>
          <w:sz w:val="24"/>
        </w:rPr>
        <w:tab/>
      </w:r>
      <w:r>
        <w:rPr>
          <w:spacing w:val="-5"/>
          <w:sz w:val="24"/>
        </w:rPr>
        <w:t>$0</w:t>
      </w:r>
      <w:r>
        <w:rPr>
          <w:sz w:val="24"/>
        </w:rPr>
        <w:tab/>
      </w:r>
      <w:r>
        <w:rPr>
          <w:spacing w:val="-10"/>
          <w:sz w:val="24"/>
        </w:rPr>
        <w:t>0</w:t>
      </w:r>
    </w:p>
    <w:p>
      <w:pPr>
        <w:pStyle w:val="ListParagraph"/>
        <w:numPr>
          <w:ilvl w:val="0"/>
          <w:numId w:val="20"/>
        </w:numPr>
        <w:tabs>
          <w:tab w:pos="1080" w:val="left" w:leader="none"/>
          <w:tab w:pos="6061" w:val="left" w:leader="none"/>
          <w:tab w:pos="8401" w:val="left" w:leader="none"/>
        </w:tabs>
        <w:spacing w:line="240" w:lineRule="auto" w:before="0" w:after="0"/>
        <w:ind w:left="1080" w:right="0" w:hanging="360"/>
        <w:jc w:val="left"/>
        <w:rPr>
          <w:sz w:val="24"/>
        </w:rPr>
      </w:pPr>
      <w:r>
        <w:rPr>
          <w:i/>
          <w:spacing w:val="-2"/>
          <w:sz w:val="24"/>
        </w:rPr>
        <w:t>Mapping</w:t>
      </w:r>
      <w:r>
        <w:rPr>
          <w:i/>
          <w:sz w:val="24"/>
        </w:rPr>
        <w:tab/>
      </w:r>
      <w:r>
        <w:rPr>
          <w:spacing w:val="-2"/>
          <w:sz w:val="24"/>
          <w:u w:val="single"/>
        </w:rPr>
        <w:t>$2500</w:t>
      </w:r>
      <w:r>
        <w:rPr>
          <w:sz w:val="24"/>
          <w:u w:val="single"/>
        </w:rPr>
        <w:tab/>
      </w:r>
      <w:r>
        <w:rPr>
          <w:spacing w:val="-5"/>
          <w:sz w:val="24"/>
          <w:u w:val="single"/>
        </w:rPr>
        <w:t>20</w:t>
      </w:r>
    </w:p>
    <w:p>
      <w:pPr>
        <w:tabs>
          <w:tab w:pos="5761" w:val="left" w:leader="none"/>
          <w:tab w:pos="8161" w:val="left" w:leader="none"/>
        </w:tabs>
        <w:spacing w:before="1"/>
        <w:ind w:left="3961" w:right="0" w:firstLine="0"/>
        <w:jc w:val="left"/>
        <w:rPr>
          <w:sz w:val="24"/>
        </w:rPr>
      </w:pPr>
      <w:r>
        <w:rPr>
          <w:i/>
          <w:spacing w:val="-2"/>
          <w:sz w:val="24"/>
        </w:rPr>
        <w:t>Total</w:t>
      </w:r>
      <w:r>
        <w:rPr>
          <w:i/>
          <w:sz w:val="24"/>
        </w:rPr>
        <w:tab/>
      </w:r>
      <w:r>
        <w:rPr>
          <w:spacing w:val="-2"/>
          <w:sz w:val="24"/>
        </w:rPr>
        <w:t>$126,000</w:t>
      </w:r>
      <w:r>
        <w:rPr>
          <w:sz w:val="24"/>
        </w:rPr>
        <w:tab/>
      </w:r>
      <w:r>
        <w:rPr>
          <w:spacing w:val="-4"/>
          <w:sz w:val="24"/>
        </w:rPr>
        <w:t>4098</w:t>
      </w:r>
    </w:p>
    <w:p>
      <w:pPr>
        <w:tabs>
          <w:tab w:pos="2160" w:val="left" w:leader="none"/>
        </w:tabs>
        <w:spacing w:before="276"/>
        <w:ind w:left="0" w:right="0" w:firstLine="0"/>
        <w:jc w:val="left"/>
        <w:rPr>
          <w:b/>
          <w:sz w:val="32"/>
        </w:rPr>
      </w:pPr>
      <w:r>
        <w:rPr>
          <w:b/>
          <w:strike/>
          <w:spacing w:val="-2"/>
          <w:sz w:val="32"/>
        </w:rPr>
        <w:t>Section</w:t>
      </w:r>
      <w:r>
        <w:rPr>
          <w:b/>
          <w:strike/>
          <w:spacing w:val="-11"/>
          <w:sz w:val="32"/>
        </w:rPr>
        <w:t> </w:t>
      </w:r>
      <w:r>
        <w:rPr>
          <w:b/>
          <w:strike/>
          <w:spacing w:val="-5"/>
          <w:sz w:val="32"/>
        </w:rPr>
        <w:t>IV:</w:t>
      </w:r>
      <w:r>
        <w:rPr>
          <w:b/>
          <w:strike/>
          <w:sz w:val="32"/>
        </w:rPr>
        <w:tab/>
      </w:r>
      <w:r>
        <w:rPr>
          <w:b/>
          <w:strike/>
          <w:spacing w:val="-2"/>
          <w:sz w:val="32"/>
        </w:rPr>
        <w:t>Best</w:t>
      </w:r>
      <w:r>
        <w:rPr>
          <w:b/>
          <w:strike/>
          <w:spacing w:val="-13"/>
          <w:sz w:val="32"/>
        </w:rPr>
        <w:t> </w:t>
      </w:r>
      <w:r>
        <w:rPr>
          <w:b/>
          <w:strike/>
          <w:spacing w:val="-2"/>
          <w:sz w:val="32"/>
        </w:rPr>
        <w:t>Management</w:t>
      </w:r>
      <w:r>
        <w:rPr>
          <w:b/>
          <w:strike/>
          <w:spacing w:val="-7"/>
          <w:sz w:val="32"/>
        </w:rPr>
        <w:t> </w:t>
      </w:r>
      <w:r>
        <w:rPr>
          <w:b/>
          <w:strike/>
          <w:spacing w:val="-2"/>
          <w:sz w:val="32"/>
        </w:rPr>
        <w:t>Practices</w:t>
      </w:r>
      <w:r>
        <w:rPr>
          <w:b/>
          <w:strike/>
          <w:spacing w:val="-7"/>
          <w:sz w:val="32"/>
        </w:rPr>
        <w:t> </w:t>
      </w:r>
      <w:r>
        <w:rPr>
          <w:b/>
          <w:strike/>
          <w:spacing w:val="-2"/>
          <w:sz w:val="32"/>
        </w:rPr>
        <w:t>for</w:t>
      </w:r>
      <w:r>
        <w:rPr>
          <w:b/>
          <w:strike/>
          <w:spacing w:val="-6"/>
          <w:sz w:val="32"/>
        </w:rPr>
        <w:t> </w:t>
      </w:r>
      <w:r>
        <w:rPr>
          <w:b/>
          <w:strike/>
          <w:spacing w:val="-2"/>
          <w:sz w:val="32"/>
        </w:rPr>
        <w:t>Urban</w:t>
      </w:r>
      <w:r>
        <w:rPr>
          <w:b/>
          <w:strike/>
          <w:spacing w:val="-9"/>
          <w:sz w:val="32"/>
        </w:rPr>
        <w:t> </w:t>
      </w:r>
      <w:r>
        <w:rPr>
          <w:b/>
          <w:strike/>
          <w:spacing w:val="-2"/>
          <w:sz w:val="32"/>
        </w:rPr>
        <w:t>Contractors</w:t>
      </w:r>
    </w:p>
    <w:p>
      <w:pPr>
        <w:spacing w:after="0"/>
        <w:jc w:val="left"/>
        <w:rPr>
          <w:b/>
          <w:sz w:val="32"/>
        </w:rPr>
        <w:sectPr>
          <w:pgSz w:w="12240" w:h="15840"/>
          <w:pgMar w:header="0" w:footer="971" w:top="1080" w:bottom="1160" w:left="720" w:right="36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6"/>
        <w:rPr>
          <w:b/>
          <w:sz w:val="20"/>
        </w:rPr>
      </w:pPr>
    </w:p>
    <w:tbl>
      <w:tblPr>
        <w:tblW w:w="0" w:type="auto"/>
        <w:jc w:val="left"/>
        <w:tblInd w:w="18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4"/>
        <w:gridCol w:w="1192"/>
        <w:gridCol w:w="1869"/>
      </w:tblGrid>
      <w:tr>
        <w:trPr>
          <w:trHeight w:val="246" w:hRule="atLeast"/>
        </w:trPr>
        <w:tc>
          <w:tcPr>
            <w:tcW w:w="1194" w:type="dxa"/>
            <w:tcBorders>
              <w:right w:val="single" w:sz="8" w:space="0" w:color="000000"/>
            </w:tcBorders>
            <w:shd w:val="clear" w:color="auto" w:fill="E1E1E1"/>
          </w:tcPr>
          <w:p>
            <w:pPr>
              <w:pStyle w:val="TableParagraph"/>
              <w:spacing w:line="222" w:lineRule="exact" w:before="2"/>
              <w:ind w:left="35"/>
              <w:rPr>
                <w:sz w:val="20"/>
              </w:rPr>
            </w:pPr>
            <w:r>
              <w:rPr>
                <w:sz w:val="20"/>
              </w:rPr>
              <w:t>Year</w:t>
            </w:r>
            <w:r>
              <w:rPr>
                <w:spacing w:val="3"/>
                <w:sz w:val="20"/>
              </w:rPr>
              <w:t> </w:t>
            </w:r>
            <w:r>
              <w:rPr>
                <w:sz w:val="20"/>
              </w:rPr>
              <w:t>of</w:t>
            </w:r>
            <w:r>
              <w:rPr>
                <w:spacing w:val="6"/>
                <w:sz w:val="20"/>
              </w:rPr>
              <w:t> </w:t>
            </w:r>
            <w:r>
              <w:rPr>
                <w:spacing w:val="-4"/>
                <w:sz w:val="20"/>
              </w:rPr>
              <w:t>Data</w:t>
            </w:r>
          </w:p>
        </w:tc>
        <w:tc>
          <w:tcPr>
            <w:tcW w:w="1192" w:type="dxa"/>
            <w:tcBorders>
              <w:top w:val="single" w:sz="8" w:space="0" w:color="000000"/>
              <w:left w:val="single" w:sz="8" w:space="0" w:color="000000"/>
              <w:bottom w:val="single" w:sz="8" w:space="0" w:color="000000"/>
              <w:right w:val="single" w:sz="8" w:space="0" w:color="000000"/>
            </w:tcBorders>
          </w:tcPr>
          <w:p>
            <w:pPr>
              <w:pStyle w:val="TableParagraph"/>
              <w:spacing w:line="225" w:lineRule="exact"/>
              <w:ind w:left="387"/>
              <w:rPr>
                <w:sz w:val="20"/>
              </w:rPr>
            </w:pPr>
            <w:r>
              <w:rPr>
                <w:spacing w:val="-4"/>
                <w:sz w:val="20"/>
              </w:rPr>
              <w:t>2019</w:t>
            </w:r>
          </w:p>
        </w:tc>
        <w:tc>
          <w:tcPr>
            <w:tcW w:w="1869" w:type="dxa"/>
            <w:tcBorders>
              <w:left w:val="single" w:sz="8" w:space="0" w:color="000000"/>
            </w:tcBorders>
          </w:tcPr>
          <w:p>
            <w:pPr>
              <w:pStyle w:val="TableParagraph"/>
              <w:spacing w:line="225" w:lineRule="exact"/>
              <w:ind w:left="23"/>
              <w:rPr>
                <w:b/>
                <w:sz w:val="20"/>
              </w:rPr>
            </w:pPr>
            <w:r>
              <w:rPr>
                <w:b/>
                <w:color w:val="DD0705"/>
                <w:sz w:val="20"/>
              </w:rPr>
              <w:t>Enter</w:t>
            </w:r>
            <w:r>
              <w:rPr>
                <w:b/>
                <w:color w:val="DD0705"/>
                <w:spacing w:val="4"/>
                <w:sz w:val="20"/>
              </w:rPr>
              <w:t> </w:t>
            </w:r>
            <w:r>
              <w:rPr>
                <w:b/>
                <w:color w:val="DD0705"/>
                <w:sz w:val="20"/>
              </w:rPr>
              <w:t>data</w:t>
            </w:r>
            <w:r>
              <w:rPr>
                <w:b/>
                <w:color w:val="DD0705"/>
                <w:spacing w:val="7"/>
                <w:sz w:val="20"/>
              </w:rPr>
              <w:t> </w:t>
            </w:r>
            <w:r>
              <w:rPr>
                <w:b/>
                <w:color w:val="DD0705"/>
                <w:sz w:val="20"/>
              </w:rPr>
              <w:t>year</w:t>
            </w:r>
            <w:r>
              <w:rPr>
                <w:b/>
                <w:color w:val="DD0705"/>
                <w:spacing w:val="6"/>
                <w:sz w:val="20"/>
              </w:rPr>
              <w:t> </w:t>
            </w:r>
            <w:r>
              <w:rPr>
                <w:b/>
                <w:color w:val="DD0705"/>
                <w:spacing w:val="-4"/>
                <w:sz w:val="20"/>
              </w:rPr>
              <w:t>here</w:t>
            </w:r>
          </w:p>
        </w:tc>
      </w:tr>
    </w:tbl>
    <w:p>
      <w:pPr>
        <w:spacing w:before="260"/>
        <w:ind w:left="228" w:right="0" w:firstLine="0"/>
        <w:jc w:val="left"/>
        <w:rPr>
          <w:b/>
          <w:i/>
          <w:sz w:val="23"/>
        </w:rPr>
      </w:pPr>
      <w:r>
        <w:rPr>
          <w:b/>
          <w:i/>
          <w:w w:val="105"/>
          <w:sz w:val="23"/>
        </w:rPr>
        <w:t>Table</w:t>
      </w:r>
      <w:r>
        <w:rPr>
          <w:b/>
          <w:i/>
          <w:spacing w:val="-14"/>
          <w:w w:val="105"/>
          <w:sz w:val="23"/>
        </w:rPr>
        <w:t> </w:t>
      </w:r>
      <w:r>
        <w:rPr>
          <w:b/>
          <w:i/>
          <w:spacing w:val="-10"/>
          <w:w w:val="105"/>
          <w:sz w:val="23"/>
        </w:rPr>
        <w:t>1</w:t>
      </w:r>
    </w:p>
    <w:p>
      <w:pPr>
        <w:spacing w:before="50"/>
        <w:ind w:left="3764" w:right="0" w:firstLine="0"/>
        <w:jc w:val="left"/>
        <w:rPr>
          <w:b/>
          <w:i/>
          <w:sz w:val="30"/>
        </w:rPr>
      </w:pPr>
      <w:r>
        <w:rPr>
          <w:b/>
          <w:i/>
          <w:sz w:val="30"/>
        </w:rPr>
        <w:t>Surface</w:t>
      </w:r>
      <w:r>
        <w:rPr>
          <w:b/>
          <w:i/>
          <w:spacing w:val="16"/>
          <w:sz w:val="30"/>
        </w:rPr>
        <w:t> </w:t>
      </w:r>
      <w:r>
        <w:rPr>
          <w:b/>
          <w:i/>
          <w:sz w:val="30"/>
        </w:rPr>
        <w:t>Water</w:t>
      </w:r>
      <w:r>
        <w:rPr>
          <w:b/>
          <w:i/>
          <w:spacing w:val="17"/>
          <w:sz w:val="30"/>
        </w:rPr>
        <w:t> </w:t>
      </w:r>
      <w:r>
        <w:rPr>
          <w:b/>
          <w:i/>
          <w:spacing w:val="-2"/>
          <w:sz w:val="30"/>
        </w:rPr>
        <w:t>Supply</w:t>
      </w:r>
    </w:p>
    <w:p>
      <w:pPr>
        <w:pStyle w:val="BodyText"/>
        <w:spacing w:before="84"/>
        <w:rPr>
          <w:b/>
          <w:i/>
          <w:sz w:val="20"/>
        </w:rPr>
      </w:pPr>
    </w:p>
    <w:tbl>
      <w:tblPr>
        <w:tblW w:w="0" w:type="auto"/>
        <w:jc w:val="left"/>
        <w:tblInd w:w="2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25"/>
        <w:gridCol w:w="1194"/>
        <w:gridCol w:w="1193"/>
        <w:gridCol w:w="1193"/>
        <w:gridCol w:w="1193"/>
        <w:gridCol w:w="1195"/>
        <w:gridCol w:w="1193"/>
        <w:gridCol w:w="1194"/>
      </w:tblGrid>
      <w:tr>
        <w:trPr>
          <w:trHeight w:val="497" w:hRule="atLeast"/>
        </w:trPr>
        <w:tc>
          <w:tcPr>
            <w:tcW w:w="1625" w:type="dxa"/>
            <w:tcBorders>
              <w:top w:val="nil"/>
              <w:left w:val="nil"/>
              <w:bottom w:val="nil"/>
              <w:right w:val="nil"/>
            </w:tcBorders>
          </w:tcPr>
          <w:p>
            <w:pPr>
              <w:pStyle w:val="TableParagraph"/>
              <w:spacing w:before="20"/>
              <w:rPr>
                <w:b/>
                <w:i/>
                <w:sz w:val="20"/>
              </w:rPr>
            </w:pPr>
          </w:p>
          <w:p>
            <w:pPr>
              <w:pStyle w:val="TableParagraph"/>
              <w:spacing w:line="228" w:lineRule="exact"/>
              <w:ind w:left="99" w:right="64"/>
              <w:jc w:val="center"/>
              <w:rPr>
                <w:b/>
                <w:sz w:val="20"/>
              </w:rPr>
            </w:pPr>
            <w:r>
              <w:rPr>
                <w:b/>
                <w:spacing w:val="-4"/>
                <w:sz w:val="20"/>
              </w:rPr>
              <w:t>2019</w:t>
            </w:r>
          </w:p>
        </w:tc>
        <w:tc>
          <w:tcPr>
            <w:tcW w:w="1194" w:type="dxa"/>
            <w:tcBorders>
              <w:top w:val="nil"/>
              <w:left w:val="nil"/>
              <w:bottom w:val="nil"/>
              <w:right w:val="nil"/>
            </w:tcBorders>
          </w:tcPr>
          <w:p>
            <w:pPr>
              <w:pStyle w:val="TableParagraph"/>
              <w:spacing w:line="221" w:lineRule="exact"/>
              <w:ind w:left="280"/>
              <w:rPr>
                <w:b/>
                <w:sz w:val="20"/>
              </w:rPr>
            </w:pPr>
            <w:r>
              <w:rPr>
                <w:b/>
                <w:spacing w:val="-2"/>
                <w:sz w:val="20"/>
              </w:rPr>
              <w:t>Federal</w:t>
            </w:r>
          </w:p>
          <w:p>
            <w:pPr>
              <w:pStyle w:val="TableParagraph"/>
              <w:spacing w:line="228" w:lineRule="exact" w:before="29"/>
              <w:ind w:left="186"/>
              <w:rPr>
                <w:b/>
                <w:sz w:val="20"/>
              </w:rPr>
            </w:pPr>
            <w:r>
              <w:rPr>
                <w:b/>
                <w:sz w:val="20"/>
              </w:rPr>
              <w:t>Ag</w:t>
            </w:r>
            <w:r>
              <w:rPr>
                <w:b/>
                <w:spacing w:val="3"/>
                <w:sz w:val="20"/>
              </w:rPr>
              <w:t> </w:t>
            </w:r>
            <w:r>
              <w:rPr>
                <w:b/>
                <w:spacing w:val="-2"/>
                <w:sz w:val="20"/>
              </w:rPr>
              <w:t>Water</w:t>
            </w:r>
          </w:p>
        </w:tc>
        <w:tc>
          <w:tcPr>
            <w:tcW w:w="1193" w:type="dxa"/>
            <w:tcBorders>
              <w:top w:val="nil"/>
              <w:left w:val="nil"/>
              <w:bottom w:val="nil"/>
              <w:right w:val="nil"/>
            </w:tcBorders>
          </w:tcPr>
          <w:p>
            <w:pPr>
              <w:pStyle w:val="TableParagraph"/>
              <w:spacing w:line="221" w:lineRule="exact"/>
              <w:ind w:left="54"/>
              <w:rPr>
                <w:b/>
                <w:sz w:val="20"/>
              </w:rPr>
            </w:pPr>
            <w:r>
              <w:rPr>
                <w:b/>
                <w:sz w:val="20"/>
              </w:rPr>
              <w:t>Federal</w:t>
            </w:r>
            <w:r>
              <w:rPr>
                <w:b/>
                <w:spacing w:val="9"/>
                <w:sz w:val="20"/>
              </w:rPr>
              <w:t> </w:t>
            </w:r>
            <w:r>
              <w:rPr>
                <w:b/>
                <w:spacing w:val="-4"/>
                <w:sz w:val="20"/>
              </w:rPr>
              <w:t>non-</w:t>
            </w:r>
          </w:p>
          <w:p>
            <w:pPr>
              <w:pStyle w:val="TableParagraph"/>
              <w:spacing w:line="228" w:lineRule="exact" w:before="29"/>
              <w:ind w:left="159"/>
              <w:rPr>
                <w:b/>
                <w:sz w:val="20"/>
              </w:rPr>
            </w:pPr>
            <w:r>
              <w:rPr>
                <w:b/>
                <w:sz w:val="20"/>
              </w:rPr>
              <w:t>Ag</w:t>
            </w:r>
            <w:r>
              <w:rPr>
                <w:b/>
                <w:spacing w:val="3"/>
                <w:sz w:val="20"/>
              </w:rPr>
              <w:t> </w:t>
            </w:r>
            <w:r>
              <w:rPr>
                <w:b/>
                <w:spacing w:val="-2"/>
                <w:sz w:val="20"/>
              </w:rPr>
              <w:t>Water.</w:t>
            </w:r>
          </w:p>
        </w:tc>
        <w:tc>
          <w:tcPr>
            <w:tcW w:w="1193" w:type="dxa"/>
            <w:tcBorders>
              <w:top w:val="nil"/>
              <w:left w:val="nil"/>
              <w:bottom w:val="nil"/>
              <w:right w:val="nil"/>
            </w:tcBorders>
          </w:tcPr>
          <w:p>
            <w:pPr>
              <w:pStyle w:val="TableParagraph"/>
              <w:spacing w:before="20"/>
              <w:rPr>
                <w:b/>
                <w:i/>
                <w:sz w:val="20"/>
              </w:rPr>
            </w:pPr>
          </w:p>
          <w:p>
            <w:pPr>
              <w:pStyle w:val="TableParagraph"/>
              <w:spacing w:line="228" w:lineRule="exact"/>
              <w:ind w:right="49"/>
              <w:jc w:val="right"/>
              <w:rPr>
                <w:b/>
                <w:sz w:val="20"/>
              </w:rPr>
            </w:pPr>
            <w:r>
              <w:rPr>
                <w:b/>
                <w:sz w:val="20"/>
              </w:rPr>
              <w:t>State</w:t>
            </w:r>
            <w:r>
              <w:rPr>
                <w:b/>
                <w:spacing w:val="4"/>
                <w:sz w:val="20"/>
              </w:rPr>
              <w:t> </w:t>
            </w:r>
            <w:r>
              <w:rPr>
                <w:b/>
                <w:spacing w:val="-2"/>
                <w:sz w:val="20"/>
              </w:rPr>
              <w:t>Water</w:t>
            </w:r>
          </w:p>
        </w:tc>
        <w:tc>
          <w:tcPr>
            <w:tcW w:w="1193" w:type="dxa"/>
            <w:tcBorders>
              <w:top w:val="nil"/>
              <w:left w:val="nil"/>
              <w:bottom w:val="nil"/>
              <w:right w:val="nil"/>
            </w:tcBorders>
          </w:tcPr>
          <w:p>
            <w:pPr>
              <w:pStyle w:val="TableParagraph"/>
              <w:spacing w:before="20"/>
              <w:rPr>
                <w:b/>
                <w:i/>
                <w:sz w:val="20"/>
              </w:rPr>
            </w:pPr>
          </w:p>
          <w:p>
            <w:pPr>
              <w:pStyle w:val="TableParagraph"/>
              <w:spacing w:line="228" w:lineRule="exact"/>
              <w:ind w:right="23"/>
              <w:jc w:val="right"/>
              <w:rPr>
                <w:b/>
                <w:sz w:val="20"/>
              </w:rPr>
            </w:pPr>
            <w:r>
              <w:rPr>
                <w:b/>
                <w:sz w:val="20"/>
              </w:rPr>
              <w:t>Local</w:t>
            </w:r>
            <w:r>
              <w:rPr>
                <w:b/>
                <w:spacing w:val="8"/>
                <w:sz w:val="20"/>
              </w:rPr>
              <w:t> </w:t>
            </w:r>
            <w:r>
              <w:rPr>
                <w:b/>
                <w:spacing w:val="-2"/>
                <w:sz w:val="20"/>
              </w:rPr>
              <w:t>Water</w:t>
            </w:r>
          </w:p>
        </w:tc>
        <w:tc>
          <w:tcPr>
            <w:tcW w:w="1195" w:type="dxa"/>
            <w:tcBorders>
              <w:top w:val="nil"/>
              <w:left w:val="nil"/>
              <w:bottom w:val="nil"/>
              <w:right w:val="nil"/>
            </w:tcBorders>
          </w:tcPr>
          <w:p>
            <w:pPr>
              <w:pStyle w:val="TableParagraph"/>
              <w:spacing w:line="221" w:lineRule="exact"/>
              <w:ind w:left="351"/>
              <w:rPr>
                <w:b/>
                <w:sz w:val="20"/>
              </w:rPr>
            </w:pPr>
            <w:r>
              <w:rPr>
                <w:b/>
                <w:spacing w:val="-2"/>
                <w:sz w:val="20"/>
              </w:rPr>
              <w:t>Other</w:t>
            </w:r>
          </w:p>
          <w:p>
            <w:pPr>
              <w:pStyle w:val="TableParagraph"/>
              <w:spacing w:line="228" w:lineRule="exact" w:before="29"/>
              <w:ind w:left="332"/>
              <w:rPr>
                <w:b/>
                <w:sz w:val="20"/>
              </w:rPr>
            </w:pPr>
            <w:r>
              <w:rPr>
                <w:b/>
                <w:spacing w:val="-2"/>
                <w:sz w:val="20"/>
              </w:rPr>
              <w:t>Water</w:t>
            </w:r>
          </w:p>
        </w:tc>
        <w:tc>
          <w:tcPr>
            <w:tcW w:w="1193" w:type="dxa"/>
            <w:tcBorders>
              <w:top w:val="nil"/>
              <w:left w:val="nil"/>
              <w:bottom w:val="nil"/>
              <w:right w:val="nil"/>
            </w:tcBorders>
          </w:tcPr>
          <w:p>
            <w:pPr>
              <w:pStyle w:val="TableParagraph"/>
              <w:spacing w:line="221" w:lineRule="exact"/>
              <w:ind w:left="31"/>
              <w:jc w:val="center"/>
              <w:rPr>
                <w:b/>
                <w:sz w:val="20"/>
              </w:rPr>
            </w:pPr>
            <w:r>
              <w:rPr>
                <w:b/>
                <w:spacing w:val="-2"/>
                <w:sz w:val="20"/>
              </w:rPr>
              <w:t>Upslope</w:t>
            </w:r>
          </w:p>
          <w:p>
            <w:pPr>
              <w:pStyle w:val="TableParagraph"/>
              <w:spacing w:line="228" w:lineRule="exact" w:before="29"/>
              <w:ind w:left="31" w:right="2"/>
              <w:jc w:val="center"/>
              <w:rPr>
                <w:b/>
                <w:sz w:val="20"/>
              </w:rPr>
            </w:pPr>
            <w:r>
              <w:rPr>
                <w:b/>
                <w:sz w:val="20"/>
              </w:rPr>
              <w:t>Drain</w:t>
            </w:r>
            <w:r>
              <w:rPr>
                <w:b/>
                <w:spacing w:val="2"/>
                <w:sz w:val="20"/>
              </w:rPr>
              <w:t> </w:t>
            </w:r>
            <w:r>
              <w:rPr>
                <w:b/>
                <w:spacing w:val="-4"/>
                <w:sz w:val="20"/>
              </w:rPr>
              <w:t>Water</w:t>
            </w:r>
          </w:p>
        </w:tc>
        <w:tc>
          <w:tcPr>
            <w:tcW w:w="1194" w:type="dxa"/>
            <w:tcBorders>
              <w:top w:val="nil"/>
              <w:left w:val="nil"/>
              <w:bottom w:val="nil"/>
              <w:right w:val="nil"/>
            </w:tcBorders>
          </w:tcPr>
          <w:p>
            <w:pPr>
              <w:pStyle w:val="TableParagraph"/>
              <w:spacing w:before="20"/>
              <w:rPr>
                <w:b/>
                <w:i/>
                <w:sz w:val="20"/>
              </w:rPr>
            </w:pPr>
          </w:p>
          <w:p>
            <w:pPr>
              <w:pStyle w:val="TableParagraph"/>
              <w:spacing w:line="228" w:lineRule="exact"/>
              <w:ind w:left="378"/>
              <w:rPr>
                <w:b/>
                <w:sz w:val="20"/>
              </w:rPr>
            </w:pPr>
            <w:r>
              <w:rPr>
                <w:b/>
                <w:spacing w:val="-2"/>
                <w:sz w:val="20"/>
              </w:rPr>
              <w:t>Total</w:t>
            </w:r>
          </w:p>
        </w:tc>
      </w:tr>
      <w:tr>
        <w:trPr>
          <w:trHeight w:val="260" w:hRule="atLeast"/>
        </w:trPr>
        <w:tc>
          <w:tcPr>
            <w:tcW w:w="1625" w:type="dxa"/>
            <w:tcBorders>
              <w:top w:val="nil"/>
              <w:left w:val="nil"/>
              <w:right w:val="nil"/>
            </w:tcBorders>
          </w:tcPr>
          <w:p>
            <w:pPr>
              <w:pStyle w:val="TableParagraph"/>
              <w:spacing w:before="9"/>
              <w:ind w:left="566"/>
              <w:rPr>
                <w:b/>
                <w:sz w:val="20"/>
              </w:rPr>
            </w:pPr>
            <w:r>
              <w:rPr>
                <w:b/>
                <w:spacing w:val="-4"/>
                <w:sz w:val="20"/>
              </w:rPr>
              <w:t>Month</w:t>
            </w:r>
          </w:p>
        </w:tc>
        <w:tc>
          <w:tcPr>
            <w:tcW w:w="1194" w:type="dxa"/>
            <w:tcBorders>
              <w:top w:val="nil"/>
              <w:left w:val="nil"/>
              <w:right w:val="nil"/>
            </w:tcBorders>
          </w:tcPr>
          <w:p>
            <w:pPr>
              <w:pStyle w:val="TableParagraph"/>
              <w:spacing w:before="9"/>
              <w:ind w:left="196"/>
              <w:rPr>
                <w:sz w:val="20"/>
              </w:rPr>
            </w:pPr>
            <w:r>
              <w:rPr>
                <w:spacing w:val="-2"/>
                <w:sz w:val="20"/>
              </w:rPr>
              <w:t>(acre-feet)</w:t>
            </w:r>
          </w:p>
        </w:tc>
        <w:tc>
          <w:tcPr>
            <w:tcW w:w="1193" w:type="dxa"/>
            <w:tcBorders>
              <w:top w:val="nil"/>
              <w:left w:val="nil"/>
              <w:right w:val="nil"/>
            </w:tcBorders>
          </w:tcPr>
          <w:p>
            <w:pPr>
              <w:pStyle w:val="TableParagraph"/>
              <w:spacing w:before="9"/>
              <w:ind w:right="139"/>
              <w:jc w:val="right"/>
              <w:rPr>
                <w:sz w:val="20"/>
              </w:rPr>
            </w:pPr>
            <w:r>
              <w:rPr>
                <w:spacing w:val="-2"/>
                <w:sz w:val="20"/>
              </w:rPr>
              <w:t>(acre-feet)</w:t>
            </w:r>
          </w:p>
        </w:tc>
        <w:tc>
          <w:tcPr>
            <w:tcW w:w="1193" w:type="dxa"/>
            <w:tcBorders>
              <w:top w:val="nil"/>
              <w:left w:val="nil"/>
              <w:right w:val="nil"/>
            </w:tcBorders>
          </w:tcPr>
          <w:p>
            <w:pPr>
              <w:pStyle w:val="TableParagraph"/>
              <w:spacing w:before="9"/>
              <w:ind w:right="139"/>
              <w:jc w:val="right"/>
              <w:rPr>
                <w:sz w:val="20"/>
              </w:rPr>
            </w:pPr>
            <w:r>
              <w:rPr>
                <w:spacing w:val="-2"/>
                <w:sz w:val="20"/>
              </w:rPr>
              <w:t>(acre-feet)</w:t>
            </w:r>
          </w:p>
        </w:tc>
        <w:tc>
          <w:tcPr>
            <w:tcW w:w="1193" w:type="dxa"/>
            <w:tcBorders>
              <w:top w:val="nil"/>
              <w:left w:val="nil"/>
              <w:right w:val="nil"/>
            </w:tcBorders>
          </w:tcPr>
          <w:p>
            <w:pPr>
              <w:pStyle w:val="TableParagraph"/>
              <w:spacing w:before="9"/>
              <w:ind w:left="195"/>
              <w:rPr>
                <w:sz w:val="20"/>
              </w:rPr>
            </w:pPr>
            <w:r>
              <w:rPr>
                <w:spacing w:val="-2"/>
                <w:sz w:val="20"/>
              </w:rPr>
              <w:t>(acre-feet)</w:t>
            </w:r>
          </w:p>
        </w:tc>
        <w:tc>
          <w:tcPr>
            <w:tcW w:w="1195" w:type="dxa"/>
            <w:tcBorders>
              <w:top w:val="nil"/>
              <w:left w:val="nil"/>
              <w:right w:val="nil"/>
            </w:tcBorders>
          </w:tcPr>
          <w:p>
            <w:pPr>
              <w:pStyle w:val="TableParagraph"/>
              <w:spacing w:before="9"/>
              <w:ind w:left="227"/>
              <w:rPr>
                <w:sz w:val="20"/>
              </w:rPr>
            </w:pPr>
            <w:r>
              <w:rPr>
                <w:spacing w:val="-2"/>
                <w:sz w:val="20"/>
              </w:rPr>
              <w:t>(acre-feet)</w:t>
            </w:r>
          </w:p>
        </w:tc>
        <w:tc>
          <w:tcPr>
            <w:tcW w:w="1193" w:type="dxa"/>
            <w:tcBorders>
              <w:top w:val="nil"/>
              <w:left w:val="nil"/>
              <w:right w:val="nil"/>
            </w:tcBorders>
          </w:tcPr>
          <w:p>
            <w:pPr>
              <w:pStyle w:val="TableParagraph"/>
              <w:spacing w:before="9"/>
              <w:ind w:left="196"/>
              <w:rPr>
                <w:sz w:val="20"/>
              </w:rPr>
            </w:pPr>
            <w:r>
              <w:rPr>
                <w:spacing w:val="-2"/>
                <w:sz w:val="20"/>
              </w:rPr>
              <w:t>(acre-feet)</w:t>
            </w:r>
          </w:p>
        </w:tc>
        <w:tc>
          <w:tcPr>
            <w:tcW w:w="1194" w:type="dxa"/>
            <w:tcBorders>
              <w:top w:val="nil"/>
              <w:left w:val="nil"/>
              <w:right w:val="nil"/>
            </w:tcBorders>
          </w:tcPr>
          <w:p>
            <w:pPr>
              <w:pStyle w:val="TableParagraph"/>
              <w:spacing w:before="9"/>
              <w:ind w:left="193"/>
              <w:rPr>
                <w:sz w:val="20"/>
              </w:rPr>
            </w:pPr>
            <w:r>
              <w:rPr>
                <w:spacing w:val="-2"/>
                <w:sz w:val="20"/>
              </w:rPr>
              <w:t>(acre-feet)</w:t>
            </w:r>
          </w:p>
        </w:tc>
      </w:tr>
      <w:tr>
        <w:trPr>
          <w:trHeight w:val="243" w:hRule="atLeast"/>
        </w:trPr>
        <w:tc>
          <w:tcPr>
            <w:tcW w:w="1625" w:type="dxa"/>
            <w:shd w:val="clear" w:color="auto" w:fill="E1E1E1"/>
          </w:tcPr>
          <w:p>
            <w:pPr>
              <w:pStyle w:val="TableParagraph"/>
              <w:spacing w:line="224" w:lineRule="exact"/>
              <w:ind w:left="515"/>
              <w:rPr>
                <w:b/>
                <w:sz w:val="20"/>
              </w:rPr>
            </w:pPr>
            <w:r>
              <w:rPr>
                <w:b/>
                <w:spacing w:val="-2"/>
                <w:sz w:val="20"/>
              </w:rPr>
              <w:t>Method</w:t>
            </w:r>
          </w:p>
        </w:tc>
        <w:tc>
          <w:tcPr>
            <w:tcW w:w="1194" w:type="dxa"/>
          </w:tcPr>
          <w:p>
            <w:pPr>
              <w:pStyle w:val="TableParagraph"/>
              <w:rPr>
                <w:sz w:val="16"/>
              </w:rPr>
            </w:pPr>
          </w:p>
        </w:tc>
        <w:tc>
          <w:tcPr>
            <w:tcW w:w="1193" w:type="dxa"/>
          </w:tcPr>
          <w:p>
            <w:pPr>
              <w:pStyle w:val="TableParagraph"/>
              <w:rPr>
                <w:sz w:val="16"/>
              </w:rPr>
            </w:pPr>
          </w:p>
        </w:tc>
        <w:tc>
          <w:tcPr>
            <w:tcW w:w="1193" w:type="dxa"/>
          </w:tcPr>
          <w:p>
            <w:pPr>
              <w:pStyle w:val="TableParagraph"/>
              <w:rPr>
                <w:sz w:val="16"/>
              </w:rPr>
            </w:pPr>
          </w:p>
        </w:tc>
        <w:tc>
          <w:tcPr>
            <w:tcW w:w="1193" w:type="dxa"/>
          </w:tcPr>
          <w:p>
            <w:pPr>
              <w:pStyle w:val="TableParagraph"/>
              <w:rPr>
                <w:sz w:val="16"/>
              </w:rPr>
            </w:pPr>
          </w:p>
        </w:tc>
        <w:tc>
          <w:tcPr>
            <w:tcW w:w="1195" w:type="dxa"/>
          </w:tcPr>
          <w:p>
            <w:pPr>
              <w:pStyle w:val="TableParagraph"/>
              <w:rPr>
                <w:sz w:val="16"/>
              </w:rPr>
            </w:pPr>
          </w:p>
        </w:tc>
        <w:tc>
          <w:tcPr>
            <w:tcW w:w="1193" w:type="dxa"/>
          </w:tcPr>
          <w:p>
            <w:pPr>
              <w:pStyle w:val="TableParagraph"/>
              <w:rPr>
                <w:sz w:val="16"/>
              </w:rPr>
            </w:pPr>
          </w:p>
        </w:tc>
        <w:tc>
          <w:tcPr>
            <w:tcW w:w="1194" w:type="dxa"/>
            <w:shd w:val="clear" w:color="auto" w:fill="E1E1E1"/>
          </w:tcPr>
          <w:p>
            <w:pPr>
              <w:pStyle w:val="TableParagraph"/>
              <w:rPr>
                <w:sz w:val="16"/>
              </w:rPr>
            </w:pPr>
          </w:p>
        </w:tc>
      </w:tr>
      <w:tr>
        <w:trPr>
          <w:trHeight w:val="244" w:hRule="atLeast"/>
        </w:trPr>
        <w:tc>
          <w:tcPr>
            <w:tcW w:w="1625" w:type="dxa"/>
            <w:shd w:val="clear" w:color="auto" w:fill="E1E1E1"/>
          </w:tcPr>
          <w:p>
            <w:pPr>
              <w:pStyle w:val="TableParagraph"/>
              <w:spacing w:line="223" w:lineRule="exact"/>
              <w:ind w:left="42"/>
              <w:rPr>
                <w:sz w:val="20"/>
              </w:rPr>
            </w:pPr>
            <w:r>
              <w:rPr>
                <w:spacing w:val="-2"/>
                <w:sz w:val="20"/>
              </w:rPr>
              <w:t>January</w:t>
            </w:r>
          </w:p>
        </w:tc>
        <w:tc>
          <w:tcPr>
            <w:tcW w:w="1194" w:type="dxa"/>
          </w:tcPr>
          <w:p>
            <w:pPr>
              <w:pStyle w:val="TableParagraph"/>
              <w:spacing w:line="223" w:lineRule="exact"/>
              <w:ind w:right="1"/>
              <w:jc w:val="right"/>
              <w:rPr>
                <w:sz w:val="20"/>
              </w:rPr>
            </w:pPr>
            <w:r>
              <w:rPr>
                <w:spacing w:val="-10"/>
                <w:sz w:val="20"/>
              </w:rPr>
              <w:t>0</w:t>
            </w:r>
          </w:p>
        </w:tc>
        <w:tc>
          <w:tcPr>
            <w:tcW w:w="1193" w:type="dxa"/>
          </w:tcPr>
          <w:p>
            <w:pPr>
              <w:pStyle w:val="TableParagraph"/>
              <w:spacing w:line="223" w:lineRule="exact"/>
              <w:ind w:right="68"/>
              <w:jc w:val="right"/>
              <w:rPr>
                <w:sz w:val="20"/>
              </w:rPr>
            </w:pPr>
            <w:r>
              <w:rPr>
                <w:spacing w:val="-10"/>
                <w:sz w:val="20"/>
              </w:rPr>
              <w:t>0</w:t>
            </w:r>
          </w:p>
        </w:tc>
        <w:tc>
          <w:tcPr>
            <w:tcW w:w="1193" w:type="dxa"/>
          </w:tcPr>
          <w:p>
            <w:pPr>
              <w:pStyle w:val="TableParagraph"/>
              <w:spacing w:line="223" w:lineRule="exact"/>
              <w:ind w:right="67"/>
              <w:jc w:val="right"/>
              <w:rPr>
                <w:sz w:val="20"/>
              </w:rPr>
            </w:pPr>
            <w:r>
              <w:rPr>
                <w:spacing w:val="-10"/>
                <w:sz w:val="20"/>
              </w:rPr>
              <w:t>0</w:t>
            </w:r>
          </w:p>
        </w:tc>
        <w:tc>
          <w:tcPr>
            <w:tcW w:w="1193" w:type="dxa"/>
          </w:tcPr>
          <w:p>
            <w:pPr>
              <w:pStyle w:val="TableParagraph"/>
              <w:spacing w:line="223" w:lineRule="exact"/>
              <w:ind w:right="64"/>
              <w:jc w:val="right"/>
              <w:rPr>
                <w:sz w:val="20"/>
              </w:rPr>
            </w:pPr>
            <w:r>
              <w:rPr>
                <w:spacing w:val="-10"/>
                <w:sz w:val="20"/>
              </w:rPr>
              <w:t>0</w:t>
            </w:r>
          </w:p>
        </w:tc>
        <w:tc>
          <w:tcPr>
            <w:tcW w:w="1195" w:type="dxa"/>
          </w:tcPr>
          <w:p>
            <w:pPr>
              <w:pStyle w:val="TableParagraph"/>
              <w:spacing w:line="223" w:lineRule="exact"/>
              <w:ind w:right="66"/>
              <w:jc w:val="right"/>
              <w:rPr>
                <w:sz w:val="20"/>
              </w:rPr>
            </w:pPr>
            <w:r>
              <w:rPr>
                <w:spacing w:val="-10"/>
                <w:sz w:val="20"/>
              </w:rPr>
              <w:t>0</w:t>
            </w:r>
          </w:p>
        </w:tc>
        <w:tc>
          <w:tcPr>
            <w:tcW w:w="1193" w:type="dxa"/>
          </w:tcPr>
          <w:p>
            <w:pPr>
              <w:pStyle w:val="TableParagraph"/>
              <w:spacing w:line="223" w:lineRule="exact"/>
              <w:ind w:right="68"/>
              <w:jc w:val="right"/>
              <w:rPr>
                <w:sz w:val="20"/>
              </w:rPr>
            </w:pPr>
            <w:r>
              <w:rPr>
                <w:spacing w:val="-10"/>
                <w:sz w:val="20"/>
              </w:rPr>
              <w:t>0</w:t>
            </w:r>
          </w:p>
        </w:tc>
        <w:tc>
          <w:tcPr>
            <w:tcW w:w="1194" w:type="dxa"/>
            <w:shd w:val="clear" w:color="auto" w:fill="E1E1E1"/>
          </w:tcPr>
          <w:p>
            <w:pPr>
              <w:pStyle w:val="TableParagraph"/>
              <w:spacing w:line="223" w:lineRule="exact"/>
              <w:ind w:right="67"/>
              <w:jc w:val="right"/>
              <w:rPr>
                <w:sz w:val="20"/>
              </w:rPr>
            </w:pPr>
            <w:r>
              <w:rPr>
                <w:spacing w:val="-10"/>
                <w:sz w:val="20"/>
              </w:rPr>
              <w:t>0</w:t>
            </w:r>
          </w:p>
        </w:tc>
      </w:tr>
      <w:tr>
        <w:trPr>
          <w:trHeight w:val="244" w:hRule="atLeast"/>
        </w:trPr>
        <w:tc>
          <w:tcPr>
            <w:tcW w:w="1625" w:type="dxa"/>
            <w:shd w:val="clear" w:color="auto" w:fill="E1E1E1"/>
          </w:tcPr>
          <w:p>
            <w:pPr>
              <w:pStyle w:val="TableParagraph"/>
              <w:spacing w:line="223" w:lineRule="exact"/>
              <w:ind w:left="42"/>
              <w:rPr>
                <w:sz w:val="20"/>
              </w:rPr>
            </w:pPr>
            <w:r>
              <w:rPr>
                <w:spacing w:val="-2"/>
                <w:sz w:val="20"/>
              </w:rPr>
              <w:t>February</w:t>
            </w:r>
          </w:p>
        </w:tc>
        <w:tc>
          <w:tcPr>
            <w:tcW w:w="1194" w:type="dxa"/>
          </w:tcPr>
          <w:p>
            <w:pPr>
              <w:pStyle w:val="TableParagraph"/>
              <w:spacing w:line="223" w:lineRule="exact"/>
              <w:ind w:right="1"/>
              <w:jc w:val="right"/>
              <w:rPr>
                <w:sz w:val="20"/>
              </w:rPr>
            </w:pPr>
            <w:r>
              <w:rPr>
                <w:spacing w:val="-10"/>
                <w:sz w:val="20"/>
              </w:rPr>
              <w:t>0</w:t>
            </w:r>
          </w:p>
        </w:tc>
        <w:tc>
          <w:tcPr>
            <w:tcW w:w="1193" w:type="dxa"/>
          </w:tcPr>
          <w:p>
            <w:pPr>
              <w:pStyle w:val="TableParagraph"/>
              <w:spacing w:line="223" w:lineRule="exact"/>
              <w:ind w:right="68"/>
              <w:jc w:val="right"/>
              <w:rPr>
                <w:sz w:val="20"/>
              </w:rPr>
            </w:pPr>
            <w:r>
              <w:rPr>
                <w:spacing w:val="-10"/>
                <w:sz w:val="20"/>
              </w:rPr>
              <w:t>0</w:t>
            </w:r>
          </w:p>
        </w:tc>
        <w:tc>
          <w:tcPr>
            <w:tcW w:w="1193" w:type="dxa"/>
          </w:tcPr>
          <w:p>
            <w:pPr>
              <w:pStyle w:val="TableParagraph"/>
              <w:spacing w:line="223" w:lineRule="exact"/>
              <w:ind w:right="67"/>
              <w:jc w:val="right"/>
              <w:rPr>
                <w:sz w:val="20"/>
              </w:rPr>
            </w:pPr>
            <w:r>
              <w:rPr>
                <w:spacing w:val="-10"/>
                <w:sz w:val="20"/>
              </w:rPr>
              <w:t>0</w:t>
            </w:r>
          </w:p>
        </w:tc>
        <w:tc>
          <w:tcPr>
            <w:tcW w:w="1193" w:type="dxa"/>
          </w:tcPr>
          <w:p>
            <w:pPr>
              <w:pStyle w:val="TableParagraph"/>
              <w:spacing w:line="223" w:lineRule="exact"/>
              <w:ind w:right="64"/>
              <w:jc w:val="right"/>
              <w:rPr>
                <w:sz w:val="20"/>
              </w:rPr>
            </w:pPr>
            <w:r>
              <w:rPr>
                <w:spacing w:val="-10"/>
                <w:sz w:val="20"/>
              </w:rPr>
              <w:t>0</w:t>
            </w:r>
          </w:p>
        </w:tc>
        <w:tc>
          <w:tcPr>
            <w:tcW w:w="1195" w:type="dxa"/>
          </w:tcPr>
          <w:p>
            <w:pPr>
              <w:pStyle w:val="TableParagraph"/>
              <w:spacing w:line="223" w:lineRule="exact"/>
              <w:ind w:right="66"/>
              <w:jc w:val="right"/>
              <w:rPr>
                <w:sz w:val="20"/>
              </w:rPr>
            </w:pPr>
            <w:r>
              <w:rPr>
                <w:spacing w:val="-10"/>
                <w:sz w:val="20"/>
              </w:rPr>
              <w:t>0</w:t>
            </w:r>
          </w:p>
        </w:tc>
        <w:tc>
          <w:tcPr>
            <w:tcW w:w="1193" w:type="dxa"/>
          </w:tcPr>
          <w:p>
            <w:pPr>
              <w:pStyle w:val="TableParagraph"/>
              <w:spacing w:line="223" w:lineRule="exact"/>
              <w:ind w:right="68"/>
              <w:jc w:val="right"/>
              <w:rPr>
                <w:sz w:val="20"/>
              </w:rPr>
            </w:pPr>
            <w:r>
              <w:rPr>
                <w:spacing w:val="-10"/>
                <w:sz w:val="20"/>
              </w:rPr>
              <w:t>0</w:t>
            </w:r>
          </w:p>
        </w:tc>
        <w:tc>
          <w:tcPr>
            <w:tcW w:w="1194" w:type="dxa"/>
            <w:shd w:val="clear" w:color="auto" w:fill="E1E1E1"/>
          </w:tcPr>
          <w:p>
            <w:pPr>
              <w:pStyle w:val="TableParagraph"/>
              <w:spacing w:line="223" w:lineRule="exact"/>
              <w:ind w:right="67"/>
              <w:jc w:val="right"/>
              <w:rPr>
                <w:sz w:val="20"/>
              </w:rPr>
            </w:pPr>
            <w:r>
              <w:rPr>
                <w:spacing w:val="-10"/>
                <w:sz w:val="20"/>
              </w:rPr>
              <w:t>0</w:t>
            </w:r>
          </w:p>
        </w:tc>
      </w:tr>
      <w:tr>
        <w:trPr>
          <w:trHeight w:val="241" w:hRule="atLeast"/>
        </w:trPr>
        <w:tc>
          <w:tcPr>
            <w:tcW w:w="1625" w:type="dxa"/>
            <w:shd w:val="clear" w:color="auto" w:fill="E1E1E1"/>
          </w:tcPr>
          <w:p>
            <w:pPr>
              <w:pStyle w:val="TableParagraph"/>
              <w:spacing w:line="222" w:lineRule="exact"/>
              <w:ind w:left="42"/>
              <w:rPr>
                <w:sz w:val="20"/>
              </w:rPr>
            </w:pPr>
            <w:r>
              <w:rPr>
                <w:spacing w:val="-2"/>
                <w:sz w:val="20"/>
              </w:rPr>
              <w:t>March</w:t>
            </w:r>
          </w:p>
        </w:tc>
        <w:tc>
          <w:tcPr>
            <w:tcW w:w="1194" w:type="dxa"/>
          </w:tcPr>
          <w:p>
            <w:pPr>
              <w:pStyle w:val="TableParagraph"/>
              <w:spacing w:line="222" w:lineRule="exact"/>
              <w:ind w:right="1"/>
              <w:jc w:val="right"/>
              <w:rPr>
                <w:sz w:val="20"/>
              </w:rPr>
            </w:pPr>
            <w:r>
              <w:rPr>
                <w:spacing w:val="-10"/>
                <w:sz w:val="20"/>
              </w:rPr>
              <w:t>0</w:t>
            </w:r>
          </w:p>
        </w:tc>
        <w:tc>
          <w:tcPr>
            <w:tcW w:w="1193" w:type="dxa"/>
          </w:tcPr>
          <w:p>
            <w:pPr>
              <w:pStyle w:val="TableParagraph"/>
              <w:spacing w:line="222" w:lineRule="exact"/>
              <w:ind w:right="68"/>
              <w:jc w:val="right"/>
              <w:rPr>
                <w:sz w:val="20"/>
              </w:rPr>
            </w:pPr>
            <w:r>
              <w:rPr>
                <w:spacing w:val="-10"/>
                <w:sz w:val="20"/>
              </w:rPr>
              <w:t>0</w:t>
            </w:r>
          </w:p>
        </w:tc>
        <w:tc>
          <w:tcPr>
            <w:tcW w:w="1193" w:type="dxa"/>
          </w:tcPr>
          <w:p>
            <w:pPr>
              <w:pStyle w:val="TableParagraph"/>
              <w:spacing w:line="222" w:lineRule="exact"/>
              <w:ind w:right="67"/>
              <w:jc w:val="right"/>
              <w:rPr>
                <w:sz w:val="20"/>
              </w:rPr>
            </w:pPr>
            <w:r>
              <w:rPr>
                <w:spacing w:val="-10"/>
                <w:sz w:val="20"/>
              </w:rPr>
              <w:t>0</w:t>
            </w:r>
          </w:p>
        </w:tc>
        <w:tc>
          <w:tcPr>
            <w:tcW w:w="1193" w:type="dxa"/>
          </w:tcPr>
          <w:p>
            <w:pPr>
              <w:pStyle w:val="TableParagraph"/>
              <w:spacing w:line="222" w:lineRule="exact"/>
              <w:ind w:right="64"/>
              <w:jc w:val="right"/>
              <w:rPr>
                <w:sz w:val="20"/>
              </w:rPr>
            </w:pPr>
            <w:r>
              <w:rPr>
                <w:spacing w:val="-10"/>
                <w:sz w:val="20"/>
              </w:rPr>
              <w:t>0</w:t>
            </w:r>
          </w:p>
        </w:tc>
        <w:tc>
          <w:tcPr>
            <w:tcW w:w="1195" w:type="dxa"/>
          </w:tcPr>
          <w:p>
            <w:pPr>
              <w:pStyle w:val="TableParagraph"/>
              <w:spacing w:line="222" w:lineRule="exact"/>
              <w:ind w:right="72"/>
              <w:jc w:val="right"/>
              <w:rPr>
                <w:sz w:val="20"/>
              </w:rPr>
            </w:pPr>
            <w:r>
              <w:rPr>
                <w:spacing w:val="-5"/>
                <w:sz w:val="20"/>
              </w:rPr>
              <w:t>247</w:t>
            </w:r>
          </w:p>
        </w:tc>
        <w:tc>
          <w:tcPr>
            <w:tcW w:w="1193" w:type="dxa"/>
          </w:tcPr>
          <w:p>
            <w:pPr>
              <w:pStyle w:val="TableParagraph"/>
              <w:spacing w:line="222" w:lineRule="exact"/>
              <w:ind w:right="68"/>
              <w:jc w:val="right"/>
              <w:rPr>
                <w:sz w:val="20"/>
              </w:rPr>
            </w:pPr>
            <w:r>
              <w:rPr>
                <w:spacing w:val="-10"/>
                <w:sz w:val="20"/>
              </w:rPr>
              <w:t>0</w:t>
            </w:r>
          </w:p>
        </w:tc>
        <w:tc>
          <w:tcPr>
            <w:tcW w:w="1194" w:type="dxa"/>
            <w:shd w:val="clear" w:color="auto" w:fill="E1E1E1"/>
          </w:tcPr>
          <w:p>
            <w:pPr>
              <w:pStyle w:val="TableParagraph"/>
              <w:spacing w:line="222" w:lineRule="exact"/>
              <w:ind w:right="73"/>
              <w:jc w:val="right"/>
              <w:rPr>
                <w:sz w:val="20"/>
              </w:rPr>
            </w:pPr>
            <w:r>
              <w:rPr>
                <w:spacing w:val="-5"/>
                <w:sz w:val="20"/>
              </w:rPr>
              <w:t>247</w:t>
            </w:r>
          </w:p>
        </w:tc>
      </w:tr>
      <w:tr>
        <w:trPr>
          <w:trHeight w:val="244" w:hRule="atLeast"/>
        </w:trPr>
        <w:tc>
          <w:tcPr>
            <w:tcW w:w="1625" w:type="dxa"/>
            <w:shd w:val="clear" w:color="auto" w:fill="E1E1E1"/>
          </w:tcPr>
          <w:p>
            <w:pPr>
              <w:pStyle w:val="TableParagraph"/>
              <w:spacing w:line="224" w:lineRule="exact"/>
              <w:ind w:left="42"/>
              <w:rPr>
                <w:sz w:val="20"/>
              </w:rPr>
            </w:pPr>
            <w:r>
              <w:rPr>
                <w:spacing w:val="-2"/>
                <w:sz w:val="20"/>
              </w:rPr>
              <w:t>April</w:t>
            </w:r>
          </w:p>
        </w:tc>
        <w:tc>
          <w:tcPr>
            <w:tcW w:w="1194" w:type="dxa"/>
          </w:tcPr>
          <w:p>
            <w:pPr>
              <w:pStyle w:val="TableParagraph"/>
              <w:spacing w:line="224" w:lineRule="exact"/>
              <w:ind w:right="1"/>
              <w:jc w:val="right"/>
              <w:rPr>
                <w:sz w:val="20"/>
              </w:rPr>
            </w:pPr>
            <w:r>
              <w:rPr>
                <w:spacing w:val="-10"/>
                <w:sz w:val="20"/>
              </w:rPr>
              <w:t>0</w:t>
            </w:r>
          </w:p>
        </w:tc>
        <w:tc>
          <w:tcPr>
            <w:tcW w:w="1193" w:type="dxa"/>
          </w:tcPr>
          <w:p>
            <w:pPr>
              <w:pStyle w:val="TableParagraph"/>
              <w:spacing w:line="224" w:lineRule="exact"/>
              <w:ind w:right="68"/>
              <w:jc w:val="right"/>
              <w:rPr>
                <w:sz w:val="20"/>
              </w:rPr>
            </w:pPr>
            <w:r>
              <w:rPr>
                <w:spacing w:val="-10"/>
                <w:sz w:val="20"/>
              </w:rPr>
              <w:t>0</w:t>
            </w:r>
          </w:p>
        </w:tc>
        <w:tc>
          <w:tcPr>
            <w:tcW w:w="1193" w:type="dxa"/>
          </w:tcPr>
          <w:p>
            <w:pPr>
              <w:pStyle w:val="TableParagraph"/>
              <w:spacing w:line="224" w:lineRule="exact"/>
              <w:ind w:right="67"/>
              <w:jc w:val="right"/>
              <w:rPr>
                <w:sz w:val="20"/>
              </w:rPr>
            </w:pPr>
            <w:r>
              <w:rPr>
                <w:spacing w:val="-10"/>
                <w:sz w:val="20"/>
              </w:rPr>
              <w:t>0</w:t>
            </w:r>
          </w:p>
        </w:tc>
        <w:tc>
          <w:tcPr>
            <w:tcW w:w="1193" w:type="dxa"/>
          </w:tcPr>
          <w:p>
            <w:pPr>
              <w:pStyle w:val="TableParagraph"/>
              <w:spacing w:line="224" w:lineRule="exact"/>
              <w:ind w:right="64"/>
              <w:jc w:val="right"/>
              <w:rPr>
                <w:sz w:val="20"/>
              </w:rPr>
            </w:pPr>
            <w:r>
              <w:rPr>
                <w:spacing w:val="-10"/>
                <w:sz w:val="20"/>
              </w:rPr>
              <w:t>0</w:t>
            </w:r>
          </w:p>
        </w:tc>
        <w:tc>
          <w:tcPr>
            <w:tcW w:w="1195" w:type="dxa"/>
          </w:tcPr>
          <w:p>
            <w:pPr>
              <w:pStyle w:val="TableParagraph"/>
              <w:spacing w:line="224" w:lineRule="exact"/>
              <w:ind w:right="71"/>
              <w:jc w:val="right"/>
              <w:rPr>
                <w:sz w:val="20"/>
              </w:rPr>
            </w:pPr>
            <w:r>
              <w:rPr>
                <w:spacing w:val="-2"/>
                <w:sz w:val="20"/>
              </w:rPr>
              <w:t>3,157</w:t>
            </w:r>
          </w:p>
        </w:tc>
        <w:tc>
          <w:tcPr>
            <w:tcW w:w="1193" w:type="dxa"/>
          </w:tcPr>
          <w:p>
            <w:pPr>
              <w:pStyle w:val="TableParagraph"/>
              <w:spacing w:line="224" w:lineRule="exact"/>
              <w:ind w:right="68"/>
              <w:jc w:val="right"/>
              <w:rPr>
                <w:sz w:val="20"/>
              </w:rPr>
            </w:pPr>
            <w:r>
              <w:rPr>
                <w:spacing w:val="-10"/>
                <w:sz w:val="20"/>
              </w:rPr>
              <w:t>0</w:t>
            </w:r>
          </w:p>
        </w:tc>
        <w:tc>
          <w:tcPr>
            <w:tcW w:w="1194" w:type="dxa"/>
            <w:shd w:val="clear" w:color="auto" w:fill="E1E1E1"/>
          </w:tcPr>
          <w:p>
            <w:pPr>
              <w:pStyle w:val="TableParagraph"/>
              <w:spacing w:line="224" w:lineRule="exact"/>
              <w:ind w:right="72"/>
              <w:jc w:val="right"/>
              <w:rPr>
                <w:sz w:val="20"/>
              </w:rPr>
            </w:pPr>
            <w:r>
              <w:rPr>
                <w:spacing w:val="-2"/>
                <w:sz w:val="20"/>
              </w:rPr>
              <w:t>3,157</w:t>
            </w:r>
          </w:p>
        </w:tc>
      </w:tr>
      <w:tr>
        <w:trPr>
          <w:trHeight w:val="243" w:hRule="atLeast"/>
        </w:trPr>
        <w:tc>
          <w:tcPr>
            <w:tcW w:w="1625" w:type="dxa"/>
            <w:shd w:val="clear" w:color="auto" w:fill="E1E1E1"/>
          </w:tcPr>
          <w:p>
            <w:pPr>
              <w:pStyle w:val="TableParagraph"/>
              <w:spacing w:line="224" w:lineRule="exact"/>
              <w:ind w:left="42"/>
              <w:rPr>
                <w:sz w:val="20"/>
              </w:rPr>
            </w:pPr>
            <w:r>
              <w:rPr>
                <w:spacing w:val="-5"/>
                <w:sz w:val="20"/>
              </w:rPr>
              <w:t>May</w:t>
            </w:r>
          </w:p>
        </w:tc>
        <w:tc>
          <w:tcPr>
            <w:tcW w:w="1194" w:type="dxa"/>
          </w:tcPr>
          <w:p>
            <w:pPr>
              <w:pStyle w:val="TableParagraph"/>
              <w:spacing w:line="224" w:lineRule="exact"/>
              <w:ind w:right="6"/>
              <w:jc w:val="right"/>
              <w:rPr>
                <w:sz w:val="20"/>
              </w:rPr>
            </w:pPr>
            <w:r>
              <w:rPr>
                <w:spacing w:val="-4"/>
                <w:sz w:val="20"/>
              </w:rPr>
              <w:t>5348</w:t>
            </w:r>
          </w:p>
        </w:tc>
        <w:tc>
          <w:tcPr>
            <w:tcW w:w="1193" w:type="dxa"/>
          </w:tcPr>
          <w:p>
            <w:pPr>
              <w:pStyle w:val="TableParagraph"/>
              <w:spacing w:line="224" w:lineRule="exact"/>
              <w:ind w:right="70"/>
              <w:jc w:val="right"/>
              <w:rPr>
                <w:sz w:val="20"/>
              </w:rPr>
            </w:pPr>
            <w:r>
              <w:rPr>
                <w:spacing w:val="-5"/>
                <w:sz w:val="20"/>
              </w:rPr>
              <w:t>13</w:t>
            </w:r>
          </w:p>
        </w:tc>
        <w:tc>
          <w:tcPr>
            <w:tcW w:w="1193" w:type="dxa"/>
          </w:tcPr>
          <w:p>
            <w:pPr>
              <w:pStyle w:val="TableParagraph"/>
              <w:spacing w:line="224" w:lineRule="exact"/>
              <w:ind w:right="67"/>
              <w:jc w:val="right"/>
              <w:rPr>
                <w:sz w:val="20"/>
              </w:rPr>
            </w:pPr>
            <w:r>
              <w:rPr>
                <w:spacing w:val="-10"/>
                <w:sz w:val="20"/>
              </w:rPr>
              <w:t>0</w:t>
            </w:r>
          </w:p>
        </w:tc>
        <w:tc>
          <w:tcPr>
            <w:tcW w:w="1193" w:type="dxa"/>
          </w:tcPr>
          <w:p>
            <w:pPr>
              <w:pStyle w:val="TableParagraph"/>
              <w:spacing w:line="224" w:lineRule="exact"/>
              <w:ind w:right="64"/>
              <w:jc w:val="right"/>
              <w:rPr>
                <w:sz w:val="20"/>
              </w:rPr>
            </w:pPr>
            <w:r>
              <w:rPr>
                <w:spacing w:val="-10"/>
                <w:sz w:val="20"/>
              </w:rPr>
              <w:t>0</w:t>
            </w:r>
          </w:p>
        </w:tc>
        <w:tc>
          <w:tcPr>
            <w:tcW w:w="1195" w:type="dxa"/>
          </w:tcPr>
          <w:p>
            <w:pPr>
              <w:pStyle w:val="TableParagraph"/>
              <w:spacing w:line="224" w:lineRule="exact"/>
              <w:ind w:right="66"/>
              <w:jc w:val="right"/>
              <w:rPr>
                <w:sz w:val="20"/>
              </w:rPr>
            </w:pPr>
            <w:r>
              <w:rPr>
                <w:spacing w:val="-10"/>
                <w:sz w:val="20"/>
              </w:rPr>
              <w:t>0</w:t>
            </w:r>
          </w:p>
        </w:tc>
        <w:tc>
          <w:tcPr>
            <w:tcW w:w="1193" w:type="dxa"/>
          </w:tcPr>
          <w:p>
            <w:pPr>
              <w:pStyle w:val="TableParagraph"/>
              <w:spacing w:line="224" w:lineRule="exact"/>
              <w:ind w:right="68"/>
              <w:jc w:val="right"/>
              <w:rPr>
                <w:sz w:val="20"/>
              </w:rPr>
            </w:pPr>
            <w:r>
              <w:rPr>
                <w:spacing w:val="-10"/>
                <w:sz w:val="20"/>
              </w:rPr>
              <w:t>0</w:t>
            </w:r>
          </w:p>
        </w:tc>
        <w:tc>
          <w:tcPr>
            <w:tcW w:w="1194" w:type="dxa"/>
            <w:shd w:val="clear" w:color="auto" w:fill="E1E1E1"/>
          </w:tcPr>
          <w:p>
            <w:pPr>
              <w:pStyle w:val="TableParagraph"/>
              <w:spacing w:line="224" w:lineRule="exact"/>
              <w:ind w:right="72"/>
              <w:jc w:val="right"/>
              <w:rPr>
                <w:sz w:val="20"/>
              </w:rPr>
            </w:pPr>
            <w:r>
              <w:rPr>
                <w:spacing w:val="-2"/>
                <w:sz w:val="20"/>
              </w:rPr>
              <w:t>5,361</w:t>
            </w:r>
          </w:p>
        </w:tc>
      </w:tr>
      <w:tr>
        <w:trPr>
          <w:trHeight w:val="243" w:hRule="atLeast"/>
        </w:trPr>
        <w:tc>
          <w:tcPr>
            <w:tcW w:w="1625" w:type="dxa"/>
            <w:shd w:val="clear" w:color="auto" w:fill="E1E1E1"/>
          </w:tcPr>
          <w:p>
            <w:pPr>
              <w:pStyle w:val="TableParagraph"/>
              <w:spacing w:line="224" w:lineRule="exact"/>
              <w:ind w:left="42"/>
              <w:rPr>
                <w:sz w:val="20"/>
              </w:rPr>
            </w:pPr>
            <w:r>
              <w:rPr>
                <w:spacing w:val="-4"/>
                <w:sz w:val="20"/>
              </w:rPr>
              <w:t>June</w:t>
            </w:r>
          </w:p>
        </w:tc>
        <w:tc>
          <w:tcPr>
            <w:tcW w:w="1194" w:type="dxa"/>
          </w:tcPr>
          <w:p>
            <w:pPr>
              <w:pStyle w:val="TableParagraph"/>
              <w:spacing w:line="224" w:lineRule="exact"/>
              <w:ind w:right="3"/>
              <w:jc w:val="right"/>
              <w:rPr>
                <w:sz w:val="20"/>
              </w:rPr>
            </w:pPr>
            <w:r>
              <w:rPr>
                <w:spacing w:val="-5"/>
                <w:sz w:val="20"/>
              </w:rPr>
              <w:t>917</w:t>
            </w:r>
          </w:p>
        </w:tc>
        <w:tc>
          <w:tcPr>
            <w:tcW w:w="1193" w:type="dxa"/>
          </w:tcPr>
          <w:p>
            <w:pPr>
              <w:pStyle w:val="TableParagraph"/>
              <w:spacing w:line="224" w:lineRule="exact"/>
              <w:ind w:right="68"/>
              <w:jc w:val="right"/>
              <w:rPr>
                <w:sz w:val="20"/>
              </w:rPr>
            </w:pPr>
            <w:r>
              <w:rPr>
                <w:spacing w:val="-10"/>
                <w:sz w:val="20"/>
              </w:rPr>
              <w:t>0</w:t>
            </w:r>
          </w:p>
        </w:tc>
        <w:tc>
          <w:tcPr>
            <w:tcW w:w="1193" w:type="dxa"/>
          </w:tcPr>
          <w:p>
            <w:pPr>
              <w:pStyle w:val="TableParagraph"/>
              <w:spacing w:line="224" w:lineRule="exact"/>
              <w:ind w:right="67"/>
              <w:jc w:val="right"/>
              <w:rPr>
                <w:sz w:val="20"/>
              </w:rPr>
            </w:pPr>
            <w:r>
              <w:rPr>
                <w:spacing w:val="-10"/>
                <w:sz w:val="20"/>
              </w:rPr>
              <w:t>0</w:t>
            </w:r>
          </w:p>
        </w:tc>
        <w:tc>
          <w:tcPr>
            <w:tcW w:w="1193" w:type="dxa"/>
          </w:tcPr>
          <w:p>
            <w:pPr>
              <w:pStyle w:val="TableParagraph"/>
              <w:spacing w:line="224" w:lineRule="exact"/>
              <w:ind w:right="64"/>
              <w:jc w:val="right"/>
              <w:rPr>
                <w:sz w:val="20"/>
              </w:rPr>
            </w:pPr>
            <w:r>
              <w:rPr>
                <w:spacing w:val="-10"/>
                <w:sz w:val="20"/>
              </w:rPr>
              <w:t>0</w:t>
            </w:r>
          </w:p>
        </w:tc>
        <w:tc>
          <w:tcPr>
            <w:tcW w:w="1195" w:type="dxa"/>
          </w:tcPr>
          <w:p>
            <w:pPr>
              <w:pStyle w:val="TableParagraph"/>
              <w:spacing w:line="224" w:lineRule="exact"/>
              <w:ind w:right="71"/>
              <w:jc w:val="right"/>
              <w:rPr>
                <w:sz w:val="20"/>
              </w:rPr>
            </w:pPr>
            <w:r>
              <w:rPr>
                <w:spacing w:val="-2"/>
                <w:sz w:val="20"/>
              </w:rPr>
              <w:t>6,596</w:t>
            </w:r>
          </w:p>
        </w:tc>
        <w:tc>
          <w:tcPr>
            <w:tcW w:w="1193" w:type="dxa"/>
          </w:tcPr>
          <w:p>
            <w:pPr>
              <w:pStyle w:val="TableParagraph"/>
              <w:spacing w:line="224" w:lineRule="exact"/>
              <w:ind w:right="68"/>
              <w:jc w:val="right"/>
              <w:rPr>
                <w:sz w:val="20"/>
              </w:rPr>
            </w:pPr>
            <w:r>
              <w:rPr>
                <w:spacing w:val="-10"/>
                <w:sz w:val="20"/>
              </w:rPr>
              <w:t>0</w:t>
            </w:r>
          </w:p>
        </w:tc>
        <w:tc>
          <w:tcPr>
            <w:tcW w:w="1194" w:type="dxa"/>
            <w:shd w:val="clear" w:color="auto" w:fill="E1E1E1"/>
          </w:tcPr>
          <w:p>
            <w:pPr>
              <w:pStyle w:val="TableParagraph"/>
              <w:spacing w:line="224" w:lineRule="exact"/>
              <w:ind w:right="72"/>
              <w:jc w:val="right"/>
              <w:rPr>
                <w:sz w:val="20"/>
              </w:rPr>
            </w:pPr>
            <w:r>
              <w:rPr>
                <w:spacing w:val="-2"/>
                <w:sz w:val="20"/>
              </w:rPr>
              <w:t>7,513</w:t>
            </w:r>
          </w:p>
        </w:tc>
      </w:tr>
      <w:tr>
        <w:trPr>
          <w:trHeight w:val="244" w:hRule="atLeast"/>
        </w:trPr>
        <w:tc>
          <w:tcPr>
            <w:tcW w:w="1625" w:type="dxa"/>
            <w:shd w:val="clear" w:color="auto" w:fill="E1E1E1"/>
          </w:tcPr>
          <w:p>
            <w:pPr>
              <w:pStyle w:val="TableParagraph"/>
              <w:spacing w:line="223" w:lineRule="exact"/>
              <w:ind w:left="40"/>
              <w:rPr>
                <w:sz w:val="20"/>
              </w:rPr>
            </w:pPr>
            <w:r>
              <w:rPr>
                <w:spacing w:val="-4"/>
                <w:sz w:val="20"/>
              </w:rPr>
              <w:t>July</w:t>
            </w:r>
          </w:p>
        </w:tc>
        <w:tc>
          <w:tcPr>
            <w:tcW w:w="1194" w:type="dxa"/>
          </w:tcPr>
          <w:p>
            <w:pPr>
              <w:pStyle w:val="TableParagraph"/>
              <w:spacing w:line="223" w:lineRule="exact"/>
              <w:ind w:right="3"/>
              <w:jc w:val="right"/>
              <w:rPr>
                <w:sz w:val="20"/>
              </w:rPr>
            </w:pPr>
            <w:r>
              <w:rPr>
                <w:spacing w:val="-5"/>
                <w:sz w:val="20"/>
              </w:rPr>
              <w:t>877</w:t>
            </w:r>
          </w:p>
        </w:tc>
        <w:tc>
          <w:tcPr>
            <w:tcW w:w="1193" w:type="dxa"/>
          </w:tcPr>
          <w:p>
            <w:pPr>
              <w:pStyle w:val="TableParagraph"/>
              <w:spacing w:line="223" w:lineRule="exact"/>
              <w:ind w:right="70"/>
              <w:jc w:val="right"/>
              <w:rPr>
                <w:sz w:val="20"/>
              </w:rPr>
            </w:pPr>
            <w:r>
              <w:rPr>
                <w:spacing w:val="-5"/>
                <w:sz w:val="20"/>
              </w:rPr>
              <w:t>27</w:t>
            </w:r>
          </w:p>
        </w:tc>
        <w:tc>
          <w:tcPr>
            <w:tcW w:w="1193" w:type="dxa"/>
          </w:tcPr>
          <w:p>
            <w:pPr>
              <w:pStyle w:val="TableParagraph"/>
              <w:spacing w:line="223" w:lineRule="exact"/>
              <w:ind w:right="67"/>
              <w:jc w:val="right"/>
              <w:rPr>
                <w:sz w:val="20"/>
              </w:rPr>
            </w:pPr>
            <w:r>
              <w:rPr>
                <w:spacing w:val="-10"/>
                <w:sz w:val="20"/>
              </w:rPr>
              <w:t>0</w:t>
            </w:r>
          </w:p>
        </w:tc>
        <w:tc>
          <w:tcPr>
            <w:tcW w:w="1193" w:type="dxa"/>
          </w:tcPr>
          <w:p>
            <w:pPr>
              <w:pStyle w:val="TableParagraph"/>
              <w:spacing w:line="223" w:lineRule="exact"/>
              <w:ind w:right="64"/>
              <w:jc w:val="right"/>
              <w:rPr>
                <w:sz w:val="20"/>
              </w:rPr>
            </w:pPr>
            <w:r>
              <w:rPr>
                <w:spacing w:val="-10"/>
                <w:sz w:val="20"/>
              </w:rPr>
              <w:t>0</w:t>
            </w:r>
          </w:p>
        </w:tc>
        <w:tc>
          <w:tcPr>
            <w:tcW w:w="1195" w:type="dxa"/>
          </w:tcPr>
          <w:p>
            <w:pPr>
              <w:pStyle w:val="TableParagraph"/>
              <w:rPr>
                <w:sz w:val="16"/>
              </w:rPr>
            </w:pPr>
          </w:p>
        </w:tc>
        <w:tc>
          <w:tcPr>
            <w:tcW w:w="1193" w:type="dxa"/>
          </w:tcPr>
          <w:p>
            <w:pPr>
              <w:pStyle w:val="TableParagraph"/>
              <w:spacing w:line="223" w:lineRule="exact"/>
              <w:ind w:right="68"/>
              <w:jc w:val="right"/>
              <w:rPr>
                <w:sz w:val="20"/>
              </w:rPr>
            </w:pPr>
            <w:r>
              <w:rPr>
                <w:spacing w:val="-10"/>
                <w:sz w:val="20"/>
              </w:rPr>
              <w:t>0</w:t>
            </w:r>
          </w:p>
        </w:tc>
        <w:tc>
          <w:tcPr>
            <w:tcW w:w="1194" w:type="dxa"/>
            <w:shd w:val="clear" w:color="auto" w:fill="E1E1E1"/>
          </w:tcPr>
          <w:p>
            <w:pPr>
              <w:pStyle w:val="TableParagraph"/>
              <w:spacing w:line="223" w:lineRule="exact"/>
              <w:ind w:right="73"/>
              <w:jc w:val="right"/>
              <w:rPr>
                <w:sz w:val="20"/>
              </w:rPr>
            </w:pPr>
            <w:r>
              <w:rPr>
                <w:spacing w:val="-5"/>
                <w:sz w:val="20"/>
              </w:rPr>
              <w:t>904</w:t>
            </w:r>
          </w:p>
        </w:tc>
      </w:tr>
      <w:tr>
        <w:trPr>
          <w:trHeight w:val="244" w:hRule="atLeast"/>
        </w:trPr>
        <w:tc>
          <w:tcPr>
            <w:tcW w:w="1625" w:type="dxa"/>
            <w:shd w:val="clear" w:color="auto" w:fill="E1E1E1"/>
          </w:tcPr>
          <w:p>
            <w:pPr>
              <w:pStyle w:val="TableParagraph"/>
              <w:spacing w:line="223" w:lineRule="exact"/>
              <w:ind w:left="40"/>
              <w:rPr>
                <w:sz w:val="20"/>
              </w:rPr>
            </w:pPr>
            <w:r>
              <w:rPr>
                <w:spacing w:val="-2"/>
                <w:sz w:val="20"/>
              </w:rPr>
              <w:t>August</w:t>
            </w:r>
          </w:p>
        </w:tc>
        <w:tc>
          <w:tcPr>
            <w:tcW w:w="1194" w:type="dxa"/>
          </w:tcPr>
          <w:p>
            <w:pPr>
              <w:pStyle w:val="TableParagraph"/>
              <w:spacing w:line="223" w:lineRule="exact"/>
              <w:ind w:right="6"/>
              <w:jc w:val="right"/>
              <w:rPr>
                <w:sz w:val="20"/>
              </w:rPr>
            </w:pPr>
            <w:r>
              <w:rPr>
                <w:spacing w:val="-4"/>
                <w:sz w:val="20"/>
              </w:rPr>
              <w:t>3422</w:t>
            </w:r>
          </w:p>
        </w:tc>
        <w:tc>
          <w:tcPr>
            <w:tcW w:w="1193" w:type="dxa"/>
          </w:tcPr>
          <w:p>
            <w:pPr>
              <w:pStyle w:val="TableParagraph"/>
              <w:spacing w:line="223" w:lineRule="exact"/>
              <w:ind w:right="74"/>
              <w:jc w:val="right"/>
              <w:rPr>
                <w:sz w:val="20"/>
              </w:rPr>
            </w:pPr>
            <w:r>
              <w:rPr>
                <w:spacing w:val="-5"/>
                <w:sz w:val="20"/>
              </w:rPr>
              <w:t>24</w:t>
            </w:r>
          </w:p>
        </w:tc>
        <w:tc>
          <w:tcPr>
            <w:tcW w:w="1193" w:type="dxa"/>
          </w:tcPr>
          <w:p>
            <w:pPr>
              <w:pStyle w:val="TableParagraph"/>
              <w:spacing w:line="223" w:lineRule="exact"/>
              <w:ind w:right="67"/>
              <w:jc w:val="right"/>
              <w:rPr>
                <w:sz w:val="20"/>
              </w:rPr>
            </w:pPr>
            <w:r>
              <w:rPr>
                <w:spacing w:val="-10"/>
                <w:sz w:val="20"/>
              </w:rPr>
              <w:t>0</w:t>
            </w:r>
          </w:p>
        </w:tc>
        <w:tc>
          <w:tcPr>
            <w:tcW w:w="1193" w:type="dxa"/>
          </w:tcPr>
          <w:p>
            <w:pPr>
              <w:pStyle w:val="TableParagraph"/>
              <w:spacing w:line="223" w:lineRule="exact"/>
              <w:ind w:right="64"/>
              <w:jc w:val="right"/>
              <w:rPr>
                <w:sz w:val="20"/>
              </w:rPr>
            </w:pPr>
            <w:r>
              <w:rPr>
                <w:spacing w:val="-10"/>
                <w:sz w:val="20"/>
              </w:rPr>
              <w:t>0</w:t>
            </w:r>
          </w:p>
        </w:tc>
        <w:tc>
          <w:tcPr>
            <w:tcW w:w="1195" w:type="dxa"/>
          </w:tcPr>
          <w:p>
            <w:pPr>
              <w:pStyle w:val="TableParagraph"/>
              <w:rPr>
                <w:sz w:val="16"/>
              </w:rPr>
            </w:pPr>
          </w:p>
        </w:tc>
        <w:tc>
          <w:tcPr>
            <w:tcW w:w="1193" w:type="dxa"/>
          </w:tcPr>
          <w:p>
            <w:pPr>
              <w:pStyle w:val="TableParagraph"/>
              <w:spacing w:line="223" w:lineRule="exact"/>
              <w:ind w:right="69"/>
              <w:jc w:val="right"/>
              <w:rPr>
                <w:sz w:val="20"/>
              </w:rPr>
            </w:pPr>
            <w:r>
              <w:rPr>
                <w:spacing w:val="-10"/>
                <w:sz w:val="20"/>
              </w:rPr>
              <w:t>0</w:t>
            </w:r>
          </w:p>
        </w:tc>
        <w:tc>
          <w:tcPr>
            <w:tcW w:w="1194" w:type="dxa"/>
            <w:shd w:val="clear" w:color="auto" w:fill="E1E1E1"/>
          </w:tcPr>
          <w:p>
            <w:pPr>
              <w:pStyle w:val="TableParagraph"/>
              <w:spacing w:line="223" w:lineRule="exact"/>
              <w:ind w:right="72"/>
              <w:jc w:val="right"/>
              <w:rPr>
                <w:sz w:val="20"/>
              </w:rPr>
            </w:pPr>
            <w:r>
              <w:rPr>
                <w:spacing w:val="-2"/>
                <w:sz w:val="20"/>
              </w:rPr>
              <w:t>3,446</w:t>
            </w:r>
          </w:p>
        </w:tc>
      </w:tr>
      <w:tr>
        <w:trPr>
          <w:trHeight w:val="241" w:hRule="atLeast"/>
        </w:trPr>
        <w:tc>
          <w:tcPr>
            <w:tcW w:w="1625" w:type="dxa"/>
            <w:shd w:val="clear" w:color="auto" w:fill="E1E1E1"/>
          </w:tcPr>
          <w:p>
            <w:pPr>
              <w:pStyle w:val="TableParagraph"/>
              <w:spacing w:line="222" w:lineRule="exact"/>
              <w:ind w:left="40"/>
              <w:rPr>
                <w:sz w:val="20"/>
              </w:rPr>
            </w:pPr>
            <w:r>
              <w:rPr>
                <w:spacing w:val="-2"/>
                <w:sz w:val="20"/>
              </w:rPr>
              <w:t>September</w:t>
            </w:r>
          </w:p>
        </w:tc>
        <w:tc>
          <w:tcPr>
            <w:tcW w:w="1194" w:type="dxa"/>
          </w:tcPr>
          <w:p>
            <w:pPr>
              <w:pStyle w:val="TableParagraph"/>
              <w:spacing w:line="222" w:lineRule="exact"/>
              <w:ind w:right="6"/>
              <w:jc w:val="right"/>
              <w:rPr>
                <w:sz w:val="20"/>
              </w:rPr>
            </w:pPr>
            <w:r>
              <w:rPr>
                <w:spacing w:val="-4"/>
                <w:sz w:val="20"/>
              </w:rPr>
              <w:t>2369</w:t>
            </w:r>
          </w:p>
        </w:tc>
        <w:tc>
          <w:tcPr>
            <w:tcW w:w="1193" w:type="dxa"/>
          </w:tcPr>
          <w:p>
            <w:pPr>
              <w:pStyle w:val="TableParagraph"/>
              <w:spacing w:line="222" w:lineRule="exact"/>
              <w:ind w:right="74"/>
              <w:jc w:val="right"/>
              <w:rPr>
                <w:sz w:val="20"/>
              </w:rPr>
            </w:pPr>
            <w:r>
              <w:rPr>
                <w:spacing w:val="-5"/>
                <w:sz w:val="20"/>
              </w:rPr>
              <w:t>17</w:t>
            </w:r>
          </w:p>
        </w:tc>
        <w:tc>
          <w:tcPr>
            <w:tcW w:w="1193" w:type="dxa"/>
          </w:tcPr>
          <w:p>
            <w:pPr>
              <w:pStyle w:val="TableParagraph"/>
              <w:spacing w:line="222" w:lineRule="exact"/>
              <w:ind w:right="67"/>
              <w:jc w:val="right"/>
              <w:rPr>
                <w:sz w:val="20"/>
              </w:rPr>
            </w:pPr>
            <w:r>
              <w:rPr>
                <w:spacing w:val="-10"/>
                <w:sz w:val="20"/>
              </w:rPr>
              <w:t>0</w:t>
            </w:r>
          </w:p>
        </w:tc>
        <w:tc>
          <w:tcPr>
            <w:tcW w:w="1193" w:type="dxa"/>
          </w:tcPr>
          <w:p>
            <w:pPr>
              <w:pStyle w:val="TableParagraph"/>
              <w:spacing w:line="222" w:lineRule="exact"/>
              <w:ind w:right="64"/>
              <w:jc w:val="right"/>
              <w:rPr>
                <w:sz w:val="20"/>
              </w:rPr>
            </w:pPr>
            <w:r>
              <w:rPr>
                <w:spacing w:val="-10"/>
                <w:sz w:val="20"/>
              </w:rPr>
              <w:t>0</w:t>
            </w:r>
          </w:p>
        </w:tc>
        <w:tc>
          <w:tcPr>
            <w:tcW w:w="1195" w:type="dxa"/>
          </w:tcPr>
          <w:p>
            <w:pPr>
              <w:pStyle w:val="TableParagraph"/>
              <w:rPr>
                <w:sz w:val="16"/>
              </w:rPr>
            </w:pPr>
          </w:p>
        </w:tc>
        <w:tc>
          <w:tcPr>
            <w:tcW w:w="1193" w:type="dxa"/>
          </w:tcPr>
          <w:p>
            <w:pPr>
              <w:pStyle w:val="TableParagraph"/>
              <w:spacing w:line="222" w:lineRule="exact"/>
              <w:ind w:right="69"/>
              <w:jc w:val="right"/>
              <w:rPr>
                <w:sz w:val="20"/>
              </w:rPr>
            </w:pPr>
            <w:r>
              <w:rPr>
                <w:spacing w:val="-10"/>
                <w:sz w:val="20"/>
              </w:rPr>
              <w:t>0</w:t>
            </w:r>
          </w:p>
        </w:tc>
        <w:tc>
          <w:tcPr>
            <w:tcW w:w="1194" w:type="dxa"/>
            <w:shd w:val="clear" w:color="auto" w:fill="E1E1E1"/>
          </w:tcPr>
          <w:p>
            <w:pPr>
              <w:pStyle w:val="TableParagraph"/>
              <w:spacing w:line="222" w:lineRule="exact"/>
              <w:ind w:right="72"/>
              <w:jc w:val="right"/>
              <w:rPr>
                <w:sz w:val="20"/>
              </w:rPr>
            </w:pPr>
            <w:r>
              <w:rPr>
                <w:spacing w:val="-2"/>
                <w:sz w:val="20"/>
              </w:rPr>
              <w:t>2,386</w:t>
            </w:r>
          </w:p>
        </w:tc>
      </w:tr>
      <w:tr>
        <w:trPr>
          <w:trHeight w:val="244" w:hRule="atLeast"/>
        </w:trPr>
        <w:tc>
          <w:tcPr>
            <w:tcW w:w="1625" w:type="dxa"/>
            <w:shd w:val="clear" w:color="auto" w:fill="E1E1E1"/>
          </w:tcPr>
          <w:p>
            <w:pPr>
              <w:pStyle w:val="TableParagraph"/>
              <w:spacing w:line="224" w:lineRule="exact"/>
              <w:ind w:left="40"/>
              <w:rPr>
                <w:sz w:val="20"/>
              </w:rPr>
            </w:pPr>
            <w:r>
              <w:rPr>
                <w:spacing w:val="-2"/>
                <w:sz w:val="20"/>
              </w:rPr>
              <w:t>October</w:t>
            </w:r>
          </w:p>
        </w:tc>
        <w:tc>
          <w:tcPr>
            <w:tcW w:w="1194" w:type="dxa"/>
          </w:tcPr>
          <w:p>
            <w:pPr>
              <w:pStyle w:val="TableParagraph"/>
              <w:spacing w:line="224" w:lineRule="exact"/>
              <w:ind w:right="6"/>
              <w:jc w:val="right"/>
              <w:rPr>
                <w:sz w:val="20"/>
              </w:rPr>
            </w:pPr>
            <w:r>
              <w:rPr>
                <w:spacing w:val="-4"/>
                <w:sz w:val="20"/>
              </w:rPr>
              <w:t>4703</w:t>
            </w:r>
          </w:p>
        </w:tc>
        <w:tc>
          <w:tcPr>
            <w:tcW w:w="1193" w:type="dxa"/>
          </w:tcPr>
          <w:p>
            <w:pPr>
              <w:pStyle w:val="TableParagraph"/>
              <w:spacing w:line="224" w:lineRule="exact"/>
              <w:ind w:right="74"/>
              <w:jc w:val="right"/>
              <w:rPr>
                <w:sz w:val="20"/>
              </w:rPr>
            </w:pPr>
            <w:r>
              <w:rPr>
                <w:spacing w:val="-5"/>
                <w:sz w:val="20"/>
              </w:rPr>
              <w:t>20</w:t>
            </w:r>
          </w:p>
        </w:tc>
        <w:tc>
          <w:tcPr>
            <w:tcW w:w="1193" w:type="dxa"/>
          </w:tcPr>
          <w:p>
            <w:pPr>
              <w:pStyle w:val="TableParagraph"/>
              <w:spacing w:line="224" w:lineRule="exact"/>
              <w:ind w:right="67"/>
              <w:jc w:val="right"/>
              <w:rPr>
                <w:sz w:val="20"/>
              </w:rPr>
            </w:pPr>
            <w:r>
              <w:rPr>
                <w:spacing w:val="-10"/>
                <w:sz w:val="20"/>
              </w:rPr>
              <w:t>0</w:t>
            </w:r>
          </w:p>
        </w:tc>
        <w:tc>
          <w:tcPr>
            <w:tcW w:w="1193" w:type="dxa"/>
          </w:tcPr>
          <w:p>
            <w:pPr>
              <w:pStyle w:val="TableParagraph"/>
              <w:spacing w:line="224" w:lineRule="exact"/>
              <w:ind w:right="68"/>
              <w:jc w:val="right"/>
              <w:rPr>
                <w:sz w:val="20"/>
              </w:rPr>
            </w:pPr>
            <w:r>
              <w:rPr>
                <w:spacing w:val="-10"/>
                <w:sz w:val="20"/>
              </w:rPr>
              <w:t>0</w:t>
            </w:r>
          </w:p>
        </w:tc>
        <w:tc>
          <w:tcPr>
            <w:tcW w:w="1195" w:type="dxa"/>
          </w:tcPr>
          <w:p>
            <w:pPr>
              <w:pStyle w:val="TableParagraph"/>
              <w:spacing w:line="224" w:lineRule="exact"/>
              <w:ind w:right="69"/>
              <w:jc w:val="right"/>
              <w:rPr>
                <w:sz w:val="20"/>
              </w:rPr>
            </w:pPr>
            <w:r>
              <w:rPr>
                <w:spacing w:val="-10"/>
                <w:sz w:val="20"/>
              </w:rPr>
              <w:t>0</w:t>
            </w:r>
          </w:p>
        </w:tc>
        <w:tc>
          <w:tcPr>
            <w:tcW w:w="1193" w:type="dxa"/>
          </w:tcPr>
          <w:p>
            <w:pPr>
              <w:pStyle w:val="TableParagraph"/>
              <w:spacing w:line="224" w:lineRule="exact"/>
              <w:ind w:right="69"/>
              <w:jc w:val="right"/>
              <w:rPr>
                <w:sz w:val="20"/>
              </w:rPr>
            </w:pPr>
            <w:r>
              <w:rPr>
                <w:spacing w:val="-10"/>
                <w:sz w:val="20"/>
              </w:rPr>
              <w:t>0</w:t>
            </w:r>
          </w:p>
        </w:tc>
        <w:tc>
          <w:tcPr>
            <w:tcW w:w="1194" w:type="dxa"/>
            <w:shd w:val="clear" w:color="auto" w:fill="E1E1E1"/>
          </w:tcPr>
          <w:p>
            <w:pPr>
              <w:pStyle w:val="TableParagraph"/>
              <w:spacing w:line="224" w:lineRule="exact"/>
              <w:ind w:right="72"/>
              <w:jc w:val="right"/>
              <w:rPr>
                <w:sz w:val="20"/>
              </w:rPr>
            </w:pPr>
            <w:r>
              <w:rPr>
                <w:spacing w:val="-2"/>
                <w:sz w:val="20"/>
              </w:rPr>
              <w:t>4,723</w:t>
            </w:r>
          </w:p>
        </w:tc>
      </w:tr>
      <w:tr>
        <w:trPr>
          <w:trHeight w:val="244" w:hRule="atLeast"/>
        </w:trPr>
        <w:tc>
          <w:tcPr>
            <w:tcW w:w="1625" w:type="dxa"/>
            <w:shd w:val="clear" w:color="auto" w:fill="E1E1E1"/>
          </w:tcPr>
          <w:p>
            <w:pPr>
              <w:pStyle w:val="TableParagraph"/>
              <w:spacing w:line="225" w:lineRule="exact"/>
              <w:ind w:left="40"/>
              <w:rPr>
                <w:sz w:val="20"/>
              </w:rPr>
            </w:pPr>
            <w:r>
              <w:rPr>
                <w:spacing w:val="-2"/>
                <w:sz w:val="20"/>
              </w:rPr>
              <w:t>November</w:t>
            </w:r>
          </w:p>
        </w:tc>
        <w:tc>
          <w:tcPr>
            <w:tcW w:w="1194" w:type="dxa"/>
          </w:tcPr>
          <w:p>
            <w:pPr>
              <w:pStyle w:val="TableParagraph"/>
              <w:spacing w:line="225" w:lineRule="exact"/>
              <w:ind w:right="8"/>
              <w:jc w:val="right"/>
              <w:rPr>
                <w:sz w:val="20"/>
              </w:rPr>
            </w:pPr>
            <w:r>
              <w:rPr>
                <w:spacing w:val="-4"/>
                <w:sz w:val="20"/>
              </w:rPr>
              <w:t>2670</w:t>
            </w:r>
          </w:p>
        </w:tc>
        <w:tc>
          <w:tcPr>
            <w:tcW w:w="1193" w:type="dxa"/>
          </w:tcPr>
          <w:p>
            <w:pPr>
              <w:pStyle w:val="TableParagraph"/>
              <w:spacing w:line="225" w:lineRule="exact"/>
              <w:ind w:right="68"/>
              <w:jc w:val="right"/>
              <w:rPr>
                <w:sz w:val="20"/>
              </w:rPr>
            </w:pPr>
            <w:r>
              <w:rPr>
                <w:spacing w:val="-10"/>
                <w:sz w:val="20"/>
              </w:rPr>
              <w:t>8</w:t>
            </w:r>
          </w:p>
        </w:tc>
        <w:tc>
          <w:tcPr>
            <w:tcW w:w="1193" w:type="dxa"/>
          </w:tcPr>
          <w:p>
            <w:pPr>
              <w:pStyle w:val="TableParagraph"/>
              <w:spacing w:line="225" w:lineRule="exact"/>
              <w:ind w:right="69"/>
              <w:jc w:val="right"/>
              <w:rPr>
                <w:sz w:val="20"/>
              </w:rPr>
            </w:pPr>
            <w:r>
              <w:rPr>
                <w:spacing w:val="-10"/>
                <w:sz w:val="20"/>
              </w:rPr>
              <w:t>0</w:t>
            </w:r>
          </w:p>
        </w:tc>
        <w:tc>
          <w:tcPr>
            <w:tcW w:w="1193" w:type="dxa"/>
          </w:tcPr>
          <w:p>
            <w:pPr>
              <w:pStyle w:val="TableParagraph"/>
              <w:spacing w:line="225" w:lineRule="exact"/>
              <w:ind w:right="68"/>
              <w:jc w:val="right"/>
              <w:rPr>
                <w:sz w:val="20"/>
              </w:rPr>
            </w:pPr>
            <w:r>
              <w:rPr>
                <w:spacing w:val="-10"/>
                <w:sz w:val="20"/>
              </w:rPr>
              <w:t>0</w:t>
            </w:r>
          </w:p>
        </w:tc>
        <w:tc>
          <w:tcPr>
            <w:tcW w:w="1195" w:type="dxa"/>
          </w:tcPr>
          <w:p>
            <w:pPr>
              <w:pStyle w:val="TableParagraph"/>
              <w:spacing w:line="225" w:lineRule="exact"/>
              <w:ind w:right="69"/>
              <w:jc w:val="right"/>
              <w:rPr>
                <w:sz w:val="20"/>
              </w:rPr>
            </w:pPr>
            <w:r>
              <w:rPr>
                <w:spacing w:val="-10"/>
                <w:sz w:val="20"/>
              </w:rPr>
              <w:t>0</w:t>
            </w:r>
          </w:p>
        </w:tc>
        <w:tc>
          <w:tcPr>
            <w:tcW w:w="1193" w:type="dxa"/>
          </w:tcPr>
          <w:p>
            <w:pPr>
              <w:pStyle w:val="TableParagraph"/>
              <w:spacing w:line="225" w:lineRule="exact"/>
              <w:ind w:right="69"/>
              <w:jc w:val="right"/>
              <w:rPr>
                <w:sz w:val="20"/>
              </w:rPr>
            </w:pPr>
            <w:r>
              <w:rPr>
                <w:spacing w:val="-10"/>
                <w:sz w:val="20"/>
              </w:rPr>
              <w:t>0</w:t>
            </w:r>
          </w:p>
        </w:tc>
        <w:tc>
          <w:tcPr>
            <w:tcW w:w="1194" w:type="dxa"/>
            <w:shd w:val="clear" w:color="auto" w:fill="E1E1E1"/>
          </w:tcPr>
          <w:p>
            <w:pPr>
              <w:pStyle w:val="TableParagraph"/>
              <w:spacing w:line="225" w:lineRule="exact"/>
              <w:ind w:right="72"/>
              <w:jc w:val="right"/>
              <w:rPr>
                <w:sz w:val="20"/>
              </w:rPr>
            </w:pPr>
            <w:r>
              <w:rPr>
                <w:spacing w:val="-2"/>
                <w:sz w:val="20"/>
              </w:rPr>
              <w:t>2,678</w:t>
            </w:r>
          </w:p>
        </w:tc>
      </w:tr>
      <w:tr>
        <w:trPr>
          <w:trHeight w:val="244" w:hRule="atLeast"/>
        </w:trPr>
        <w:tc>
          <w:tcPr>
            <w:tcW w:w="1625" w:type="dxa"/>
            <w:shd w:val="clear" w:color="auto" w:fill="E1E1E1"/>
          </w:tcPr>
          <w:p>
            <w:pPr>
              <w:pStyle w:val="TableParagraph"/>
              <w:spacing w:line="224" w:lineRule="exact"/>
              <w:ind w:left="40"/>
              <w:rPr>
                <w:sz w:val="20"/>
              </w:rPr>
            </w:pPr>
            <w:r>
              <w:rPr>
                <w:spacing w:val="-2"/>
                <w:sz w:val="20"/>
              </w:rPr>
              <w:t>December</w:t>
            </w:r>
          </w:p>
        </w:tc>
        <w:tc>
          <w:tcPr>
            <w:tcW w:w="1194" w:type="dxa"/>
          </w:tcPr>
          <w:p>
            <w:pPr>
              <w:pStyle w:val="TableParagraph"/>
              <w:spacing w:line="224" w:lineRule="exact"/>
              <w:ind w:right="1"/>
              <w:jc w:val="right"/>
              <w:rPr>
                <w:sz w:val="20"/>
              </w:rPr>
            </w:pPr>
            <w:r>
              <w:rPr>
                <w:spacing w:val="-10"/>
                <w:sz w:val="20"/>
              </w:rPr>
              <w:t>0</w:t>
            </w:r>
          </w:p>
        </w:tc>
        <w:tc>
          <w:tcPr>
            <w:tcW w:w="1193" w:type="dxa"/>
          </w:tcPr>
          <w:p>
            <w:pPr>
              <w:pStyle w:val="TableParagraph"/>
              <w:spacing w:line="224" w:lineRule="exact"/>
              <w:ind w:right="68"/>
              <w:jc w:val="right"/>
              <w:rPr>
                <w:sz w:val="20"/>
              </w:rPr>
            </w:pPr>
            <w:r>
              <w:rPr>
                <w:spacing w:val="-10"/>
                <w:sz w:val="20"/>
              </w:rPr>
              <w:t>0</w:t>
            </w:r>
          </w:p>
        </w:tc>
        <w:tc>
          <w:tcPr>
            <w:tcW w:w="1193" w:type="dxa"/>
          </w:tcPr>
          <w:p>
            <w:pPr>
              <w:pStyle w:val="TableParagraph"/>
              <w:spacing w:line="224" w:lineRule="exact"/>
              <w:ind w:right="69"/>
              <w:jc w:val="right"/>
              <w:rPr>
                <w:sz w:val="20"/>
              </w:rPr>
            </w:pPr>
            <w:r>
              <w:rPr>
                <w:spacing w:val="-10"/>
                <w:sz w:val="20"/>
              </w:rPr>
              <w:t>0</w:t>
            </w:r>
          </w:p>
        </w:tc>
        <w:tc>
          <w:tcPr>
            <w:tcW w:w="1193" w:type="dxa"/>
          </w:tcPr>
          <w:p>
            <w:pPr>
              <w:pStyle w:val="TableParagraph"/>
              <w:spacing w:line="224" w:lineRule="exact"/>
              <w:ind w:right="68"/>
              <w:jc w:val="right"/>
              <w:rPr>
                <w:sz w:val="20"/>
              </w:rPr>
            </w:pPr>
            <w:r>
              <w:rPr>
                <w:spacing w:val="-10"/>
                <w:sz w:val="20"/>
              </w:rPr>
              <w:t>0</w:t>
            </w:r>
          </w:p>
        </w:tc>
        <w:tc>
          <w:tcPr>
            <w:tcW w:w="1195" w:type="dxa"/>
          </w:tcPr>
          <w:p>
            <w:pPr>
              <w:pStyle w:val="TableParagraph"/>
              <w:spacing w:line="224" w:lineRule="exact"/>
              <w:ind w:right="69"/>
              <w:jc w:val="right"/>
              <w:rPr>
                <w:sz w:val="20"/>
              </w:rPr>
            </w:pPr>
            <w:r>
              <w:rPr>
                <w:spacing w:val="-10"/>
                <w:sz w:val="20"/>
              </w:rPr>
              <w:t>0</w:t>
            </w:r>
          </w:p>
        </w:tc>
        <w:tc>
          <w:tcPr>
            <w:tcW w:w="1193" w:type="dxa"/>
          </w:tcPr>
          <w:p>
            <w:pPr>
              <w:pStyle w:val="TableParagraph"/>
              <w:spacing w:line="224" w:lineRule="exact"/>
              <w:ind w:right="69"/>
              <w:jc w:val="right"/>
              <w:rPr>
                <w:sz w:val="20"/>
              </w:rPr>
            </w:pPr>
            <w:r>
              <w:rPr>
                <w:spacing w:val="-10"/>
                <w:sz w:val="20"/>
              </w:rPr>
              <w:t>0</w:t>
            </w:r>
          </w:p>
        </w:tc>
        <w:tc>
          <w:tcPr>
            <w:tcW w:w="1194" w:type="dxa"/>
            <w:shd w:val="clear" w:color="auto" w:fill="E1E1E1"/>
          </w:tcPr>
          <w:p>
            <w:pPr>
              <w:pStyle w:val="TableParagraph"/>
              <w:spacing w:line="224" w:lineRule="exact"/>
              <w:ind w:right="71"/>
              <w:jc w:val="right"/>
              <w:rPr>
                <w:sz w:val="20"/>
              </w:rPr>
            </w:pPr>
            <w:r>
              <w:rPr>
                <w:spacing w:val="-10"/>
                <w:sz w:val="20"/>
              </w:rPr>
              <w:t>0</w:t>
            </w:r>
          </w:p>
        </w:tc>
      </w:tr>
      <w:tr>
        <w:trPr>
          <w:trHeight w:val="243" w:hRule="atLeast"/>
        </w:trPr>
        <w:tc>
          <w:tcPr>
            <w:tcW w:w="1625" w:type="dxa"/>
            <w:shd w:val="clear" w:color="auto" w:fill="E1E1E1"/>
          </w:tcPr>
          <w:p>
            <w:pPr>
              <w:pStyle w:val="TableParagraph"/>
              <w:spacing w:line="223" w:lineRule="exact"/>
              <w:ind w:left="40"/>
              <w:rPr>
                <w:sz w:val="20"/>
              </w:rPr>
            </w:pPr>
            <w:r>
              <w:rPr>
                <w:spacing w:val="-2"/>
                <w:sz w:val="20"/>
              </w:rPr>
              <w:t>TOTAL</w:t>
            </w:r>
          </w:p>
        </w:tc>
        <w:tc>
          <w:tcPr>
            <w:tcW w:w="1194" w:type="dxa"/>
            <w:shd w:val="clear" w:color="auto" w:fill="E1E1E1"/>
          </w:tcPr>
          <w:p>
            <w:pPr>
              <w:pStyle w:val="TableParagraph"/>
              <w:spacing w:line="223" w:lineRule="exact"/>
              <w:ind w:right="72"/>
              <w:jc w:val="right"/>
              <w:rPr>
                <w:sz w:val="20"/>
              </w:rPr>
            </w:pPr>
            <w:r>
              <w:rPr>
                <w:spacing w:val="-2"/>
                <w:sz w:val="20"/>
              </w:rPr>
              <w:t>20,306</w:t>
            </w:r>
          </w:p>
        </w:tc>
        <w:tc>
          <w:tcPr>
            <w:tcW w:w="1193" w:type="dxa"/>
            <w:shd w:val="clear" w:color="auto" w:fill="E1E1E1"/>
          </w:tcPr>
          <w:p>
            <w:pPr>
              <w:pStyle w:val="TableParagraph"/>
              <w:spacing w:line="223" w:lineRule="exact"/>
              <w:ind w:right="74"/>
              <w:jc w:val="right"/>
              <w:rPr>
                <w:sz w:val="20"/>
              </w:rPr>
            </w:pPr>
            <w:r>
              <w:rPr>
                <w:spacing w:val="-5"/>
                <w:sz w:val="20"/>
              </w:rPr>
              <w:t>109</w:t>
            </w:r>
          </w:p>
        </w:tc>
        <w:tc>
          <w:tcPr>
            <w:tcW w:w="1193" w:type="dxa"/>
            <w:shd w:val="clear" w:color="auto" w:fill="E1E1E1"/>
          </w:tcPr>
          <w:p>
            <w:pPr>
              <w:pStyle w:val="TableParagraph"/>
              <w:spacing w:line="223" w:lineRule="exact"/>
              <w:ind w:right="69"/>
              <w:jc w:val="right"/>
              <w:rPr>
                <w:sz w:val="20"/>
              </w:rPr>
            </w:pPr>
            <w:r>
              <w:rPr>
                <w:spacing w:val="-10"/>
                <w:sz w:val="20"/>
              </w:rPr>
              <w:t>0</w:t>
            </w:r>
          </w:p>
        </w:tc>
        <w:tc>
          <w:tcPr>
            <w:tcW w:w="1193" w:type="dxa"/>
            <w:shd w:val="clear" w:color="auto" w:fill="E1E1E1"/>
          </w:tcPr>
          <w:p>
            <w:pPr>
              <w:pStyle w:val="TableParagraph"/>
              <w:spacing w:line="223" w:lineRule="exact"/>
              <w:ind w:right="68"/>
              <w:jc w:val="right"/>
              <w:rPr>
                <w:sz w:val="20"/>
              </w:rPr>
            </w:pPr>
            <w:r>
              <w:rPr>
                <w:spacing w:val="-10"/>
                <w:sz w:val="20"/>
              </w:rPr>
              <w:t>0</w:t>
            </w:r>
          </w:p>
        </w:tc>
        <w:tc>
          <w:tcPr>
            <w:tcW w:w="1195" w:type="dxa"/>
            <w:shd w:val="clear" w:color="auto" w:fill="E1E1E1"/>
          </w:tcPr>
          <w:p>
            <w:pPr>
              <w:pStyle w:val="TableParagraph"/>
              <w:spacing w:line="223" w:lineRule="exact"/>
              <w:ind w:right="71"/>
              <w:jc w:val="right"/>
              <w:rPr>
                <w:sz w:val="20"/>
              </w:rPr>
            </w:pPr>
            <w:r>
              <w:rPr>
                <w:spacing w:val="-2"/>
                <w:sz w:val="20"/>
              </w:rPr>
              <w:t>10,000</w:t>
            </w:r>
          </w:p>
        </w:tc>
        <w:tc>
          <w:tcPr>
            <w:tcW w:w="1193" w:type="dxa"/>
            <w:shd w:val="clear" w:color="auto" w:fill="E1E1E1"/>
          </w:tcPr>
          <w:p>
            <w:pPr>
              <w:pStyle w:val="TableParagraph"/>
              <w:spacing w:line="223" w:lineRule="exact"/>
              <w:ind w:right="69"/>
              <w:jc w:val="right"/>
              <w:rPr>
                <w:sz w:val="20"/>
              </w:rPr>
            </w:pPr>
            <w:r>
              <w:rPr>
                <w:spacing w:val="-10"/>
                <w:sz w:val="20"/>
              </w:rPr>
              <w:t>0</w:t>
            </w:r>
          </w:p>
        </w:tc>
        <w:tc>
          <w:tcPr>
            <w:tcW w:w="1194" w:type="dxa"/>
            <w:shd w:val="clear" w:color="auto" w:fill="E1E1E1"/>
          </w:tcPr>
          <w:p>
            <w:pPr>
              <w:pStyle w:val="TableParagraph"/>
              <w:spacing w:line="223" w:lineRule="exact"/>
              <w:ind w:right="72"/>
              <w:jc w:val="right"/>
              <w:rPr>
                <w:sz w:val="20"/>
              </w:rPr>
            </w:pPr>
            <w:r>
              <w:rPr>
                <w:spacing w:val="-2"/>
                <w:sz w:val="20"/>
              </w:rPr>
              <w:t>30,415</w:t>
            </w:r>
          </w:p>
        </w:tc>
      </w:tr>
    </w:tbl>
    <w:p>
      <w:pPr>
        <w:pStyle w:val="TableParagraph"/>
        <w:spacing w:after="0" w:line="223" w:lineRule="exact"/>
        <w:jc w:val="right"/>
        <w:rPr>
          <w:sz w:val="20"/>
        </w:rPr>
        <w:sectPr>
          <w:footerReference w:type="default" r:id="rId11"/>
          <w:footerReference w:type="even" r:id="rId12"/>
          <w:pgSz w:w="15840" w:h="12240" w:orient="landscape"/>
          <w:pgMar w:header="0" w:footer="784" w:top="1380" w:bottom="980" w:left="2160" w:right="2160"/>
          <w:pgNumType w:start="1"/>
        </w:sectPr>
      </w:pPr>
    </w:p>
    <w:p>
      <w:pPr>
        <w:pStyle w:val="BodyText"/>
        <w:rPr>
          <w:b/>
          <w:i/>
          <w:sz w:val="23"/>
        </w:rPr>
      </w:pPr>
    </w:p>
    <w:p>
      <w:pPr>
        <w:pStyle w:val="BodyText"/>
        <w:rPr>
          <w:b/>
          <w:i/>
          <w:sz w:val="23"/>
        </w:rPr>
      </w:pPr>
    </w:p>
    <w:p>
      <w:pPr>
        <w:pStyle w:val="BodyText"/>
        <w:rPr>
          <w:b/>
          <w:i/>
          <w:sz w:val="23"/>
        </w:rPr>
      </w:pPr>
    </w:p>
    <w:p>
      <w:pPr>
        <w:pStyle w:val="BodyText"/>
        <w:rPr>
          <w:b/>
          <w:i/>
          <w:sz w:val="23"/>
        </w:rPr>
      </w:pPr>
    </w:p>
    <w:p>
      <w:pPr>
        <w:pStyle w:val="BodyText"/>
        <w:rPr>
          <w:b/>
          <w:i/>
          <w:sz w:val="23"/>
        </w:rPr>
      </w:pPr>
    </w:p>
    <w:p>
      <w:pPr>
        <w:pStyle w:val="BodyText"/>
        <w:rPr>
          <w:b/>
          <w:i/>
          <w:sz w:val="23"/>
        </w:rPr>
      </w:pPr>
    </w:p>
    <w:p>
      <w:pPr>
        <w:pStyle w:val="BodyText"/>
        <w:spacing w:before="147"/>
        <w:rPr>
          <w:b/>
          <w:i/>
          <w:sz w:val="23"/>
        </w:rPr>
      </w:pPr>
    </w:p>
    <w:p>
      <w:pPr>
        <w:spacing w:before="0"/>
        <w:ind w:left="228" w:right="0" w:firstLine="0"/>
        <w:jc w:val="left"/>
        <w:rPr>
          <w:b/>
          <w:i/>
          <w:sz w:val="23"/>
        </w:rPr>
      </w:pPr>
      <w:r>
        <w:rPr>
          <w:b/>
          <w:i/>
          <w:w w:val="105"/>
          <w:sz w:val="23"/>
        </w:rPr>
        <w:t>Table</w:t>
      </w:r>
      <w:r>
        <w:rPr>
          <w:b/>
          <w:i/>
          <w:spacing w:val="-14"/>
          <w:w w:val="105"/>
          <w:sz w:val="23"/>
        </w:rPr>
        <w:t> </w:t>
      </w:r>
      <w:r>
        <w:rPr>
          <w:b/>
          <w:i/>
          <w:spacing w:val="-10"/>
          <w:w w:val="105"/>
          <w:sz w:val="23"/>
        </w:rPr>
        <w:t>2</w:t>
      </w:r>
    </w:p>
    <w:p>
      <w:pPr>
        <w:spacing w:before="50"/>
        <w:ind w:left="782" w:right="0" w:firstLine="0"/>
        <w:jc w:val="left"/>
        <w:rPr>
          <w:b/>
          <w:i/>
          <w:sz w:val="30"/>
        </w:rPr>
      </w:pPr>
      <w:r>
        <w:rPr>
          <w:b/>
          <w:i/>
          <w:sz w:val="30"/>
        </w:rPr>
        <w:t>Ground</w:t>
      </w:r>
      <w:r>
        <w:rPr>
          <w:b/>
          <w:i/>
          <w:spacing w:val="14"/>
          <w:sz w:val="30"/>
        </w:rPr>
        <w:t> </w:t>
      </w:r>
      <w:r>
        <w:rPr>
          <w:b/>
          <w:i/>
          <w:sz w:val="30"/>
        </w:rPr>
        <w:t>Water</w:t>
      </w:r>
      <w:r>
        <w:rPr>
          <w:b/>
          <w:i/>
          <w:spacing w:val="15"/>
          <w:sz w:val="30"/>
        </w:rPr>
        <w:t> </w:t>
      </w:r>
      <w:r>
        <w:rPr>
          <w:b/>
          <w:i/>
          <w:spacing w:val="-2"/>
          <w:sz w:val="30"/>
        </w:rPr>
        <w:t>Supply</w:t>
      </w:r>
    </w:p>
    <w:p>
      <w:pPr>
        <w:tabs>
          <w:tab w:pos="3279" w:val="left" w:leader="none"/>
        </w:tabs>
        <w:spacing w:before="329"/>
        <w:ind w:left="2076" w:right="0" w:firstLine="0"/>
        <w:jc w:val="left"/>
        <w:rPr>
          <w:b/>
          <w:sz w:val="20"/>
        </w:rPr>
      </w:pPr>
      <w:r>
        <w:rPr>
          <w:b/>
          <w:spacing w:val="-2"/>
          <w:sz w:val="20"/>
        </w:rPr>
        <w:t>District</w:t>
      </w:r>
      <w:r>
        <w:rPr>
          <w:b/>
          <w:sz w:val="20"/>
        </w:rPr>
        <w:tab/>
      </w:r>
      <w:r>
        <w:rPr>
          <w:b/>
          <w:spacing w:val="-2"/>
          <w:sz w:val="20"/>
        </w:rPr>
        <w:t>Private</w:t>
      </w:r>
    </w:p>
    <w:p>
      <w:pPr>
        <w:tabs>
          <w:tab w:pos="1853" w:val="left" w:leader="none"/>
        </w:tabs>
        <w:spacing w:before="27"/>
        <w:ind w:left="787" w:right="0" w:firstLine="0"/>
        <w:jc w:val="left"/>
        <w:rPr>
          <w:b/>
          <w:sz w:val="20"/>
        </w:rPr>
      </w:pPr>
      <w:r>
        <w:rPr>
          <w:b/>
          <w:spacing w:val="-4"/>
          <w:sz w:val="20"/>
        </w:rPr>
        <w:t>2019</w:t>
      </w:r>
      <w:r>
        <w:rPr>
          <w:b/>
          <w:sz w:val="20"/>
        </w:rPr>
        <w:tab/>
        <w:t>Groundwate</w:t>
      </w:r>
      <w:r>
        <w:rPr>
          <w:b/>
          <w:spacing w:val="50"/>
          <w:sz w:val="20"/>
        </w:rPr>
        <w:t> </w:t>
      </w:r>
      <w:r>
        <w:rPr>
          <w:b/>
          <w:spacing w:val="-2"/>
          <w:sz w:val="20"/>
        </w:rPr>
        <w:t>Groundwate</w:t>
      </w:r>
    </w:p>
    <w:p>
      <w:pPr>
        <w:tabs>
          <w:tab w:pos="1985" w:val="left" w:leader="none"/>
          <w:tab w:pos="3128" w:val="left" w:leader="none"/>
        </w:tabs>
        <w:spacing w:before="34" w:after="17"/>
        <w:ind w:left="708" w:right="0" w:firstLine="0"/>
        <w:jc w:val="left"/>
        <w:rPr>
          <w:sz w:val="20"/>
        </w:rPr>
      </w:pPr>
      <w:r>
        <w:rPr>
          <w:b/>
          <w:spacing w:val="-4"/>
          <w:sz w:val="20"/>
        </w:rPr>
        <w:t>Month</w:t>
      </w:r>
      <w:r>
        <w:rPr>
          <w:b/>
          <w:sz w:val="20"/>
        </w:rPr>
        <w:tab/>
      </w:r>
      <w:r>
        <w:rPr>
          <w:spacing w:val="-2"/>
          <w:sz w:val="20"/>
        </w:rPr>
        <w:t>(acre-</w:t>
      </w:r>
      <w:r>
        <w:rPr>
          <w:spacing w:val="-4"/>
          <w:sz w:val="20"/>
        </w:rPr>
        <w:t>feet)</w:t>
      </w:r>
      <w:r>
        <w:rPr>
          <w:sz w:val="20"/>
        </w:rPr>
        <w:tab/>
      </w:r>
      <w:r>
        <w:rPr>
          <w:spacing w:val="-2"/>
          <w:sz w:val="20"/>
        </w:rPr>
        <w:t>*(acre-feet)</w:t>
      </w:r>
    </w:p>
    <w:tbl>
      <w:tblPr>
        <w:tblW w:w="0" w:type="auto"/>
        <w:jc w:val="left"/>
        <w:tblInd w:w="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25"/>
        <w:gridCol w:w="1194"/>
        <w:gridCol w:w="1193"/>
      </w:tblGrid>
      <w:tr>
        <w:trPr>
          <w:trHeight w:val="241" w:hRule="atLeast"/>
        </w:trPr>
        <w:tc>
          <w:tcPr>
            <w:tcW w:w="1625" w:type="dxa"/>
            <w:shd w:val="clear" w:color="auto" w:fill="E1E1E1"/>
          </w:tcPr>
          <w:p>
            <w:pPr>
              <w:pStyle w:val="TableParagraph"/>
              <w:spacing w:line="222" w:lineRule="exact"/>
              <w:ind w:left="489"/>
              <w:rPr>
                <w:b/>
                <w:sz w:val="20"/>
              </w:rPr>
            </w:pPr>
            <w:r>
              <w:rPr>
                <w:b/>
                <w:spacing w:val="-2"/>
                <w:sz w:val="20"/>
              </w:rPr>
              <w:t>Method</w:t>
            </w:r>
          </w:p>
        </w:tc>
        <w:tc>
          <w:tcPr>
            <w:tcW w:w="1194" w:type="dxa"/>
          </w:tcPr>
          <w:p>
            <w:pPr>
              <w:pStyle w:val="TableParagraph"/>
              <w:rPr>
                <w:sz w:val="16"/>
              </w:rPr>
            </w:pPr>
          </w:p>
        </w:tc>
        <w:tc>
          <w:tcPr>
            <w:tcW w:w="1193" w:type="dxa"/>
          </w:tcPr>
          <w:p>
            <w:pPr>
              <w:pStyle w:val="TableParagraph"/>
              <w:rPr>
                <w:sz w:val="16"/>
              </w:rPr>
            </w:pPr>
          </w:p>
        </w:tc>
      </w:tr>
      <w:tr>
        <w:trPr>
          <w:trHeight w:val="243" w:hRule="atLeast"/>
        </w:trPr>
        <w:tc>
          <w:tcPr>
            <w:tcW w:w="1625" w:type="dxa"/>
            <w:shd w:val="clear" w:color="auto" w:fill="E1E1E1"/>
          </w:tcPr>
          <w:p>
            <w:pPr>
              <w:pStyle w:val="TableParagraph"/>
              <w:spacing w:line="224" w:lineRule="exact"/>
              <w:ind w:left="42"/>
              <w:rPr>
                <w:sz w:val="20"/>
              </w:rPr>
            </w:pPr>
            <w:r>
              <w:rPr>
                <w:spacing w:val="-2"/>
                <w:sz w:val="20"/>
              </w:rPr>
              <w:t>January</w:t>
            </w:r>
          </w:p>
        </w:tc>
        <w:tc>
          <w:tcPr>
            <w:tcW w:w="1194" w:type="dxa"/>
          </w:tcPr>
          <w:p>
            <w:pPr>
              <w:pStyle w:val="TableParagraph"/>
              <w:spacing w:line="224" w:lineRule="exact"/>
              <w:ind w:right="66"/>
              <w:jc w:val="right"/>
              <w:rPr>
                <w:sz w:val="20"/>
              </w:rPr>
            </w:pPr>
            <w:r>
              <w:rPr>
                <w:spacing w:val="-10"/>
                <w:sz w:val="20"/>
              </w:rPr>
              <w:t>0</w:t>
            </w:r>
          </w:p>
        </w:tc>
        <w:tc>
          <w:tcPr>
            <w:tcW w:w="1193" w:type="dxa"/>
          </w:tcPr>
          <w:p>
            <w:pPr>
              <w:pStyle w:val="TableParagraph"/>
              <w:spacing w:line="224" w:lineRule="exact"/>
              <w:ind w:right="70"/>
              <w:jc w:val="right"/>
              <w:rPr>
                <w:sz w:val="20"/>
              </w:rPr>
            </w:pPr>
            <w:r>
              <w:rPr>
                <w:spacing w:val="-5"/>
                <w:sz w:val="20"/>
              </w:rPr>
              <w:t>500</w:t>
            </w:r>
          </w:p>
        </w:tc>
      </w:tr>
      <w:tr>
        <w:trPr>
          <w:trHeight w:val="244" w:hRule="atLeast"/>
        </w:trPr>
        <w:tc>
          <w:tcPr>
            <w:tcW w:w="1625" w:type="dxa"/>
            <w:shd w:val="clear" w:color="auto" w:fill="E1E1E1"/>
          </w:tcPr>
          <w:p>
            <w:pPr>
              <w:pStyle w:val="TableParagraph"/>
              <w:spacing w:line="223" w:lineRule="exact"/>
              <w:ind w:left="42"/>
              <w:rPr>
                <w:sz w:val="20"/>
              </w:rPr>
            </w:pPr>
            <w:r>
              <w:rPr>
                <w:spacing w:val="-2"/>
                <w:sz w:val="20"/>
              </w:rPr>
              <w:t>February</w:t>
            </w:r>
          </w:p>
        </w:tc>
        <w:tc>
          <w:tcPr>
            <w:tcW w:w="1194" w:type="dxa"/>
          </w:tcPr>
          <w:p>
            <w:pPr>
              <w:pStyle w:val="TableParagraph"/>
              <w:spacing w:line="223" w:lineRule="exact"/>
              <w:ind w:right="66"/>
              <w:jc w:val="right"/>
              <w:rPr>
                <w:sz w:val="20"/>
              </w:rPr>
            </w:pPr>
            <w:r>
              <w:rPr>
                <w:spacing w:val="-10"/>
                <w:sz w:val="20"/>
              </w:rPr>
              <w:t>0</w:t>
            </w:r>
          </w:p>
        </w:tc>
        <w:tc>
          <w:tcPr>
            <w:tcW w:w="1193" w:type="dxa"/>
          </w:tcPr>
          <w:p>
            <w:pPr>
              <w:pStyle w:val="TableParagraph"/>
              <w:spacing w:line="223" w:lineRule="exact"/>
              <w:ind w:right="69"/>
              <w:jc w:val="right"/>
              <w:rPr>
                <w:sz w:val="20"/>
              </w:rPr>
            </w:pPr>
            <w:r>
              <w:rPr>
                <w:spacing w:val="-2"/>
                <w:sz w:val="20"/>
              </w:rPr>
              <w:t>2,000</w:t>
            </w:r>
          </w:p>
        </w:tc>
      </w:tr>
      <w:tr>
        <w:trPr>
          <w:trHeight w:val="244" w:hRule="atLeast"/>
        </w:trPr>
        <w:tc>
          <w:tcPr>
            <w:tcW w:w="1625" w:type="dxa"/>
            <w:shd w:val="clear" w:color="auto" w:fill="E1E1E1"/>
          </w:tcPr>
          <w:p>
            <w:pPr>
              <w:pStyle w:val="TableParagraph"/>
              <w:spacing w:line="223" w:lineRule="exact"/>
              <w:ind w:left="42"/>
              <w:rPr>
                <w:sz w:val="20"/>
              </w:rPr>
            </w:pPr>
            <w:r>
              <w:rPr>
                <w:spacing w:val="-2"/>
                <w:sz w:val="20"/>
              </w:rPr>
              <w:t>March</w:t>
            </w:r>
          </w:p>
        </w:tc>
        <w:tc>
          <w:tcPr>
            <w:tcW w:w="1194" w:type="dxa"/>
          </w:tcPr>
          <w:p>
            <w:pPr>
              <w:pStyle w:val="TableParagraph"/>
              <w:spacing w:line="223" w:lineRule="exact"/>
              <w:ind w:right="66"/>
              <w:jc w:val="right"/>
              <w:rPr>
                <w:sz w:val="20"/>
              </w:rPr>
            </w:pPr>
            <w:r>
              <w:rPr>
                <w:spacing w:val="-10"/>
                <w:sz w:val="20"/>
              </w:rPr>
              <w:t>0</w:t>
            </w:r>
          </w:p>
        </w:tc>
        <w:tc>
          <w:tcPr>
            <w:tcW w:w="1193" w:type="dxa"/>
          </w:tcPr>
          <w:p>
            <w:pPr>
              <w:pStyle w:val="TableParagraph"/>
              <w:spacing w:line="223" w:lineRule="exact"/>
              <w:ind w:right="69"/>
              <w:jc w:val="right"/>
              <w:rPr>
                <w:sz w:val="20"/>
              </w:rPr>
            </w:pPr>
            <w:r>
              <w:rPr>
                <w:spacing w:val="-2"/>
                <w:sz w:val="20"/>
              </w:rPr>
              <w:t>4,000</w:t>
            </w:r>
          </w:p>
        </w:tc>
      </w:tr>
      <w:tr>
        <w:trPr>
          <w:trHeight w:val="241" w:hRule="atLeast"/>
        </w:trPr>
        <w:tc>
          <w:tcPr>
            <w:tcW w:w="1625" w:type="dxa"/>
            <w:shd w:val="clear" w:color="auto" w:fill="E1E1E1"/>
          </w:tcPr>
          <w:p>
            <w:pPr>
              <w:pStyle w:val="TableParagraph"/>
              <w:spacing w:line="222" w:lineRule="exact"/>
              <w:ind w:left="42"/>
              <w:rPr>
                <w:sz w:val="20"/>
              </w:rPr>
            </w:pPr>
            <w:r>
              <w:rPr>
                <w:spacing w:val="-2"/>
                <w:sz w:val="20"/>
              </w:rPr>
              <w:t>April</w:t>
            </w:r>
          </w:p>
        </w:tc>
        <w:tc>
          <w:tcPr>
            <w:tcW w:w="1194" w:type="dxa"/>
          </w:tcPr>
          <w:p>
            <w:pPr>
              <w:pStyle w:val="TableParagraph"/>
              <w:spacing w:line="222" w:lineRule="exact"/>
              <w:ind w:right="66"/>
              <w:jc w:val="right"/>
              <w:rPr>
                <w:sz w:val="20"/>
              </w:rPr>
            </w:pPr>
            <w:r>
              <w:rPr>
                <w:spacing w:val="-10"/>
                <w:sz w:val="20"/>
              </w:rPr>
              <w:t>0</w:t>
            </w:r>
          </w:p>
        </w:tc>
        <w:tc>
          <w:tcPr>
            <w:tcW w:w="1193" w:type="dxa"/>
          </w:tcPr>
          <w:p>
            <w:pPr>
              <w:pStyle w:val="TableParagraph"/>
              <w:spacing w:line="222" w:lineRule="exact"/>
              <w:ind w:right="69"/>
              <w:jc w:val="right"/>
              <w:rPr>
                <w:sz w:val="20"/>
              </w:rPr>
            </w:pPr>
            <w:r>
              <w:rPr>
                <w:spacing w:val="-2"/>
                <w:sz w:val="20"/>
              </w:rPr>
              <w:t>5,000</w:t>
            </w:r>
          </w:p>
        </w:tc>
      </w:tr>
      <w:tr>
        <w:trPr>
          <w:trHeight w:val="244" w:hRule="atLeast"/>
        </w:trPr>
        <w:tc>
          <w:tcPr>
            <w:tcW w:w="1625" w:type="dxa"/>
            <w:shd w:val="clear" w:color="auto" w:fill="E1E1E1"/>
          </w:tcPr>
          <w:p>
            <w:pPr>
              <w:pStyle w:val="TableParagraph"/>
              <w:spacing w:line="224" w:lineRule="exact"/>
              <w:ind w:left="42"/>
              <w:rPr>
                <w:sz w:val="20"/>
              </w:rPr>
            </w:pPr>
            <w:r>
              <w:rPr>
                <w:spacing w:val="-5"/>
                <w:sz w:val="20"/>
              </w:rPr>
              <w:t>May</w:t>
            </w:r>
          </w:p>
        </w:tc>
        <w:tc>
          <w:tcPr>
            <w:tcW w:w="1194" w:type="dxa"/>
          </w:tcPr>
          <w:p>
            <w:pPr>
              <w:pStyle w:val="TableParagraph"/>
              <w:spacing w:line="224" w:lineRule="exact"/>
              <w:ind w:right="66"/>
              <w:jc w:val="right"/>
              <w:rPr>
                <w:sz w:val="20"/>
              </w:rPr>
            </w:pPr>
            <w:r>
              <w:rPr>
                <w:spacing w:val="-10"/>
                <w:sz w:val="20"/>
              </w:rPr>
              <w:t>0</w:t>
            </w:r>
          </w:p>
        </w:tc>
        <w:tc>
          <w:tcPr>
            <w:tcW w:w="1193" w:type="dxa"/>
          </w:tcPr>
          <w:p>
            <w:pPr>
              <w:pStyle w:val="TableParagraph"/>
              <w:spacing w:line="224" w:lineRule="exact"/>
              <w:ind w:right="69"/>
              <w:jc w:val="right"/>
              <w:rPr>
                <w:sz w:val="20"/>
              </w:rPr>
            </w:pPr>
            <w:r>
              <w:rPr>
                <w:spacing w:val="-2"/>
                <w:sz w:val="20"/>
              </w:rPr>
              <w:t>5,000</w:t>
            </w:r>
          </w:p>
        </w:tc>
      </w:tr>
      <w:tr>
        <w:trPr>
          <w:trHeight w:val="243" w:hRule="atLeast"/>
        </w:trPr>
        <w:tc>
          <w:tcPr>
            <w:tcW w:w="1625" w:type="dxa"/>
            <w:shd w:val="clear" w:color="auto" w:fill="E1E1E1"/>
          </w:tcPr>
          <w:p>
            <w:pPr>
              <w:pStyle w:val="TableParagraph"/>
              <w:spacing w:line="224" w:lineRule="exact"/>
              <w:ind w:left="42"/>
              <w:rPr>
                <w:sz w:val="20"/>
              </w:rPr>
            </w:pPr>
            <w:r>
              <w:rPr>
                <w:spacing w:val="-4"/>
                <w:sz w:val="20"/>
              </w:rPr>
              <w:t>June</w:t>
            </w:r>
          </w:p>
        </w:tc>
        <w:tc>
          <w:tcPr>
            <w:tcW w:w="1194" w:type="dxa"/>
          </w:tcPr>
          <w:p>
            <w:pPr>
              <w:pStyle w:val="TableParagraph"/>
              <w:spacing w:line="224" w:lineRule="exact"/>
              <w:ind w:right="66"/>
              <w:jc w:val="right"/>
              <w:rPr>
                <w:sz w:val="20"/>
              </w:rPr>
            </w:pPr>
            <w:r>
              <w:rPr>
                <w:spacing w:val="-10"/>
                <w:sz w:val="20"/>
              </w:rPr>
              <w:t>0</w:t>
            </w:r>
          </w:p>
        </w:tc>
        <w:tc>
          <w:tcPr>
            <w:tcW w:w="1193" w:type="dxa"/>
          </w:tcPr>
          <w:p>
            <w:pPr>
              <w:pStyle w:val="TableParagraph"/>
              <w:spacing w:line="224" w:lineRule="exact"/>
              <w:ind w:right="69"/>
              <w:jc w:val="right"/>
              <w:rPr>
                <w:sz w:val="20"/>
              </w:rPr>
            </w:pPr>
            <w:r>
              <w:rPr>
                <w:spacing w:val="-2"/>
                <w:sz w:val="20"/>
              </w:rPr>
              <w:t>3,000</w:t>
            </w:r>
          </w:p>
        </w:tc>
      </w:tr>
      <w:tr>
        <w:trPr>
          <w:trHeight w:val="244" w:hRule="atLeast"/>
        </w:trPr>
        <w:tc>
          <w:tcPr>
            <w:tcW w:w="1625" w:type="dxa"/>
            <w:shd w:val="clear" w:color="auto" w:fill="E1E1E1"/>
          </w:tcPr>
          <w:p>
            <w:pPr>
              <w:pStyle w:val="TableParagraph"/>
              <w:spacing w:line="224" w:lineRule="exact"/>
              <w:ind w:left="42"/>
              <w:rPr>
                <w:sz w:val="20"/>
              </w:rPr>
            </w:pPr>
            <w:r>
              <w:rPr>
                <w:spacing w:val="-4"/>
                <w:sz w:val="20"/>
              </w:rPr>
              <w:t>July</w:t>
            </w:r>
          </w:p>
        </w:tc>
        <w:tc>
          <w:tcPr>
            <w:tcW w:w="1194" w:type="dxa"/>
          </w:tcPr>
          <w:p>
            <w:pPr>
              <w:pStyle w:val="TableParagraph"/>
              <w:spacing w:line="224" w:lineRule="exact"/>
              <w:ind w:right="66"/>
              <w:jc w:val="right"/>
              <w:rPr>
                <w:sz w:val="20"/>
              </w:rPr>
            </w:pPr>
            <w:r>
              <w:rPr>
                <w:spacing w:val="-10"/>
                <w:sz w:val="20"/>
              </w:rPr>
              <w:t>0</w:t>
            </w:r>
          </w:p>
        </w:tc>
        <w:tc>
          <w:tcPr>
            <w:tcW w:w="1193" w:type="dxa"/>
          </w:tcPr>
          <w:p>
            <w:pPr>
              <w:pStyle w:val="TableParagraph"/>
              <w:spacing w:line="224" w:lineRule="exact"/>
              <w:ind w:right="69"/>
              <w:jc w:val="right"/>
              <w:rPr>
                <w:sz w:val="20"/>
              </w:rPr>
            </w:pPr>
            <w:r>
              <w:rPr>
                <w:spacing w:val="-2"/>
                <w:sz w:val="20"/>
              </w:rPr>
              <w:t>3,000</w:t>
            </w:r>
          </w:p>
        </w:tc>
      </w:tr>
      <w:tr>
        <w:trPr>
          <w:trHeight w:val="244" w:hRule="atLeast"/>
        </w:trPr>
        <w:tc>
          <w:tcPr>
            <w:tcW w:w="1625" w:type="dxa"/>
            <w:shd w:val="clear" w:color="auto" w:fill="E1E1E1"/>
          </w:tcPr>
          <w:p>
            <w:pPr>
              <w:pStyle w:val="TableParagraph"/>
              <w:spacing w:line="223" w:lineRule="exact"/>
              <w:ind w:left="42"/>
              <w:rPr>
                <w:sz w:val="20"/>
              </w:rPr>
            </w:pPr>
            <w:r>
              <w:rPr>
                <w:spacing w:val="-2"/>
                <w:sz w:val="20"/>
              </w:rPr>
              <w:t>August</w:t>
            </w:r>
          </w:p>
        </w:tc>
        <w:tc>
          <w:tcPr>
            <w:tcW w:w="1194" w:type="dxa"/>
          </w:tcPr>
          <w:p>
            <w:pPr>
              <w:pStyle w:val="TableParagraph"/>
              <w:spacing w:line="223" w:lineRule="exact"/>
              <w:ind w:right="66"/>
              <w:jc w:val="right"/>
              <w:rPr>
                <w:sz w:val="20"/>
              </w:rPr>
            </w:pPr>
            <w:r>
              <w:rPr>
                <w:spacing w:val="-10"/>
                <w:sz w:val="20"/>
              </w:rPr>
              <w:t>0</w:t>
            </w:r>
          </w:p>
        </w:tc>
        <w:tc>
          <w:tcPr>
            <w:tcW w:w="1193" w:type="dxa"/>
          </w:tcPr>
          <w:p>
            <w:pPr>
              <w:pStyle w:val="TableParagraph"/>
              <w:spacing w:line="223" w:lineRule="exact"/>
              <w:ind w:right="69"/>
              <w:jc w:val="right"/>
              <w:rPr>
                <w:sz w:val="20"/>
              </w:rPr>
            </w:pPr>
            <w:r>
              <w:rPr>
                <w:spacing w:val="-2"/>
                <w:sz w:val="20"/>
              </w:rPr>
              <w:t>2,000</w:t>
            </w:r>
          </w:p>
        </w:tc>
      </w:tr>
      <w:tr>
        <w:trPr>
          <w:trHeight w:val="243" w:hRule="atLeast"/>
        </w:trPr>
        <w:tc>
          <w:tcPr>
            <w:tcW w:w="1625" w:type="dxa"/>
            <w:shd w:val="clear" w:color="auto" w:fill="E1E1E1"/>
          </w:tcPr>
          <w:p>
            <w:pPr>
              <w:pStyle w:val="TableParagraph"/>
              <w:spacing w:line="223" w:lineRule="exact"/>
              <w:ind w:left="42"/>
              <w:rPr>
                <w:sz w:val="20"/>
              </w:rPr>
            </w:pPr>
            <w:r>
              <w:rPr>
                <w:spacing w:val="-2"/>
                <w:sz w:val="20"/>
              </w:rPr>
              <w:t>September</w:t>
            </w:r>
          </w:p>
        </w:tc>
        <w:tc>
          <w:tcPr>
            <w:tcW w:w="1194" w:type="dxa"/>
          </w:tcPr>
          <w:p>
            <w:pPr>
              <w:pStyle w:val="TableParagraph"/>
              <w:spacing w:line="223" w:lineRule="exact"/>
              <w:ind w:right="66"/>
              <w:jc w:val="right"/>
              <w:rPr>
                <w:sz w:val="20"/>
              </w:rPr>
            </w:pPr>
            <w:r>
              <w:rPr>
                <w:spacing w:val="-10"/>
                <w:sz w:val="20"/>
              </w:rPr>
              <w:t>0</w:t>
            </w:r>
          </w:p>
        </w:tc>
        <w:tc>
          <w:tcPr>
            <w:tcW w:w="1193" w:type="dxa"/>
          </w:tcPr>
          <w:p>
            <w:pPr>
              <w:pStyle w:val="TableParagraph"/>
              <w:spacing w:line="223" w:lineRule="exact"/>
              <w:ind w:right="69"/>
              <w:jc w:val="right"/>
              <w:rPr>
                <w:sz w:val="20"/>
              </w:rPr>
            </w:pPr>
            <w:r>
              <w:rPr>
                <w:spacing w:val="-2"/>
                <w:sz w:val="20"/>
              </w:rPr>
              <w:t>1,000</w:t>
            </w:r>
          </w:p>
        </w:tc>
      </w:tr>
      <w:tr>
        <w:trPr>
          <w:trHeight w:val="241" w:hRule="atLeast"/>
        </w:trPr>
        <w:tc>
          <w:tcPr>
            <w:tcW w:w="1625" w:type="dxa"/>
            <w:shd w:val="clear" w:color="auto" w:fill="E1E1E1"/>
          </w:tcPr>
          <w:p>
            <w:pPr>
              <w:pStyle w:val="TableParagraph"/>
              <w:spacing w:line="222" w:lineRule="exact"/>
              <w:ind w:left="42"/>
              <w:rPr>
                <w:sz w:val="20"/>
              </w:rPr>
            </w:pPr>
            <w:r>
              <w:rPr>
                <w:spacing w:val="-2"/>
                <w:sz w:val="20"/>
              </w:rPr>
              <w:t>October</w:t>
            </w:r>
          </w:p>
        </w:tc>
        <w:tc>
          <w:tcPr>
            <w:tcW w:w="1194" w:type="dxa"/>
          </w:tcPr>
          <w:p>
            <w:pPr>
              <w:pStyle w:val="TableParagraph"/>
              <w:spacing w:line="222" w:lineRule="exact"/>
              <w:ind w:right="66"/>
              <w:jc w:val="right"/>
              <w:rPr>
                <w:sz w:val="20"/>
              </w:rPr>
            </w:pPr>
            <w:r>
              <w:rPr>
                <w:spacing w:val="-10"/>
                <w:sz w:val="20"/>
              </w:rPr>
              <w:t>0</w:t>
            </w:r>
          </w:p>
        </w:tc>
        <w:tc>
          <w:tcPr>
            <w:tcW w:w="1193" w:type="dxa"/>
          </w:tcPr>
          <w:p>
            <w:pPr>
              <w:pStyle w:val="TableParagraph"/>
              <w:spacing w:line="222" w:lineRule="exact"/>
              <w:ind w:right="69"/>
              <w:jc w:val="right"/>
              <w:rPr>
                <w:sz w:val="20"/>
              </w:rPr>
            </w:pPr>
            <w:r>
              <w:rPr>
                <w:spacing w:val="-2"/>
                <w:sz w:val="20"/>
              </w:rPr>
              <w:t>3,000</w:t>
            </w:r>
          </w:p>
        </w:tc>
      </w:tr>
      <w:tr>
        <w:trPr>
          <w:trHeight w:val="243" w:hRule="atLeast"/>
        </w:trPr>
        <w:tc>
          <w:tcPr>
            <w:tcW w:w="1625" w:type="dxa"/>
            <w:shd w:val="clear" w:color="auto" w:fill="E1E1E1"/>
          </w:tcPr>
          <w:p>
            <w:pPr>
              <w:pStyle w:val="TableParagraph"/>
              <w:spacing w:line="223" w:lineRule="exact"/>
              <w:ind w:left="42"/>
              <w:rPr>
                <w:sz w:val="20"/>
              </w:rPr>
            </w:pPr>
            <w:r>
              <w:rPr>
                <w:spacing w:val="-2"/>
                <w:sz w:val="20"/>
              </w:rPr>
              <w:t>November</w:t>
            </w:r>
          </w:p>
        </w:tc>
        <w:tc>
          <w:tcPr>
            <w:tcW w:w="1194" w:type="dxa"/>
          </w:tcPr>
          <w:p>
            <w:pPr>
              <w:pStyle w:val="TableParagraph"/>
              <w:spacing w:line="223" w:lineRule="exact"/>
              <w:ind w:right="66"/>
              <w:jc w:val="right"/>
              <w:rPr>
                <w:sz w:val="20"/>
              </w:rPr>
            </w:pPr>
            <w:r>
              <w:rPr>
                <w:spacing w:val="-10"/>
                <w:sz w:val="20"/>
              </w:rPr>
              <w:t>0</w:t>
            </w:r>
          </w:p>
        </w:tc>
        <w:tc>
          <w:tcPr>
            <w:tcW w:w="1193" w:type="dxa"/>
          </w:tcPr>
          <w:p>
            <w:pPr>
              <w:pStyle w:val="TableParagraph"/>
              <w:spacing w:line="223" w:lineRule="exact"/>
              <w:ind w:right="69"/>
              <w:jc w:val="right"/>
              <w:rPr>
                <w:sz w:val="20"/>
              </w:rPr>
            </w:pPr>
            <w:r>
              <w:rPr>
                <w:spacing w:val="-2"/>
                <w:sz w:val="20"/>
              </w:rPr>
              <w:t>1,000</w:t>
            </w:r>
          </w:p>
        </w:tc>
      </w:tr>
      <w:tr>
        <w:trPr>
          <w:trHeight w:val="244" w:hRule="atLeast"/>
        </w:trPr>
        <w:tc>
          <w:tcPr>
            <w:tcW w:w="1625" w:type="dxa"/>
            <w:shd w:val="clear" w:color="auto" w:fill="E1E1E1"/>
          </w:tcPr>
          <w:p>
            <w:pPr>
              <w:pStyle w:val="TableParagraph"/>
              <w:spacing w:line="223" w:lineRule="exact"/>
              <w:ind w:left="42"/>
              <w:rPr>
                <w:sz w:val="20"/>
              </w:rPr>
            </w:pPr>
            <w:r>
              <w:rPr>
                <w:spacing w:val="-2"/>
                <w:sz w:val="20"/>
              </w:rPr>
              <w:t>December</w:t>
            </w:r>
          </w:p>
        </w:tc>
        <w:tc>
          <w:tcPr>
            <w:tcW w:w="1194" w:type="dxa"/>
          </w:tcPr>
          <w:p>
            <w:pPr>
              <w:pStyle w:val="TableParagraph"/>
              <w:spacing w:line="223" w:lineRule="exact"/>
              <w:ind w:right="66"/>
              <w:jc w:val="right"/>
              <w:rPr>
                <w:sz w:val="20"/>
              </w:rPr>
            </w:pPr>
            <w:r>
              <w:rPr>
                <w:spacing w:val="-10"/>
                <w:sz w:val="20"/>
              </w:rPr>
              <w:t>0</w:t>
            </w:r>
          </w:p>
        </w:tc>
        <w:tc>
          <w:tcPr>
            <w:tcW w:w="1193" w:type="dxa"/>
          </w:tcPr>
          <w:p>
            <w:pPr>
              <w:pStyle w:val="TableParagraph"/>
              <w:spacing w:line="223" w:lineRule="exact"/>
              <w:ind w:right="70"/>
              <w:jc w:val="right"/>
              <w:rPr>
                <w:sz w:val="20"/>
              </w:rPr>
            </w:pPr>
            <w:r>
              <w:rPr>
                <w:spacing w:val="-5"/>
                <w:sz w:val="20"/>
              </w:rPr>
              <w:t>500</w:t>
            </w:r>
          </w:p>
        </w:tc>
      </w:tr>
      <w:tr>
        <w:trPr>
          <w:trHeight w:val="244" w:hRule="atLeast"/>
        </w:trPr>
        <w:tc>
          <w:tcPr>
            <w:tcW w:w="1625" w:type="dxa"/>
            <w:shd w:val="clear" w:color="auto" w:fill="E1E1E1"/>
          </w:tcPr>
          <w:p>
            <w:pPr>
              <w:pStyle w:val="TableParagraph"/>
              <w:spacing w:line="223" w:lineRule="exact"/>
              <w:ind w:left="42"/>
              <w:rPr>
                <w:sz w:val="20"/>
              </w:rPr>
            </w:pPr>
            <w:r>
              <w:rPr>
                <w:spacing w:val="-2"/>
                <w:sz w:val="20"/>
              </w:rPr>
              <w:t>TOTAL</w:t>
            </w:r>
          </w:p>
        </w:tc>
        <w:tc>
          <w:tcPr>
            <w:tcW w:w="1194" w:type="dxa"/>
            <w:shd w:val="clear" w:color="auto" w:fill="E1E1E1"/>
          </w:tcPr>
          <w:p>
            <w:pPr>
              <w:pStyle w:val="TableParagraph"/>
              <w:spacing w:line="223" w:lineRule="exact"/>
              <w:ind w:right="66"/>
              <w:jc w:val="right"/>
              <w:rPr>
                <w:sz w:val="20"/>
              </w:rPr>
            </w:pPr>
            <w:r>
              <w:rPr>
                <w:spacing w:val="-10"/>
                <w:sz w:val="20"/>
              </w:rPr>
              <w:t>0</w:t>
            </w:r>
          </w:p>
        </w:tc>
        <w:tc>
          <w:tcPr>
            <w:tcW w:w="1193" w:type="dxa"/>
            <w:shd w:val="clear" w:color="auto" w:fill="E1E1E1"/>
          </w:tcPr>
          <w:p>
            <w:pPr>
              <w:pStyle w:val="TableParagraph"/>
              <w:spacing w:line="223" w:lineRule="exact"/>
              <w:ind w:right="69"/>
              <w:jc w:val="right"/>
              <w:rPr>
                <w:sz w:val="20"/>
              </w:rPr>
            </w:pPr>
            <w:r>
              <w:rPr>
                <w:spacing w:val="-2"/>
                <w:sz w:val="20"/>
              </w:rPr>
              <w:t>30,000</w:t>
            </w:r>
          </w:p>
        </w:tc>
      </w:tr>
    </w:tbl>
    <w:p>
      <w:pPr>
        <w:spacing w:before="9"/>
        <w:ind w:left="3034" w:right="0" w:firstLine="0"/>
        <w:jc w:val="left"/>
        <w:rPr>
          <w:sz w:val="20"/>
        </w:rPr>
      </w:pPr>
      <w:r>
        <w:rPr>
          <w:sz w:val="20"/>
        </w:rPr>
        <w:t>*normally</w:t>
      </w:r>
      <w:r>
        <w:rPr>
          <w:spacing w:val="10"/>
          <w:sz w:val="20"/>
        </w:rPr>
        <w:t> </w:t>
      </w:r>
      <w:r>
        <w:rPr>
          <w:spacing w:val="-2"/>
          <w:sz w:val="20"/>
        </w:rPr>
        <w:t>estimated</w:t>
      </w:r>
    </w:p>
    <w:p>
      <w:pPr>
        <w:spacing w:after="0"/>
        <w:jc w:val="left"/>
        <w:rPr>
          <w:sz w:val="20"/>
        </w:rPr>
        <w:sectPr>
          <w:pgSz w:w="15840" w:h="12240" w:orient="landscape"/>
          <w:pgMar w:header="0" w:footer="784" w:top="1380" w:bottom="980" w:left="2160" w:right="2160"/>
        </w:sectPr>
      </w:pP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spacing w:before="147"/>
        <w:rPr>
          <w:sz w:val="23"/>
        </w:rPr>
      </w:pPr>
    </w:p>
    <w:p>
      <w:pPr>
        <w:spacing w:before="0"/>
        <w:ind w:left="228" w:right="0" w:firstLine="0"/>
        <w:jc w:val="left"/>
        <w:rPr>
          <w:b/>
          <w:i/>
          <w:sz w:val="23"/>
        </w:rPr>
      </w:pPr>
      <w:r>
        <w:rPr>
          <w:b/>
          <w:i/>
          <w:w w:val="105"/>
          <w:sz w:val="23"/>
        </w:rPr>
        <w:t>Table</w:t>
      </w:r>
      <w:r>
        <w:rPr>
          <w:b/>
          <w:i/>
          <w:spacing w:val="-14"/>
          <w:w w:val="105"/>
          <w:sz w:val="23"/>
        </w:rPr>
        <w:t> </w:t>
      </w:r>
      <w:r>
        <w:rPr>
          <w:b/>
          <w:i/>
          <w:spacing w:val="-10"/>
          <w:w w:val="105"/>
          <w:sz w:val="23"/>
        </w:rPr>
        <w:t>3</w:t>
      </w:r>
    </w:p>
    <w:p>
      <w:pPr>
        <w:spacing w:before="45"/>
        <w:ind w:left="2133" w:right="0" w:firstLine="0"/>
        <w:jc w:val="left"/>
        <w:rPr>
          <w:b/>
          <w:i/>
          <w:sz w:val="30"/>
        </w:rPr>
      </w:pPr>
      <w:r>
        <w:rPr>
          <w:b/>
          <w:i/>
          <w:sz w:val="30"/>
        </w:rPr>
        <w:t>Total</w:t>
      </w:r>
      <w:r>
        <w:rPr>
          <w:b/>
          <w:i/>
          <w:spacing w:val="13"/>
          <w:sz w:val="30"/>
        </w:rPr>
        <w:t> </w:t>
      </w:r>
      <w:r>
        <w:rPr>
          <w:b/>
          <w:i/>
          <w:sz w:val="30"/>
        </w:rPr>
        <w:t>Water</w:t>
      </w:r>
      <w:r>
        <w:rPr>
          <w:b/>
          <w:i/>
          <w:spacing w:val="14"/>
          <w:sz w:val="30"/>
        </w:rPr>
        <w:t> </w:t>
      </w:r>
      <w:r>
        <w:rPr>
          <w:b/>
          <w:i/>
          <w:spacing w:val="-2"/>
          <w:sz w:val="30"/>
        </w:rPr>
        <w:t>Supply</w:t>
      </w:r>
    </w:p>
    <w:p>
      <w:pPr>
        <w:pStyle w:val="BodyText"/>
        <w:spacing w:before="13"/>
        <w:rPr>
          <w:b/>
          <w:i/>
          <w:sz w:val="20"/>
        </w:rPr>
      </w:pPr>
    </w:p>
    <w:p>
      <w:pPr>
        <w:pStyle w:val="BodyText"/>
        <w:spacing w:after="0"/>
        <w:rPr>
          <w:b/>
          <w:i/>
          <w:sz w:val="20"/>
        </w:rPr>
        <w:sectPr>
          <w:pgSz w:w="15840" w:h="12240" w:orient="landscape"/>
          <w:pgMar w:header="0" w:footer="784" w:top="1380" w:bottom="980" w:left="2160" w:right="2160"/>
        </w:sectPr>
      </w:pPr>
    </w:p>
    <w:p>
      <w:pPr>
        <w:pStyle w:val="BodyText"/>
        <w:spacing w:before="115"/>
        <w:rPr>
          <w:b/>
          <w:i/>
          <w:sz w:val="20"/>
        </w:rPr>
      </w:pPr>
    </w:p>
    <w:p>
      <w:pPr>
        <w:spacing w:before="0"/>
        <w:ind w:left="0" w:right="0" w:firstLine="0"/>
        <w:jc w:val="right"/>
        <w:rPr>
          <w:b/>
          <w:sz w:val="20"/>
        </w:rPr>
      </w:pPr>
      <w:r>
        <w:rPr>
          <w:b/>
          <w:spacing w:val="-4"/>
          <w:sz w:val="20"/>
        </w:rPr>
        <w:t>2019</w:t>
      </w:r>
    </w:p>
    <w:p>
      <w:pPr>
        <w:spacing w:line="266" w:lineRule="auto" w:before="91"/>
        <w:ind w:left="653" w:right="0" w:firstLine="201"/>
        <w:jc w:val="left"/>
        <w:rPr>
          <w:b/>
          <w:sz w:val="20"/>
        </w:rPr>
      </w:pPr>
      <w:r>
        <w:rPr/>
        <w:br w:type="column"/>
      </w:r>
      <w:r>
        <w:rPr>
          <w:b/>
          <w:spacing w:val="-2"/>
          <w:sz w:val="20"/>
        </w:rPr>
        <w:t>Surface Water</w:t>
      </w:r>
      <w:r>
        <w:rPr>
          <w:b/>
          <w:spacing w:val="-11"/>
          <w:sz w:val="20"/>
        </w:rPr>
        <w:t> </w:t>
      </w:r>
      <w:r>
        <w:rPr>
          <w:b/>
          <w:spacing w:val="-2"/>
          <w:sz w:val="20"/>
        </w:rPr>
        <w:t>Total</w:t>
      </w:r>
    </w:p>
    <w:p>
      <w:pPr>
        <w:spacing w:line="266" w:lineRule="auto" w:before="91"/>
        <w:ind w:left="102" w:right="0" w:firstLine="223"/>
        <w:jc w:val="left"/>
        <w:rPr>
          <w:b/>
          <w:sz w:val="20"/>
        </w:rPr>
      </w:pPr>
      <w:r>
        <w:rPr/>
        <w:br w:type="column"/>
      </w:r>
      <w:r>
        <w:rPr>
          <w:b/>
          <w:spacing w:val="-2"/>
          <w:sz w:val="20"/>
        </w:rPr>
        <w:t>District </w:t>
      </w:r>
      <w:r>
        <w:rPr>
          <w:b/>
          <w:spacing w:val="-4"/>
          <w:sz w:val="20"/>
        </w:rPr>
        <w:t>Groundwate</w:t>
      </w:r>
    </w:p>
    <w:p>
      <w:pPr>
        <w:spacing w:line="266" w:lineRule="auto" w:before="91"/>
        <w:ind w:left="426" w:right="0" w:hanging="173"/>
        <w:jc w:val="left"/>
        <w:rPr>
          <w:b/>
          <w:sz w:val="20"/>
        </w:rPr>
      </w:pPr>
      <w:r>
        <w:rPr/>
        <w:br w:type="column"/>
      </w:r>
      <w:r>
        <w:rPr>
          <w:b/>
          <w:spacing w:val="-4"/>
          <w:sz w:val="20"/>
        </w:rPr>
        <w:t>Recycled M&amp;I</w:t>
      </w:r>
    </w:p>
    <w:p>
      <w:pPr>
        <w:spacing w:line="266" w:lineRule="auto" w:before="91"/>
        <w:ind w:left="463" w:right="5237" w:firstLine="96"/>
        <w:jc w:val="left"/>
        <w:rPr>
          <w:b/>
          <w:sz w:val="20"/>
        </w:rPr>
      </w:pPr>
      <w:r>
        <w:rPr/>
        <w:br w:type="column"/>
      </w:r>
      <w:r>
        <w:rPr>
          <w:b/>
          <w:spacing w:val="-2"/>
          <w:sz w:val="20"/>
        </w:rPr>
        <w:t>Total </w:t>
      </w:r>
      <w:r>
        <w:rPr>
          <w:b/>
          <w:spacing w:val="-4"/>
          <w:sz w:val="20"/>
        </w:rPr>
        <w:t>District</w:t>
      </w:r>
    </w:p>
    <w:p>
      <w:pPr>
        <w:spacing w:after="0" w:line="266" w:lineRule="auto"/>
        <w:jc w:val="left"/>
        <w:rPr>
          <w:b/>
          <w:sz w:val="20"/>
        </w:rPr>
        <w:sectPr>
          <w:type w:val="continuous"/>
          <w:pgSz w:w="15840" w:h="12240" w:orient="landscape"/>
          <w:pgMar w:header="0" w:footer="784" w:top="1820" w:bottom="1160" w:left="2160" w:right="2160"/>
          <w:cols w:num="5" w:equalWidth="0">
            <w:col w:w="1172" w:space="40"/>
            <w:col w:w="1693" w:space="39"/>
            <w:col w:w="1161" w:space="39"/>
            <w:col w:w="1005" w:space="40"/>
            <w:col w:w="6331"/>
          </w:cols>
        </w:sectPr>
      </w:pPr>
    </w:p>
    <w:p>
      <w:pPr>
        <w:tabs>
          <w:tab w:pos="1985" w:val="left" w:leader="none"/>
          <w:tab w:pos="3178" w:val="left" w:leader="none"/>
          <w:tab w:pos="4371" w:val="left" w:leader="none"/>
          <w:tab w:pos="5564" w:val="left" w:leader="none"/>
        </w:tabs>
        <w:spacing w:before="8" w:after="17"/>
        <w:ind w:left="708" w:right="0" w:firstLine="0"/>
        <w:jc w:val="left"/>
        <w:rPr>
          <w:sz w:val="20"/>
        </w:rPr>
      </w:pPr>
      <w:r>
        <w:rPr>
          <w:b/>
          <w:spacing w:val="-4"/>
          <w:sz w:val="20"/>
        </w:rPr>
        <w:t>Month</w:t>
      </w:r>
      <w:r>
        <w:rPr>
          <w:b/>
          <w:sz w:val="20"/>
        </w:rPr>
        <w:tab/>
      </w:r>
      <w:r>
        <w:rPr>
          <w:spacing w:val="-2"/>
          <w:sz w:val="20"/>
        </w:rPr>
        <w:t>(acre-</w:t>
      </w:r>
      <w:r>
        <w:rPr>
          <w:spacing w:val="-4"/>
          <w:sz w:val="20"/>
        </w:rPr>
        <w:t>feet)</w:t>
      </w:r>
      <w:r>
        <w:rPr>
          <w:sz w:val="20"/>
        </w:rPr>
        <w:tab/>
      </w:r>
      <w:r>
        <w:rPr>
          <w:spacing w:val="-2"/>
          <w:sz w:val="20"/>
        </w:rPr>
        <w:t>(acre-feet)</w:t>
      </w:r>
      <w:r>
        <w:rPr>
          <w:sz w:val="20"/>
        </w:rPr>
        <w:tab/>
      </w:r>
      <w:r>
        <w:rPr>
          <w:spacing w:val="-2"/>
          <w:sz w:val="20"/>
        </w:rPr>
        <w:t>(acre-feet)</w:t>
      </w:r>
      <w:r>
        <w:rPr>
          <w:sz w:val="20"/>
        </w:rPr>
        <w:tab/>
      </w:r>
      <w:r>
        <w:rPr>
          <w:spacing w:val="-2"/>
          <w:sz w:val="20"/>
        </w:rPr>
        <w:t>(acre-feet)</w:t>
      </w:r>
    </w:p>
    <w:tbl>
      <w:tblPr>
        <w:tblW w:w="0" w:type="auto"/>
        <w:jc w:val="left"/>
        <w:tblInd w:w="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25"/>
        <w:gridCol w:w="1194"/>
        <w:gridCol w:w="1194"/>
        <w:gridCol w:w="1194"/>
        <w:gridCol w:w="1194"/>
      </w:tblGrid>
      <w:tr>
        <w:trPr>
          <w:trHeight w:val="241" w:hRule="atLeast"/>
        </w:trPr>
        <w:tc>
          <w:tcPr>
            <w:tcW w:w="1625" w:type="dxa"/>
            <w:shd w:val="clear" w:color="auto" w:fill="E1E1E1"/>
          </w:tcPr>
          <w:p>
            <w:pPr>
              <w:pStyle w:val="TableParagraph"/>
              <w:spacing w:line="222" w:lineRule="exact"/>
              <w:ind w:left="489"/>
              <w:rPr>
                <w:b/>
                <w:sz w:val="20"/>
              </w:rPr>
            </w:pPr>
            <w:r>
              <w:rPr>
                <w:b/>
                <w:spacing w:val="-2"/>
                <w:sz w:val="20"/>
              </w:rPr>
              <w:t>Method</w:t>
            </w:r>
          </w:p>
        </w:tc>
        <w:tc>
          <w:tcPr>
            <w:tcW w:w="1194" w:type="dxa"/>
            <w:shd w:val="clear" w:color="auto" w:fill="E1E1E1"/>
          </w:tcPr>
          <w:p>
            <w:pPr>
              <w:pStyle w:val="TableParagraph"/>
              <w:rPr>
                <w:sz w:val="16"/>
              </w:rPr>
            </w:pPr>
          </w:p>
        </w:tc>
        <w:tc>
          <w:tcPr>
            <w:tcW w:w="1194" w:type="dxa"/>
            <w:shd w:val="clear" w:color="auto" w:fill="E1E1E1"/>
          </w:tcPr>
          <w:p>
            <w:pPr>
              <w:pStyle w:val="TableParagraph"/>
              <w:rPr>
                <w:sz w:val="16"/>
              </w:rPr>
            </w:pPr>
          </w:p>
        </w:tc>
        <w:tc>
          <w:tcPr>
            <w:tcW w:w="1194" w:type="dxa"/>
          </w:tcPr>
          <w:p>
            <w:pPr>
              <w:pStyle w:val="TableParagraph"/>
              <w:rPr>
                <w:sz w:val="16"/>
              </w:rPr>
            </w:pPr>
          </w:p>
        </w:tc>
        <w:tc>
          <w:tcPr>
            <w:tcW w:w="1194" w:type="dxa"/>
            <w:shd w:val="clear" w:color="auto" w:fill="E1E1E1"/>
          </w:tcPr>
          <w:p>
            <w:pPr>
              <w:pStyle w:val="TableParagraph"/>
              <w:rPr>
                <w:sz w:val="16"/>
              </w:rPr>
            </w:pPr>
          </w:p>
        </w:tc>
      </w:tr>
      <w:tr>
        <w:trPr>
          <w:trHeight w:val="244" w:hRule="atLeast"/>
        </w:trPr>
        <w:tc>
          <w:tcPr>
            <w:tcW w:w="1625" w:type="dxa"/>
            <w:shd w:val="clear" w:color="auto" w:fill="E1E1E1"/>
          </w:tcPr>
          <w:p>
            <w:pPr>
              <w:pStyle w:val="TableParagraph"/>
              <w:spacing w:line="224" w:lineRule="exact"/>
              <w:ind w:left="42"/>
              <w:rPr>
                <w:sz w:val="20"/>
              </w:rPr>
            </w:pPr>
            <w:r>
              <w:rPr>
                <w:spacing w:val="-2"/>
                <w:sz w:val="20"/>
              </w:rPr>
              <w:t>January</w:t>
            </w:r>
          </w:p>
        </w:tc>
        <w:tc>
          <w:tcPr>
            <w:tcW w:w="1194" w:type="dxa"/>
            <w:shd w:val="clear" w:color="auto" w:fill="E1E1E1"/>
          </w:tcPr>
          <w:p>
            <w:pPr>
              <w:pStyle w:val="TableParagraph"/>
              <w:spacing w:line="224" w:lineRule="exact"/>
              <w:ind w:right="66"/>
              <w:jc w:val="right"/>
              <w:rPr>
                <w:sz w:val="20"/>
              </w:rPr>
            </w:pPr>
            <w:r>
              <w:rPr>
                <w:spacing w:val="-10"/>
                <w:sz w:val="20"/>
              </w:rPr>
              <w:t>0</w:t>
            </w:r>
          </w:p>
        </w:tc>
        <w:tc>
          <w:tcPr>
            <w:tcW w:w="1194" w:type="dxa"/>
            <w:shd w:val="clear" w:color="auto" w:fill="E1E1E1"/>
          </w:tcPr>
          <w:p>
            <w:pPr>
              <w:pStyle w:val="TableParagraph"/>
              <w:spacing w:line="224" w:lineRule="exact"/>
              <w:ind w:right="69"/>
              <w:jc w:val="right"/>
              <w:rPr>
                <w:sz w:val="20"/>
              </w:rPr>
            </w:pPr>
            <w:r>
              <w:rPr>
                <w:spacing w:val="-10"/>
                <w:sz w:val="20"/>
              </w:rPr>
              <w:t>0</w:t>
            </w:r>
          </w:p>
        </w:tc>
        <w:tc>
          <w:tcPr>
            <w:tcW w:w="1194" w:type="dxa"/>
          </w:tcPr>
          <w:p>
            <w:pPr>
              <w:pStyle w:val="TableParagraph"/>
              <w:spacing w:line="224" w:lineRule="exact"/>
              <w:ind w:right="69"/>
              <w:jc w:val="right"/>
              <w:rPr>
                <w:sz w:val="20"/>
              </w:rPr>
            </w:pPr>
            <w:r>
              <w:rPr>
                <w:spacing w:val="-10"/>
                <w:sz w:val="20"/>
              </w:rPr>
              <w:t>0</w:t>
            </w:r>
          </w:p>
        </w:tc>
        <w:tc>
          <w:tcPr>
            <w:tcW w:w="1194" w:type="dxa"/>
            <w:shd w:val="clear" w:color="auto" w:fill="E1E1E1"/>
          </w:tcPr>
          <w:p>
            <w:pPr>
              <w:pStyle w:val="TableParagraph"/>
              <w:spacing w:line="224" w:lineRule="exact"/>
              <w:ind w:right="71"/>
              <w:jc w:val="right"/>
              <w:rPr>
                <w:sz w:val="20"/>
              </w:rPr>
            </w:pPr>
            <w:r>
              <w:rPr>
                <w:spacing w:val="-10"/>
                <w:sz w:val="20"/>
              </w:rPr>
              <w:t>0</w:t>
            </w:r>
          </w:p>
        </w:tc>
      </w:tr>
      <w:tr>
        <w:trPr>
          <w:trHeight w:val="244" w:hRule="atLeast"/>
        </w:trPr>
        <w:tc>
          <w:tcPr>
            <w:tcW w:w="1625" w:type="dxa"/>
            <w:shd w:val="clear" w:color="auto" w:fill="E1E1E1"/>
          </w:tcPr>
          <w:p>
            <w:pPr>
              <w:pStyle w:val="TableParagraph"/>
              <w:spacing w:line="223" w:lineRule="exact"/>
              <w:ind w:left="42"/>
              <w:rPr>
                <w:sz w:val="20"/>
              </w:rPr>
            </w:pPr>
            <w:r>
              <w:rPr>
                <w:spacing w:val="-2"/>
                <w:sz w:val="20"/>
              </w:rPr>
              <w:t>February</w:t>
            </w:r>
          </w:p>
        </w:tc>
        <w:tc>
          <w:tcPr>
            <w:tcW w:w="1194" w:type="dxa"/>
            <w:shd w:val="clear" w:color="auto" w:fill="E1E1E1"/>
          </w:tcPr>
          <w:p>
            <w:pPr>
              <w:pStyle w:val="TableParagraph"/>
              <w:spacing w:line="223" w:lineRule="exact"/>
              <w:ind w:right="66"/>
              <w:jc w:val="right"/>
              <w:rPr>
                <w:sz w:val="20"/>
              </w:rPr>
            </w:pPr>
            <w:r>
              <w:rPr>
                <w:spacing w:val="-10"/>
                <w:sz w:val="20"/>
              </w:rPr>
              <w:t>0</w:t>
            </w:r>
          </w:p>
        </w:tc>
        <w:tc>
          <w:tcPr>
            <w:tcW w:w="1194" w:type="dxa"/>
            <w:shd w:val="clear" w:color="auto" w:fill="E1E1E1"/>
          </w:tcPr>
          <w:p>
            <w:pPr>
              <w:pStyle w:val="TableParagraph"/>
              <w:spacing w:line="223" w:lineRule="exact"/>
              <w:ind w:right="69"/>
              <w:jc w:val="right"/>
              <w:rPr>
                <w:sz w:val="20"/>
              </w:rPr>
            </w:pPr>
            <w:r>
              <w:rPr>
                <w:spacing w:val="-10"/>
                <w:sz w:val="20"/>
              </w:rPr>
              <w:t>0</w:t>
            </w:r>
          </w:p>
        </w:tc>
        <w:tc>
          <w:tcPr>
            <w:tcW w:w="1194" w:type="dxa"/>
          </w:tcPr>
          <w:p>
            <w:pPr>
              <w:pStyle w:val="TableParagraph"/>
              <w:spacing w:line="223" w:lineRule="exact"/>
              <w:ind w:right="69"/>
              <w:jc w:val="right"/>
              <w:rPr>
                <w:sz w:val="20"/>
              </w:rPr>
            </w:pPr>
            <w:r>
              <w:rPr>
                <w:spacing w:val="-10"/>
                <w:sz w:val="20"/>
              </w:rPr>
              <w:t>0</w:t>
            </w:r>
          </w:p>
        </w:tc>
        <w:tc>
          <w:tcPr>
            <w:tcW w:w="1194" w:type="dxa"/>
            <w:shd w:val="clear" w:color="auto" w:fill="E1E1E1"/>
          </w:tcPr>
          <w:p>
            <w:pPr>
              <w:pStyle w:val="TableParagraph"/>
              <w:spacing w:line="223" w:lineRule="exact"/>
              <w:ind w:right="71"/>
              <w:jc w:val="right"/>
              <w:rPr>
                <w:sz w:val="20"/>
              </w:rPr>
            </w:pPr>
            <w:r>
              <w:rPr>
                <w:spacing w:val="-10"/>
                <w:sz w:val="20"/>
              </w:rPr>
              <w:t>0</w:t>
            </w:r>
          </w:p>
        </w:tc>
      </w:tr>
      <w:tr>
        <w:trPr>
          <w:trHeight w:val="244" w:hRule="atLeast"/>
        </w:trPr>
        <w:tc>
          <w:tcPr>
            <w:tcW w:w="1625" w:type="dxa"/>
            <w:shd w:val="clear" w:color="auto" w:fill="E1E1E1"/>
          </w:tcPr>
          <w:p>
            <w:pPr>
              <w:pStyle w:val="TableParagraph"/>
              <w:spacing w:line="223" w:lineRule="exact"/>
              <w:ind w:left="42"/>
              <w:rPr>
                <w:sz w:val="20"/>
              </w:rPr>
            </w:pPr>
            <w:r>
              <w:rPr>
                <w:spacing w:val="-2"/>
                <w:sz w:val="20"/>
              </w:rPr>
              <w:t>March</w:t>
            </w:r>
          </w:p>
        </w:tc>
        <w:tc>
          <w:tcPr>
            <w:tcW w:w="1194" w:type="dxa"/>
            <w:shd w:val="clear" w:color="auto" w:fill="E1E1E1"/>
          </w:tcPr>
          <w:p>
            <w:pPr>
              <w:pStyle w:val="TableParagraph"/>
              <w:spacing w:line="223" w:lineRule="exact"/>
              <w:ind w:right="72"/>
              <w:jc w:val="right"/>
              <w:rPr>
                <w:sz w:val="20"/>
              </w:rPr>
            </w:pPr>
            <w:r>
              <w:rPr>
                <w:spacing w:val="-5"/>
                <w:sz w:val="20"/>
              </w:rPr>
              <w:t>247</w:t>
            </w:r>
          </w:p>
        </w:tc>
        <w:tc>
          <w:tcPr>
            <w:tcW w:w="1194" w:type="dxa"/>
            <w:shd w:val="clear" w:color="auto" w:fill="E1E1E1"/>
          </w:tcPr>
          <w:p>
            <w:pPr>
              <w:pStyle w:val="TableParagraph"/>
              <w:spacing w:line="223" w:lineRule="exact"/>
              <w:ind w:right="69"/>
              <w:jc w:val="right"/>
              <w:rPr>
                <w:sz w:val="20"/>
              </w:rPr>
            </w:pPr>
            <w:r>
              <w:rPr>
                <w:spacing w:val="-10"/>
                <w:sz w:val="20"/>
              </w:rPr>
              <w:t>0</w:t>
            </w:r>
          </w:p>
        </w:tc>
        <w:tc>
          <w:tcPr>
            <w:tcW w:w="1194" w:type="dxa"/>
          </w:tcPr>
          <w:p>
            <w:pPr>
              <w:pStyle w:val="TableParagraph"/>
              <w:spacing w:line="223" w:lineRule="exact"/>
              <w:ind w:right="69"/>
              <w:jc w:val="right"/>
              <w:rPr>
                <w:sz w:val="20"/>
              </w:rPr>
            </w:pPr>
            <w:r>
              <w:rPr>
                <w:spacing w:val="-10"/>
                <w:sz w:val="20"/>
              </w:rPr>
              <w:t>0</w:t>
            </w:r>
          </w:p>
        </w:tc>
        <w:tc>
          <w:tcPr>
            <w:tcW w:w="1194" w:type="dxa"/>
            <w:shd w:val="clear" w:color="auto" w:fill="E1E1E1"/>
          </w:tcPr>
          <w:p>
            <w:pPr>
              <w:pStyle w:val="TableParagraph"/>
              <w:spacing w:line="223" w:lineRule="exact"/>
              <w:ind w:right="73"/>
              <w:jc w:val="right"/>
              <w:rPr>
                <w:sz w:val="20"/>
              </w:rPr>
            </w:pPr>
            <w:r>
              <w:rPr>
                <w:spacing w:val="-5"/>
                <w:sz w:val="20"/>
              </w:rPr>
              <w:t>247</w:t>
            </w:r>
          </w:p>
        </w:tc>
      </w:tr>
      <w:tr>
        <w:trPr>
          <w:trHeight w:val="243" w:hRule="atLeast"/>
        </w:trPr>
        <w:tc>
          <w:tcPr>
            <w:tcW w:w="1625" w:type="dxa"/>
            <w:shd w:val="clear" w:color="auto" w:fill="E1E1E1"/>
          </w:tcPr>
          <w:p>
            <w:pPr>
              <w:pStyle w:val="TableParagraph"/>
              <w:spacing w:line="223" w:lineRule="exact"/>
              <w:ind w:left="42"/>
              <w:rPr>
                <w:sz w:val="20"/>
              </w:rPr>
            </w:pPr>
            <w:r>
              <w:rPr>
                <w:spacing w:val="-2"/>
                <w:sz w:val="20"/>
              </w:rPr>
              <w:t>April</w:t>
            </w:r>
          </w:p>
        </w:tc>
        <w:tc>
          <w:tcPr>
            <w:tcW w:w="1194" w:type="dxa"/>
            <w:shd w:val="clear" w:color="auto" w:fill="E1E1E1"/>
          </w:tcPr>
          <w:p>
            <w:pPr>
              <w:pStyle w:val="TableParagraph"/>
              <w:spacing w:line="223" w:lineRule="exact"/>
              <w:ind w:right="69"/>
              <w:jc w:val="right"/>
              <w:rPr>
                <w:sz w:val="20"/>
              </w:rPr>
            </w:pPr>
            <w:r>
              <w:rPr>
                <w:spacing w:val="-2"/>
                <w:sz w:val="20"/>
              </w:rPr>
              <w:t>3,157</w:t>
            </w:r>
          </w:p>
        </w:tc>
        <w:tc>
          <w:tcPr>
            <w:tcW w:w="1194" w:type="dxa"/>
            <w:shd w:val="clear" w:color="auto" w:fill="E1E1E1"/>
          </w:tcPr>
          <w:p>
            <w:pPr>
              <w:pStyle w:val="TableParagraph"/>
              <w:spacing w:line="223" w:lineRule="exact"/>
              <w:ind w:right="69"/>
              <w:jc w:val="right"/>
              <w:rPr>
                <w:sz w:val="20"/>
              </w:rPr>
            </w:pPr>
            <w:r>
              <w:rPr>
                <w:spacing w:val="-10"/>
                <w:sz w:val="20"/>
              </w:rPr>
              <w:t>0</w:t>
            </w:r>
          </w:p>
        </w:tc>
        <w:tc>
          <w:tcPr>
            <w:tcW w:w="1194" w:type="dxa"/>
          </w:tcPr>
          <w:p>
            <w:pPr>
              <w:pStyle w:val="TableParagraph"/>
              <w:spacing w:line="223" w:lineRule="exact"/>
              <w:ind w:right="69"/>
              <w:jc w:val="right"/>
              <w:rPr>
                <w:sz w:val="20"/>
              </w:rPr>
            </w:pPr>
            <w:r>
              <w:rPr>
                <w:spacing w:val="-10"/>
                <w:sz w:val="20"/>
              </w:rPr>
              <w:t>0</w:t>
            </w:r>
          </w:p>
        </w:tc>
        <w:tc>
          <w:tcPr>
            <w:tcW w:w="1194" w:type="dxa"/>
            <w:shd w:val="clear" w:color="auto" w:fill="E1E1E1"/>
          </w:tcPr>
          <w:p>
            <w:pPr>
              <w:pStyle w:val="TableParagraph"/>
              <w:spacing w:line="223" w:lineRule="exact"/>
              <w:ind w:right="72"/>
              <w:jc w:val="right"/>
              <w:rPr>
                <w:sz w:val="20"/>
              </w:rPr>
            </w:pPr>
            <w:r>
              <w:rPr>
                <w:spacing w:val="-2"/>
                <w:sz w:val="20"/>
              </w:rPr>
              <w:t>3,157</w:t>
            </w:r>
          </w:p>
        </w:tc>
      </w:tr>
      <w:tr>
        <w:trPr>
          <w:trHeight w:val="244" w:hRule="atLeast"/>
        </w:trPr>
        <w:tc>
          <w:tcPr>
            <w:tcW w:w="1625" w:type="dxa"/>
            <w:shd w:val="clear" w:color="auto" w:fill="E1E1E1"/>
          </w:tcPr>
          <w:p>
            <w:pPr>
              <w:pStyle w:val="TableParagraph"/>
              <w:spacing w:line="223" w:lineRule="exact"/>
              <w:ind w:left="42"/>
              <w:rPr>
                <w:sz w:val="20"/>
              </w:rPr>
            </w:pPr>
            <w:r>
              <w:rPr>
                <w:spacing w:val="-5"/>
                <w:sz w:val="20"/>
              </w:rPr>
              <w:t>May</w:t>
            </w:r>
          </w:p>
        </w:tc>
        <w:tc>
          <w:tcPr>
            <w:tcW w:w="1194" w:type="dxa"/>
            <w:shd w:val="clear" w:color="auto" w:fill="E1E1E1"/>
          </w:tcPr>
          <w:p>
            <w:pPr>
              <w:pStyle w:val="TableParagraph"/>
              <w:spacing w:line="223" w:lineRule="exact"/>
              <w:ind w:right="69"/>
              <w:jc w:val="right"/>
              <w:rPr>
                <w:sz w:val="20"/>
              </w:rPr>
            </w:pPr>
            <w:r>
              <w:rPr>
                <w:spacing w:val="-2"/>
                <w:sz w:val="20"/>
              </w:rPr>
              <w:t>5,361</w:t>
            </w:r>
          </w:p>
        </w:tc>
        <w:tc>
          <w:tcPr>
            <w:tcW w:w="1194" w:type="dxa"/>
            <w:shd w:val="clear" w:color="auto" w:fill="E1E1E1"/>
          </w:tcPr>
          <w:p>
            <w:pPr>
              <w:pStyle w:val="TableParagraph"/>
              <w:spacing w:line="223" w:lineRule="exact"/>
              <w:ind w:right="69"/>
              <w:jc w:val="right"/>
              <w:rPr>
                <w:sz w:val="20"/>
              </w:rPr>
            </w:pPr>
            <w:r>
              <w:rPr>
                <w:spacing w:val="-10"/>
                <w:sz w:val="20"/>
              </w:rPr>
              <w:t>0</w:t>
            </w:r>
          </w:p>
        </w:tc>
        <w:tc>
          <w:tcPr>
            <w:tcW w:w="1194" w:type="dxa"/>
          </w:tcPr>
          <w:p>
            <w:pPr>
              <w:pStyle w:val="TableParagraph"/>
              <w:spacing w:line="223" w:lineRule="exact"/>
              <w:ind w:right="69"/>
              <w:jc w:val="right"/>
              <w:rPr>
                <w:sz w:val="20"/>
              </w:rPr>
            </w:pPr>
            <w:r>
              <w:rPr>
                <w:spacing w:val="-10"/>
                <w:sz w:val="20"/>
              </w:rPr>
              <w:t>0</w:t>
            </w:r>
          </w:p>
        </w:tc>
        <w:tc>
          <w:tcPr>
            <w:tcW w:w="1194" w:type="dxa"/>
            <w:shd w:val="clear" w:color="auto" w:fill="E1E1E1"/>
          </w:tcPr>
          <w:p>
            <w:pPr>
              <w:pStyle w:val="TableParagraph"/>
              <w:spacing w:line="223" w:lineRule="exact"/>
              <w:ind w:right="72"/>
              <w:jc w:val="right"/>
              <w:rPr>
                <w:sz w:val="20"/>
              </w:rPr>
            </w:pPr>
            <w:r>
              <w:rPr>
                <w:spacing w:val="-2"/>
                <w:sz w:val="20"/>
              </w:rPr>
              <w:t>5,361</w:t>
            </w:r>
          </w:p>
        </w:tc>
      </w:tr>
      <w:tr>
        <w:trPr>
          <w:trHeight w:val="243" w:hRule="atLeast"/>
        </w:trPr>
        <w:tc>
          <w:tcPr>
            <w:tcW w:w="1625" w:type="dxa"/>
            <w:shd w:val="clear" w:color="auto" w:fill="E1E1E1"/>
          </w:tcPr>
          <w:p>
            <w:pPr>
              <w:pStyle w:val="TableParagraph"/>
              <w:spacing w:line="223" w:lineRule="exact"/>
              <w:ind w:left="42"/>
              <w:rPr>
                <w:sz w:val="20"/>
              </w:rPr>
            </w:pPr>
            <w:r>
              <w:rPr>
                <w:spacing w:val="-4"/>
                <w:sz w:val="20"/>
              </w:rPr>
              <w:t>June</w:t>
            </w:r>
          </w:p>
        </w:tc>
        <w:tc>
          <w:tcPr>
            <w:tcW w:w="1194" w:type="dxa"/>
            <w:shd w:val="clear" w:color="auto" w:fill="E1E1E1"/>
          </w:tcPr>
          <w:p>
            <w:pPr>
              <w:pStyle w:val="TableParagraph"/>
              <w:spacing w:line="223" w:lineRule="exact"/>
              <w:ind w:right="69"/>
              <w:jc w:val="right"/>
              <w:rPr>
                <w:sz w:val="20"/>
              </w:rPr>
            </w:pPr>
            <w:r>
              <w:rPr>
                <w:spacing w:val="-2"/>
                <w:sz w:val="20"/>
              </w:rPr>
              <w:t>7,513</w:t>
            </w:r>
          </w:p>
        </w:tc>
        <w:tc>
          <w:tcPr>
            <w:tcW w:w="1194" w:type="dxa"/>
            <w:shd w:val="clear" w:color="auto" w:fill="E1E1E1"/>
          </w:tcPr>
          <w:p>
            <w:pPr>
              <w:pStyle w:val="TableParagraph"/>
              <w:spacing w:line="223" w:lineRule="exact"/>
              <w:ind w:right="69"/>
              <w:jc w:val="right"/>
              <w:rPr>
                <w:sz w:val="20"/>
              </w:rPr>
            </w:pPr>
            <w:r>
              <w:rPr>
                <w:spacing w:val="-10"/>
                <w:sz w:val="20"/>
              </w:rPr>
              <w:t>0</w:t>
            </w:r>
          </w:p>
        </w:tc>
        <w:tc>
          <w:tcPr>
            <w:tcW w:w="1194" w:type="dxa"/>
          </w:tcPr>
          <w:p>
            <w:pPr>
              <w:pStyle w:val="TableParagraph"/>
              <w:spacing w:line="223" w:lineRule="exact"/>
              <w:ind w:right="69"/>
              <w:jc w:val="right"/>
              <w:rPr>
                <w:sz w:val="20"/>
              </w:rPr>
            </w:pPr>
            <w:r>
              <w:rPr>
                <w:spacing w:val="-10"/>
                <w:sz w:val="20"/>
              </w:rPr>
              <w:t>0</w:t>
            </w:r>
          </w:p>
        </w:tc>
        <w:tc>
          <w:tcPr>
            <w:tcW w:w="1194" w:type="dxa"/>
            <w:shd w:val="clear" w:color="auto" w:fill="E1E1E1"/>
          </w:tcPr>
          <w:p>
            <w:pPr>
              <w:pStyle w:val="TableParagraph"/>
              <w:spacing w:line="223" w:lineRule="exact"/>
              <w:ind w:right="72"/>
              <w:jc w:val="right"/>
              <w:rPr>
                <w:sz w:val="20"/>
              </w:rPr>
            </w:pPr>
            <w:r>
              <w:rPr>
                <w:spacing w:val="-2"/>
                <w:sz w:val="20"/>
              </w:rPr>
              <w:t>7,513</w:t>
            </w:r>
          </w:p>
        </w:tc>
      </w:tr>
      <w:tr>
        <w:trPr>
          <w:trHeight w:val="241" w:hRule="atLeast"/>
        </w:trPr>
        <w:tc>
          <w:tcPr>
            <w:tcW w:w="1625" w:type="dxa"/>
            <w:shd w:val="clear" w:color="auto" w:fill="E1E1E1"/>
          </w:tcPr>
          <w:p>
            <w:pPr>
              <w:pStyle w:val="TableParagraph"/>
              <w:spacing w:line="222" w:lineRule="exact"/>
              <w:ind w:left="42"/>
              <w:rPr>
                <w:sz w:val="20"/>
              </w:rPr>
            </w:pPr>
            <w:r>
              <w:rPr>
                <w:spacing w:val="-4"/>
                <w:sz w:val="20"/>
              </w:rPr>
              <w:t>July</w:t>
            </w:r>
          </w:p>
        </w:tc>
        <w:tc>
          <w:tcPr>
            <w:tcW w:w="1194" w:type="dxa"/>
            <w:shd w:val="clear" w:color="auto" w:fill="E1E1E1"/>
          </w:tcPr>
          <w:p>
            <w:pPr>
              <w:pStyle w:val="TableParagraph"/>
              <w:spacing w:line="222" w:lineRule="exact"/>
              <w:ind w:right="72"/>
              <w:jc w:val="right"/>
              <w:rPr>
                <w:sz w:val="20"/>
              </w:rPr>
            </w:pPr>
            <w:r>
              <w:rPr>
                <w:spacing w:val="-5"/>
                <w:sz w:val="20"/>
              </w:rPr>
              <w:t>904</w:t>
            </w:r>
          </w:p>
        </w:tc>
        <w:tc>
          <w:tcPr>
            <w:tcW w:w="1194" w:type="dxa"/>
            <w:shd w:val="clear" w:color="auto" w:fill="E1E1E1"/>
          </w:tcPr>
          <w:p>
            <w:pPr>
              <w:pStyle w:val="TableParagraph"/>
              <w:spacing w:line="222" w:lineRule="exact"/>
              <w:ind w:right="69"/>
              <w:jc w:val="right"/>
              <w:rPr>
                <w:sz w:val="20"/>
              </w:rPr>
            </w:pPr>
            <w:r>
              <w:rPr>
                <w:spacing w:val="-10"/>
                <w:sz w:val="20"/>
              </w:rPr>
              <w:t>0</w:t>
            </w:r>
          </w:p>
        </w:tc>
        <w:tc>
          <w:tcPr>
            <w:tcW w:w="1194" w:type="dxa"/>
          </w:tcPr>
          <w:p>
            <w:pPr>
              <w:pStyle w:val="TableParagraph"/>
              <w:spacing w:line="222" w:lineRule="exact"/>
              <w:ind w:right="69"/>
              <w:jc w:val="right"/>
              <w:rPr>
                <w:sz w:val="20"/>
              </w:rPr>
            </w:pPr>
            <w:r>
              <w:rPr>
                <w:spacing w:val="-10"/>
                <w:sz w:val="20"/>
              </w:rPr>
              <w:t>0</w:t>
            </w:r>
          </w:p>
        </w:tc>
        <w:tc>
          <w:tcPr>
            <w:tcW w:w="1194" w:type="dxa"/>
            <w:shd w:val="clear" w:color="auto" w:fill="E1E1E1"/>
          </w:tcPr>
          <w:p>
            <w:pPr>
              <w:pStyle w:val="TableParagraph"/>
              <w:spacing w:line="222" w:lineRule="exact"/>
              <w:ind w:right="73"/>
              <w:jc w:val="right"/>
              <w:rPr>
                <w:sz w:val="20"/>
              </w:rPr>
            </w:pPr>
            <w:r>
              <w:rPr>
                <w:spacing w:val="-5"/>
                <w:sz w:val="20"/>
              </w:rPr>
              <w:t>904</w:t>
            </w:r>
          </w:p>
        </w:tc>
      </w:tr>
      <w:tr>
        <w:trPr>
          <w:trHeight w:val="244" w:hRule="atLeast"/>
        </w:trPr>
        <w:tc>
          <w:tcPr>
            <w:tcW w:w="1625" w:type="dxa"/>
            <w:shd w:val="clear" w:color="auto" w:fill="E1E1E1"/>
          </w:tcPr>
          <w:p>
            <w:pPr>
              <w:pStyle w:val="TableParagraph"/>
              <w:spacing w:line="224" w:lineRule="exact"/>
              <w:ind w:left="42"/>
              <w:rPr>
                <w:sz w:val="20"/>
              </w:rPr>
            </w:pPr>
            <w:r>
              <w:rPr>
                <w:spacing w:val="-2"/>
                <w:sz w:val="20"/>
              </w:rPr>
              <w:t>August</w:t>
            </w:r>
          </w:p>
        </w:tc>
        <w:tc>
          <w:tcPr>
            <w:tcW w:w="1194" w:type="dxa"/>
            <w:shd w:val="clear" w:color="auto" w:fill="E1E1E1"/>
          </w:tcPr>
          <w:p>
            <w:pPr>
              <w:pStyle w:val="TableParagraph"/>
              <w:spacing w:line="224" w:lineRule="exact"/>
              <w:ind w:right="69"/>
              <w:jc w:val="right"/>
              <w:rPr>
                <w:sz w:val="20"/>
              </w:rPr>
            </w:pPr>
            <w:r>
              <w:rPr>
                <w:spacing w:val="-2"/>
                <w:sz w:val="20"/>
              </w:rPr>
              <w:t>3,446</w:t>
            </w:r>
          </w:p>
        </w:tc>
        <w:tc>
          <w:tcPr>
            <w:tcW w:w="1194" w:type="dxa"/>
            <w:shd w:val="clear" w:color="auto" w:fill="E1E1E1"/>
          </w:tcPr>
          <w:p>
            <w:pPr>
              <w:pStyle w:val="TableParagraph"/>
              <w:spacing w:line="224" w:lineRule="exact"/>
              <w:ind w:right="69"/>
              <w:jc w:val="right"/>
              <w:rPr>
                <w:sz w:val="20"/>
              </w:rPr>
            </w:pPr>
            <w:r>
              <w:rPr>
                <w:spacing w:val="-10"/>
                <w:sz w:val="20"/>
              </w:rPr>
              <w:t>0</w:t>
            </w:r>
          </w:p>
        </w:tc>
        <w:tc>
          <w:tcPr>
            <w:tcW w:w="1194" w:type="dxa"/>
          </w:tcPr>
          <w:p>
            <w:pPr>
              <w:pStyle w:val="TableParagraph"/>
              <w:spacing w:line="224" w:lineRule="exact"/>
              <w:ind w:right="69"/>
              <w:jc w:val="right"/>
              <w:rPr>
                <w:sz w:val="20"/>
              </w:rPr>
            </w:pPr>
            <w:r>
              <w:rPr>
                <w:spacing w:val="-10"/>
                <w:sz w:val="20"/>
              </w:rPr>
              <w:t>0</w:t>
            </w:r>
          </w:p>
        </w:tc>
        <w:tc>
          <w:tcPr>
            <w:tcW w:w="1194" w:type="dxa"/>
            <w:shd w:val="clear" w:color="auto" w:fill="E1E1E1"/>
          </w:tcPr>
          <w:p>
            <w:pPr>
              <w:pStyle w:val="TableParagraph"/>
              <w:spacing w:line="224" w:lineRule="exact"/>
              <w:ind w:right="72"/>
              <w:jc w:val="right"/>
              <w:rPr>
                <w:sz w:val="20"/>
              </w:rPr>
            </w:pPr>
            <w:r>
              <w:rPr>
                <w:spacing w:val="-2"/>
                <w:sz w:val="20"/>
              </w:rPr>
              <w:t>3,446</w:t>
            </w:r>
          </w:p>
        </w:tc>
      </w:tr>
      <w:tr>
        <w:trPr>
          <w:trHeight w:val="243" w:hRule="atLeast"/>
        </w:trPr>
        <w:tc>
          <w:tcPr>
            <w:tcW w:w="1625" w:type="dxa"/>
            <w:shd w:val="clear" w:color="auto" w:fill="E1E1E1"/>
          </w:tcPr>
          <w:p>
            <w:pPr>
              <w:pStyle w:val="TableParagraph"/>
              <w:spacing w:line="224" w:lineRule="exact"/>
              <w:ind w:left="42"/>
              <w:rPr>
                <w:sz w:val="20"/>
              </w:rPr>
            </w:pPr>
            <w:r>
              <w:rPr>
                <w:spacing w:val="-2"/>
                <w:sz w:val="20"/>
              </w:rPr>
              <w:t>September</w:t>
            </w:r>
          </w:p>
        </w:tc>
        <w:tc>
          <w:tcPr>
            <w:tcW w:w="1194" w:type="dxa"/>
            <w:shd w:val="clear" w:color="auto" w:fill="E1E1E1"/>
          </w:tcPr>
          <w:p>
            <w:pPr>
              <w:pStyle w:val="TableParagraph"/>
              <w:spacing w:line="224" w:lineRule="exact"/>
              <w:ind w:right="69"/>
              <w:jc w:val="right"/>
              <w:rPr>
                <w:sz w:val="20"/>
              </w:rPr>
            </w:pPr>
            <w:r>
              <w:rPr>
                <w:spacing w:val="-2"/>
                <w:sz w:val="20"/>
              </w:rPr>
              <w:t>2,386</w:t>
            </w:r>
          </w:p>
        </w:tc>
        <w:tc>
          <w:tcPr>
            <w:tcW w:w="1194" w:type="dxa"/>
            <w:shd w:val="clear" w:color="auto" w:fill="E1E1E1"/>
          </w:tcPr>
          <w:p>
            <w:pPr>
              <w:pStyle w:val="TableParagraph"/>
              <w:spacing w:line="224" w:lineRule="exact"/>
              <w:ind w:right="69"/>
              <w:jc w:val="right"/>
              <w:rPr>
                <w:sz w:val="20"/>
              </w:rPr>
            </w:pPr>
            <w:r>
              <w:rPr>
                <w:spacing w:val="-10"/>
                <w:sz w:val="20"/>
              </w:rPr>
              <w:t>0</w:t>
            </w:r>
          </w:p>
        </w:tc>
        <w:tc>
          <w:tcPr>
            <w:tcW w:w="1194" w:type="dxa"/>
          </w:tcPr>
          <w:p>
            <w:pPr>
              <w:pStyle w:val="TableParagraph"/>
              <w:spacing w:line="224" w:lineRule="exact"/>
              <w:ind w:right="69"/>
              <w:jc w:val="right"/>
              <w:rPr>
                <w:sz w:val="20"/>
              </w:rPr>
            </w:pPr>
            <w:r>
              <w:rPr>
                <w:spacing w:val="-10"/>
                <w:sz w:val="20"/>
              </w:rPr>
              <w:t>0</w:t>
            </w:r>
          </w:p>
        </w:tc>
        <w:tc>
          <w:tcPr>
            <w:tcW w:w="1194" w:type="dxa"/>
            <w:shd w:val="clear" w:color="auto" w:fill="E1E1E1"/>
          </w:tcPr>
          <w:p>
            <w:pPr>
              <w:pStyle w:val="TableParagraph"/>
              <w:spacing w:line="224" w:lineRule="exact"/>
              <w:ind w:right="72"/>
              <w:jc w:val="right"/>
              <w:rPr>
                <w:sz w:val="20"/>
              </w:rPr>
            </w:pPr>
            <w:r>
              <w:rPr>
                <w:spacing w:val="-2"/>
                <w:sz w:val="20"/>
              </w:rPr>
              <w:t>2,386</w:t>
            </w:r>
          </w:p>
        </w:tc>
      </w:tr>
      <w:tr>
        <w:trPr>
          <w:trHeight w:val="241" w:hRule="atLeast"/>
        </w:trPr>
        <w:tc>
          <w:tcPr>
            <w:tcW w:w="1625" w:type="dxa"/>
            <w:shd w:val="clear" w:color="auto" w:fill="E1E1E1"/>
          </w:tcPr>
          <w:p>
            <w:pPr>
              <w:pStyle w:val="TableParagraph"/>
              <w:spacing w:line="222" w:lineRule="exact"/>
              <w:ind w:left="42"/>
              <w:rPr>
                <w:sz w:val="20"/>
              </w:rPr>
            </w:pPr>
            <w:r>
              <w:rPr>
                <w:spacing w:val="-2"/>
                <w:sz w:val="20"/>
              </w:rPr>
              <w:t>October</w:t>
            </w:r>
          </w:p>
        </w:tc>
        <w:tc>
          <w:tcPr>
            <w:tcW w:w="1194" w:type="dxa"/>
            <w:shd w:val="clear" w:color="auto" w:fill="E1E1E1"/>
          </w:tcPr>
          <w:p>
            <w:pPr>
              <w:pStyle w:val="TableParagraph"/>
              <w:spacing w:line="222" w:lineRule="exact"/>
              <w:ind w:right="69"/>
              <w:jc w:val="right"/>
              <w:rPr>
                <w:sz w:val="20"/>
              </w:rPr>
            </w:pPr>
            <w:r>
              <w:rPr>
                <w:spacing w:val="-2"/>
                <w:sz w:val="20"/>
              </w:rPr>
              <w:t>4,723</w:t>
            </w:r>
          </w:p>
        </w:tc>
        <w:tc>
          <w:tcPr>
            <w:tcW w:w="1194" w:type="dxa"/>
            <w:shd w:val="clear" w:color="auto" w:fill="E1E1E1"/>
          </w:tcPr>
          <w:p>
            <w:pPr>
              <w:pStyle w:val="TableParagraph"/>
              <w:spacing w:line="222" w:lineRule="exact"/>
              <w:ind w:right="69"/>
              <w:jc w:val="right"/>
              <w:rPr>
                <w:sz w:val="20"/>
              </w:rPr>
            </w:pPr>
            <w:r>
              <w:rPr>
                <w:spacing w:val="-10"/>
                <w:sz w:val="20"/>
              </w:rPr>
              <w:t>0</w:t>
            </w:r>
          </w:p>
        </w:tc>
        <w:tc>
          <w:tcPr>
            <w:tcW w:w="1194" w:type="dxa"/>
          </w:tcPr>
          <w:p>
            <w:pPr>
              <w:pStyle w:val="TableParagraph"/>
              <w:spacing w:line="222" w:lineRule="exact"/>
              <w:ind w:right="69"/>
              <w:jc w:val="right"/>
              <w:rPr>
                <w:sz w:val="20"/>
              </w:rPr>
            </w:pPr>
            <w:r>
              <w:rPr>
                <w:spacing w:val="-10"/>
                <w:sz w:val="20"/>
              </w:rPr>
              <w:t>0</w:t>
            </w:r>
          </w:p>
        </w:tc>
        <w:tc>
          <w:tcPr>
            <w:tcW w:w="1194" w:type="dxa"/>
            <w:shd w:val="clear" w:color="auto" w:fill="E1E1E1"/>
          </w:tcPr>
          <w:p>
            <w:pPr>
              <w:pStyle w:val="TableParagraph"/>
              <w:spacing w:line="222" w:lineRule="exact"/>
              <w:ind w:right="72"/>
              <w:jc w:val="right"/>
              <w:rPr>
                <w:sz w:val="20"/>
              </w:rPr>
            </w:pPr>
            <w:r>
              <w:rPr>
                <w:spacing w:val="-2"/>
                <w:sz w:val="20"/>
              </w:rPr>
              <w:t>4,723</w:t>
            </w:r>
          </w:p>
        </w:tc>
      </w:tr>
      <w:tr>
        <w:trPr>
          <w:trHeight w:val="243" w:hRule="atLeast"/>
        </w:trPr>
        <w:tc>
          <w:tcPr>
            <w:tcW w:w="1625" w:type="dxa"/>
            <w:shd w:val="clear" w:color="auto" w:fill="E1E1E1"/>
          </w:tcPr>
          <w:p>
            <w:pPr>
              <w:pStyle w:val="TableParagraph"/>
              <w:spacing w:line="224" w:lineRule="exact"/>
              <w:ind w:left="42"/>
              <w:rPr>
                <w:sz w:val="20"/>
              </w:rPr>
            </w:pPr>
            <w:r>
              <w:rPr>
                <w:spacing w:val="-2"/>
                <w:sz w:val="20"/>
              </w:rPr>
              <w:t>November</w:t>
            </w:r>
          </w:p>
        </w:tc>
        <w:tc>
          <w:tcPr>
            <w:tcW w:w="1194" w:type="dxa"/>
            <w:shd w:val="clear" w:color="auto" w:fill="E1E1E1"/>
          </w:tcPr>
          <w:p>
            <w:pPr>
              <w:pStyle w:val="TableParagraph"/>
              <w:spacing w:line="224" w:lineRule="exact"/>
              <w:ind w:right="69"/>
              <w:jc w:val="right"/>
              <w:rPr>
                <w:sz w:val="20"/>
              </w:rPr>
            </w:pPr>
            <w:r>
              <w:rPr>
                <w:spacing w:val="-2"/>
                <w:sz w:val="20"/>
              </w:rPr>
              <w:t>2,678</w:t>
            </w:r>
          </w:p>
        </w:tc>
        <w:tc>
          <w:tcPr>
            <w:tcW w:w="1194" w:type="dxa"/>
            <w:shd w:val="clear" w:color="auto" w:fill="E1E1E1"/>
          </w:tcPr>
          <w:p>
            <w:pPr>
              <w:pStyle w:val="TableParagraph"/>
              <w:spacing w:line="224" w:lineRule="exact"/>
              <w:ind w:right="69"/>
              <w:jc w:val="right"/>
              <w:rPr>
                <w:sz w:val="20"/>
              </w:rPr>
            </w:pPr>
            <w:r>
              <w:rPr>
                <w:spacing w:val="-10"/>
                <w:sz w:val="20"/>
              </w:rPr>
              <w:t>0</w:t>
            </w:r>
          </w:p>
        </w:tc>
        <w:tc>
          <w:tcPr>
            <w:tcW w:w="1194" w:type="dxa"/>
          </w:tcPr>
          <w:p>
            <w:pPr>
              <w:pStyle w:val="TableParagraph"/>
              <w:spacing w:line="224" w:lineRule="exact"/>
              <w:ind w:right="69"/>
              <w:jc w:val="right"/>
              <w:rPr>
                <w:sz w:val="20"/>
              </w:rPr>
            </w:pPr>
            <w:r>
              <w:rPr>
                <w:spacing w:val="-10"/>
                <w:sz w:val="20"/>
              </w:rPr>
              <w:t>0</w:t>
            </w:r>
          </w:p>
        </w:tc>
        <w:tc>
          <w:tcPr>
            <w:tcW w:w="1194" w:type="dxa"/>
            <w:shd w:val="clear" w:color="auto" w:fill="E1E1E1"/>
          </w:tcPr>
          <w:p>
            <w:pPr>
              <w:pStyle w:val="TableParagraph"/>
              <w:spacing w:line="224" w:lineRule="exact"/>
              <w:ind w:right="72"/>
              <w:jc w:val="right"/>
              <w:rPr>
                <w:sz w:val="20"/>
              </w:rPr>
            </w:pPr>
            <w:r>
              <w:rPr>
                <w:spacing w:val="-2"/>
                <w:sz w:val="20"/>
              </w:rPr>
              <w:t>2,678</w:t>
            </w:r>
          </w:p>
        </w:tc>
      </w:tr>
      <w:tr>
        <w:trPr>
          <w:trHeight w:val="244" w:hRule="atLeast"/>
        </w:trPr>
        <w:tc>
          <w:tcPr>
            <w:tcW w:w="1625" w:type="dxa"/>
            <w:shd w:val="clear" w:color="auto" w:fill="E1E1E1"/>
          </w:tcPr>
          <w:p>
            <w:pPr>
              <w:pStyle w:val="TableParagraph"/>
              <w:spacing w:line="225" w:lineRule="exact"/>
              <w:ind w:left="42"/>
              <w:rPr>
                <w:sz w:val="20"/>
              </w:rPr>
            </w:pPr>
            <w:r>
              <w:rPr>
                <w:spacing w:val="-2"/>
                <w:sz w:val="20"/>
              </w:rPr>
              <w:t>December</w:t>
            </w:r>
          </w:p>
        </w:tc>
        <w:tc>
          <w:tcPr>
            <w:tcW w:w="1194" w:type="dxa"/>
            <w:shd w:val="clear" w:color="auto" w:fill="E1E1E1"/>
          </w:tcPr>
          <w:p>
            <w:pPr>
              <w:pStyle w:val="TableParagraph"/>
              <w:spacing w:line="225" w:lineRule="exact"/>
              <w:ind w:right="66"/>
              <w:jc w:val="right"/>
              <w:rPr>
                <w:sz w:val="20"/>
              </w:rPr>
            </w:pPr>
            <w:r>
              <w:rPr>
                <w:spacing w:val="-10"/>
                <w:sz w:val="20"/>
              </w:rPr>
              <w:t>0</w:t>
            </w:r>
          </w:p>
        </w:tc>
        <w:tc>
          <w:tcPr>
            <w:tcW w:w="1194" w:type="dxa"/>
            <w:shd w:val="clear" w:color="auto" w:fill="E1E1E1"/>
          </w:tcPr>
          <w:p>
            <w:pPr>
              <w:pStyle w:val="TableParagraph"/>
              <w:spacing w:line="225" w:lineRule="exact"/>
              <w:ind w:right="69"/>
              <w:jc w:val="right"/>
              <w:rPr>
                <w:sz w:val="20"/>
              </w:rPr>
            </w:pPr>
            <w:r>
              <w:rPr>
                <w:spacing w:val="-10"/>
                <w:sz w:val="20"/>
              </w:rPr>
              <w:t>0</w:t>
            </w:r>
          </w:p>
        </w:tc>
        <w:tc>
          <w:tcPr>
            <w:tcW w:w="1194" w:type="dxa"/>
          </w:tcPr>
          <w:p>
            <w:pPr>
              <w:pStyle w:val="TableParagraph"/>
              <w:spacing w:line="225" w:lineRule="exact"/>
              <w:ind w:right="69"/>
              <w:jc w:val="right"/>
              <w:rPr>
                <w:sz w:val="20"/>
              </w:rPr>
            </w:pPr>
            <w:r>
              <w:rPr>
                <w:spacing w:val="-10"/>
                <w:sz w:val="20"/>
              </w:rPr>
              <w:t>0</w:t>
            </w:r>
          </w:p>
        </w:tc>
        <w:tc>
          <w:tcPr>
            <w:tcW w:w="1194" w:type="dxa"/>
            <w:shd w:val="clear" w:color="auto" w:fill="E1E1E1"/>
          </w:tcPr>
          <w:p>
            <w:pPr>
              <w:pStyle w:val="TableParagraph"/>
              <w:spacing w:line="225" w:lineRule="exact"/>
              <w:ind w:right="71"/>
              <w:jc w:val="right"/>
              <w:rPr>
                <w:sz w:val="20"/>
              </w:rPr>
            </w:pPr>
            <w:r>
              <w:rPr>
                <w:spacing w:val="-10"/>
                <w:sz w:val="20"/>
              </w:rPr>
              <w:t>0</w:t>
            </w:r>
          </w:p>
        </w:tc>
      </w:tr>
      <w:tr>
        <w:trPr>
          <w:trHeight w:val="244" w:hRule="atLeast"/>
        </w:trPr>
        <w:tc>
          <w:tcPr>
            <w:tcW w:w="1625" w:type="dxa"/>
            <w:shd w:val="clear" w:color="auto" w:fill="E1E1E1"/>
          </w:tcPr>
          <w:p>
            <w:pPr>
              <w:pStyle w:val="TableParagraph"/>
              <w:spacing w:line="224" w:lineRule="exact"/>
              <w:ind w:left="42"/>
              <w:rPr>
                <w:sz w:val="20"/>
              </w:rPr>
            </w:pPr>
            <w:r>
              <w:rPr>
                <w:spacing w:val="-2"/>
                <w:sz w:val="20"/>
              </w:rPr>
              <w:t>TOTAL</w:t>
            </w:r>
          </w:p>
        </w:tc>
        <w:tc>
          <w:tcPr>
            <w:tcW w:w="1194" w:type="dxa"/>
            <w:shd w:val="clear" w:color="auto" w:fill="E1E1E1"/>
          </w:tcPr>
          <w:p>
            <w:pPr>
              <w:pStyle w:val="TableParagraph"/>
              <w:spacing w:line="224" w:lineRule="exact"/>
              <w:ind w:right="69"/>
              <w:jc w:val="right"/>
              <w:rPr>
                <w:sz w:val="20"/>
              </w:rPr>
            </w:pPr>
            <w:r>
              <w:rPr>
                <w:spacing w:val="-2"/>
                <w:sz w:val="20"/>
              </w:rPr>
              <w:t>30,415</w:t>
            </w:r>
          </w:p>
        </w:tc>
        <w:tc>
          <w:tcPr>
            <w:tcW w:w="1194" w:type="dxa"/>
            <w:shd w:val="clear" w:color="auto" w:fill="E1E1E1"/>
          </w:tcPr>
          <w:p>
            <w:pPr>
              <w:pStyle w:val="TableParagraph"/>
              <w:spacing w:line="224" w:lineRule="exact"/>
              <w:ind w:right="69"/>
              <w:jc w:val="right"/>
              <w:rPr>
                <w:sz w:val="20"/>
              </w:rPr>
            </w:pPr>
            <w:r>
              <w:rPr>
                <w:spacing w:val="-10"/>
                <w:sz w:val="20"/>
              </w:rPr>
              <w:t>0</w:t>
            </w:r>
          </w:p>
        </w:tc>
        <w:tc>
          <w:tcPr>
            <w:tcW w:w="1194" w:type="dxa"/>
            <w:shd w:val="clear" w:color="auto" w:fill="E1E1E1"/>
          </w:tcPr>
          <w:p>
            <w:pPr>
              <w:pStyle w:val="TableParagraph"/>
              <w:spacing w:line="224" w:lineRule="exact"/>
              <w:ind w:right="69"/>
              <w:jc w:val="right"/>
              <w:rPr>
                <w:sz w:val="20"/>
              </w:rPr>
            </w:pPr>
            <w:r>
              <w:rPr>
                <w:spacing w:val="-10"/>
                <w:sz w:val="20"/>
              </w:rPr>
              <w:t>0</w:t>
            </w:r>
          </w:p>
        </w:tc>
        <w:tc>
          <w:tcPr>
            <w:tcW w:w="1194" w:type="dxa"/>
            <w:shd w:val="clear" w:color="auto" w:fill="E1E1E1"/>
          </w:tcPr>
          <w:p>
            <w:pPr>
              <w:pStyle w:val="TableParagraph"/>
              <w:spacing w:line="224" w:lineRule="exact"/>
              <w:ind w:right="72"/>
              <w:jc w:val="right"/>
              <w:rPr>
                <w:sz w:val="20"/>
              </w:rPr>
            </w:pPr>
            <w:r>
              <w:rPr>
                <w:spacing w:val="-2"/>
                <w:sz w:val="20"/>
              </w:rPr>
              <w:t>30,415</w:t>
            </w:r>
          </w:p>
        </w:tc>
      </w:tr>
    </w:tbl>
    <w:p>
      <w:pPr>
        <w:spacing w:before="9"/>
        <w:ind w:left="367" w:right="0" w:firstLine="0"/>
        <w:jc w:val="left"/>
        <w:rPr>
          <w:sz w:val="20"/>
        </w:rPr>
      </w:pPr>
      <w:r>
        <w:rPr>
          <w:sz w:val="20"/>
        </w:rPr>
        <w:t>*Recycled</w:t>
      </w:r>
      <w:r>
        <w:rPr>
          <w:spacing w:val="6"/>
          <w:sz w:val="20"/>
        </w:rPr>
        <w:t> </w:t>
      </w:r>
      <w:r>
        <w:rPr>
          <w:sz w:val="20"/>
        </w:rPr>
        <w:t>M&amp;I</w:t>
      </w:r>
      <w:r>
        <w:rPr>
          <w:spacing w:val="4"/>
          <w:sz w:val="20"/>
        </w:rPr>
        <w:t> </w:t>
      </w:r>
      <w:r>
        <w:rPr>
          <w:sz w:val="20"/>
        </w:rPr>
        <w:t>Wastewater</w:t>
      </w:r>
      <w:r>
        <w:rPr>
          <w:spacing w:val="4"/>
          <w:sz w:val="20"/>
        </w:rPr>
        <w:t> </w:t>
      </w:r>
      <w:r>
        <w:rPr>
          <w:sz w:val="20"/>
        </w:rPr>
        <w:t>is</w:t>
      </w:r>
      <w:r>
        <w:rPr>
          <w:spacing w:val="4"/>
          <w:sz w:val="20"/>
        </w:rPr>
        <w:t> </w:t>
      </w:r>
      <w:r>
        <w:rPr>
          <w:sz w:val="20"/>
        </w:rPr>
        <w:t>treated</w:t>
      </w:r>
      <w:r>
        <w:rPr>
          <w:spacing w:val="6"/>
          <w:sz w:val="20"/>
        </w:rPr>
        <w:t> </w:t>
      </w:r>
      <w:r>
        <w:rPr>
          <w:sz w:val="20"/>
        </w:rPr>
        <w:t>urban</w:t>
      </w:r>
      <w:r>
        <w:rPr>
          <w:spacing w:val="6"/>
          <w:sz w:val="20"/>
        </w:rPr>
        <w:t> </w:t>
      </w:r>
      <w:r>
        <w:rPr>
          <w:sz w:val="20"/>
        </w:rPr>
        <w:t>wastewater</w:t>
      </w:r>
      <w:r>
        <w:rPr>
          <w:spacing w:val="3"/>
          <w:sz w:val="20"/>
        </w:rPr>
        <w:t> </w:t>
      </w:r>
      <w:r>
        <w:rPr>
          <w:sz w:val="20"/>
        </w:rPr>
        <w:t>that</w:t>
      </w:r>
      <w:r>
        <w:rPr>
          <w:spacing w:val="6"/>
          <w:sz w:val="20"/>
        </w:rPr>
        <w:t> </w:t>
      </w:r>
      <w:r>
        <w:rPr>
          <w:sz w:val="20"/>
        </w:rPr>
        <w:t>is</w:t>
      </w:r>
      <w:r>
        <w:rPr>
          <w:spacing w:val="4"/>
          <w:sz w:val="20"/>
        </w:rPr>
        <w:t> </w:t>
      </w:r>
      <w:r>
        <w:rPr>
          <w:sz w:val="20"/>
        </w:rPr>
        <w:t>used</w:t>
      </w:r>
      <w:r>
        <w:rPr>
          <w:spacing w:val="7"/>
          <w:sz w:val="20"/>
        </w:rPr>
        <w:t> </w:t>
      </w:r>
      <w:r>
        <w:rPr>
          <w:sz w:val="20"/>
        </w:rPr>
        <w:t>for</w:t>
      </w:r>
      <w:r>
        <w:rPr>
          <w:spacing w:val="3"/>
          <w:sz w:val="20"/>
        </w:rPr>
        <w:t> </w:t>
      </w:r>
      <w:r>
        <w:rPr>
          <w:spacing w:val="-2"/>
          <w:sz w:val="20"/>
        </w:rPr>
        <w:t>agriculture.</w:t>
      </w:r>
    </w:p>
    <w:p>
      <w:pPr>
        <w:spacing w:after="0"/>
        <w:jc w:val="left"/>
        <w:rPr>
          <w:sz w:val="20"/>
        </w:rPr>
        <w:sectPr>
          <w:type w:val="continuous"/>
          <w:pgSz w:w="15840" w:h="12240" w:orient="landscape"/>
          <w:pgMar w:header="0" w:footer="784" w:top="1820" w:bottom="1160" w:left="2160" w:right="2160"/>
        </w:sectPr>
      </w:pP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spacing w:before="17"/>
        <w:rPr>
          <w:sz w:val="23"/>
        </w:rPr>
      </w:pPr>
    </w:p>
    <w:p>
      <w:pPr>
        <w:spacing w:before="0"/>
        <w:ind w:left="221" w:right="0" w:firstLine="0"/>
        <w:jc w:val="left"/>
        <w:rPr>
          <w:b/>
          <w:i/>
          <w:sz w:val="23"/>
        </w:rPr>
      </w:pPr>
      <w:r>
        <w:rPr>
          <w:b/>
          <w:i/>
          <w:w w:val="105"/>
          <w:sz w:val="23"/>
        </w:rPr>
        <w:t>Table</w:t>
      </w:r>
      <w:r>
        <w:rPr>
          <w:b/>
          <w:i/>
          <w:spacing w:val="-14"/>
          <w:w w:val="105"/>
          <w:sz w:val="23"/>
        </w:rPr>
        <w:t> </w:t>
      </w:r>
      <w:r>
        <w:rPr>
          <w:b/>
          <w:i/>
          <w:spacing w:val="-10"/>
          <w:w w:val="105"/>
          <w:sz w:val="23"/>
        </w:rPr>
        <w:t>4</w:t>
      </w:r>
    </w:p>
    <w:p>
      <w:pPr>
        <w:spacing w:before="61" w:after="41"/>
        <w:ind w:left="0" w:right="1217" w:firstLine="0"/>
        <w:jc w:val="center"/>
        <w:rPr>
          <w:b/>
          <w:i/>
          <w:sz w:val="30"/>
        </w:rPr>
      </w:pPr>
      <w:r>
        <w:rPr>
          <w:b/>
          <w:i/>
          <w:sz w:val="30"/>
        </w:rPr>
        <w:t>Distribution</w:t>
      </w:r>
      <w:r>
        <w:rPr>
          <w:b/>
          <w:i/>
          <w:spacing w:val="22"/>
          <w:sz w:val="30"/>
        </w:rPr>
        <w:t> </w:t>
      </w:r>
      <w:r>
        <w:rPr>
          <w:b/>
          <w:i/>
          <w:spacing w:val="-2"/>
          <w:sz w:val="30"/>
        </w:rPr>
        <w:t>System</w:t>
      </w:r>
    </w:p>
    <w:tbl>
      <w:tblPr>
        <w:tblW w:w="0" w:type="auto"/>
        <w:jc w:val="left"/>
        <w:tblInd w:w="1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25"/>
        <w:gridCol w:w="1194"/>
        <w:gridCol w:w="1193"/>
        <w:gridCol w:w="1194"/>
        <w:gridCol w:w="1193"/>
        <w:gridCol w:w="1194"/>
        <w:gridCol w:w="1193"/>
        <w:gridCol w:w="1192"/>
        <w:gridCol w:w="1194"/>
      </w:tblGrid>
      <w:tr>
        <w:trPr>
          <w:trHeight w:val="497" w:hRule="atLeast"/>
        </w:trPr>
        <w:tc>
          <w:tcPr>
            <w:tcW w:w="1625" w:type="dxa"/>
            <w:tcBorders>
              <w:top w:val="nil"/>
              <w:left w:val="nil"/>
              <w:bottom w:val="nil"/>
              <w:right w:val="nil"/>
            </w:tcBorders>
          </w:tcPr>
          <w:p>
            <w:pPr>
              <w:pStyle w:val="TableParagraph"/>
              <w:spacing w:line="221" w:lineRule="exact"/>
              <w:ind w:left="99" w:right="1"/>
              <w:jc w:val="center"/>
              <w:rPr>
                <w:b/>
                <w:sz w:val="20"/>
              </w:rPr>
            </w:pPr>
            <w:r>
              <w:rPr>
                <w:b/>
                <w:spacing w:val="-4"/>
                <w:sz w:val="20"/>
              </w:rPr>
              <w:t>2019</w:t>
            </w:r>
          </w:p>
          <w:p>
            <w:pPr>
              <w:pStyle w:val="TableParagraph"/>
              <w:spacing w:line="221" w:lineRule="exact" w:before="36"/>
              <w:ind w:left="99"/>
              <w:jc w:val="center"/>
              <w:rPr>
                <w:b/>
                <w:sz w:val="20"/>
              </w:rPr>
            </w:pPr>
            <w:r>
              <w:rPr>
                <w:b/>
                <w:sz w:val="20"/>
              </w:rPr>
              <w:t>Canal,</w:t>
            </w:r>
            <w:r>
              <w:rPr>
                <w:b/>
                <w:spacing w:val="5"/>
                <w:sz w:val="20"/>
              </w:rPr>
              <w:t> </w:t>
            </w:r>
            <w:r>
              <w:rPr>
                <w:b/>
                <w:spacing w:val="-2"/>
                <w:sz w:val="20"/>
              </w:rPr>
              <w:t>Pipeline,</w:t>
            </w:r>
          </w:p>
        </w:tc>
        <w:tc>
          <w:tcPr>
            <w:tcW w:w="1194" w:type="dxa"/>
            <w:tcBorders>
              <w:top w:val="nil"/>
              <w:left w:val="nil"/>
              <w:bottom w:val="nil"/>
              <w:right w:val="nil"/>
            </w:tcBorders>
          </w:tcPr>
          <w:p>
            <w:pPr>
              <w:pStyle w:val="TableParagraph"/>
              <w:spacing w:before="27"/>
              <w:rPr>
                <w:b/>
                <w:i/>
                <w:sz w:val="20"/>
              </w:rPr>
            </w:pPr>
          </w:p>
          <w:p>
            <w:pPr>
              <w:pStyle w:val="TableParagraph"/>
              <w:spacing w:line="221" w:lineRule="exact"/>
              <w:ind w:left="100" w:right="3"/>
              <w:jc w:val="center"/>
              <w:rPr>
                <w:b/>
                <w:sz w:val="20"/>
              </w:rPr>
            </w:pPr>
            <w:r>
              <w:rPr>
                <w:b/>
                <w:spacing w:val="-2"/>
                <w:sz w:val="20"/>
              </w:rPr>
              <w:t>Length</w:t>
            </w:r>
          </w:p>
        </w:tc>
        <w:tc>
          <w:tcPr>
            <w:tcW w:w="1193" w:type="dxa"/>
            <w:tcBorders>
              <w:top w:val="nil"/>
              <w:left w:val="nil"/>
              <w:bottom w:val="nil"/>
              <w:right w:val="nil"/>
            </w:tcBorders>
          </w:tcPr>
          <w:p>
            <w:pPr>
              <w:pStyle w:val="TableParagraph"/>
              <w:spacing w:before="27"/>
              <w:rPr>
                <w:b/>
                <w:i/>
                <w:sz w:val="20"/>
              </w:rPr>
            </w:pPr>
          </w:p>
          <w:p>
            <w:pPr>
              <w:pStyle w:val="TableParagraph"/>
              <w:spacing w:line="221" w:lineRule="exact"/>
              <w:ind w:right="279"/>
              <w:jc w:val="right"/>
              <w:rPr>
                <w:b/>
                <w:sz w:val="20"/>
              </w:rPr>
            </w:pPr>
            <w:r>
              <w:rPr>
                <w:b/>
                <w:spacing w:val="-4"/>
                <w:sz w:val="20"/>
              </w:rPr>
              <w:t>Width</w:t>
            </w:r>
          </w:p>
        </w:tc>
        <w:tc>
          <w:tcPr>
            <w:tcW w:w="1194" w:type="dxa"/>
            <w:tcBorders>
              <w:top w:val="nil"/>
              <w:left w:val="nil"/>
              <w:bottom w:val="nil"/>
              <w:right w:val="nil"/>
            </w:tcBorders>
          </w:tcPr>
          <w:p>
            <w:pPr>
              <w:pStyle w:val="TableParagraph"/>
              <w:spacing w:before="27"/>
              <w:rPr>
                <w:b/>
                <w:i/>
                <w:sz w:val="20"/>
              </w:rPr>
            </w:pPr>
          </w:p>
          <w:p>
            <w:pPr>
              <w:pStyle w:val="TableParagraph"/>
              <w:spacing w:line="221" w:lineRule="exact"/>
              <w:ind w:right="5"/>
              <w:jc w:val="right"/>
              <w:rPr>
                <w:b/>
                <w:sz w:val="20"/>
              </w:rPr>
            </w:pPr>
            <w:r>
              <w:rPr>
                <w:b/>
                <w:sz w:val="20"/>
              </w:rPr>
              <w:t>Surface</w:t>
            </w:r>
            <w:r>
              <w:rPr>
                <w:b/>
                <w:spacing w:val="9"/>
                <w:sz w:val="20"/>
              </w:rPr>
              <w:t> </w:t>
            </w:r>
            <w:r>
              <w:rPr>
                <w:b/>
                <w:spacing w:val="-4"/>
                <w:sz w:val="20"/>
              </w:rPr>
              <w:t>Area</w:t>
            </w:r>
          </w:p>
        </w:tc>
        <w:tc>
          <w:tcPr>
            <w:tcW w:w="1193" w:type="dxa"/>
            <w:tcBorders>
              <w:top w:val="nil"/>
              <w:left w:val="nil"/>
              <w:bottom w:val="nil"/>
              <w:right w:val="nil"/>
            </w:tcBorders>
          </w:tcPr>
          <w:p>
            <w:pPr>
              <w:pStyle w:val="TableParagraph"/>
              <w:spacing w:before="137"/>
              <w:ind w:right="66"/>
              <w:jc w:val="right"/>
              <w:rPr>
                <w:b/>
                <w:sz w:val="20"/>
              </w:rPr>
            </w:pPr>
            <w:r>
              <w:rPr>
                <w:b/>
                <w:spacing w:val="-2"/>
                <w:sz w:val="20"/>
              </w:rPr>
              <w:t>Precipitatio</w:t>
            </w:r>
          </w:p>
        </w:tc>
        <w:tc>
          <w:tcPr>
            <w:tcW w:w="2387" w:type="dxa"/>
            <w:gridSpan w:val="2"/>
            <w:tcBorders>
              <w:top w:val="nil"/>
              <w:left w:val="nil"/>
              <w:bottom w:val="nil"/>
              <w:right w:val="nil"/>
            </w:tcBorders>
          </w:tcPr>
          <w:p>
            <w:pPr>
              <w:pStyle w:val="TableParagraph"/>
              <w:spacing w:before="27"/>
              <w:rPr>
                <w:b/>
                <w:i/>
                <w:sz w:val="20"/>
              </w:rPr>
            </w:pPr>
          </w:p>
          <w:p>
            <w:pPr>
              <w:pStyle w:val="TableParagraph"/>
              <w:tabs>
                <w:tab w:pos="1478" w:val="left" w:leader="none"/>
              </w:tabs>
              <w:spacing w:line="221" w:lineRule="exact"/>
              <w:ind w:left="89"/>
              <w:rPr>
                <w:b/>
                <w:sz w:val="20"/>
              </w:rPr>
            </w:pPr>
            <w:r>
              <w:rPr>
                <w:b/>
                <w:spacing w:val="-2"/>
                <w:sz w:val="20"/>
              </w:rPr>
              <w:t>Evaporation</w:t>
            </w:r>
            <w:r>
              <w:rPr>
                <w:b/>
                <w:sz w:val="20"/>
              </w:rPr>
              <w:tab/>
            </w:r>
            <w:r>
              <w:rPr>
                <w:b/>
                <w:spacing w:val="-2"/>
                <w:sz w:val="20"/>
              </w:rPr>
              <w:t>Spillage</w:t>
            </w:r>
          </w:p>
        </w:tc>
        <w:tc>
          <w:tcPr>
            <w:tcW w:w="1192" w:type="dxa"/>
            <w:tcBorders>
              <w:top w:val="nil"/>
              <w:left w:val="nil"/>
              <w:bottom w:val="nil"/>
              <w:right w:val="nil"/>
            </w:tcBorders>
          </w:tcPr>
          <w:p>
            <w:pPr>
              <w:pStyle w:val="TableParagraph"/>
              <w:spacing w:before="27"/>
              <w:rPr>
                <w:b/>
                <w:i/>
                <w:sz w:val="20"/>
              </w:rPr>
            </w:pPr>
          </w:p>
          <w:p>
            <w:pPr>
              <w:pStyle w:val="TableParagraph"/>
              <w:spacing w:line="221" w:lineRule="exact"/>
              <w:ind w:left="299"/>
              <w:rPr>
                <w:b/>
                <w:sz w:val="20"/>
              </w:rPr>
            </w:pPr>
            <w:r>
              <w:rPr>
                <w:b/>
                <w:spacing w:val="-2"/>
                <w:sz w:val="20"/>
              </w:rPr>
              <w:t>Seepage</w:t>
            </w:r>
          </w:p>
        </w:tc>
        <w:tc>
          <w:tcPr>
            <w:tcW w:w="1194" w:type="dxa"/>
            <w:tcBorders>
              <w:top w:val="nil"/>
              <w:left w:val="nil"/>
              <w:bottom w:val="nil"/>
              <w:right w:val="nil"/>
            </w:tcBorders>
          </w:tcPr>
          <w:p>
            <w:pPr>
              <w:pStyle w:val="TableParagraph"/>
              <w:spacing w:before="27"/>
              <w:rPr>
                <w:b/>
                <w:i/>
                <w:sz w:val="20"/>
              </w:rPr>
            </w:pPr>
          </w:p>
          <w:p>
            <w:pPr>
              <w:pStyle w:val="TableParagraph"/>
              <w:spacing w:line="221" w:lineRule="exact"/>
              <w:ind w:left="398"/>
              <w:rPr>
                <w:b/>
                <w:sz w:val="20"/>
              </w:rPr>
            </w:pPr>
            <w:r>
              <w:rPr>
                <w:b/>
                <w:spacing w:val="-2"/>
                <w:sz w:val="20"/>
              </w:rPr>
              <w:t>Total</w:t>
            </w:r>
          </w:p>
        </w:tc>
      </w:tr>
      <w:tr>
        <w:trPr>
          <w:trHeight w:val="252" w:hRule="atLeast"/>
        </w:trPr>
        <w:tc>
          <w:tcPr>
            <w:tcW w:w="1625" w:type="dxa"/>
            <w:tcBorders>
              <w:top w:val="nil"/>
              <w:left w:val="nil"/>
              <w:right w:val="nil"/>
            </w:tcBorders>
          </w:tcPr>
          <w:p>
            <w:pPr>
              <w:pStyle w:val="TableParagraph"/>
              <w:spacing w:before="1"/>
              <w:ind w:left="60"/>
              <w:rPr>
                <w:b/>
                <w:sz w:val="20"/>
              </w:rPr>
            </w:pPr>
            <w:r>
              <w:rPr>
                <w:b/>
                <w:sz w:val="20"/>
              </w:rPr>
              <w:t>Lateral,</w:t>
            </w:r>
            <w:r>
              <w:rPr>
                <w:b/>
                <w:spacing w:val="7"/>
                <w:sz w:val="20"/>
              </w:rPr>
              <w:t> </w:t>
            </w:r>
            <w:r>
              <w:rPr>
                <w:b/>
                <w:spacing w:val="-4"/>
                <w:sz w:val="20"/>
              </w:rPr>
              <w:t>Reservoir</w:t>
            </w:r>
          </w:p>
        </w:tc>
        <w:tc>
          <w:tcPr>
            <w:tcW w:w="1194" w:type="dxa"/>
            <w:tcBorders>
              <w:top w:val="nil"/>
              <w:left w:val="nil"/>
              <w:right w:val="nil"/>
            </w:tcBorders>
          </w:tcPr>
          <w:p>
            <w:pPr>
              <w:pStyle w:val="TableParagraph"/>
              <w:spacing w:before="1"/>
              <w:ind w:left="100"/>
              <w:jc w:val="center"/>
              <w:rPr>
                <w:sz w:val="20"/>
              </w:rPr>
            </w:pPr>
            <w:r>
              <w:rPr>
                <w:spacing w:val="-2"/>
                <w:sz w:val="20"/>
              </w:rPr>
              <w:t>(feet)</w:t>
            </w:r>
          </w:p>
        </w:tc>
        <w:tc>
          <w:tcPr>
            <w:tcW w:w="1193" w:type="dxa"/>
            <w:tcBorders>
              <w:top w:val="nil"/>
              <w:left w:val="nil"/>
              <w:right w:val="nil"/>
            </w:tcBorders>
          </w:tcPr>
          <w:p>
            <w:pPr>
              <w:pStyle w:val="TableParagraph"/>
              <w:spacing w:before="1"/>
              <w:ind w:right="335"/>
              <w:jc w:val="right"/>
              <w:rPr>
                <w:sz w:val="20"/>
              </w:rPr>
            </w:pPr>
            <w:r>
              <w:rPr>
                <w:spacing w:val="-2"/>
                <w:sz w:val="20"/>
              </w:rPr>
              <w:t>(feet)</w:t>
            </w:r>
          </w:p>
        </w:tc>
        <w:tc>
          <w:tcPr>
            <w:tcW w:w="1194" w:type="dxa"/>
            <w:tcBorders>
              <w:top w:val="nil"/>
              <w:left w:val="nil"/>
              <w:right w:val="nil"/>
            </w:tcBorders>
          </w:tcPr>
          <w:p>
            <w:pPr>
              <w:pStyle w:val="TableParagraph"/>
              <w:spacing w:before="1"/>
              <w:ind w:right="53"/>
              <w:jc w:val="right"/>
              <w:rPr>
                <w:sz w:val="20"/>
              </w:rPr>
            </w:pPr>
            <w:r>
              <w:rPr>
                <w:sz w:val="20"/>
              </w:rPr>
              <w:t>(square</w:t>
            </w:r>
            <w:r>
              <w:rPr>
                <w:spacing w:val="9"/>
                <w:sz w:val="20"/>
              </w:rPr>
              <w:t> </w:t>
            </w:r>
            <w:r>
              <w:rPr>
                <w:spacing w:val="-2"/>
                <w:sz w:val="20"/>
              </w:rPr>
              <w:t>feet)</w:t>
            </w:r>
          </w:p>
        </w:tc>
        <w:tc>
          <w:tcPr>
            <w:tcW w:w="1193" w:type="dxa"/>
            <w:tcBorders>
              <w:top w:val="nil"/>
              <w:left w:val="nil"/>
              <w:right w:val="nil"/>
            </w:tcBorders>
          </w:tcPr>
          <w:p>
            <w:pPr>
              <w:pStyle w:val="TableParagraph"/>
              <w:spacing w:before="1"/>
              <w:ind w:right="132"/>
              <w:jc w:val="right"/>
              <w:rPr>
                <w:sz w:val="20"/>
              </w:rPr>
            </w:pPr>
            <w:r>
              <w:rPr>
                <w:spacing w:val="-2"/>
                <w:sz w:val="20"/>
              </w:rPr>
              <w:t>(acre-feet)</w:t>
            </w:r>
          </w:p>
        </w:tc>
        <w:tc>
          <w:tcPr>
            <w:tcW w:w="2387" w:type="dxa"/>
            <w:gridSpan w:val="2"/>
            <w:tcBorders>
              <w:top w:val="nil"/>
              <w:left w:val="nil"/>
              <w:right w:val="nil"/>
            </w:tcBorders>
          </w:tcPr>
          <w:p>
            <w:pPr>
              <w:pStyle w:val="TableParagraph"/>
              <w:tabs>
                <w:tab w:pos="1409" w:val="left" w:leader="none"/>
              </w:tabs>
              <w:spacing w:before="1"/>
              <w:ind w:left="216"/>
              <w:rPr>
                <w:sz w:val="20"/>
              </w:rPr>
            </w:pPr>
            <w:r>
              <w:rPr>
                <w:spacing w:val="-2"/>
                <w:sz w:val="20"/>
              </w:rPr>
              <w:t>(acre-feet)</w:t>
            </w:r>
            <w:r>
              <w:rPr>
                <w:sz w:val="20"/>
              </w:rPr>
              <w:tab/>
            </w:r>
            <w:r>
              <w:rPr>
                <w:spacing w:val="-2"/>
                <w:sz w:val="20"/>
              </w:rPr>
              <w:t>(acre-</w:t>
            </w:r>
            <w:r>
              <w:rPr>
                <w:spacing w:val="-4"/>
                <w:sz w:val="20"/>
              </w:rPr>
              <w:t>feet)</w:t>
            </w:r>
          </w:p>
        </w:tc>
        <w:tc>
          <w:tcPr>
            <w:tcW w:w="1192" w:type="dxa"/>
            <w:tcBorders>
              <w:top w:val="nil"/>
              <w:left w:val="nil"/>
              <w:right w:val="nil"/>
            </w:tcBorders>
          </w:tcPr>
          <w:p>
            <w:pPr>
              <w:pStyle w:val="TableParagraph"/>
              <w:spacing w:before="1"/>
              <w:ind w:left="234"/>
              <w:rPr>
                <w:sz w:val="20"/>
              </w:rPr>
            </w:pPr>
            <w:r>
              <w:rPr>
                <w:spacing w:val="-2"/>
                <w:sz w:val="20"/>
              </w:rPr>
              <w:t>(acre-feet)</w:t>
            </w:r>
          </w:p>
        </w:tc>
        <w:tc>
          <w:tcPr>
            <w:tcW w:w="1194" w:type="dxa"/>
            <w:tcBorders>
              <w:top w:val="nil"/>
              <w:left w:val="nil"/>
              <w:right w:val="nil"/>
            </w:tcBorders>
          </w:tcPr>
          <w:p>
            <w:pPr>
              <w:pStyle w:val="TableParagraph"/>
              <w:spacing w:before="1"/>
              <w:ind w:right="148"/>
              <w:jc w:val="right"/>
              <w:rPr>
                <w:sz w:val="20"/>
              </w:rPr>
            </w:pPr>
            <w:r>
              <w:rPr>
                <w:spacing w:val="-2"/>
                <w:sz w:val="20"/>
              </w:rPr>
              <w:t>(acre-feet)</w:t>
            </w:r>
          </w:p>
        </w:tc>
      </w:tr>
      <w:tr>
        <w:trPr>
          <w:trHeight w:val="243" w:hRule="atLeast"/>
        </w:trPr>
        <w:tc>
          <w:tcPr>
            <w:tcW w:w="1625" w:type="dxa"/>
          </w:tcPr>
          <w:p>
            <w:pPr>
              <w:pStyle w:val="TableParagraph"/>
              <w:spacing w:line="223" w:lineRule="exact"/>
              <w:ind w:left="42"/>
              <w:rPr>
                <w:sz w:val="20"/>
              </w:rPr>
            </w:pPr>
            <w:r>
              <w:rPr>
                <w:sz w:val="20"/>
              </w:rPr>
              <w:t>Lateral</w:t>
            </w:r>
            <w:r>
              <w:rPr>
                <w:spacing w:val="3"/>
                <w:sz w:val="20"/>
              </w:rPr>
              <w:t> </w:t>
            </w:r>
            <w:r>
              <w:rPr>
                <w:sz w:val="20"/>
              </w:rPr>
              <w:t>2</w:t>
            </w:r>
            <w:r>
              <w:rPr>
                <w:spacing w:val="5"/>
                <w:sz w:val="20"/>
              </w:rPr>
              <w:t> </w:t>
            </w:r>
            <w:r>
              <w:rPr>
                <w:spacing w:val="-2"/>
                <w:sz w:val="20"/>
              </w:rPr>
              <w:t>system</w:t>
            </w:r>
          </w:p>
        </w:tc>
        <w:tc>
          <w:tcPr>
            <w:tcW w:w="1194" w:type="dxa"/>
          </w:tcPr>
          <w:p>
            <w:pPr>
              <w:pStyle w:val="TableParagraph"/>
              <w:spacing w:line="223" w:lineRule="exact"/>
              <w:ind w:left="2" w:right="12"/>
              <w:jc w:val="center"/>
              <w:rPr>
                <w:sz w:val="20"/>
              </w:rPr>
            </w:pPr>
            <w:r>
              <w:rPr>
                <w:spacing w:val="-2"/>
                <w:sz w:val="20"/>
              </w:rPr>
              <w:t>241,296</w:t>
            </w:r>
          </w:p>
        </w:tc>
        <w:tc>
          <w:tcPr>
            <w:tcW w:w="1193" w:type="dxa"/>
          </w:tcPr>
          <w:p>
            <w:pPr>
              <w:pStyle w:val="TableParagraph"/>
              <w:spacing w:line="223" w:lineRule="exact"/>
              <w:ind w:right="8"/>
              <w:jc w:val="center"/>
              <w:rPr>
                <w:sz w:val="20"/>
              </w:rPr>
            </w:pPr>
            <w:r>
              <w:rPr>
                <w:spacing w:val="-10"/>
                <w:sz w:val="20"/>
              </w:rPr>
              <w:t>4</w:t>
            </w:r>
          </w:p>
        </w:tc>
        <w:tc>
          <w:tcPr>
            <w:tcW w:w="1194" w:type="dxa"/>
            <w:shd w:val="clear" w:color="auto" w:fill="E1E1E1"/>
          </w:tcPr>
          <w:p>
            <w:pPr>
              <w:pStyle w:val="TableParagraph"/>
              <w:spacing w:line="223" w:lineRule="exact"/>
              <w:ind w:right="70"/>
              <w:jc w:val="right"/>
              <w:rPr>
                <w:sz w:val="20"/>
              </w:rPr>
            </w:pPr>
            <w:r>
              <w:rPr>
                <w:spacing w:val="-2"/>
                <w:sz w:val="20"/>
              </w:rPr>
              <w:t>965,184</w:t>
            </w:r>
          </w:p>
        </w:tc>
        <w:tc>
          <w:tcPr>
            <w:tcW w:w="1193" w:type="dxa"/>
            <w:shd w:val="clear" w:color="auto" w:fill="E1E1E1"/>
          </w:tcPr>
          <w:p>
            <w:pPr>
              <w:pStyle w:val="TableParagraph"/>
              <w:spacing w:line="223" w:lineRule="exact"/>
              <w:ind w:right="65"/>
              <w:jc w:val="right"/>
              <w:rPr>
                <w:sz w:val="20"/>
              </w:rPr>
            </w:pPr>
            <w:r>
              <w:rPr>
                <w:spacing w:val="-10"/>
                <w:sz w:val="20"/>
              </w:rPr>
              <w:t>0</w:t>
            </w:r>
          </w:p>
        </w:tc>
        <w:tc>
          <w:tcPr>
            <w:tcW w:w="1194" w:type="dxa"/>
            <w:shd w:val="clear" w:color="auto" w:fill="E1E1E1"/>
          </w:tcPr>
          <w:p>
            <w:pPr>
              <w:pStyle w:val="TableParagraph"/>
              <w:spacing w:line="223" w:lineRule="exact"/>
              <w:ind w:right="66"/>
              <w:jc w:val="right"/>
              <w:rPr>
                <w:sz w:val="20"/>
              </w:rPr>
            </w:pPr>
            <w:r>
              <w:rPr>
                <w:spacing w:val="-10"/>
                <w:sz w:val="20"/>
              </w:rPr>
              <w:t>0</w:t>
            </w:r>
          </w:p>
        </w:tc>
        <w:tc>
          <w:tcPr>
            <w:tcW w:w="1193" w:type="dxa"/>
          </w:tcPr>
          <w:p>
            <w:pPr>
              <w:pStyle w:val="TableParagraph"/>
              <w:spacing w:line="223" w:lineRule="exact"/>
              <w:ind w:right="68"/>
              <w:jc w:val="right"/>
              <w:rPr>
                <w:sz w:val="20"/>
              </w:rPr>
            </w:pPr>
            <w:r>
              <w:rPr>
                <w:spacing w:val="-10"/>
                <w:sz w:val="20"/>
              </w:rPr>
              <w:t>0</w:t>
            </w:r>
          </w:p>
        </w:tc>
        <w:tc>
          <w:tcPr>
            <w:tcW w:w="1192" w:type="dxa"/>
            <w:shd w:val="clear" w:color="auto" w:fill="E1E1E1"/>
          </w:tcPr>
          <w:p>
            <w:pPr>
              <w:pStyle w:val="TableParagraph"/>
              <w:spacing w:line="223" w:lineRule="exact"/>
              <w:ind w:right="65"/>
              <w:jc w:val="right"/>
              <w:rPr>
                <w:sz w:val="20"/>
              </w:rPr>
            </w:pPr>
            <w:r>
              <w:rPr>
                <w:spacing w:val="-10"/>
                <w:sz w:val="20"/>
              </w:rPr>
              <w:t>0</w:t>
            </w:r>
          </w:p>
        </w:tc>
        <w:tc>
          <w:tcPr>
            <w:tcW w:w="1194" w:type="dxa"/>
            <w:shd w:val="clear" w:color="auto" w:fill="E1E1E1"/>
          </w:tcPr>
          <w:p>
            <w:pPr>
              <w:pStyle w:val="TableParagraph"/>
              <w:spacing w:line="223" w:lineRule="exact"/>
              <w:ind w:right="69"/>
              <w:jc w:val="right"/>
              <w:rPr>
                <w:sz w:val="20"/>
              </w:rPr>
            </w:pPr>
            <w:r>
              <w:rPr>
                <w:spacing w:val="-10"/>
                <w:sz w:val="20"/>
              </w:rPr>
              <w:t>0</w:t>
            </w:r>
          </w:p>
        </w:tc>
      </w:tr>
      <w:tr>
        <w:trPr>
          <w:trHeight w:val="244" w:hRule="atLeast"/>
        </w:trPr>
        <w:tc>
          <w:tcPr>
            <w:tcW w:w="1625" w:type="dxa"/>
          </w:tcPr>
          <w:p>
            <w:pPr>
              <w:pStyle w:val="TableParagraph"/>
              <w:spacing w:line="223" w:lineRule="exact"/>
              <w:ind w:left="42"/>
              <w:rPr>
                <w:sz w:val="20"/>
              </w:rPr>
            </w:pPr>
            <w:r>
              <w:rPr>
                <w:sz w:val="20"/>
              </w:rPr>
              <w:t>Lateral</w:t>
            </w:r>
            <w:r>
              <w:rPr>
                <w:spacing w:val="3"/>
                <w:sz w:val="20"/>
              </w:rPr>
              <w:t> </w:t>
            </w:r>
            <w:r>
              <w:rPr>
                <w:sz w:val="20"/>
              </w:rPr>
              <w:t>3</w:t>
            </w:r>
            <w:r>
              <w:rPr>
                <w:spacing w:val="5"/>
                <w:sz w:val="20"/>
              </w:rPr>
              <w:t> </w:t>
            </w:r>
            <w:r>
              <w:rPr>
                <w:spacing w:val="-2"/>
                <w:sz w:val="20"/>
              </w:rPr>
              <w:t>system</w:t>
            </w:r>
          </w:p>
        </w:tc>
        <w:tc>
          <w:tcPr>
            <w:tcW w:w="1194" w:type="dxa"/>
          </w:tcPr>
          <w:p>
            <w:pPr>
              <w:pStyle w:val="TableParagraph"/>
              <w:spacing w:line="223" w:lineRule="exact"/>
              <w:ind w:right="12"/>
              <w:jc w:val="center"/>
              <w:rPr>
                <w:sz w:val="20"/>
              </w:rPr>
            </w:pPr>
            <w:r>
              <w:rPr>
                <w:spacing w:val="-2"/>
                <w:sz w:val="20"/>
              </w:rPr>
              <w:t>89,760</w:t>
            </w:r>
          </w:p>
        </w:tc>
        <w:tc>
          <w:tcPr>
            <w:tcW w:w="1193" w:type="dxa"/>
          </w:tcPr>
          <w:p>
            <w:pPr>
              <w:pStyle w:val="TableParagraph"/>
              <w:spacing w:line="223" w:lineRule="exact"/>
              <w:ind w:right="8"/>
              <w:jc w:val="center"/>
              <w:rPr>
                <w:sz w:val="20"/>
              </w:rPr>
            </w:pPr>
            <w:r>
              <w:rPr>
                <w:spacing w:val="-10"/>
                <w:sz w:val="20"/>
              </w:rPr>
              <w:t>3</w:t>
            </w:r>
          </w:p>
        </w:tc>
        <w:tc>
          <w:tcPr>
            <w:tcW w:w="1194" w:type="dxa"/>
            <w:shd w:val="clear" w:color="auto" w:fill="E1E1E1"/>
          </w:tcPr>
          <w:p>
            <w:pPr>
              <w:pStyle w:val="TableParagraph"/>
              <w:spacing w:line="223" w:lineRule="exact"/>
              <w:ind w:right="70"/>
              <w:jc w:val="right"/>
              <w:rPr>
                <w:sz w:val="20"/>
              </w:rPr>
            </w:pPr>
            <w:r>
              <w:rPr>
                <w:spacing w:val="-2"/>
                <w:sz w:val="20"/>
              </w:rPr>
              <w:t>269,280</w:t>
            </w:r>
          </w:p>
        </w:tc>
        <w:tc>
          <w:tcPr>
            <w:tcW w:w="1193" w:type="dxa"/>
            <w:shd w:val="clear" w:color="auto" w:fill="E1E1E1"/>
          </w:tcPr>
          <w:p>
            <w:pPr>
              <w:pStyle w:val="TableParagraph"/>
              <w:spacing w:line="223" w:lineRule="exact"/>
              <w:ind w:right="65"/>
              <w:jc w:val="right"/>
              <w:rPr>
                <w:sz w:val="20"/>
              </w:rPr>
            </w:pPr>
            <w:r>
              <w:rPr>
                <w:spacing w:val="-10"/>
                <w:sz w:val="20"/>
              </w:rPr>
              <w:t>0</w:t>
            </w:r>
          </w:p>
        </w:tc>
        <w:tc>
          <w:tcPr>
            <w:tcW w:w="1194" w:type="dxa"/>
            <w:shd w:val="clear" w:color="auto" w:fill="E1E1E1"/>
          </w:tcPr>
          <w:p>
            <w:pPr>
              <w:pStyle w:val="TableParagraph"/>
              <w:spacing w:line="223" w:lineRule="exact"/>
              <w:ind w:right="66"/>
              <w:jc w:val="right"/>
              <w:rPr>
                <w:sz w:val="20"/>
              </w:rPr>
            </w:pPr>
            <w:r>
              <w:rPr>
                <w:spacing w:val="-10"/>
                <w:sz w:val="20"/>
              </w:rPr>
              <w:t>0</w:t>
            </w:r>
          </w:p>
        </w:tc>
        <w:tc>
          <w:tcPr>
            <w:tcW w:w="1193" w:type="dxa"/>
          </w:tcPr>
          <w:p>
            <w:pPr>
              <w:pStyle w:val="TableParagraph"/>
              <w:spacing w:line="223" w:lineRule="exact"/>
              <w:ind w:right="68"/>
              <w:jc w:val="right"/>
              <w:rPr>
                <w:sz w:val="20"/>
              </w:rPr>
            </w:pPr>
            <w:r>
              <w:rPr>
                <w:spacing w:val="-10"/>
                <w:sz w:val="20"/>
              </w:rPr>
              <w:t>0</w:t>
            </w:r>
          </w:p>
        </w:tc>
        <w:tc>
          <w:tcPr>
            <w:tcW w:w="1192" w:type="dxa"/>
            <w:shd w:val="clear" w:color="auto" w:fill="E1E1E1"/>
          </w:tcPr>
          <w:p>
            <w:pPr>
              <w:pStyle w:val="TableParagraph"/>
              <w:spacing w:line="223" w:lineRule="exact"/>
              <w:ind w:right="65"/>
              <w:jc w:val="right"/>
              <w:rPr>
                <w:sz w:val="20"/>
              </w:rPr>
            </w:pPr>
            <w:r>
              <w:rPr>
                <w:spacing w:val="-10"/>
                <w:sz w:val="20"/>
              </w:rPr>
              <w:t>0</w:t>
            </w:r>
          </w:p>
        </w:tc>
        <w:tc>
          <w:tcPr>
            <w:tcW w:w="1194" w:type="dxa"/>
            <w:shd w:val="clear" w:color="auto" w:fill="E1E1E1"/>
          </w:tcPr>
          <w:p>
            <w:pPr>
              <w:pStyle w:val="TableParagraph"/>
              <w:spacing w:line="223" w:lineRule="exact"/>
              <w:ind w:right="69"/>
              <w:jc w:val="right"/>
              <w:rPr>
                <w:sz w:val="20"/>
              </w:rPr>
            </w:pPr>
            <w:r>
              <w:rPr>
                <w:spacing w:val="-10"/>
                <w:sz w:val="20"/>
              </w:rPr>
              <w:t>0</w:t>
            </w:r>
          </w:p>
        </w:tc>
      </w:tr>
      <w:tr>
        <w:trPr>
          <w:trHeight w:val="242" w:hRule="atLeast"/>
        </w:trPr>
        <w:tc>
          <w:tcPr>
            <w:tcW w:w="1625" w:type="dxa"/>
          </w:tcPr>
          <w:p>
            <w:pPr>
              <w:pStyle w:val="TableParagraph"/>
              <w:spacing w:line="222" w:lineRule="exact"/>
              <w:ind w:left="42"/>
              <w:rPr>
                <w:sz w:val="20"/>
              </w:rPr>
            </w:pPr>
            <w:r>
              <w:rPr>
                <w:sz w:val="20"/>
              </w:rPr>
              <w:t>4,5,6</w:t>
            </w:r>
            <w:r>
              <w:rPr>
                <w:spacing w:val="5"/>
                <w:sz w:val="20"/>
              </w:rPr>
              <w:t> </w:t>
            </w:r>
            <w:r>
              <w:rPr>
                <w:spacing w:val="-2"/>
                <w:sz w:val="20"/>
              </w:rPr>
              <w:t>systems</w:t>
            </w:r>
          </w:p>
        </w:tc>
        <w:tc>
          <w:tcPr>
            <w:tcW w:w="1194" w:type="dxa"/>
          </w:tcPr>
          <w:p>
            <w:pPr>
              <w:pStyle w:val="TableParagraph"/>
              <w:spacing w:line="222" w:lineRule="exact"/>
              <w:ind w:right="12"/>
              <w:jc w:val="center"/>
              <w:rPr>
                <w:sz w:val="20"/>
              </w:rPr>
            </w:pPr>
            <w:r>
              <w:rPr>
                <w:spacing w:val="-2"/>
                <w:sz w:val="20"/>
              </w:rPr>
              <w:t>54,912</w:t>
            </w:r>
          </w:p>
        </w:tc>
        <w:tc>
          <w:tcPr>
            <w:tcW w:w="1193" w:type="dxa"/>
          </w:tcPr>
          <w:p>
            <w:pPr>
              <w:pStyle w:val="TableParagraph"/>
              <w:spacing w:line="222" w:lineRule="exact"/>
              <w:ind w:right="8"/>
              <w:jc w:val="center"/>
              <w:rPr>
                <w:sz w:val="20"/>
              </w:rPr>
            </w:pPr>
            <w:r>
              <w:rPr>
                <w:spacing w:val="-10"/>
                <w:sz w:val="20"/>
              </w:rPr>
              <w:t>3</w:t>
            </w:r>
          </w:p>
        </w:tc>
        <w:tc>
          <w:tcPr>
            <w:tcW w:w="1194" w:type="dxa"/>
            <w:shd w:val="clear" w:color="auto" w:fill="E1E1E1"/>
          </w:tcPr>
          <w:p>
            <w:pPr>
              <w:pStyle w:val="TableParagraph"/>
              <w:spacing w:line="222" w:lineRule="exact"/>
              <w:ind w:right="70"/>
              <w:jc w:val="right"/>
              <w:rPr>
                <w:sz w:val="20"/>
              </w:rPr>
            </w:pPr>
            <w:r>
              <w:rPr>
                <w:spacing w:val="-2"/>
                <w:sz w:val="20"/>
              </w:rPr>
              <w:t>164,736</w:t>
            </w:r>
          </w:p>
        </w:tc>
        <w:tc>
          <w:tcPr>
            <w:tcW w:w="1193" w:type="dxa"/>
            <w:shd w:val="clear" w:color="auto" w:fill="E1E1E1"/>
          </w:tcPr>
          <w:p>
            <w:pPr>
              <w:pStyle w:val="TableParagraph"/>
              <w:spacing w:line="222" w:lineRule="exact"/>
              <w:ind w:right="65"/>
              <w:jc w:val="right"/>
              <w:rPr>
                <w:sz w:val="20"/>
              </w:rPr>
            </w:pPr>
            <w:r>
              <w:rPr>
                <w:spacing w:val="-10"/>
                <w:sz w:val="20"/>
              </w:rPr>
              <w:t>0</w:t>
            </w:r>
          </w:p>
        </w:tc>
        <w:tc>
          <w:tcPr>
            <w:tcW w:w="1194" w:type="dxa"/>
            <w:shd w:val="clear" w:color="auto" w:fill="E1E1E1"/>
          </w:tcPr>
          <w:p>
            <w:pPr>
              <w:pStyle w:val="TableParagraph"/>
              <w:spacing w:line="222" w:lineRule="exact"/>
              <w:ind w:right="66"/>
              <w:jc w:val="right"/>
              <w:rPr>
                <w:sz w:val="20"/>
              </w:rPr>
            </w:pPr>
            <w:r>
              <w:rPr>
                <w:spacing w:val="-10"/>
                <w:sz w:val="20"/>
              </w:rPr>
              <w:t>0</w:t>
            </w:r>
          </w:p>
        </w:tc>
        <w:tc>
          <w:tcPr>
            <w:tcW w:w="1193" w:type="dxa"/>
          </w:tcPr>
          <w:p>
            <w:pPr>
              <w:pStyle w:val="TableParagraph"/>
              <w:spacing w:line="222" w:lineRule="exact"/>
              <w:ind w:right="68"/>
              <w:jc w:val="right"/>
              <w:rPr>
                <w:sz w:val="20"/>
              </w:rPr>
            </w:pPr>
            <w:r>
              <w:rPr>
                <w:spacing w:val="-10"/>
                <w:sz w:val="20"/>
              </w:rPr>
              <w:t>0</w:t>
            </w:r>
          </w:p>
        </w:tc>
        <w:tc>
          <w:tcPr>
            <w:tcW w:w="1192" w:type="dxa"/>
            <w:shd w:val="clear" w:color="auto" w:fill="E1E1E1"/>
          </w:tcPr>
          <w:p>
            <w:pPr>
              <w:pStyle w:val="TableParagraph"/>
              <w:spacing w:line="222" w:lineRule="exact"/>
              <w:ind w:right="65"/>
              <w:jc w:val="right"/>
              <w:rPr>
                <w:sz w:val="20"/>
              </w:rPr>
            </w:pPr>
            <w:r>
              <w:rPr>
                <w:spacing w:val="-10"/>
                <w:sz w:val="20"/>
              </w:rPr>
              <w:t>0</w:t>
            </w:r>
          </w:p>
        </w:tc>
        <w:tc>
          <w:tcPr>
            <w:tcW w:w="1194" w:type="dxa"/>
            <w:shd w:val="clear" w:color="auto" w:fill="E1E1E1"/>
          </w:tcPr>
          <w:p>
            <w:pPr>
              <w:pStyle w:val="TableParagraph"/>
              <w:spacing w:line="222" w:lineRule="exact"/>
              <w:ind w:right="69"/>
              <w:jc w:val="right"/>
              <w:rPr>
                <w:sz w:val="20"/>
              </w:rPr>
            </w:pPr>
            <w:r>
              <w:rPr>
                <w:spacing w:val="-10"/>
                <w:sz w:val="20"/>
              </w:rPr>
              <w:t>0</w:t>
            </w:r>
          </w:p>
        </w:tc>
      </w:tr>
      <w:tr>
        <w:trPr>
          <w:trHeight w:val="243" w:hRule="atLeast"/>
        </w:trPr>
        <w:tc>
          <w:tcPr>
            <w:tcW w:w="1625" w:type="dxa"/>
          </w:tcPr>
          <w:p>
            <w:pPr>
              <w:pStyle w:val="TableParagraph"/>
              <w:spacing w:line="223" w:lineRule="exact"/>
              <w:ind w:left="42"/>
              <w:rPr>
                <w:sz w:val="20"/>
              </w:rPr>
            </w:pPr>
            <w:r>
              <w:rPr>
                <w:sz w:val="20"/>
              </w:rPr>
              <w:t>Lateral</w:t>
            </w:r>
            <w:r>
              <w:rPr>
                <w:spacing w:val="6"/>
                <w:sz w:val="20"/>
              </w:rPr>
              <w:t> </w:t>
            </w:r>
            <w:r>
              <w:rPr>
                <w:sz w:val="20"/>
              </w:rPr>
              <w:t>2A-</w:t>
            </w:r>
            <w:r>
              <w:rPr>
                <w:spacing w:val="-10"/>
                <w:sz w:val="20"/>
              </w:rPr>
              <w:t>8</w:t>
            </w:r>
          </w:p>
        </w:tc>
        <w:tc>
          <w:tcPr>
            <w:tcW w:w="1194" w:type="dxa"/>
          </w:tcPr>
          <w:p>
            <w:pPr>
              <w:pStyle w:val="TableParagraph"/>
              <w:spacing w:line="223" w:lineRule="exact"/>
              <w:ind w:right="12"/>
              <w:jc w:val="center"/>
              <w:rPr>
                <w:sz w:val="20"/>
              </w:rPr>
            </w:pPr>
            <w:r>
              <w:rPr>
                <w:spacing w:val="-2"/>
                <w:sz w:val="20"/>
              </w:rPr>
              <w:t>16,368</w:t>
            </w:r>
          </w:p>
        </w:tc>
        <w:tc>
          <w:tcPr>
            <w:tcW w:w="1193" w:type="dxa"/>
          </w:tcPr>
          <w:p>
            <w:pPr>
              <w:pStyle w:val="TableParagraph"/>
              <w:spacing w:line="223" w:lineRule="exact"/>
              <w:ind w:right="8"/>
              <w:jc w:val="center"/>
              <w:rPr>
                <w:sz w:val="20"/>
              </w:rPr>
            </w:pPr>
            <w:r>
              <w:rPr>
                <w:spacing w:val="-10"/>
                <w:sz w:val="20"/>
              </w:rPr>
              <w:t>2</w:t>
            </w:r>
          </w:p>
        </w:tc>
        <w:tc>
          <w:tcPr>
            <w:tcW w:w="1194" w:type="dxa"/>
            <w:shd w:val="clear" w:color="auto" w:fill="E1E1E1"/>
          </w:tcPr>
          <w:p>
            <w:pPr>
              <w:pStyle w:val="TableParagraph"/>
              <w:spacing w:line="223" w:lineRule="exact"/>
              <w:ind w:right="70"/>
              <w:jc w:val="right"/>
              <w:rPr>
                <w:sz w:val="20"/>
              </w:rPr>
            </w:pPr>
            <w:r>
              <w:rPr>
                <w:spacing w:val="-2"/>
                <w:sz w:val="20"/>
              </w:rPr>
              <w:t>32,736</w:t>
            </w:r>
          </w:p>
        </w:tc>
        <w:tc>
          <w:tcPr>
            <w:tcW w:w="1193" w:type="dxa"/>
            <w:shd w:val="clear" w:color="auto" w:fill="E1E1E1"/>
          </w:tcPr>
          <w:p>
            <w:pPr>
              <w:pStyle w:val="TableParagraph"/>
              <w:spacing w:line="223" w:lineRule="exact"/>
              <w:ind w:right="65"/>
              <w:jc w:val="right"/>
              <w:rPr>
                <w:sz w:val="20"/>
              </w:rPr>
            </w:pPr>
            <w:r>
              <w:rPr>
                <w:spacing w:val="-10"/>
                <w:sz w:val="20"/>
              </w:rPr>
              <w:t>0</w:t>
            </w:r>
          </w:p>
        </w:tc>
        <w:tc>
          <w:tcPr>
            <w:tcW w:w="1194" w:type="dxa"/>
            <w:shd w:val="clear" w:color="auto" w:fill="E1E1E1"/>
          </w:tcPr>
          <w:p>
            <w:pPr>
              <w:pStyle w:val="TableParagraph"/>
              <w:spacing w:line="223" w:lineRule="exact"/>
              <w:ind w:right="66"/>
              <w:jc w:val="right"/>
              <w:rPr>
                <w:sz w:val="20"/>
              </w:rPr>
            </w:pPr>
            <w:r>
              <w:rPr>
                <w:spacing w:val="-10"/>
                <w:sz w:val="20"/>
              </w:rPr>
              <w:t>0</w:t>
            </w:r>
          </w:p>
        </w:tc>
        <w:tc>
          <w:tcPr>
            <w:tcW w:w="1193" w:type="dxa"/>
          </w:tcPr>
          <w:p>
            <w:pPr>
              <w:pStyle w:val="TableParagraph"/>
              <w:spacing w:line="223" w:lineRule="exact"/>
              <w:ind w:right="68"/>
              <w:jc w:val="right"/>
              <w:rPr>
                <w:sz w:val="20"/>
              </w:rPr>
            </w:pPr>
            <w:r>
              <w:rPr>
                <w:spacing w:val="-10"/>
                <w:sz w:val="20"/>
              </w:rPr>
              <w:t>0</w:t>
            </w:r>
          </w:p>
        </w:tc>
        <w:tc>
          <w:tcPr>
            <w:tcW w:w="1192" w:type="dxa"/>
            <w:shd w:val="clear" w:color="auto" w:fill="E1E1E1"/>
          </w:tcPr>
          <w:p>
            <w:pPr>
              <w:pStyle w:val="TableParagraph"/>
              <w:spacing w:line="223" w:lineRule="exact"/>
              <w:ind w:right="65"/>
              <w:jc w:val="right"/>
              <w:rPr>
                <w:sz w:val="20"/>
              </w:rPr>
            </w:pPr>
            <w:r>
              <w:rPr>
                <w:spacing w:val="-10"/>
                <w:sz w:val="20"/>
              </w:rPr>
              <w:t>0</w:t>
            </w:r>
          </w:p>
        </w:tc>
        <w:tc>
          <w:tcPr>
            <w:tcW w:w="1194" w:type="dxa"/>
            <w:shd w:val="clear" w:color="auto" w:fill="E1E1E1"/>
          </w:tcPr>
          <w:p>
            <w:pPr>
              <w:pStyle w:val="TableParagraph"/>
              <w:spacing w:line="223" w:lineRule="exact"/>
              <w:ind w:right="69"/>
              <w:jc w:val="right"/>
              <w:rPr>
                <w:sz w:val="20"/>
              </w:rPr>
            </w:pPr>
            <w:r>
              <w:rPr>
                <w:spacing w:val="-10"/>
                <w:sz w:val="20"/>
              </w:rPr>
              <w:t>0</w:t>
            </w:r>
          </w:p>
        </w:tc>
      </w:tr>
      <w:tr>
        <w:trPr>
          <w:trHeight w:val="244" w:hRule="atLeast"/>
        </w:trPr>
        <w:tc>
          <w:tcPr>
            <w:tcW w:w="1625" w:type="dxa"/>
          </w:tcPr>
          <w:p>
            <w:pPr>
              <w:pStyle w:val="TableParagraph"/>
              <w:spacing w:line="223" w:lineRule="exact"/>
              <w:ind w:left="42"/>
              <w:rPr>
                <w:sz w:val="20"/>
              </w:rPr>
            </w:pPr>
            <w:r>
              <w:rPr>
                <w:sz w:val="20"/>
              </w:rPr>
              <w:t>Lateral</w:t>
            </w:r>
            <w:r>
              <w:rPr>
                <w:spacing w:val="6"/>
                <w:sz w:val="20"/>
              </w:rPr>
              <w:t> </w:t>
            </w:r>
            <w:r>
              <w:rPr>
                <w:sz w:val="20"/>
              </w:rPr>
              <w:t>2A-</w:t>
            </w:r>
            <w:r>
              <w:rPr>
                <w:spacing w:val="-10"/>
                <w:sz w:val="20"/>
              </w:rPr>
              <w:t>6</w:t>
            </w:r>
          </w:p>
        </w:tc>
        <w:tc>
          <w:tcPr>
            <w:tcW w:w="1194" w:type="dxa"/>
          </w:tcPr>
          <w:p>
            <w:pPr>
              <w:pStyle w:val="TableParagraph"/>
              <w:spacing w:line="223" w:lineRule="exact"/>
              <w:ind w:left="2" w:right="12"/>
              <w:jc w:val="center"/>
              <w:rPr>
                <w:sz w:val="20"/>
              </w:rPr>
            </w:pPr>
            <w:r>
              <w:rPr>
                <w:spacing w:val="-2"/>
                <w:sz w:val="20"/>
              </w:rPr>
              <w:t>9,504</w:t>
            </w:r>
          </w:p>
        </w:tc>
        <w:tc>
          <w:tcPr>
            <w:tcW w:w="1193" w:type="dxa"/>
          </w:tcPr>
          <w:p>
            <w:pPr>
              <w:pStyle w:val="TableParagraph"/>
              <w:spacing w:line="223" w:lineRule="exact"/>
              <w:ind w:right="8"/>
              <w:jc w:val="center"/>
              <w:rPr>
                <w:sz w:val="20"/>
              </w:rPr>
            </w:pPr>
            <w:r>
              <w:rPr>
                <w:spacing w:val="-10"/>
                <w:sz w:val="20"/>
              </w:rPr>
              <w:t>1</w:t>
            </w:r>
          </w:p>
        </w:tc>
        <w:tc>
          <w:tcPr>
            <w:tcW w:w="1194" w:type="dxa"/>
            <w:shd w:val="clear" w:color="auto" w:fill="E1E1E1"/>
          </w:tcPr>
          <w:p>
            <w:pPr>
              <w:pStyle w:val="TableParagraph"/>
              <w:spacing w:line="223" w:lineRule="exact"/>
              <w:ind w:right="70"/>
              <w:jc w:val="right"/>
              <w:rPr>
                <w:sz w:val="20"/>
              </w:rPr>
            </w:pPr>
            <w:r>
              <w:rPr>
                <w:spacing w:val="-2"/>
                <w:sz w:val="20"/>
              </w:rPr>
              <w:t>9,504</w:t>
            </w:r>
          </w:p>
        </w:tc>
        <w:tc>
          <w:tcPr>
            <w:tcW w:w="1193" w:type="dxa"/>
            <w:shd w:val="clear" w:color="auto" w:fill="E1E1E1"/>
          </w:tcPr>
          <w:p>
            <w:pPr>
              <w:pStyle w:val="TableParagraph"/>
              <w:spacing w:line="223" w:lineRule="exact"/>
              <w:ind w:right="65"/>
              <w:jc w:val="right"/>
              <w:rPr>
                <w:sz w:val="20"/>
              </w:rPr>
            </w:pPr>
            <w:r>
              <w:rPr>
                <w:spacing w:val="-10"/>
                <w:sz w:val="20"/>
              </w:rPr>
              <w:t>0</w:t>
            </w:r>
          </w:p>
        </w:tc>
        <w:tc>
          <w:tcPr>
            <w:tcW w:w="1194" w:type="dxa"/>
            <w:shd w:val="clear" w:color="auto" w:fill="E1E1E1"/>
          </w:tcPr>
          <w:p>
            <w:pPr>
              <w:pStyle w:val="TableParagraph"/>
              <w:spacing w:line="223" w:lineRule="exact"/>
              <w:ind w:right="66"/>
              <w:jc w:val="right"/>
              <w:rPr>
                <w:sz w:val="20"/>
              </w:rPr>
            </w:pPr>
            <w:r>
              <w:rPr>
                <w:spacing w:val="-10"/>
                <w:sz w:val="20"/>
              </w:rPr>
              <w:t>0</w:t>
            </w:r>
          </w:p>
        </w:tc>
        <w:tc>
          <w:tcPr>
            <w:tcW w:w="1193" w:type="dxa"/>
          </w:tcPr>
          <w:p>
            <w:pPr>
              <w:pStyle w:val="TableParagraph"/>
              <w:spacing w:line="223" w:lineRule="exact"/>
              <w:ind w:right="68"/>
              <w:jc w:val="right"/>
              <w:rPr>
                <w:sz w:val="20"/>
              </w:rPr>
            </w:pPr>
            <w:r>
              <w:rPr>
                <w:spacing w:val="-10"/>
                <w:sz w:val="20"/>
              </w:rPr>
              <w:t>0</w:t>
            </w:r>
          </w:p>
        </w:tc>
        <w:tc>
          <w:tcPr>
            <w:tcW w:w="1192" w:type="dxa"/>
            <w:shd w:val="clear" w:color="auto" w:fill="E1E1E1"/>
          </w:tcPr>
          <w:p>
            <w:pPr>
              <w:pStyle w:val="TableParagraph"/>
              <w:spacing w:line="223" w:lineRule="exact"/>
              <w:ind w:right="65"/>
              <w:jc w:val="right"/>
              <w:rPr>
                <w:sz w:val="20"/>
              </w:rPr>
            </w:pPr>
            <w:r>
              <w:rPr>
                <w:spacing w:val="-10"/>
                <w:sz w:val="20"/>
              </w:rPr>
              <w:t>0</w:t>
            </w:r>
          </w:p>
        </w:tc>
        <w:tc>
          <w:tcPr>
            <w:tcW w:w="1194" w:type="dxa"/>
            <w:shd w:val="clear" w:color="auto" w:fill="E1E1E1"/>
          </w:tcPr>
          <w:p>
            <w:pPr>
              <w:pStyle w:val="TableParagraph"/>
              <w:spacing w:line="223" w:lineRule="exact"/>
              <w:ind w:right="69"/>
              <w:jc w:val="right"/>
              <w:rPr>
                <w:sz w:val="20"/>
              </w:rPr>
            </w:pPr>
            <w:r>
              <w:rPr>
                <w:spacing w:val="-10"/>
                <w:sz w:val="20"/>
              </w:rPr>
              <w:t>0</w:t>
            </w:r>
          </w:p>
        </w:tc>
      </w:tr>
      <w:tr>
        <w:trPr>
          <w:trHeight w:val="241" w:hRule="atLeast"/>
        </w:trPr>
        <w:tc>
          <w:tcPr>
            <w:tcW w:w="1625" w:type="dxa"/>
          </w:tcPr>
          <w:p>
            <w:pPr>
              <w:pStyle w:val="TableParagraph"/>
              <w:spacing w:line="222" w:lineRule="exact"/>
              <w:ind w:left="42"/>
              <w:rPr>
                <w:sz w:val="20"/>
              </w:rPr>
            </w:pPr>
            <w:r>
              <w:rPr>
                <w:sz w:val="20"/>
              </w:rPr>
              <w:t>Lateral</w:t>
            </w:r>
            <w:r>
              <w:rPr>
                <w:spacing w:val="6"/>
                <w:sz w:val="20"/>
              </w:rPr>
              <w:t> </w:t>
            </w:r>
            <w:r>
              <w:rPr>
                <w:sz w:val="20"/>
              </w:rPr>
              <w:t>2A-</w:t>
            </w:r>
            <w:r>
              <w:rPr>
                <w:spacing w:val="-10"/>
                <w:sz w:val="20"/>
              </w:rPr>
              <w:t>4</w:t>
            </w:r>
          </w:p>
        </w:tc>
        <w:tc>
          <w:tcPr>
            <w:tcW w:w="1194" w:type="dxa"/>
          </w:tcPr>
          <w:p>
            <w:pPr>
              <w:pStyle w:val="TableParagraph"/>
              <w:spacing w:line="222" w:lineRule="exact"/>
              <w:ind w:right="12"/>
              <w:jc w:val="center"/>
              <w:rPr>
                <w:sz w:val="20"/>
              </w:rPr>
            </w:pPr>
            <w:r>
              <w:rPr>
                <w:spacing w:val="-2"/>
                <w:sz w:val="20"/>
              </w:rPr>
              <w:t>15,840</w:t>
            </w:r>
          </w:p>
        </w:tc>
        <w:tc>
          <w:tcPr>
            <w:tcW w:w="1193" w:type="dxa"/>
          </w:tcPr>
          <w:p>
            <w:pPr>
              <w:pStyle w:val="TableParagraph"/>
              <w:spacing w:line="222" w:lineRule="exact"/>
              <w:ind w:right="8"/>
              <w:jc w:val="center"/>
              <w:rPr>
                <w:sz w:val="20"/>
              </w:rPr>
            </w:pPr>
            <w:r>
              <w:rPr>
                <w:spacing w:val="-10"/>
                <w:sz w:val="20"/>
              </w:rPr>
              <w:t>1</w:t>
            </w:r>
          </w:p>
        </w:tc>
        <w:tc>
          <w:tcPr>
            <w:tcW w:w="1194" w:type="dxa"/>
            <w:shd w:val="clear" w:color="auto" w:fill="E1E1E1"/>
          </w:tcPr>
          <w:p>
            <w:pPr>
              <w:pStyle w:val="TableParagraph"/>
              <w:spacing w:line="222" w:lineRule="exact"/>
              <w:ind w:right="70"/>
              <w:jc w:val="right"/>
              <w:rPr>
                <w:sz w:val="20"/>
              </w:rPr>
            </w:pPr>
            <w:r>
              <w:rPr>
                <w:spacing w:val="-2"/>
                <w:sz w:val="20"/>
              </w:rPr>
              <w:t>15,840</w:t>
            </w:r>
          </w:p>
        </w:tc>
        <w:tc>
          <w:tcPr>
            <w:tcW w:w="1193" w:type="dxa"/>
            <w:shd w:val="clear" w:color="auto" w:fill="E1E1E1"/>
          </w:tcPr>
          <w:p>
            <w:pPr>
              <w:pStyle w:val="TableParagraph"/>
              <w:spacing w:line="222" w:lineRule="exact"/>
              <w:ind w:right="65"/>
              <w:jc w:val="right"/>
              <w:rPr>
                <w:sz w:val="20"/>
              </w:rPr>
            </w:pPr>
            <w:r>
              <w:rPr>
                <w:spacing w:val="-10"/>
                <w:sz w:val="20"/>
              </w:rPr>
              <w:t>0</w:t>
            </w:r>
          </w:p>
        </w:tc>
        <w:tc>
          <w:tcPr>
            <w:tcW w:w="1194" w:type="dxa"/>
            <w:shd w:val="clear" w:color="auto" w:fill="E1E1E1"/>
          </w:tcPr>
          <w:p>
            <w:pPr>
              <w:pStyle w:val="TableParagraph"/>
              <w:spacing w:line="222" w:lineRule="exact"/>
              <w:ind w:right="66"/>
              <w:jc w:val="right"/>
              <w:rPr>
                <w:sz w:val="20"/>
              </w:rPr>
            </w:pPr>
            <w:r>
              <w:rPr>
                <w:spacing w:val="-10"/>
                <w:sz w:val="20"/>
              </w:rPr>
              <w:t>0</w:t>
            </w:r>
          </w:p>
        </w:tc>
        <w:tc>
          <w:tcPr>
            <w:tcW w:w="1193" w:type="dxa"/>
          </w:tcPr>
          <w:p>
            <w:pPr>
              <w:pStyle w:val="TableParagraph"/>
              <w:spacing w:line="222" w:lineRule="exact"/>
              <w:ind w:right="68"/>
              <w:jc w:val="right"/>
              <w:rPr>
                <w:sz w:val="20"/>
              </w:rPr>
            </w:pPr>
            <w:r>
              <w:rPr>
                <w:spacing w:val="-10"/>
                <w:sz w:val="20"/>
              </w:rPr>
              <w:t>0</w:t>
            </w:r>
          </w:p>
        </w:tc>
        <w:tc>
          <w:tcPr>
            <w:tcW w:w="1192" w:type="dxa"/>
            <w:shd w:val="clear" w:color="auto" w:fill="E1E1E1"/>
          </w:tcPr>
          <w:p>
            <w:pPr>
              <w:pStyle w:val="TableParagraph"/>
              <w:spacing w:line="222" w:lineRule="exact"/>
              <w:ind w:right="65"/>
              <w:jc w:val="right"/>
              <w:rPr>
                <w:sz w:val="20"/>
              </w:rPr>
            </w:pPr>
            <w:r>
              <w:rPr>
                <w:spacing w:val="-10"/>
                <w:sz w:val="20"/>
              </w:rPr>
              <w:t>0</w:t>
            </w:r>
          </w:p>
        </w:tc>
        <w:tc>
          <w:tcPr>
            <w:tcW w:w="1194" w:type="dxa"/>
            <w:shd w:val="clear" w:color="auto" w:fill="E1E1E1"/>
          </w:tcPr>
          <w:p>
            <w:pPr>
              <w:pStyle w:val="TableParagraph"/>
              <w:spacing w:line="222" w:lineRule="exact"/>
              <w:ind w:right="69"/>
              <w:jc w:val="right"/>
              <w:rPr>
                <w:sz w:val="20"/>
              </w:rPr>
            </w:pPr>
            <w:r>
              <w:rPr>
                <w:spacing w:val="-10"/>
                <w:sz w:val="20"/>
              </w:rPr>
              <w:t>0</w:t>
            </w:r>
          </w:p>
        </w:tc>
      </w:tr>
      <w:tr>
        <w:trPr>
          <w:trHeight w:val="243" w:hRule="atLeast"/>
        </w:trPr>
        <w:tc>
          <w:tcPr>
            <w:tcW w:w="1625" w:type="dxa"/>
          </w:tcPr>
          <w:p>
            <w:pPr>
              <w:pStyle w:val="TableParagraph"/>
              <w:spacing w:line="224" w:lineRule="exact"/>
              <w:ind w:left="42"/>
              <w:rPr>
                <w:sz w:val="20"/>
              </w:rPr>
            </w:pPr>
            <w:r>
              <w:rPr>
                <w:sz w:val="20"/>
              </w:rPr>
              <w:t>Lateral</w:t>
            </w:r>
            <w:r>
              <w:rPr>
                <w:spacing w:val="6"/>
                <w:sz w:val="20"/>
              </w:rPr>
              <w:t> </w:t>
            </w:r>
            <w:r>
              <w:rPr>
                <w:sz w:val="20"/>
              </w:rPr>
              <w:t>2A-</w:t>
            </w:r>
            <w:r>
              <w:rPr>
                <w:spacing w:val="-10"/>
                <w:sz w:val="20"/>
              </w:rPr>
              <w:t>2</w:t>
            </w:r>
          </w:p>
        </w:tc>
        <w:tc>
          <w:tcPr>
            <w:tcW w:w="1194" w:type="dxa"/>
          </w:tcPr>
          <w:p>
            <w:pPr>
              <w:pStyle w:val="TableParagraph"/>
              <w:spacing w:line="224" w:lineRule="exact"/>
              <w:ind w:right="12"/>
              <w:jc w:val="center"/>
              <w:rPr>
                <w:sz w:val="20"/>
              </w:rPr>
            </w:pPr>
            <w:r>
              <w:rPr>
                <w:spacing w:val="-2"/>
                <w:sz w:val="20"/>
              </w:rPr>
              <w:t>23,760</w:t>
            </w:r>
          </w:p>
        </w:tc>
        <w:tc>
          <w:tcPr>
            <w:tcW w:w="1193" w:type="dxa"/>
          </w:tcPr>
          <w:p>
            <w:pPr>
              <w:pStyle w:val="TableParagraph"/>
              <w:spacing w:line="224" w:lineRule="exact"/>
              <w:ind w:right="8"/>
              <w:jc w:val="center"/>
              <w:rPr>
                <w:sz w:val="20"/>
              </w:rPr>
            </w:pPr>
            <w:r>
              <w:rPr>
                <w:spacing w:val="-10"/>
                <w:sz w:val="20"/>
              </w:rPr>
              <w:t>2</w:t>
            </w:r>
          </w:p>
        </w:tc>
        <w:tc>
          <w:tcPr>
            <w:tcW w:w="1194" w:type="dxa"/>
            <w:shd w:val="clear" w:color="auto" w:fill="E1E1E1"/>
          </w:tcPr>
          <w:p>
            <w:pPr>
              <w:pStyle w:val="TableParagraph"/>
              <w:spacing w:line="224" w:lineRule="exact"/>
              <w:ind w:right="70"/>
              <w:jc w:val="right"/>
              <w:rPr>
                <w:sz w:val="20"/>
              </w:rPr>
            </w:pPr>
            <w:r>
              <w:rPr>
                <w:spacing w:val="-2"/>
                <w:sz w:val="20"/>
              </w:rPr>
              <w:t>47,520</w:t>
            </w:r>
          </w:p>
        </w:tc>
        <w:tc>
          <w:tcPr>
            <w:tcW w:w="1193" w:type="dxa"/>
            <w:shd w:val="clear" w:color="auto" w:fill="E1E1E1"/>
          </w:tcPr>
          <w:p>
            <w:pPr>
              <w:pStyle w:val="TableParagraph"/>
              <w:spacing w:line="224" w:lineRule="exact"/>
              <w:ind w:right="65"/>
              <w:jc w:val="right"/>
              <w:rPr>
                <w:sz w:val="20"/>
              </w:rPr>
            </w:pPr>
            <w:r>
              <w:rPr>
                <w:spacing w:val="-10"/>
                <w:sz w:val="20"/>
              </w:rPr>
              <w:t>0</w:t>
            </w:r>
          </w:p>
        </w:tc>
        <w:tc>
          <w:tcPr>
            <w:tcW w:w="1194" w:type="dxa"/>
            <w:shd w:val="clear" w:color="auto" w:fill="E1E1E1"/>
          </w:tcPr>
          <w:p>
            <w:pPr>
              <w:pStyle w:val="TableParagraph"/>
              <w:spacing w:line="224" w:lineRule="exact"/>
              <w:ind w:right="66"/>
              <w:jc w:val="right"/>
              <w:rPr>
                <w:sz w:val="20"/>
              </w:rPr>
            </w:pPr>
            <w:r>
              <w:rPr>
                <w:spacing w:val="-10"/>
                <w:sz w:val="20"/>
              </w:rPr>
              <w:t>0</w:t>
            </w:r>
          </w:p>
        </w:tc>
        <w:tc>
          <w:tcPr>
            <w:tcW w:w="1193" w:type="dxa"/>
          </w:tcPr>
          <w:p>
            <w:pPr>
              <w:pStyle w:val="TableParagraph"/>
              <w:spacing w:line="224" w:lineRule="exact"/>
              <w:ind w:right="68"/>
              <w:jc w:val="right"/>
              <w:rPr>
                <w:sz w:val="20"/>
              </w:rPr>
            </w:pPr>
            <w:r>
              <w:rPr>
                <w:spacing w:val="-10"/>
                <w:sz w:val="20"/>
              </w:rPr>
              <w:t>0</w:t>
            </w:r>
          </w:p>
        </w:tc>
        <w:tc>
          <w:tcPr>
            <w:tcW w:w="1192" w:type="dxa"/>
            <w:shd w:val="clear" w:color="auto" w:fill="E1E1E1"/>
          </w:tcPr>
          <w:p>
            <w:pPr>
              <w:pStyle w:val="TableParagraph"/>
              <w:spacing w:line="224" w:lineRule="exact"/>
              <w:ind w:right="65"/>
              <w:jc w:val="right"/>
              <w:rPr>
                <w:sz w:val="20"/>
              </w:rPr>
            </w:pPr>
            <w:r>
              <w:rPr>
                <w:spacing w:val="-10"/>
                <w:sz w:val="20"/>
              </w:rPr>
              <w:t>0</w:t>
            </w:r>
          </w:p>
        </w:tc>
        <w:tc>
          <w:tcPr>
            <w:tcW w:w="1194" w:type="dxa"/>
            <w:shd w:val="clear" w:color="auto" w:fill="E1E1E1"/>
          </w:tcPr>
          <w:p>
            <w:pPr>
              <w:pStyle w:val="TableParagraph"/>
              <w:spacing w:line="224" w:lineRule="exact"/>
              <w:ind w:right="69"/>
              <w:jc w:val="right"/>
              <w:rPr>
                <w:sz w:val="20"/>
              </w:rPr>
            </w:pPr>
            <w:r>
              <w:rPr>
                <w:spacing w:val="-10"/>
                <w:sz w:val="20"/>
              </w:rPr>
              <w:t>0</w:t>
            </w:r>
          </w:p>
        </w:tc>
      </w:tr>
      <w:tr>
        <w:trPr>
          <w:trHeight w:val="244" w:hRule="atLeast"/>
        </w:trPr>
        <w:tc>
          <w:tcPr>
            <w:tcW w:w="1625" w:type="dxa"/>
          </w:tcPr>
          <w:p>
            <w:pPr>
              <w:pStyle w:val="TableParagraph"/>
              <w:spacing w:line="224" w:lineRule="exact"/>
              <w:ind w:left="42"/>
              <w:rPr>
                <w:sz w:val="20"/>
              </w:rPr>
            </w:pPr>
            <w:r>
              <w:rPr>
                <w:sz w:val="20"/>
              </w:rPr>
              <w:t>Lateral</w:t>
            </w:r>
            <w:r>
              <w:rPr>
                <w:spacing w:val="3"/>
                <w:sz w:val="20"/>
              </w:rPr>
              <w:t> </w:t>
            </w:r>
            <w:r>
              <w:rPr>
                <w:sz w:val="20"/>
              </w:rPr>
              <w:t>7</w:t>
            </w:r>
            <w:r>
              <w:rPr>
                <w:spacing w:val="5"/>
                <w:sz w:val="20"/>
              </w:rPr>
              <w:t> </w:t>
            </w:r>
            <w:r>
              <w:rPr>
                <w:spacing w:val="-2"/>
                <w:sz w:val="20"/>
              </w:rPr>
              <w:t>system</w:t>
            </w:r>
          </w:p>
        </w:tc>
        <w:tc>
          <w:tcPr>
            <w:tcW w:w="1194" w:type="dxa"/>
          </w:tcPr>
          <w:p>
            <w:pPr>
              <w:pStyle w:val="TableParagraph"/>
              <w:spacing w:line="224" w:lineRule="exact"/>
              <w:ind w:right="12"/>
              <w:jc w:val="center"/>
              <w:rPr>
                <w:sz w:val="20"/>
              </w:rPr>
            </w:pPr>
            <w:r>
              <w:rPr>
                <w:spacing w:val="-2"/>
                <w:sz w:val="20"/>
              </w:rPr>
              <w:t>44,352</w:t>
            </w:r>
          </w:p>
        </w:tc>
        <w:tc>
          <w:tcPr>
            <w:tcW w:w="1193" w:type="dxa"/>
          </w:tcPr>
          <w:p>
            <w:pPr>
              <w:pStyle w:val="TableParagraph"/>
              <w:spacing w:line="224" w:lineRule="exact"/>
              <w:ind w:right="8"/>
              <w:jc w:val="center"/>
              <w:rPr>
                <w:sz w:val="20"/>
              </w:rPr>
            </w:pPr>
            <w:r>
              <w:rPr>
                <w:spacing w:val="-10"/>
                <w:sz w:val="20"/>
              </w:rPr>
              <w:t>4</w:t>
            </w:r>
          </w:p>
        </w:tc>
        <w:tc>
          <w:tcPr>
            <w:tcW w:w="1194" w:type="dxa"/>
            <w:shd w:val="clear" w:color="auto" w:fill="E1E1E1"/>
          </w:tcPr>
          <w:p>
            <w:pPr>
              <w:pStyle w:val="TableParagraph"/>
              <w:spacing w:line="224" w:lineRule="exact"/>
              <w:ind w:right="70"/>
              <w:jc w:val="right"/>
              <w:rPr>
                <w:sz w:val="20"/>
              </w:rPr>
            </w:pPr>
            <w:r>
              <w:rPr>
                <w:spacing w:val="-2"/>
                <w:sz w:val="20"/>
              </w:rPr>
              <w:t>177,408</w:t>
            </w:r>
          </w:p>
        </w:tc>
        <w:tc>
          <w:tcPr>
            <w:tcW w:w="1193" w:type="dxa"/>
            <w:shd w:val="clear" w:color="auto" w:fill="E1E1E1"/>
          </w:tcPr>
          <w:p>
            <w:pPr>
              <w:pStyle w:val="TableParagraph"/>
              <w:spacing w:line="224" w:lineRule="exact"/>
              <w:ind w:right="65"/>
              <w:jc w:val="right"/>
              <w:rPr>
                <w:sz w:val="20"/>
              </w:rPr>
            </w:pPr>
            <w:r>
              <w:rPr>
                <w:spacing w:val="-10"/>
                <w:sz w:val="20"/>
              </w:rPr>
              <w:t>0</w:t>
            </w:r>
          </w:p>
        </w:tc>
        <w:tc>
          <w:tcPr>
            <w:tcW w:w="1194" w:type="dxa"/>
            <w:shd w:val="clear" w:color="auto" w:fill="E1E1E1"/>
          </w:tcPr>
          <w:p>
            <w:pPr>
              <w:pStyle w:val="TableParagraph"/>
              <w:spacing w:line="224" w:lineRule="exact"/>
              <w:ind w:right="66"/>
              <w:jc w:val="right"/>
              <w:rPr>
                <w:sz w:val="20"/>
              </w:rPr>
            </w:pPr>
            <w:r>
              <w:rPr>
                <w:spacing w:val="-10"/>
                <w:sz w:val="20"/>
              </w:rPr>
              <w:t>0</w:t>
            </w:r>
          </w:p>
        </w:tc>
        <w:tc>
          <w:tcPr>
            <w:tcW w:w="1193" w:type="dxa"/>
          </w:tcPr>
          <w:p>
            <w:pPr>
              <w:pStyle w:val="TableParagraph"/>
              <w:spacing w:line="224" w:lineRule="exact"/>
              <w:ind w:right="68"/>
              <w:jc w:val="right"/>
              <w:rPr>
                <w:sz w:val="20"/>
              </w:rPr>
            </w:pPr>
            <w:r>
              <w:rPr>
                <w:spacing w:val="-10"/>
                <w:sz w:val="20"/>
              </w:rPr>
              <w:t>0</w:t>
            </w:r>
          </w:p>
        </w:tc>
        <w:tc>
          <w:tcPr>
            <w:tcW w:w="1192" w:type="dxa"/>
            <w:shd w:val="clear" w:color="auto" w:fill="E1E1E1"/>
          </w:tcPr>
          <w:p>
            <w:pPr>
              <w:pStyle w:val="TableParagraph"/>
              <w:spacing w:line="224" w:lineRule="exact"/>
              <w:ind w:right="65"/>
              <w:jc w:val="right"/>
              <w:rPr>
                <w:sz w:val="20"/>
              </w:rPr>
            </w:pPr>
            <w:r>
              <w:rPr>
                <w:spacing w:val="-10"/>
                <w:sz w:val="20"/>
              </w:rPr>
              <w:t>0</w:t>
            </w:r>
          </w:p>
        </w:tc>
        <w:tc>
          <w:tcPr>
            <w:tcW w:w="1194" w:type="dxa"/>
            <w:shd w:val="clear" w:color="auto" w:fill="E1E1E1"/>
          </w:tcPr>
          <w:p>
            <w:pPr>
              <w:pStyle w:val="TableParagraph"/>
              <w:spacing w:line="224" w:lineRule="exact"/>
              <w:ind w:right="69"/>
              <w:jc w:val="right"/>
              <w:rPr>
                <w:sz w:val="20"/>
              </w:rPr>
            </w:pPr>
            <w:r>
              <w:rPr>
                <w:spacing w:val="-10"/>
                <w:sz w:val="20"/>
              </w:rPr>
              <w:t>0</w:t>
            </w:r>
          </w:p>
        </w:tc>
      </w:tr>
      <w:tr>
        <w:trPr>
          <w:trHeight w:val="241" w:hRule="atLeast"/>
        </w:trPr>
        <w:tc>
          <w:tcPr>
            <w:tcW w:w="1625" w:type="dxa"/>
          </w:tcPr>
          <w:p>
            <w:pPr>
              <w:pStyle w:val="TableParagraph"/>
              <w:spacing w:line="222" w:lineRule="exact"/>
              <w:ind w:left="42"/>
              <w:rPr>
                <w:sz w:val="20"/>
              </w:rPr>
            </w:pPr>
            <w:r>
              <w:rPr>
                <w:sz w:val="20"/>
              </w:rPr>
              <w:t>Lateral</w:t>
            </w:r>
            <w:r>
              <w:rPr>
                <w:spacing w:val="3"/>
                <w:sz w:val="20"/>
              </w:rPr>
              <w:t> </w:t>
            </w:r>
            <w:r>
              <w:rPr>
                <w:sz w:val="20"/>
              </w:rPr>
              <w:t>8</w:t>
            </w:r>
            <w:r>
              <w:rPr>
                <w:spacing w:val="5"/>
                <w:sz w:val="20"/>
              </w:rPr>
              <w:t> </w:t>
            </w:r>
            <w:r>
              <w:rPr>
                <w:spacing w:val="-2"/>
                <w:sz w:val="20"/>
              </w:rPr>
              <w:t>system</w:t>
            </w:r>
          </w:p>
        </w:tc>
        <w:tc>
          <w:tcPr>
            <w:tcW w:w="1194" w:type="dxa"/>
          </w:tcPr>
          <w:p>
            <w:pPr>
              <w:pStyle w:val="TableParagraph"/>
              <w:spacing w:line="222" w:lineRule="exact"/>
              <w:ind w:right="12"/>
              <w:jc w:val="center"/>
              <w:rPr>
                <w:sz w:val="20"/>
              </w:rPr>
            </w:pPr>
            <w:r>
              <w:rPr>
                <w:spacing w:val="-2"/>
                <w:sz w:val="20"/>
              </w:rPr>
              <w:t>32,736</w:t>
            </w:r>
          </w:p>
        </w:tc>
        <w:tc>
          <w:tcPr>
            <w:tcW w:w="1193" w:type="dxa"/>
          </w:tcPr>
          <w:p>
            <w:pPr>
              <w:pStyle w:val="TableParagraph"/>
              <w:spacing w:line="222" w:lineRule="exact"/>
              <w:ind w:right="8"/>
              <w:jc w:val="center"/>
              <w:rPr>
                <w:sz w:val="20"/>
              </w:rPr>
            </w:pPr>
            <w:r>
              <w:rPr>
                <w:spacing w:val="-10"/>
                <w:sz w:val="20"/>
              </w:rPr>
              <w:t>2</w:t>
            </w:r>
          </w:p>
        </w:tc>
        <w:tc>
          <w:tcPr>
            <w:tcW w:w="1194" w:type="dxa"/>
            <w:shd w:val="clear" w:color="auto" w:fill="E1E1E1"/>
          </w:tcPr>
          <w:p>
            <w:pPr>
              <w:pStyle w:val="TableParagraph"/>
              <w:spacing w:line="222" w:lineRule="exact"/>
              <w:ind w:right="70"/>
              <w:jc w:val="right"/>
              <w:rPr>
                <w:sz w:val="20"/>
              </w:rPr>
            </w:pPr>
            <w:r>
              <w:rPr>
                <w:spacing w:val="-2"/>
                <w:sz w:val="20"/>
              </w:rPr>
              <w:t>65,472</w:t>
            </w:r>
          </w:p>
        </w:tc>
        <w:tc>
          <w:tcPr>
            <w:tcW w:w="1193" w:type="dxa"/>
            <w:shd w:val="clear" w:color="auto" w:fill="E1E1E1"/>
          </w:tcPr>
          <w:p>
            <w:pPr>
              <w:pStyle w:val="TableParagraph"/>
              <w:spacing w:line="222" w:lineRule="exact"/>
              <w:ind w:right="65"/>
              <w:jc w:val="right"/>
              <w:rPr>
                <w:sz w:val="20"/>
              </w:rPr>
            </w:pPr>
            <w:r>
              <w:rPr>
                <w:spacing w:val="-10"/>
                <w:sz w:val="20"/>
              </w:rPr>
              <w:t>0</w:t>
            </w:r>
          </w:p>
        </w:tc>
        <w:tc>
          <w:tcPr>
            <w:tcW w:w="1194" w:type="dxa"/>
            <w:shd w:val="clear" w:color="auto" w:fill="E1E1E1"/>
          </w:tcPr>
          <w:p>
            <w:pPr>
              <w:pStyle w:val="TableParagraph"/>
              <w:spacing w:line="222" w:lineRule="exact"/>
              <w:ind w:right="66"/>
              <w:jc w:val="right"/>
              <w:rPr>
                <w:sz w:val="20"/>
              </w:rPr>
            </w:pPr>
            <w:r>
              <w:rPr>
                <w:spacing w:val="-10"/>
                <w:sz w:val="20"/>
              </w:rPr>
              <w:t>0</w:t>
            </w:r>
          </w:p>
        </w:tc>
        <w:tc>
          <w:tcPr>
            <w:tcW w:w="1193" w:type="dxa"/>
          </w:tcPr>
          <w:p>
            <w:pPr>
              <w:pStyle w:val="TableParagraph"/>
              <w:spacing w:line="222" w:lineRule="exact"/>
              <w:ind w:right="68"/>
              <w:jc w:val="right"/>
              <w:rPr>
                <w:sz w:val="20"/>
              </w:rPr>
            </w:pPr>
            <w:r>
              <w:rPr>
                <w:spacing w:val="-10"/>
                <w:sz w:val="20"/>
              </w:rPr>
              <w:t>0</w:t>
            </w:r>
          </w:p>
        </w:tc>
        <w:tc>
          <w:tcPr>
            <w:tcW w:w="1192" w:type="dxa"/>
            <w:shd w:val="clear" w:color="auto" w:fill="E1E1E1"/>
          </w:tcPr>
          <w:p>
            <w:pPr>
              <w:pStyle w:val="TableParagraph"/>
              <w:spacing w:line="222" w:lineRule="exact"/>
              <w:ind w:right="65"/>
              <w:jc w:val="right"/>
              <w:rPr>
                <w:sz w:val="20"/>
              </w:rPr>
            </w:pPr>
            <w:r>
              <w:rPr>
                <w:spacing w:val="-10"/>
                <w:sz w:val="20"/>
              </w:rPr>
              <w:t>0</w:t>
            </w:r>
          </w:p>
        </w:tc>
        <w:tc>
          <w:tcPr>
            <w:tcW w:w="1194" w:type="dxa"/>
            <w:shd w:val="clear" w:color="auto" w:fill="E1E1E1"/>
          </w:tcPr>
          <w:p>
            <w:pPr>
              <w:pStyle w:val="TableParagraph"/>
              <w:spacing w:line="222" w:lineRule="exact"/>
              <w:ind w:right="69"/>
              <w:jc w:val="right"/>
              <w:rPr>
                <w:sz w:val="20"/>
              </w:rPr>
            </w:pPr>
            <w:r>
              <w:rPr>
                <w:spacing w:val="-10"/>
                <w:sz w:val="20"/>
              </w:rPr>
              <w:t>0</w:t>
            </w:r>
          </w:p>
        </w:tc>
      </w:tr>
      <w:tr>
        <w:trPr>
          <w:trHeight w:val="244" w:hRule="atLeast"/>
        </w:trPr>
        <w:tc>
          <w:tcPr>
            <w:tcW w:w="1625" w:type="dxa"/>
          </w:tcPr>
          <w:p>
            <w:pPr>
              <w:pStyle w:val="TableParagraph"/>
              <w:rPr>
                <w:sz w:val="16"/>
              </w:rPr>
            </w:pPr>
          </w:p>
        </w:tc>
        <w:tc>
          <w:tcPr>
            <w:tcW w:w="1194" w:type="dxa"/>
          </w:tcPr>
          <w:p>
            <w:pPr>
              <w:pStyle w:val="TableParagraph"/>
              <w:spacing w:line="224" w:lineRule="exact"/>
              <w:ind w:left="3" w:right="12"/>
              <w:jc w:val="center"/>
              <w:rPr>
                <w:sz w:val="20"/>
              </w:rPr>
            </w:pPr>
            <w:r>
              <w:rPr>
                <w:spacing w:val="-10"/>
                <w:sz w:val="20"/>
              </w:rPr>
              <w:t>0</w:t>
            </w:r>
          </w:p>
        </w:tc>
        <w:tc>
          <w:tcPr>
            <w:tcW w:w="1193" w:type="dxa"/>
          </w:tcPr>
          <w:p>
            <w:pPr>
              <w:pStyle w:val="TableParagraph"/>
              <w:spacing w:line="224" w:lineRule="exact"/>
              <w:ind w:right="8"/>
              <w:jc w:val="center"/>
              <w:rPr>
                <w:sz w:val="20"/>
              </w:rPr>
            </w:pPr>
            <w:r>
              <w:rPr>
                <w:spacing w:val="-10"/>
                <w:sz w:val="20"/>
              </w:rPr>
              <w:t>0</w:t>
            </w:r>
          </w:p>
        </w:tc>
        <w:tc>
          <w:tcPr>
            <w:tcW w:w="1194" w:type="dxa"/>
            <w:shd w:val="clear" w:color="auto" w:fill="E1E1E1"/>
          </w:tcPr>
          <w:p>
            <w:pPr>
              <w:pStyle w:val="TableParagraph"/>
              <w:spacing w:line="224" w:lineRule="exact"/>
              <w:ind w:right="68"/>
              <w:jc w:val="right"/>
              <w:rPr>
                <w:sz w:val="20"/>
              </w:rPr>
            </w:pPr>
            <w:r>
              <w:rPr>
                <w:spacing w:val="-10"/>
                <w:sz w:val="20"/>
              </w:rPr>
              <w:t>0</w:t>
            </w:r>
          </w:p>
        </w:tc>
        <w:tc>
          <w:tcPr>
            <w:tcW w:w="1193" w:type="dxa"/>
            <w:shd w:val="clear" w:color="auto" w:fill="E1E1E1"/>
          </w:tcPr>
          <w:p>
            <w:pPr>
              <w:pStyle w:val="TableParagraph"/>
              <w:spacing w:line="224" w:lineRule="exact"/>
              <w:ind w:right="65"/>
              <w:jc w:val="right"/>
              <w:rPr>
                <w:sz w:val="20"/>
              </w:rPr>
            </w:pPr>
            <w:r>
              <w:rPr>
                <w:spacing w:val="-10"/>
                <w:sz w:val="20"/>
              </w:rPr>
              <w:t>0</w:t>
            </w:r>
          </w:p>
        </w:tc>
        <w:tc>
          <w:tcPr>
            <w:tcW w:w="1194" w:type="dxa"/>
            <w:shd w:val="clear" w:color="auto" w:fill="E1E1E1"/>
          </w:tcPr>
          <w:p>
            <w:pPr>
              <w:pStyle w:val="TableParagraph"/>
              <w:spacing w:line="224" w:lineRule="exact"/>
              <w:ind w:right="66"/>
              <w:jc w:val="right"/>
              <w:rPr>
                <w:sz w:val="20"/>
              </w:rPr>
            </w:pPr>
            <w:r>
              <w:rPr>
                <w:spacing w:val="-10"/>
                <w:sz w:val="20"/>
              </w:rPr>
              <w:t>0</w:t>
            </w:r>
          </w:p>
        </w:tc>
        <w:tc>
          <w:tcPr>
            <w:tcW w:w="1193" w:type="dxa"/>
          </w:tcPr>
          <w:p>
            <w:pPr>
              <w:pStyle w:val="TableParagraph"/>
              <w:spacing w:line="224" w:lineRule="exact"/>
              <w:ind w:right="68"/>
              <w:jc w:val="right"/>
              <w:rPr>
                <w:sz w:val="20"/>
              </w:rPr>
            </w:pPr>
            <w:r>
              <w:rPr>
                <w:spacing w:val="-10"/>
                <w:sz w:val="20"/>
              </w:rPr>
              <w:t>0</w:t>
            </w:r>
          </w:p>
        </w:tc>
        <w:tc>
          <w:tcPr>
            <w:tcW w:w="1192" w:type="dxa"/>
            <w:shd w:val="clear" w:color="auto" w:fill="E1E1E1"/>
          </w:tcPr>
          <w:p>
            <w:pPr>
              <w:pStyle w:val="TableParagraph"/>
              <w:spacing w:line="224" w:lineRule="exact"/>
              <w:ind w:right="65"/>
              <w:jc w:val="right"/>
              <w:rPr>
                <w:sz w:val="20"/>
              </w:rPr>
            </w:pPr>
            <w:r>
              <w:rPr>
                <w:spacing w:val="-10"/>
                <w:sz w:val="20"/>
              </w:rPr>
              <w:t>0</w:t>
            </w:r>
          </w:p>
        </w:tc>
        <w:tc>
          <w:tcPr>
            <w:tcW w:w="1194" w:type="dxa"/>
            <w:shd w:val="clear" w:color="auto" w:fill="E1E1E1"/>
          </w:tcPr>
          <w:p>
            <w:pPr>
              <w:pStyle w:val="TableParagraph"/>
              <w:spacing w:line="224" w:lineRule="exact"/>
              <w:ind w:right="69"/>
              <w:jc w:val="right"/>
              <w:rPr>
                <w:sz w:val="20"/>
              </w:rPr>
            </w:pPr>
            <w:r>
              <w:rPr>
                <w:spacing w:val="-10"/>
                <w:sz w:val="20"/>
              </w:rPr>
              <w:t>0</w:t>
            </w:r>
          </w:p>
        </w:tc>
      </w:tr>
      <w:tr>
        <w:trPr>
          <w:trHeight w:val="243" w:hRule="atLeast"/>
        </w:trPr>
        <w:tc>
          <w:tcPr>
            <w:tcW w:w="1625" w:type="dxa"/>
          </w:tcPr>
          <w:p>
            <w:pPr>
              <w:pStyle w:val="TableParagraph"/>
              <w:rPr>
                <w:sz w:val="16"/>
              </w:rPr>
            </w:pPr>
          </w:p>
        </w:tc>
        <w:tc>
          <w:tcPr>
            <w:tcW w:w="1194" w:type="dxa"/>
          </w:tcPr>
          <w:p>
            <w:pPr>
              <w:pStyle w:val="TableParagraph"/>
              <w:spacing w:line="224" w:lineRule="exact"/>
              <w:ind w:left="3" w:right="12"/>
              <w:jc w:val="center"/>
              <w:rPr>
                <w:sz w:val="20"/>
              </w:rPr>
            </w:pPr>
            <w:r>
              <w:rPr>
                <w:spacing w:val="-10"/>
                <w:sz w:val="20"/>
              </w:rPr>
              <w:t>0</w:t>
            </w:r>
          </w:p>
        </w:tc>
        <w:tc>
          <w:tcPr>
            <w:tcW w:w="1193" w:type="dxa"/>
          </w:tcPr>
          <w:p>
            <w:pPr>
              <w:pStyle w:val="TableParagraph"/>
              <w:spacing w:line="224" w:lineRule="exact"/>
              <w:ind w:right="8"/>
              <w:jc w:val="center"/>
              <w:rPr>
                <w:sz w:val="20"/>
              </w:rPr>
            </w:pPr>
            <w:r>
              <w:rPr>
                <w:spacing w:val="-10"/>
                <w:sz w:val="20"/>
              </w:rPr>
              <w:t>0</w:t>
            </w:r>
          </w:p>
        </w:tc>
        <w:tc>
          <w:tcPr>
            <w:tcW w:w="1194" w:type="dxa"/>
            <w:shd w:val="clear" w:color="auto" w:fill="E1E1E1"/>
          </w:tcPr>
          <w:p>
            <w:pPr>
              <w:pStyle w:val="TableParagraph"/>
              <w:spacing w:line="224" w:lineRule="exact"/>
              <w:ind w:right="68"/>
              <w:jc w:val="right"/>
              <w:rPr>
                <w:sz w:val="20"/>
              </w:rPr>
            </w:pPr>
            <w:r>
              <w:rPr>
                <w:spacing w:val="-10"/>
                <w:sz w:val="20"/>
              </w:rPr>
              <w:t>0</w:t>
            </w:r>
          </w:p>
        </w:tc>
        <w:tc>
          <w:tcPr>
            <w:tcW w:w="1193" w:type="dxa"/>
            <w:shd w:val="clear" w:color="auto" w:fill="E1E1E1"/>
          </w:tcPr>
          <w:p>
            <w:pPr>
              <w:pStyle w:val="TableParagraph"/>
              <w:spacing w:line="224" w:lineRule="exact"/>
              <w:ind w:right="65"/>
              <w:jc w:val="right"/>
              <w:rPr>
                <w:sz w:val="20"/>
              </w:rPr>
            </w:pPr>
            <w:r>
              <w:rPr>
                <w:spacing w:val="-10"/>
                <w:sz w:val="20"/>
              </w:rPr>
              <w:t>0</w:t>
            </w:r>
          </w:p>
        </w:tc>
        <w:tc>
          <w:tcPr>
            <w:tcW w:w="1194" w:type="dxa"/>
            <w:shd w:val="clear" w:color="auto" w:fill="E1E1E1"/>
          </w:tcPr>
          <w:p>
            <w:pPr>
              <w:pStyle w:val="TableParagraph"/>
              <w:spacing w:line="224" w:lineRule="exact"/>
              <w:ind w:right="66"/>
              <w:jc w:val="right"/>
              <w:rPr>
                <w:sz w:val="20"/>
              </w:rPr>
            </w:pPr>
            <w:r>
              <w:rPr>
                <w:spacing w:val="-10"/>
                <w:sz w:val="20"/>
              </w:rPr>
              <w:t>0</w:t>
            </w:r>
          </w:p>
        </w:tc>
        <w:tc>
          <w:tcPr>
            <w:tcW w:w="1193" w:type="dxa"/>
          </w:tcPr>
          <w:p>
            <w:pPr>
              <w:pStyle w:val="TableParagraph"/>
              <w:spacing w:line="224" w:lineRule="exact"/>
              <w:ind w:right="68"/>
              <w:jc w:val="right"/>
              <w:rPr>
                <w:sz w:val="20"/>
              </w:rPr>
            </w:pPr>
            <w:r>
              <w:rPr>
                <w:spacing w:val="-10"/>
                <w:sz w:val="20"/>
              </w:rPr>
              <w:t>0</w:t>
            </w:r>
          </w:p>
        </w:tc>
        <w:tc>
          <w:tcPr>
            <w:tcW w:w="1192" w:type="dxa"/>
            <w:shd w:val="clear" w:color="auto" w:fill="E1E1E1"/>
          </w:tcPr>
          <w:p>
            <w:pPr>
              <w:pStyle w:val="TableParagraph"/>
              <w:spacing w:line="224" w:lineRule="exact"/>
              <w:ind w:right="65"/>
              <w:jc w:val="right"/>
              <w:rPr>
                <w:sz w:val="20"/>
              </w:rPr>
            </w:pPr>
            <w:r>
              <w:rPr>
                <w:spacing w:val="-10"/>
                <w:sz w:val="20"/>
              </w:rPr>
              <w:t>0</w:t>
            </w:r>
          </w:p>
        </w:tc>
        <w:tc>
          <w:tcPr>
            <w:tcW w:w="1194" w:type="dxa"/>
            <w:shd w:val="clear" w:color="auto" w:fill="E1E1E1"/>
          </w:tcPr>
          <w:p>
            <w:pPr>
              <w:pStyle w:val="TableParagraph"/>
              <w:spacing w:line="224" w:lineRule="exact"/>
              <w:ind w:right="69"/>
              <w:jc w:val="right"/>
              <w:rPr>
                <w:sz w:val="20"/>
              </w:rPr>
            </w:pPr>
            <w:r>
              <w:rPr>
                <w:spacing w:val="-10"/>
                <w:sz w:val="20"/>
              </w:rPr>
              <w:t>0</w:t>
            </w:r>
          </w:p>
        </w:tc>
      </w:tr>
      <w:tr>
        <w:trPr>
          <w:trHeight w:val="244" w:hRule="atLeast"/>
        </w:trPr>
        <w:tc>
          <w:tcPr>
            <w:tcW w:w="1625" w:type="dxa"/>
            <w:shd w:val="clear" w:color="auto" w:fill="E1E1E1"/>
          </w:tcPr>
          <w:p>
            <w:pPr>
              <w:pStyle w:val="TableParagraph"/>
              <w:spacing w:line="223" w:lineRule="exact"/>
              <w:ind w:left="42"/>
              <w:rPr>
                <w:sz w:val="20"/>
              </w:rPr>
            </w:pPr>
            <w:r>
              <w:rPr>
                <w:spacing w:val="-2"/>
                <w:sz w:val="20"/>
              </w:rPr>
              <w:t>TOTAL</w:t>
            </w:r>
          </w:p>
        </w:tc>
        <w:tc>
          <w:tcPr>
            <w:tcW w:w="1194" w:type="dxa"/>
            <w:shd w:val="clear" w:color="auto" w:fill="E1E1E1"/>
          </w:tcPr>
          <w:p>
            <w:pPr>
              <w:pStyle w:val="TableParagraph"/>
              <w:rPr>
                <w:sz w:val="16"/>
              </w:rPr>
            </w:pPr>
          </w:p>
        </w:tc>
        <w:tc>
          <w:tcPr>
            <w:tcW w:w="1193" w:type="dxa"/>
            <w:shd w:val="clear" w:color="auto" w:fill="E1E1E1"/>
          </w:tcPr>
          <w:p>
            <w:pPr>
              <w:pStyle w:val="TableParagraph"/>
              <w:rPr>
                <w:sz w:val="16"/>
              </w:rPr>
            </w:pPr>
          </w:p>
        </w:tc>
        <w:tc>
          <w:tcPr>
            <w:tcW w:w="1194" w:type="dxa"/>
            <w:shd w:val="clear" w:color="auto" w:fill="E1E1E1"/>
          </w:tcPr>
          <w:p>
            <w:pPr>
              <w:pStyle w:val="TableParagraph"/>
              <w:spacing w:line="223" w:lineRule="exact"/>
              <w:ind w:right="70"/>
              <w:jc w:val="right"/>
              <w:rPr>
                <w:sz w:val="20"/>
              </w:rPr>
            </w:pPr>
            <w:r>
              <w:rPr>
                <w:spacing w:val="-2"/>
                <w:sz w:val="20"/>
              </w:rPr>
              <w:t>1,747,680</w:t>
            </w:r>
          </w:p>
        </w:tc>
        <w:tc>
          <w:tcPr>
            <w:tcW w:w="1193" w:type="dxa"/>
            <w:shd w:val="clear" w:color="auto" w:fill="E1E1E1"/>
          </w:tcPr>
          <w:p>
            <w:pPr>
              <w:pStyle w:val="TableParagraph"/>
              <w:spacing w:line="223" w:lineRule="exact"/>
              <w:ind w:right="65"/>
              <w:jc w:val="right"/>
              <w:rPr>
                <w:sz w:val="20"/>
              </w:rPr>
            </w:pPr>
            <w:r>
              <w:rPr>
                <w:spacing w:val="-10"/>
                <w:sz w:val="20"/>
              </w:rPr>
              <w:t>0</w:t>
            </w:r>
          </w:p>
        </w:tc>
        <w:tc>
          <w:tcPr>
            <w:tcW w:w="1194" w:type="dxa"/>
            <w:shd w:val="clear" w:color="auto" w:fill="E1E1E1"/>
          </w:tcPr>
          <w:p>
            <w:pPr>
              <w:pStyle w:val="TableParagraph"/>
              <w:spacing w:line="223" w:lineRule="exact"/>
              <w:ind w:right="66"/>
              <w:jc w:val="right"/>
              <w:rPr>
                <w:sz w:val="20"/>
              </w:rPr>
            </w:pPr>
            <w:r>
              <w:rPr>
                <w:spacing w:val="-10"/>
                <w:sz w:val="20"/>
              </w:rPr>
              <w:t>0</w:t>
            </w:r>
          </w:p>
        </w:tc>
        <w:tc>
          <w:tcPr>
            <w:tcW w:w="1193" w:type="dxa"/>
            <w:shd w:val="clear" w:color="auto" w:fill="E1E1E1"/>
          </w:tcPr>
          <w:p>
            <w:pPr>
              <w:pStyle w:val="TableParagraph"/>
              <w:spacing w:line="223" w:lineRule="exact"/>
              <w:ind w:right="68"/>
              <w:jc w:val="right"/>
              <w:rPr>
                <w:sz w:val="20"/>
              </w:rPr>
            </w:pPr>
            <w:r>
              <w:rPr>
                <w:spacing w:val="-10"/>
                <w:sz w:val="20"/>
              </w:rPr>
              <w:t>0</w:t>
            </w:r>
          </w:p>
        </w:tc>
        <w:tc>
          <w:tcPr>
            <w:tcW w:w="1192" w:type="dxa"/>
            <w:shd w:val="clear" w:color="auto" w:fill="E1E1E1"/>
          </w:tcPr>
          <w:p>
            <w:pPr>
              <w:pStyle w:val="TableParagraph"/>
              <w:spacing w:line="223" w:lineRule="exact"/>
              <w:ind w:right="69"/>
              <w:jc w:val="right"/>
              <w:rPr>
                <w:sz w:val="20"/>
              </w:rPr>
            </w:pPr>
            <w:r>
              <w:rPr>
                <w:spacing w:val="-10"/>
                <w:sz w:val="20"/>
              </w:rPr>
              <w:t>0</w:t>
            </w:r>
          </w:p>
        </w:tc>
        <w:tc>
          <w:tcPr>
            <w:tcW w:w="1194" w:type="dxa"/>
            <w:shd w:val="clear" w:color="auto" w:fill="E1E1E1"/>
          </w:tcPr>
          <w:p>
            <w:pPr>
              <w:pStyle w:val="TableParagraph"/>
              <w:spacing w:line="223" w:lineRule="exact"/>
              <w:ind w:right="69"/>
              <w:jc w:val="right"/>
              <w:rPr>
                <w:sz w:val="20"/>
              </w:rPr>
            </w:pPr>
            <w:r>
              <w:rPr>
                <w:spacing w:val="-10"/>
                <w:sz w:val="20"/>
              </w:rPr>
              <w:t>0</w:t>
            </w:r>
          </w:p>
        </w:tc>
      </w:tr>
    </w:tbl>
    <w:p>
      <w:pPr>
        <w:pStyle w:val="TableParagraph"/>
        <w:spacing w:after="0" w:line="223" w:lineRule="exact"/>
        <w:jc w:val="right"/>
        <w:rPr>
          <w:sz w:val="20"/>
        </w:rPr>
        <w:sectPr>
          <w:pgSz w:w="15840" w:h="12240" w:orient="landscape"/>
          <w:pgMar w:header="0" w:footer="784" w:top="1380" w:bottom="980" w:left="2160" w:right="2160"/>
        </w:sectPr>
      </w:pPr>
    </w:p>
    <w:p>
      <w:pPr>
        <w:pStyle w:val="BodyText"/>
        <w:spacing w:before="25"/>
        <w:rPr>
          <w:b/>
          <w:i/>
          <w:sz w:val="23"/>
        </w:rPr>
      </w:pPr>
    </w:p>
    <w:p>
      <w:pPr>
        <w:spacing w:before="0"/>
        <w:ind w:left="221" w:right="0" w:firstLine="0"/>
        <w:jc w:val="left"/>
        <w:rPr>
          <w:b/>
          <w:i/>
          <w:sz w:val="23"/>
        </w:rPr>
      </w:pPr>
      <w:r>
        <w:rPr>
          <w:b/>
          <w:i/>
          <w:w w:val="105"/>
          <w:sz w:val="23"/>
        </w:rPr>
        <w:t>Table</w:t>
      </w:r>
      <w:r>
        <w:rPr>
          <w:b/>
          <w:i/>
          <w:spacing w:val="-14"/>
          <w:w w:val="105"/>
          <w:sz w:val="23"/>
        </w:rPr>
        <w:t> </w:t>
      </w:r>
      <w:r>
        <w:rPr>
          <w:b/>
          <w:i/>
          <w:spacing w:val="-10"/>
          <w:w w:val="105"/>
          <w:sz w:val="23"/>
        </w:rPr>
        <w:t>5</w:t>
      </w:r>
    </w:p>
    <w:p>
      <w:pPr>
        <w:spacing w:before="64"/>
        <w:ind w:left="3392" w:right="0" w:firstLine="0"/>
        <w:jc w:val="left"/>
        <w:rPr>
          <w:b/>
          <w:i/>
          <w:sz w:val="30"/>
        </w:rPr>
      </w:pPr>
      <w:r>
        <w:rPr>
          <w:b/>
          <w:i/>
          <w:sz w:val="30"/>
        </w:rPr>
        <w:t>Crop</w:t>
      </w:r>
      <w:r>
        <w:rPr>
          <w:b/>
          <w:i/>
          <w:spacing w:val="14"/>
          <w:sz w:val="30"/>
        </w:rPr>
        <w:t> </w:t>
      </w:r>
      <w:r>
        <w:rPr>
          <w:b/>
          <w:i/>
          <w:sz w:val="30"/>
        </w:rPr>
        <w:t>Water</w:t>
      </w:r>
      <w:r>
        <w:rPr>
          <w:b/>
          <w:i/>
          <w:spacing w:val="16"/>
          <w:sz w:val="30"/>
        </w:rPr>
        <w:t> </w:t>
      </w:r>
      <w:r>
        <w:rPr>
          <w:b/>
          <w:i/>
          <w:spacing w:val="-2"/>
          <w:sz w:val="30"/>
        </w:rPr>
        <w:t>Needs</w:t>
      </w:r>
    </w:p>
    <w:p>
      <w:pPr>
        <w:pStyle w:val="BodyText"/>
        <w:spacing w:before="77"/>
        <w:rPr>
          <w:b/>
          <w:i/>
          <w:sz w:val="20"/>
        </w:rPr>
      </w:pPr>
    </w:p>
    <w:tbl>
      <w:tblPr>
        <w:tblW w:w="0" w:type="auto"/>
        <w:jc w:val="left"/>
        <w:tblInd w:w="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61"/>
        <w:gridCol w:w="1337"/>
        <w:gridCol w:w="1072"/>
        <w:gridCol w:w="1322"/>
        <w:gridCol w:w="1069"/>
        <w:gridCol w:w="1254"/>
        <w:gridCol w:w="1115"/>
      </w:tblGrid>
      <w:tr>
        <w:trPr>
          <w:trHeight w:val="484" w:hRule="atLeast"/>
        </w:trPr>
        <w:tc>
          <w:tcPr>
            <w:tcW w:w="1261" w:type="dxa"/>
          </w:tcPr>
          <w:p>
            <w:pPr>
              <w:pStyle w:val="TableParagraph"/>
              <w:spacing w:before="3"/>
              <w:rPr>
                <w:b/>
                <w:i/>
                <w:sz w:val="20"/>
              </w:rPr>
            </w:pPr>
          </w:p>
          <w:p>
            <w:pPr>
              <w:pStyle w:val="TableParagraph"/>
              <w:ind w:right="176"/>
              <w:jc w:val="center"/>
              <w:rPr>
                <w:b/>
                <w:sz w:val="20"/>
              </w:rPr>
            </w:pPr>
            <w:r>
              <w:rPr>
                <w:b/>
                <w:spacing w:val="-4"/>
                <w:sz w:val="20"/>
              </w:rPr>
              <w:t>2019</w:t>
            </w:r>
          </w:p>
        </w:tc>
        <w:tc>
          <w:tcPr>
            <w:tcW w:w="1337" w:type="dxa"/>
          </w:tcPr>
          <w:p>
            <w:pPr>
              <w:pStyle w:val="TableParagraph"/>
              <w:spacing w:before="8"/>
              <w:rPr>
                <w:b/>
                <w:i/>
                <w:sz w:val="20"/>
              </w:rPr>
            </w:pPr>
          </w:p>
          <w:p>
            <w:pPr>
              <w:pStyle w:val="TableParagraph"/>
              <w:spacing w:line="227" w:lineRule="exact"/>
              <w:ind w:left="53" w:right="17"/>
              <w:jc w:val="center"/>
              <w:rPr>
                <w:b/>
                <w:sz w:val="20"/>
              </w:rPr>
            </w:pPr>
            <w:r>
              <w:rPr>
                <w:b/>
                <w:spacing w:val="-4"/>
                <w:sz w:val="20"/>
              </w:rPr>
              <w:t>Area</w:t>
            </w:r>
          </w:p>
        </w:tc>
        <w:tc>
          <w:tcPr>
            <w:tcW w:w="1072" w:type="dxa"/>
          </w:tcPr>
          <w:p>
            <w:pPr>
              <w:pStyle w:val="TableParagraph"/>
              <w:spacing w:before="8"/>
              <w:rPr>
                <w:b/>
                <w:i/>
                <w:sz w:val="20"/>
              </w:rPr>
            </w:pPr>
          </w:p>
          <w:p>
            <w:pPr>
              <w:pStyle w:val="TableParagraph"/>
              <w:spacing w:line="227" w:lineRule="exact"/>
              <w:ind w:left="36" w:right="18"/>
              <w:jc w:val="center"/>
              <w:rPr>
                <w:b/>
                <w:sz w:val="20"/>
              </w:rPr>
            </w:pPr>
            <w:r>
              <w:rPr>
                <w:b/>
                <w:sz w:val="20"/>
              </w:rPr>
              <w:t>Crop</w:t>
            </w:r>
            <w:r>
              <w:rPr>
                <w:b/>
                <w:spacing w:val="3"/>
                <w:sz w:val="20"/>
              </w:rPr>
              <w:t> </w:t>
            </w:r>
            <w:r>
              <w:rPr>
                <w:b/>
                <w:spacing w:val="-5"/>
                <w:sz w:val="20"/>
              </w:rPr>
              <w:t>ET</w:t>
            </w:r>
          </w:p>
        </w:tc>
        <w:tc>
          <w:tcPr>
            <w:tcW w:w="1322" w:type="dxa"/>
          </w:tcPr>
          <w:p>
            <w:pPr>
              <w:pStyle w:val="TableParagraph"/>
              <w:spacing w:line="221" w:lineRule="exact"/>
              <w:ind w:left="10"/>
              <w:jc w:val="center"/>
              <w:rPr>
                <w:b/>
                <w:sz w:val="20"/>
              </w:rPr>
            </w:pPr>
            <w:r>
              <w:rPr>
                <w:b/>
                <w:spacing w:val="-2"/>
                <w:sz w:val="20"/>
              </w:rPr>
              <w:t>Leaching</w:t>
            </w:r>
          </w:p>
          <w:p>
            <w:pPr>
              <w:pStyle w:val="TableParagraph"/>
              <w:spacing w:line="224" w:lineRule="exact" w:before="19"/>
              <w:ind w:left="10"/>
              <w:jc w:val="center"/>
              <w:rPr>
                <w:b/>
                <w:sz w:val="20"/>
              </w:rPr>
            </w:pPr>
            <w:r>
              <w:rPr>
                <w:b/>
                <w:spacing w:val="-2"/>
                <w:sz w:val="20"/>
              </w:rPr>
              <w:t>Requiremen</w:t>
            </w:r>
          </w:p>
        </w:tc>
        <w:tc>
          <w:tcPr>
            <w:tcW w:w="1069" w:type="dxa"/>
          </w:tcPr>
          <w:p>
            <w:pPr>
              <w:pStyle w:val="TableParagraph"/>
              <w:spacing w:line="221" w:lineRule="exact"/>
              <w:ind w:left="163"/>
              <w:rPr>
                <w:b/>
                <w:sz w:val="20"/>
              </w:rPr>
            </w:pPr>
            <w:r>
              <w:rPr>
                <w:b/>
                <w:spacing w:val="-2"/>
                <w:sz w:val="20"/>
              </w:rPr>
              <w:t>Cultural</w:t>
            </w:r>
          </w:p>
          <w:p>
            <w:pPr>
              <w:pStyle w:val="TableParagraph"/>
              <w:spacing w:line="224" w:lineRule="exact" w:before="19"/>
              <w:ind w:left="139"/>
              <w:rPr>
                <w:b/>
                <w:sz w:val="20"/>
              </w:rPr>
            </w:pPr>
            <w:r>
              <w:rPr>
                <w:b/>
                <w:spacing w:val="-2"/>
                <w:sz w:val="20"/>
              </w:rPr>
              <w:t>Practices</w:t>
            </w:r>
          </w:p>
        </w:tc>
        <w:tc>
          <w:tcPr>
            <w:tcW w:w="1254" w:type="dxa"/>
          </w:tcPr>
          <w:p>
            <w:pPr>
              <w:pStyle w:val="TableParagraph"/>
              <w:spacing w:line="221" w:lineRule="exact"/>
              <w:ind w:left="72"/>
              <w:jc w:val="center"/>
              <w:rPr>
                <w:b/>
                <w:sz w:val="20"/>
              </w:rPr>
            </w:pPr>
            <w:r>
              <w:rPr>
                <w:b/>
                <w:spacing w:val="-2"/>
                <w:sz w:val="20"/>
              </w:rPr>
              <w:t>Effective</w:t>
            </w:r>
          </w:p>
          <w:p>
            <w:pPr>
              <w:pStyle w:val="TableParagraph"/>
              <w:spacing w:line="224" w:lineRule="exact" w:before="19"/>
              <w:ind w:left="72" w:right="6"/>
              <w:jc w:val="center"/>
              <w:rPr>
                <w:b/>
                <w:sz w:val="20"/>
              </w:rPr>
            </w:pPr>
            <w:r>
              <w:rPr>
                <w:b/>
                <w:spacing w:val="-2"/>
                <w:sz w:val="20"/>
              </w:rPr>
              <w:t>Precipitatio</w:t>
            </w:r>
          </w:p>
        </w:tc>
        <w:tc>
          <w:tcPr>
            <w:tcW w:w="1115" w:type="dxa"/>
          </w:tcPr>
          <w:p>
            <w:pPr>
              <w:pStyle w:val="TableParagraph"/>
              <w:spacing w:line="221" w:lineRule="exact"/>
              <w:ind w:left="108"/>
              <w:rPr>
                <w:b/>
                <w:sz w:val="20"/>
              </w:rPr>
            </w:pPr>
            <w:r>
              <w:rPr>
                <w:b/>
                <w:sz w:val="20"/>
              </w:rPr>
              <w:t>Appl.</w:t>
            </w:r>
            <w:r>
              <w:rPr>
                <w:b/>
                <w:spacing w:val="-1"/>
                <w:sz w:val="20"/>
              </w:rPr>
              <w:t> </w:t>
            </w:r>
            <w:r>
              <w:rPr>
                <w:b/>
                <w:spacing w:val="-4"/>
                <w:sz w:val="20"/>
              </w:rPr>
              <w:t>Crop</w:t>
            </w:r>
          </w:p>
          <w:p>
            <w:pPr>
              <w:pStyle w:val="TableParagraph"/>
              <w:spacing w:line="224" w:lineRule="exact" w:before="19"/>
              <w:ind w:left="139"/>
              <w:rPr>
                <w:b/>
                <w:sz w:val="20"/>
              </w:rPr>
            </w:pPr>
            <w:r>
              <w:rPr>
                <w:b/>
                <w:sz w:val="20"/>
              </w:rPr>
              <w:t>Water</w:t>
            </w:r>
            <w:r>
              <w:rPr>
                <w:b/>
                <w:spacing w:val="8"/>
                <w:sz w:val="20"/>
              </w:rPr>
              <w:t> </w:t>
            </w:r>
            <w:r>
              <w:rPr>
                <w:b/>
                <w:spacing w:val="-5"/>
                <w:sz w:val="20"/>
              </w:rPr>
              <w:t>Use</w:t>
            </w:r>
          </w:p>
        </w:tc>
      </w:tr>
      <w:tr>
        <w:trPr>
          <w:trHeight w:val="237" w:hRule="atLeast"/>
        </w:trPr>
        <w:tc>
          <w:tcPr>
            <w:tcW w:w="1261" w:type="dxa"/>
          </w:tcPr>
          <w:p>
            <w:pPr>
              <w:pStyle w:val="TableParagraph"/>
              <w:spacing w:line="212" w:lineRule="exact" w:before="5"/>
              <w:ind w:left="6" w:right="176"/>
              <w:jc w:val="center"/>
              <w:rPr>
                <w:b/>
                <w:sz w:val="20"/>
              </w:rPr>
            </w:pPr>
            <w:r>
              <w:rPr>
                <w:b/>
                <w:sz w:val="20"/>
              </w:rPr>
              <w:t>Crop</w:t>
            </w:r>
            <w:r>
              <w:rPr>
                <w:b/>
                <w:spacing w:val="3"/>
                <w:sz w:val="20"/>
              </w:rPr>
              <w:t> </w:t>
            </w:r>
            <w:r>
              <w:rPr>
                <w:b/>
                <w:spacing w:val="-4"/>
                <w:sz w:val="20"/>
              </w:rPr>
              <w:t>Name</w:t>
            </w:r>
          </w:p>
        </w:tc>
        <w:tc>
          <w:tcPr>
            <w:tcW w:w="1337" w:type="dxa"/>
          </w:tcPr>
          <w:p>
            <w:pPr>
              <w:pStyle w:val="TableParagraph"/>
              <w:spacing w:line="210" w:lineRule="exact" w:before="7"/>
              <w:ind w:left="53"/>
              <w:jc w:val="center"/>
              <w:rPr>
                <w:sz w:val="20"/>
              </w:rPr>
            </w:pPr>
            <w:r>
              <w:rPr>
                <w:sz w:val="20"/>
              </w:rPr>
              <w:t>(crop</w:t>
            </w:r>
            <w:r>
              <w:rPr>
                <w:spacing w:val="6"/>
                <w:sz w:val="20"/>
              </w:rPr>
              <w:t> </w:t>
            </w:r>
            <w:r>
              <w:rPr>
                <w:spacing w:val="-2"/>
                <w:sz w:val="20"/>
              </w:rPr>
              <w:t>acres)</w:t>
            </w:r>
          </w:p>
        </w:tc>
        <w:tc>
          <w:tcPr>
            <w:tcW w:w="1072" w:type="dxa"/>
          </w:tcPr>
          <w:p>
            <w:pPr>
              <w:pStyle w:val="TableParagraph"/>
              <w:spacing w:line="210" w:lineRule="exact" w:before="7"/>
              <w:ind w:left="36"/>
              <w:jc w:val="center"/>
              <w:rPr>
                <w:sz w:val="20"/>
              </w:rPr>
            </w:pPr>
            <w:r>
              <w:rPr>
                <w:spacing w:val="-2"/>
                <w:sz w:val="20"/>
              </w:rPr>
              <w:t>(AF/Ac)</w:t>
            </w:r>
          </w:p>
        </w:tc>
        <w:tc>
          <w:tcPr>
            <w:tcW w:w="1322" w:type="dxa"/>
          </w:tcPr>
          <w:p>
            <w:pPr>
              <w:pStyle w:val="TableParagraph"/>
              <w:spacing w:line="210" w:lineRule="exact" w:before="7"/>
              <w:ind w:left="330"/>
              <w:rPr>
                <w:sz w:val="20"/>
              </w:rPr>
            </w:pPr>
            <w:r>
              <w:rPr>
                <w:spacing w:val="-2"/>
                <w:sz w:val="20"/>
              </w:rPr>
              <w:t>(AF/Ac)</w:t>
            </w:r>
          </w:p>
        </w:tc>
        <w:tc>
          <w:tcPr>
            <w:tcW w:w="1069" w:type="dxa"/>
          </w:tcPr>
          <w:p>
            <w:pPr>
              <w:pStyle w:val="TableParagraph"/>
              <w:spacing w:line="210" w:lineRule="exact" w:before="7"/>
              <w:ind w:left="201"/>
              <w:rPr>
                <w:sz w:val="20"/>
              </w:rPr>
            </w:pPr>
            <w:r>
              <w:rPr>
                <w:spacing w:val="-2"/>
                <w:sz w:val="20"/>
              </w:rPr>
              <w:t>(AF/Ac)</w:t>
            </w:r>
          </w:p>
        </w:tc>
        <w:tc>
          <w:tcPr>
            <w:tcW w:w="1254" w:type="dxa"/>
          </w:tcPr>
          <w:p>
            <w:pPr>
              <w:pStyle w:val="TableParagraph"/>
              <w:spacing w:line="210" w:lineRule="exact" w:before="7"/>
              <w:ind w:left="323"/>
              <w:rPr>
                <w:sz w:val="20"/>
              </w:rPr>
            </w:pPr>
            <w:r>
              <w:rPr>
                <w:spacing w:val="-2"/>
                <w:sz w:val="20"/>
              </w:rPr>
              <w:t>(AF/Ac)</w:t>
            </w:r>
          </w:p>
        </w:tc>
        <w:tc>
          <w:tcPr>
            <w:tcW w:w="1115" w:type="dxa"/>
          </w:tcPr>
          <w:p>
            <w:pPr>
              <w:pStyle w:val="TableParagraph"/>
              <w:spacing w:line="210" w:lineRule="exact" w:before="7"/>
              <w:ind w:left="183"/>
              <w:rPr>
                <w:sz w:val="20"/>
              </w:rPr>
            </w:pPr>
            <w:r>
              <w:rPr>
                <w:spacing w:val="-2"/>
                <w:sz w:val="20"/>
              </w:rPr>
              <w:t>(acre-feet)</w:t>
            </w:r>
          </w:p>
        </w:tc>
      </w:tr>
    </w:tbl>
    <w:p>
      <w:pPr>
        <w:pStyle w:val="BodyText"/>
        <w:spacing w:before="5"/>
        <w:rPr>
          <w:b/>
          <w:i/>
          <w:sz w:val="4"/>
        </w:rPr>
      </w:pPr>
    </w:p>
    <w:p>
      <w:pPr>
        <w:pStyle w:val="BodyText"/>
        <w:spacing w:before="7"/>
        <w:rPr>
          <w:b/>
          <w:i/>
          <w:sz w:val="2"/>
        </w:rPr>
      </w:pPr>
    </w:p>
    <w:tbl>
      <w:tblPr>
        <w:tblW w:w="0" w:type="auto"/>
        <w:jc w:val="left"/>
        <w:tblInd w:w="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25"/>
        <w:gridCol w:w="1194"/>
        <w:gridCol w:w="1193"/>
        <w:gridCol w:w="1193"/>
        <w:gridCol w:w="1193"/>
        <w:gridCol w:w="1193"/>
        <w:gridCol w:w="1193"/>
      </w:tblGrid>
      <w:tr>
        <w:trPr>
          <w:trHeight w:val="244" w:hRule="atLeast"/>
        </w:trPr>
        <w:tc>
          <w:tcPr>
            <w:tcW w:w="1625" w:type="dxa"/>
          </w:tcPr>
          <w:p>
            <w:pPr>
              <w:pStyle w:val="TableParagraph"/>
              <w:spacing w:line="225" w:lineRule="exact"/>
              <w:ind w:left="42"/>
              <w:rPr>
                <w:sz w:val="20"/>
              </w:rPr>
            </w:pPr>
            <w:r>
              <w:rPr>
                <w:sz w:val="20"/>
              </w:rPr>
              <w:t>Alfalfa</w:t>
            </w:r>
            <w:r>
              <w:rPr>
                <w:spacing w:val="7"/>
                <w:sz w:val="20"/>
              </w:rPr>
              <w:t> </w:t>
            </w:r>
            <w:r>
              <w:rPr>
                <w:spacing w:val="-5"/>
                <w:sz w:val="20"/>
              </w:rPr>
              <w:t>Hay</w:t>
            </w:r>
          </w:p>
        </w:tc>
        <w:tc>
          <w:tcPr>
            <w:tcW w:w="1194" w:type="dxa"/>
          </w:tcPr>
          <w:p>
            <w:pPr>
              <w:pStyle w:val="TableParagraph"/>
              <w:spacing w:line="225" w:lineRule="exact"/>
              <w:ind w:right="72"/>
              <w:jc w:val="right"/>
              <w:rPr>
                <w:sz w:val="20"/>
              </w:rPr>
            </w:pPr>
            <w:r>
              <w:rPr>
                <w:spacing w:val="-5"/>
                <w:sz w:val="20"/>
              </w:rPr>
              <w:t>580</w:t>
            </w:r>
          </w:p>
        </w:tc>
        <w:tc>
          <w:tcPr>
            <w:tcW w:w="1193" w:type="dxa"/>
          </w:tcPr>
          <w:p>
            <w:pPr>
              <w:pStyle w:val="TableParagraph"/>
              <w:spacing w:line="225" w:lineRule="exact"/>
              <w:ind w:right="69"/>
              <w:jc w:val="right"/>
              <w:rPr>
                <w:sz w:val="20"/>
              </w:rPr>
            </w:pPr>
            <w:r>
              <w:rPr>
                <w:spacing w:val="-4"/>
                <w:sz w:val="20"/>
              </w:rPr>
              <w:t>3.50</w:t>
            </w:r>
          </w:p>
        </w:tc>
        <w:tc>
          <w:tcPr>
            <w:tcW w:w="1193" w:type="dxa"/>
          </w:tcPr>
          <w:p>
            <w:pPr>
              <w:pStyle w:val="TableParagraph"/>
              <w:spacing w:line="225" w:lineRule="exact"/>
              <w:ind w:right="69"/>
              <w:jc w:val="right"/>
              <w:rPr>
                <w:sz w:val="20"/>
              </w:rPr>
            </w:pPr>
            <w:r>
              <w:rPr>
                <w:spacing w:val="-4"/>
                <w:sz w:val="20"/>
              </w:rPr>
              <w:t>0.11</w:t>
            </w:r>
          </w:p>
        </w:tc>
        <w:tc>
          <w:tcPr>
            <w:tcW w:w="1193" w:type="dxa"/>
          </w:tcPr>
          <w:p>
            <w:pPr>
              <w:pStyle w:val="TableParagraph"/>
              <w:spacing w:line="225" w:lineRule="exact"/>
              <w:ind w:right="69"/>
              <w:jc w:val="right"/>
              <w:rPr>
                <w:sz w:val="20"/>
              </w:rPr>
            </w:pPr>
            <w:r>
              <w:rPr>
                <w:spacing w:val="-4"/>
                <w:sz w:val="20"/>
              </w:rPr>
              <w:t>0.00</w:t>
            </w:r>
          </w:p>
        </w:tc>
        <w:tc>
          <w:tcPr>
            <w:tcW w:w="1193" w:type="dxa"/>
          </w:tcPr>
          <w:p>
            <w:pPr>
              <w:pStyle w:val="TableParagraph"/>
              <w:spacing w:line="225" w:lineRule="exact"/>
              <w:ind w:right="71"/>
              <w:jc w:val="right"/>
              <w:rPr>
                <w:sz w:val="20"/>
              </w:rPr>
            </w:pPr>
            <w:r>
              <w:rPr>
                <w:spacing w:val="-4"/>
                <w:sz w:val="20"/>
              </w:rPr>
              <w:t>0.13</w:t>
            </w:r>
          </w:p>
        </w:tc>
        <w:tc>
          <w:tcPr>
            <w:tcW w:w="1193" w:type="dxa"/>
            <w:shd w:val="clear" w:color="auto" w:fill="E1E1E1"/>
          </w:tcPr>
          <w:p>
            <w:pPr>
              <w:pStyle w:val="TableParagraph"/>
              <w:spacing w:line="225" w:lineRule="exact"/>
              <w:ind w:right="69"/>
              <w:jc w:val="right"/>
              <w:rPr>
                <w:sz w:val="20"/>
              </w:rPr>
            </w:pPr>
            <w:r>
              <w:rPr>
                <w:spacing w:val="-2"/>
                <w:sz w:val="20"/>
              </w:rPr>
              <w:t>2,018</w:t>
            </w:r>
          </w:p>
        </w:tc>
      </w:tr>
      <w:tr>
        <w:trPr>
          <w:trHeight w:val="244" w:hRule="atLeast"/>
        </w:trPr>
        <w:tc>
          <w:tcPr>
            <w:tcW w:w="1625" w:type="dxa"/>
          </w:tcPr>
          <w:p>
            <w:pPr>
              <w:pStyle w:val="TableParagraph"/>
              <w:spacing w:line="223" w:lineRule="exact"/>
              <w:ind w:left="42"/>
              <w:rPr>
                <w:sz w:val="20"/>
              </w:rPr>
            </w:pPr>
            <w:r>
              <w:rPr>
                <w:spacing w:val="-2"/>
                <w:sz w:val="20"/>
              </w:rPr>
              <w:t>Pistacios</w:t>
            </w:r>
          </w:p>
        </w:tc>
        <w:tc>
          <w:tcPr>
            <w:tcW w:w="1194" w:type="dxa"/>
          </w:tcPr>
          <w:p>
            <w:pPr>
              <w:pStyle w:val="TableParagraph"/>
              <w:spacing w:line="223" w:lineRule="exact"/>
              <w:ind w:right="72"/>
              <w:jc w:val="right"/>
              <w:rPr>
                <w:sz w:val="20"/>
              </w:rPr>
            </w:pPr>
            <w:r>
              <w:rPr>
                <w:spacing w:val="-5"/>
                <w:sz w:val="20"/>
              </w:rPr>
              <w:t>131</w:t>
            </w:r>
          </w:p>
        </w:tc>
        <w:tc>
          <w:tcPr>
            <w:tcW w:w="1193" w:type="dxa"/>
          </w:tcPr>
          <w:p>
            <w:pPr>
              <w:pStyle w:val="TableParagraph"/>
              <w:spacing w:line="223" w:lineRule="exact"/>
              <w:ind w:right="69"/>
              <w:jc w:val="right"/>
              <w:rPr>
                <w:sz w:val="20"/>
              </w:rPr>
            </w:pPr>
            <w:r>
              <w:rPr>
                <w:spacing w:val="-4"/>
                <w:sz w:val="20"/>
              </w:rPr>
              <w:t>3.20</w:t>
            </w:r>
          </w:p>
        </w:tc>
        <w:tc>
          <w:tcPr>
            <w:tcW w:w="1193" w:type="dxa"/>
          </w:tcPr>
          <w:p>
            <w:pPr>
              <w:pStyle w:val="TableParagraph"/>
              <w:spacing w:line="223" w:lineRule="exact"/>
              <w:ind w:right="69"/>
              <w:jc w:val="right"/>
              <w:rPr>
                <w:sz w:val="20"/>
              </w:rPr>
            </w:pPr>
            <w:r>
              <w:rPr>
                <w:spacing w:val="-4"/>
                <w:sz w:val="20"/>
              </w:rPr>
              <w:t>0.18</w:t>
            </w:r>
          </w:p>
        </w:tc>
        <w:tc>
          <w:tcPr>
            <w:tcW w:w="1193" w:type="dxa"/>
          </w:tcPr>
          <w:p>
            <w:pPr>
              <w:pStyle w:val="TableParagraph"/>
              <w:spacing w:line="223" w:lineRule="exact"/>
              <w:ind w:right="69"/>
              <w:jc w:val="right"/>
              <w:rPr>
                <w:sz w:val="20"/>
              </w:rPr>
            </w:pPr>
            <w:r>
              <w:rPr>
                <w:spacing w:val="-4"/>
                <w:sz w:val="20"/>
              </w:rPr>
              <w:t>0.00</w:t>
            </w:r>
          </w:p>
        </w:tc>
        <w:tc>
          <w:tcPr>
            <w:tcW w:w="1193" w:type="dxa"/>
          </w:tcPr>
          <w:p>
            <w:pPr>
              <w:pStyle w:val="TableParagraph"/>
              <w:spacing w:line="223" w:lineRule="exact"/>
              <w:ind w:right="71"/>
              <w:jc w:val="right"/>
              <w:rPr>
                <w:sz w:val="20"/>
              </w:rPr>
            </w:pPr>
            <w:r>
              <w:rPr>
                <w:spacing w:val="-4"/>
                <w:sz w:val="20"/>
              </w:rPr>
              <w:t>0.13</w:t>
            </w:r>
          </w:p>
        </w:tc>
        <w:tc>
          <w:tcPr>
            <w:tcW w:w="1193" w:type="dxa"/>
            <w:shd w:val="clear" w:color="auto" w:fill="E1E1E1"/>
          </w:tcPr>
          <w:p>
            <w:pPr>
              <w:pStyle w:val="TableParagraph"/>
              <w:spacing w:line="223" w:lineRule="exact"/>
              <w:ind w:right="72"/>
              <w:jc w:val="right"/>
              <w:rPr>
                <w:sz w:val="20"/>
              </w:rPr>
            </w:pPr>
            <w:r>
              <w:rPr>
                <w:spacing w:val="-5"/>
                <w:sz w:val="20"/>
              </w:rPr>
              <w:t>426</w:t>
            </w:r>
          </w:p>
        </w:tc>
      </w:tr>
      <w:tr>
        <w:trPr>
          <w:trHeight w:val="241" w:hRule="atLeast"/>
        </w:trPr>
        <w:tc>
          <w:tcPr>
            <w:tcW w:w="1625" w:type="dxa"/>
          </w:tcPr>
          <w:p>
            <w:pPr>
              <w:pStyle w:val="TableParagraph"/>
              <w:spacing w:line="222" w:lineRule="exact"/>
              <w:ind w:left="42"/>
              <w:rPr>
                <w:sz w:val="20"/>
              </w:rPr>
            </w:pPr>
            <w:r>
              <w:rPr>
                <w:spacing w:val="-4"/>
                <w:sz w:val="20"/>
              </w:rPr>
              <w:t>Rice</w:t>
            </w:r>
          </w:p>
        </w:tc>
        <w:tc>
          <w:tcPr>
            <w:tcW w:w="1194" w:type="dxa"/>
          </w:tcPr>
          <w:p>
            <w:pPr>
              <w:pStyle w:val="TableParagraph"/>
              <w:spacing w:line="222" w:lineRule="exact"/>
              <w:ind w:right="70"/>
              <w:jc w:val="right"/>
              <w:rPr>
                <w:sz w:val="20"/>
              </w:rPr>
            </w:pPr>
            <w:r>
              <w:rPr>
                <w:spacing w:val="-5"/>
                <w:sz w:val="20"/>
              </w:rPr>
              <w:t>85</w:t>
            </w:r>
          </w:p>
        </w:tc>
        <w:tc>
          <w:tcPr>
            <w:tcW w:w="1193" w:type="dxa"/>
          </w:tcPr>
          <w:p>
            <w:pPr>
              <w:pStyle w:val="TableParagraph"/>
              <w:spacing w:line="222" w:lineRule="exact"/>
              <w:ind w:right="69"/>
              <w:jc w:val="right"/>
              <w:rPr>
                <w:sz w:val="20"/>
              </w:rPr>
            </w:pPr>
            <w:r>
              <w:rPr>
                <w:spacing w:val="-4"/>
                <w:sz w:val="20"/>
              </w:rPr>
              <w:t>3.60</w:t>
            </w:r>
          </w:p>
        </w:tc>
        <w:tc>
          <w:tcPr>
            <w:tcW w:w="1193" w:type="dxa"/>
          </w:tcPr>
          <w:p>
            <w:pPr>
              <w:pStyle w:val="TableParagraph"/>
              <w:spacing w:line="222" w:lineRule="exact"/>
              <w:ind w:right="69"/>
              <w:jc w:val="right"/>
              <w:rPr>
                <w:sz w:val="20"/>
              </w:rPr>
            </w:pPr>
            <w:r>
              <w:rPr>
                <w:spacing w:val="-4"/>
                <w:sz w:val="20"/>
              </w:rPr>
              <w:t>0.06</w:t>
            </w:r>
          </w:p>
        </w:tc>
        <w:tc>
          <w:tcPr>
            <w:tcW w:w="1193" w:type="dxa"/>
          </w:tcPr>
          <w:p>
            <w:pPr>
              <w:pStyle w:val="TableParagraph"/>
              <w:spacing w:line="222" w:lineRule="exact"/>
              <w:ind w:right="69"/>
              <w:jc w:val="right"/>
              <w:rPr>
                <w:sz w:val="20"/>
              </w:rPr>
            </w:pPr>
            <w:r>
              <w:rPr>
                <w:spacing w:val="-4"/>
                <w:sz w:val="20"/>
              </w:rPr>
              <w:t>0.00</w:t>
            </w:r>
          </w:p>
        </w:tc>
        <w:tc>
          <w:tcPr>
            <w:tcW w:w="1193" w:type="dxa"/>
          </w:tcPr>
          <w:p>
            <w:pPr>
              <w:pStyle w:val="TableParagraph"/>
              <w:spacing w:line="222" w:lineRule="exact"/>
              <w:ind w:right="71"/>
              <w:jc w:val="right"/>
              <w:rPr>
                <w:sz w:val="20"/>
              </w:rPr>
            </w:pPr>
            <w:r>
              <w:rPr>
                <w:spacing w:val="-4"/>
                <w:sz w:val="20"/>
              </w:rPr>
              <w:t>0.07</w:t>
            </w:r>
          </w:p>
        </w:tc>
        <w:tc>
          <w:tcPr>
            <w:tcW w:w="1193" w:type="dxa"/>
            <w:shd w:val="clear" w:color="auto" w:fill="E1E1E1"/>
          </w:tcPr>
          <w:p>
            <w:pPr>
              <w:pStyle w:val="TableParagraph"/>
              <w:spacing w:line="222" w:lineRule="exact"/>
              <w:ind w:right="72"/>
              <w:jc w:val="right"/>
              <w:rPr>
                <w:sz w:val="20"/>
              </w:rPr>
            </w:pPr>
            <w:r>
              <w:rPr>
                <w:spacing w:val="-5"/>
                <w:sz w:val="20"/>
              </w:rPr>
              <w:t>305</w:t>
            </w:r>
          </w:p>
        </w:tc>
      </w:tr>
      <w:tr>
        <w:trPr>
          <w:trHeight w:val="244" w:hRule="atLeast"/>
        </w:trPr>
        <w:tc>
          <w:tcPr>
            <w:tcW w:w="1625" w:type="dxa"/>
          </w:tcPr>
          <w:p>
            <w:pPr>
              <w:pStyle w:val="TableParagraph"/>
              <w:spacing w:line="224" w:lineRule="exact"/>
              <w:ind w:left="42"/>
              <w:rPr>
                <w:sz w:val="20"/>
              </w:rPr>
            </w:pPr>
            <w:r>
              <w:rPr>
                <w:spacing w:val="-2"/>
                <w:sz w:val="20"/>
              </w:rPr>
              <w:t>Wheat</w:t>
            </w:r>
          </w:p>
        </w:tc>
        <w:tc>
          <w:tcPr>
            <w:tcW w:w="1194" w:type="dxa"/>
          </w:tcPr>
          <w:p>
            <w:pPr>
              <w:pStyle w:val="TableParagraph"/>
              <w:spacing w:line="224" w:lineRule="exact"/>
              <w:ind w:right="72"/>
              <w:jc w:val="right"/>
              <w:rPr>
                <w:sz w:val="20"/>
              </w:rPr>
            </w:pPr>
            <w:r>
              <w:rPr>
                <w:spacing w:val="-5"/>
                <w:sz w:val="20"/>
              </w:rPr>
              <w:t>638</w:t>
            </w:r>
          </w:p>
        </w:tc>
        <w:tc>
          <w:tcPr>
            <w:tcW w:w="1193" w:type="dxa"/>
          </w:tcPr>
          <w:p>
            <w:pPr>
              <w:pStyle w:val="TableParagraph"/>
              <w:spacing w:line="224" w:lineRule="exact"/>
              <w:ind w:right="69"/>
              <w:jc w:val="right"/>
              <w:rPr>
                <w:sz w:val="20"/>
              </w:rPr>
            </w:pPr>
            <w:r>
              <w:rPr>
                <w:spacing w:val="-4"/>
                <w:sz w:val="20"/>
              </w:rPr>
              <w:t>1.50</w:t>
            </w:r>
          </w:p>
        </w:tc>
        <w:tc>
          <w:tcPr>
            <w:tcW w:w="1193" w:type="dxa"/>
          </w:tcPr>
          <w:p>
            <w:pPr>
              <w:pStyle w:val="TableParagraph"/>
              <w:spacing w:line="224" w:lineRule="exact"/>
              <w:ind w:right="69"/>
              <w:jc w:val="right"/>
              <w:rPr>
                <w:sz w:val="20"/>
              </w:rPr>
            </w:pPr>
            <w:r>
              <w:rPr>
                <w:spacing w:val="-4"/>
                <w:sz w:val="20"/>
              </w:rPr>
              <w:t>0.03</w:t>
            </w:r>
          </w:p>
        </w:tc>
        <w:tc>
          <w:tcPr>
            <w:tcW w:w="1193" w:type="dxa"/>
          </w:tcPr>
          <w:p>
            <w:pPr>
              <w:pStyle w:val="TableParagraph"/>
              <w:spacing w:line="224" w:lineRule="exact"/>
              <w:ind w:right="69"/>
              <w:jc w:val="right"/>
              <w:rPr>
                <w:sz w:val="20"/>
              </w:rPr>
            </w:pPr>
            <w:r>
              <w:rPr>
                <w:spacing w:val="-4"/>
                <w:sz w:val="20"/>
              </w:rPr>
              <w:t>0.00</w:t>
            </w:r>
          </w:p>
        </w:tc>
        <w:tc>
          <w:tcPr>
            <w:tcW w:w="1193" w:type="dxa"/>
          </w:tcPr>
          <w:p>
            <w:pPr>
              <w:pStyle w:val="TableParagraph"/>
              <w:spacing w:line="224" w:lineRule="exact"/>
              <w:ind w:right="71"/>
              <w:jc w:val="right"/>
              <w:rPr>
                <w:sz w:val="20"/>
              </w:rPr>
            </w:pPr>
            <w:r>
              <w:rPr>
                <w:spacing w:val="-4"/>
                <w:sz w:val="20"/>
              </w:rPr>
              <w:t>0.11</w:t>
            </w:r>
          </w:p>
        </w:tc>
        <w:tc>
          <w:tcPr>
            <w:tcW w:w="1193" w:type="dxa"/>
            <w:shd w:val="clear" w:color="auto" w:fill="E1E1E1"/>
          </w:tcPr>
          <w:p>
            <w:pPr>
              <w:pStyle w:val="TableParagraph"/>
              <w:spacing w:line="224" w:lineRule="exact"/>
              <w:ind w:right="72"/>
              <w:jc w:val="right"/>
              <w:rPr>
                <w:sz w:val="20"/>
              </w:rPr>
            </w:pPr>
            <w:r>
              <w:rPr>
                <w:spacing w:val="-5"/>
                <w:sz w:val="20"/>
              </w:rPr>
              <w:t>906</w:t>
            </w:r>
          </w:p>
        </w:tc>
      </w:tr>
      <w:tr>
        <w:trPr>
          <w:trHeight w:val="243" w:hRule="atLeast"/>
        </w:trPr>
        <w:tc>
          <w:tcPr>
            <w:tcW w:w="1625" w:type="dxa"/>
          </w:tcPr>
          <w:p>
            <w:pPr>
              <w:pStyle w:val="TableParagraph"/>
              <w:spacing w:line="223" w:lineRule="exact"/>
              <w:ind w:left="42"/>
              <w:rPr>
                <w:sz w:val="20"/>
              </w:rPr>
            </w:pPr>
            <w:r>
              <w:rPr>
                <w:spacing w:val="-2"/>
                <w:sz w:val="20"/>
              </w:rPr>
              <w:t>Pasture</w:t>
            </w:r>
          </w:p>
        </w:tc>
        <w:tc>
          <w:tcPr>
            <w:tcW w:w="1194" w:type="dxa"/>
          </w:tcPr>
          <w:p>
            <w:pPr>
              <w:pStyle w:val="TableParagraph"/>
              <w:spacing w:line="223" w:lineRule="exact"/>
              <w:ind w:right="72"/>
              <w:jc w:val="right"/>
              <w:rPr>
                <w:sz w:val="20"/>
              </w:rPr>
            </w:pPr>
            <w:r>
              <w:rPr>
                <w:spacing w:val="-5"/>
                <w:sz w:val="20"/>
              </w:rPr>
              <w:t>194</w:t>
            </w:r>
          </w:p>
        </w:tc>
        <w:tc>
          <w:tcPr>
            <w:tcW w:w="1193" w:type="dxa"/>
          </w:tcPr>
          <w:p>
            <w:pPr>
              <w:pStyle w:val="TableParagraph"/>
              <w:spacing w:line="223" w:lineRule="exact"/>
              <w:ind w:right="69"/>
              <w:jc w:val="right"/>
              <w:rPr>
                <w:sz w:val="20"/>
              </w:rPr>
            </w:pPr>
            <w:r>
              <w:rPr>
                <w:spacing w:val="-4"/>
                <w:sz w:val="20"/>
              </w:rPr>
              <w:t>3.70</w:t>
            </w:r>
          </w:p>
        </w:tc>
        <w:tc>
          <w:tcPr>
            <w:tcW w:w="1193" w:type="dxa"/>
          </w:tcPr>
          <w:p>
            <w:pPr>
              <w:pStyle w:val="TableParagraph"/>
              <w:spacing w:line="223" w:lineRule="exact"/>
              <w:ind w:right="69"/>
              <w:jc w:val="right"/>
              <w:rPr>
                <w:sz w:val="20"/>
              </w:rPr>
            </w:pPr>
            <w:r>
              <w:rPr>
                <w:spacing w:val="-4"/>
                <w:sz w:val="20"/>
              </w:rPr>
              <w:t>0.03</w:t>
            </w:r>
          </w:p>
        </w:tc>
        <w:tc>
          <w:tcPr>
            <w:tcW w:w="1193" w:type="dxa"/>
          </w:tcPr>
          <w:p>
            <w:pPr>
              <w:pStyle w:val="TableParagraph"/>
              <w:spacing w:line="223" w:lineRule="exact"/>
              <w:ind w:right="69"/>
              <w:jc w:val="right"/>
              <w:rPr>
                <w:sz w:val="20"/>
              </w:rPr>
            </w:pPr>
            <w:r>
              <w:rPr>
                <w:spacing w:val="-4"/>
                <w:sz w:val="20"/>
              </w:rPr>
              <w:t>0.00</w:t>
            </w:r>
          </w:p>
        </w:tc>
        <w:tc>
          <w:tcPr>
            <w:tcW w:w="1193" w:type="dxa"/>
          </w:tcPr>
          <w:p>
            <w:pPr>
              <w:pStyle w:val="TableParagraph"/>
              <w:spacing w:line="223" w:lineRule="exact"/>
              <w:ind w:right="71"/>
              <w:jc w:val="right"/>
              <w:rPr>
                <w:sz w:val="20"/>
              </w:rPr>
            </w:pPr>
            <w:r>
              <w:rPr>
                <w:spacing w:val="-4"/>
                <w:sz w:val="20"/>
              </w:rPr>
              <w:t>0.13</w:t>
            </w:r>
          </w:p>
        </w:tc>
        <w:tc>
          <w:tcPr>
            <w:tcW w:w="1193" w:type="dxa"/>
            <w:shd w:val="clear" w:color="auto" w:fill="E1E1E1"/>
          </w:tcPr>
          <w:p>
            <w:pPr>
              <w:pStyle w:val="TableParagraph"/>
              <w:spacing w:line="223" w:lineRule="exact"/>
              <w:ind w:right="72"/>
              <w:jc w:val="right"/>
              <w:rPr>
                <w:sz w:val="20"/>
              </w:rPr>
            </w:pPr>
            <w:r>
              <w:rPr>
                <w:spacing w:val="-5"/>
                <w:sz w:val="20"/>
              </w:rPr>
              <w:t>698</w:t>
            </w:r>
          </w:p>
        </w:tc>
      </w:tr>
      <w:tr>
        <w:trPr>
          <w:trHeight w:val="243" w:hRule="atLeast"/>
        </w:trPr>
        <w:tc>
          <w:tcPr>
            <w:tcW w:w="1625" w:type="dxa"/>
          </w:tcPr>
          <w:p>
            <w:pPr>
              <w:pStyle w:val="TableParagraph"/>
              <w:spacing w:line="223" w:lineRule="exact"/>
              <w:ind w:left="42"/>
              <w:rPr>
                <w:sz w:val="20"/>
              </w:rPr>
            </w:pPr>
            <w:r>
              <w:rPr>
                <w:spacing w:val="-2"/>
                <w:sz w:val="20"/>
              </w:rPr>
              <w:t>Apples</w:t>
            </w:r>
          </w:p>
        </w:tc>
        <w:tc>
          <w:tcPr>
            <w:tcW w:w="1194" w:type="dxa"/>
          </w:tcPr>
          <w:p>
            <w:pPr>
              <w:pStyle w:val="TableParagraph"/>
              <w:spacing w:line="223" w:lineRule="exact"/>
              <w:ind w:right="66"/>
              <w:jc w:val="right"/>
              <w:rPr>
                <w:sz w:val="20"/>
              </w:rPr>
            </w:pPr>
            <w:r>
              <w:rPr>
                <w:spacing w:val="-10"/>
                <w:sz w:val="20"/>
              </w:rPr>
              <w:t>3</w:t>
            </w:r>
          </w:p>
        </w:tc>
        <w:tc>
          <w:tcPr>
            <w:tcW w:w="1193" w:type="dxa"/>
          </w:tcPr>
          <w:p>
            <w:pPr>
              <w:pStyle w:val="TableParagraph"/>
              <w:spacing w:line="223" w:lineRule="exact"/>
              <w:ind w:right="69"/>
              <w:jc w:val="right"/>
              <w:rPr>
                <w:sz w:val="20"/>
              </w:rPr>
            </w:pPr>
            <w:r>
              <w:rPr>
                <w:spacing w:val="-4"/>
                <w:sz w:val="20"/>
              </w:rPr>
              <w:t>3.20</w:t>
            </w:r>
          </w:p>
        </w:tc>
        <w:tc>
          <w:tcPr>
            <w:tcW w:w="1193" w:type="dxa"/>
          </w:tcPr>
          <w:p>
            <w:pPr>
              <w:pStyle w:val="TableParagraph"/>
              <w:spacing w:line="223" w:lineRule="exact"/>
              <w:ind w:right="69"/>
              <w:jc w:val="right"/>
              <w:rPr>
                <w:sz w:val="20"/>
              </w:rPr>
            </w:pPr>
            <w:r>
              <w:rPr>
                <w:spacing w:val="-4"/>
                <w:sz w:val="20"/>
              </w:rPr>
              <w:t>0.16</w:t>
            </w:r>
          </w:p>
        </w:tc>
        <w:tc>
          <w:tcPr>
            <w:tcW w:w="1193" w:type="dxa"/>
          </w:tcPr>
          <w:p>
            <w:pPr>
              <w:pStyle w:val="TableParagraph"/>
              <w:spacing w:line="223" w:lineRule="exact"/>
              <w:ind w:right="69"/>
              <w:jc w:val="right"/>
              <w:rPr>
                <w:sz w:val="20"/>
              </w:rPr>
            </w:pPr>
            <w:r>
              <w:rPr>
                <w:spacing w:val="-4"/>
                <w:sz w:val="20"/>
              </w:rPr>
              <w:t>0.00</w:t>
            </w:r>
          </w:p>
        </w:tc>
        <w:tc>
          <w:tcPr>
            <w:tcW w:w="1193" w:type="dxa"/>
          </w:tcPr>
          <w:p>
            <w:pPr>
              <w:pStyle w:val="TableParagraph"/>
              <w:spacing w:line="223" w:lineRule="exact"/>
              <w:ind w:right="71"/>
              <w:jc w:val="right"/>
              <w:rPr>
                <w:sz w:val="20"/>
              </w:rPr>
            </w:pPr>
            <w:r>
              <w:rPr>
                <w:spacing w:val="-4"/>
                <w:sz w:val="20"/>
              </w:rPr>
              <w:t>0.13</w:t>
            </w:r>
          </w:p>
        </w:tc>
        <w:tc>
          <w:tcPr>
            <w:tcW w:w="1193" w:type="dxa"/>
            <w:shd w:val="clear" w:color="auto" w:fill="E1E1E1"/>
          </w:tcPr>
          <w:p>
            <w:pPr>
              <w:pStyle w:val="TableParagraph"/>
              <w:spacing w:line="223" w:lineRule="exact"/>
              <w:ind w:right="72"/>
              <w:jc w:val="right"/>
              <w:rPr>
                <w:sz w:val="20"/>
              </w:rPr>
            </w:pPr>
            <w:r>
              <w:rPr>
                <w:spacing w:val="-5"/>
                <w:sz w:val="20"/>
              </w:rPr>
              <w:t>10</w:t>
            </w:r>
          </w:p>
        </w:tc>
      </w:tr>
      <w:tr>
        <w:trPr>
          <w:trHeight w:val="244" w:hRule="atLeast"/>
        </w:trPr>
        <w:tc>
          <w:tcPr>
            <w:tcW w:w="1625" w:type="dxa"/>
          </w:tcPr>
          <w:p>
            <w:pPr>
              <w:pStyle w:val="TableParagraph"/>
              <w:spacing w:line="223" w:lineRule="exact"/>
              <w:ind w:left="42"/>
              <w:rPr>
                <w:sz w:val="20"/>
              </w:rPr>
            </w:pPr>
            <w:r>
              <w:rPr>
                <w:spacing w:val="-2"/>
                <w:sz w:val="20"/>
              </w:rPr>
              <w:t>Tomatoes</w:t>
            </w:r>
          </w:p>
        </w:tc>
        <w:tc>
          <w:tcPr>
            <w:tcW w:w="1194" w:type="dxa"/>
          </w:tcPr>
          <w:p>
            <w:pPr>
              <w:pStyle w:val="TableParagraph"/>
              <w:spacing w:line="223" w:lineRule="exact"/>
              <w:ind w:right="72"/>
              <w:jc w:val="right"/>
              <w:rPr>
                <w:sz w:val="20"/>
              </w:rPr>
            </w:pPr>
            <w:r>
              <w:rPr>
                <w:spacing w:val="-5"/>
                <w:sz w:val="20"/>
              </w:rPr>
              <w:t>402</w:t>
            </w:r>
          </w:p>
        </w:tc>
        <w:tc>
          <w:tcPr>
            <w:tcW w:w="1193" w:type="dxa"/>
          </w:tcPr>
          <w:p>
            <w:pPr>
              <w:pStyle w:val="TableParagraph"/>
              <w:spacing w:line="223" w:lineRule="exact"/>
              <w:ind w:right="69"/>
              <w:jc w:val="right"/>
              <w:rPr>
                <w:sz w:val="20"/>
              </w:rPr>
            </w:pPr>
            <w:r>
              <w:rPr>
                <w:spacing w:val="-4"/>
                <w:sz w:val="20"/>
              </w:rPr>
              <w:t>2.30</w:t>
            </w:r>
          </w:p>
        </w:tc>
        <w:tc>
          <w:tcPr>
            <w:tcW w:w="1193" w:type="dxa"/>
          </w:tcPr>
          <w:p>
            <w:pPr>
              <w:pStyle w:val="TableParagraph"/>
              <w:spacing w:line="223" w:lineRule="exact"/>
              <w:ind w:right="69"/>
              <w:jc w:val="right"/>
              <w:rPr>
                <w:sz w:val="20"/>
              </w:rPr>
            </w:pPr>
            <w:r>
              <w:rPr>
                <w:spacing w:val="-4"/>
                <w:sz w:val="20"/>
              </w:rPr>
              <w:t>0.08</w:t>
            </w:r>
          </w:p>
        </w:tc>
        <w:tc>
          <w:tcPr>
            <w:tcW w:w="1193" w:type="dxa"/>
          </w:tcPr>
          <w:p>
            <w:pPr>
              <w:pStyle w:val="TableParagraph"/>
              <w:spacing w:line="223" w:lineRule="exact"/>
              <w:ind w:right="69"/>
              <w:jc w:val="right"/>
              <w:rPr>
                <w:sz w:val="20"/>
              </w:rPr>
            </w:pPr>
            <w:r>
              <w:rPr>
                <w:spacing w:val="-4"/>
                <w:sz w:val="20"/>
              </w:rPr>
              <w:t>0.00</w:t>
            </w:r>
          </w:p>
        </w:tc>
        <w:tc>
          <w:tcPr>
            <w:tcW w:w="1193" w:type="dxa"/>
          </w:tcPr>
          <w:p>
            <w:pPr>
              <w:pStyle w:val="TableParagraph"/>
              <w:spacing w:line="223" w:lineRule="exact"/>
              <w:ind w:right="71"/>
              <w:jc w:val="right"/>
              <w:rPr>
                <w:sz w:val="20"/>
              </w:rPr>
            </w:pPr>
            <w:r>
              <w:rPr>
                <w:spacing w:val="-4"/>
                <w:sz w:val="20"/>
              </w:rPr>
              <w:t>0.05</w:t>
            </w:r>
          </w:p>
        </w:tc>
        <w:tc>
          <w:tcPr>
            <w:tcW w:w="1193" w:type="dxa"/>
            <w:shd w:val="clear" w:color="auto" w:fill="E1E1E1"/>
          </w:tcPr>
          <w:p>
            <w:pPr>
              <w:pStyle w:val="TableParagraph"/>
              <w:spacing w:line="223" w:lineRule="exact"/>
              <w:ind w:right="72"/>
              <w:jc w:val="right"/>
              <w:rPr>
                <w:sz w:val="20"/>
              </w:rPr>
            </w:pPr>
            <w:r>
              <w:rPr>
                <w:spacing w:val="-5"/>
                <w:sz w:val="20"/>
              </w:rPr>
              <w:t>937</w:t>
            </w:r>
          </w:p>
        </w:tc>
      </w:tr>
      <w:tr>
        <w:trPr>
          <w:trHeight w:val="243" w:hRule="atLeast"/>
        </w:trPr>
        <w:tc>
          <w:tcPr>
            <w:tcW w:w="1625" w:type="dxa"/>
          </w:tcPr>
          <w:p>
            <w:pPr>
              <w:pStyle w:val="TableParagraph"/>
              <w:spacing w:line="223" w:lineRule="exact"/>
              <w:ind w:left="42"/>
              <w:rPr>
                <w:sz w:val="20"/>
              </w:rPr>
            </w:pPr>
            <w:r>
              <w:rPr>
                <w:spacing w:val="-2"/>
                <w:sz w:val="20"/>
              </w:rPr>
              <w:t>Apricots</w:t>
            </w:r>
          </w:p>
        </w:tc>
        <w:tc>
          <w:tcPr>
            <w:tcW w:w="1194" w:type="dxa"/>
          </w:tcPr>
          <w:p>
            <w:pPr>
              <w:pStyle w:val="TableParagraph"/>
              <w:spacing w:line="223" w:lineRule="exact"/>
              <w:ind w:right="66"/>
              <w:jc w:val="right"/>
              <w:rPr>
                <w:sz w:val="20"/>
              </w:rPr>
            </w:pPr>
            <w:r>
              <w:rPr>
                <w:spacing w:val="-10"/>
                <w:sz w:val="20"/>
              </w:rPr>
              <w:t>6</w:t>
            </w:r>
          </w:p>
        </w:tc>
        <w:tc>
          <w:tcPr>
            <w:tcW w:w="1193" w:type="dxa"/>
          </w:tcPr>
          <w:p>
            <w:pPr>
              <w:pStyle w:val="TableParagraph"/>
              <w:spacing w:line="223" w:lineRule="exact"/>
              <w:ind w:right="69"/>
              <w:jc w:val="right"/>
              <w:rPr>
                <w:sz w:val="20"/>
              </w:rPr>
            </w:pPr>
            <w:r>
              <w:rPr>
                <w:spacing w:val="-4"/>
                <w:sz w:val="20"/>
              </w:rPr>
              <w:t>3.20</w:t>
            </w:r>
          </w:p>
        </w:tc>
        <w:tc>
          <w:tcPr>
            <w:tcW w:w="1193" w:type="dxa"/>
          </w:tcPr>
          <w:p>
            <w:pPr>
              <w:pStyle w:val="TableParagraph"/>
              <w:spacing w:line="223" w:lineRule="exact"/>
              <w:ind w:right="69"/>
              <w:jc w:val="right"/>
              <w:rPr>
                <w:sz w:val="20"/>
              </w:rPr>
            </w:pPr>
            <w:r>
              <w:rPr>
                <w:spacing w:val="-4"/>
                <w:sz w:val="20"/>
              </w:rPr>
              <w:t>0.16</w:t>
            </w:r>
          </w:p>
        </w:tc>
        <w:tc>
          <w:tcPr>
            <w:tcW w:w="1193" w:type="dxa"/>
          </w:tcPr>
          <w:p>
            <w:pPr>
              <w:pStyle w:val="TableParagraph"/>
              <w:spacing w:line="223" w:lineRule="exact"/>
              <w:ind w:right="69"/>
              <w:jc w:val="right"/>
              <w:rPr>
                <w:sz w:val="20"/>
              </w:rPr>
            </w:pPr>
            <w:r>
              <w:rPr>
                <w:spacing w:val="-4"/>
                <w:sz w:val="20"/>
              </w:rPr>
              <w:t>0.00</w:t>
            </w:r>
          </w:p>
        </w:tc>
        <w:tc>
          <w:tcPr>
            <w:tcW w:w="1193" w:type="dxa"/>
          </w:tcPr>
          <w:p>
            <w:pPr>
              <w:pStyle w:val="TableParagraph"/>
              <w:spacing w:line="223" w:lineRule="exact"/>
              <w:ind w:right="71"/>
              <w:jc w:val="right"/>
              <w:rPr>
                <w:sz w:val="20"/>
              </w:rPr>
            </w:pPr>
            <w:r>
              <w:rPr>
                <w:spacing w:val="-4"/>
                <w:sz w:val="20"/>
              </w:rPr>
              <w:t>0.13</w:t>
            </w:r>
          </w:p>
        </w:tc>
        <w:tc>
          <w:tcPr>
            <w:tcW w:w="1193" w:type="dxa"/>
            <w:shd w:val="clear" w:color="auto" w:fill="E1E1E1"/>
          </w:tcPr>
          <w:p>
            <w:pPr>
              <w:pStyle w:val="TableParagraph"/>
              <w:spacing w:line="223" w:lineRule="exact"/>
              <w:ind w:right="72"/>
              <w:jc w:val="right"/>
              <w:rPr>
                <w:sz w:val="20"/>
              </w:rPr>
            </w:pPr>
            <w:r>
              <w:rPr>
                <w:spacing w:val="-5"/>
                <w:sz w:val="20"/>
              </w:rPr>
              <w:t>19</w:t>
            </w:r>
          </w:p>
        </w:tc>
      </w:tr>
      <w:tr>
        <w:trPr>
          <w:trHeight w:val="243" w:hRule="atLeast"/>
        </w:trPr>
        <w:tc>
          <w:tcPr>
            <w:tcW w:w="1625" w:type="dxa"/>
          </w:tcPr>
          <w:p>
            <w:pPr>
              <w:pStyle w:val="TableParagraph"/>
              <w:spacing w:line="223" w:lineRule="exact"/>
              <w:ind w:left="42"/>
              <w:rPr>
                <w:sz w:val="20"/>
              </w:rPr>
            </w:pPr>
            <w:r>
              <w:rPr>
                <w:spacing w:val="-2"/>
                <w:sz w:val="20"/>
              </w:rPr>
              <w:t>Grapes</w:t>
            </w:r>
          </w:p>
        </w:tc>
        <w:tc>
          <w:tcPr>
            <w:tcW w:w="1194" w:type="dxa"/>
          </w:tcPr>
          <w:p>
            <w:pPr>
              <w:pStyle w:val="TableParagraph"/>
              <w:spacing w:line="223" w:lineRule="exact"/>
              <w:ind w:right="69"/>
              <w:jc w:val="right"/>
              <w:rPr>
                <w:sz w:val="20"/>
              </w:rPr>
            </w:pPr>
            <w:r>
              <w:rPr>
                <w:spacing w:val="-2"/>
                <w:sz w:val="20"/>
              </w:rPr>
              <w:t>1,316</w:t>
            </w:r>
          </w:p>
        </w:tc>
        <w:tc>
          <w:tcPr>
            <w:tcW w:w="1193" w:type="dxa"/>
          </w:tcPr>
          <w:p>
            <w:pPr>
              <w:pStyle w:val="TableParagraph"/>
              <w:spacing w:line="223" w:lineRule="exact"/>
              <w:ind w:right="69"/>
              <w:jc w:val="right"/>
              <w:rPr>
                <w:sz w:val="20"/>
              </w:rPr>
            </w:pPr>
            <w:r>
              <w:rPr>
                <w:spacing w:val="-4"/>
                <w:sz w:val="20"/>
              </w:rPr>
              <w:t>2.30</w:t>
            </w:r>
          </w:p>
        </w:tc>
        <w:tc>
          <w:tcPr>
            <w:tcW w:w="1193" w:type="dxa"/>
          </w:tcPr>
          <w:p>
            <w:pPr>
              <w:pStyle w:val="TableParagraph"/>
              <w:spacing w:line="223" w:lineRule="exact"/>
              <w:ind w:right="69"/>
              <w:jc w:val="right"/>
              <w:rPr>
                <w:sz w:val="20"/>
              </w:rPr>
            </w:pPr>
            <w:r>
              <w:rPr>
                <w:spacing w:val="-4"/>
                <w:sz w:val="20"/>
              </w:rPr>
              <w:t>0.18</w:t>
            </w:r>
          </w:p>
        </w:tc>
        <w:tc>
          <w:tcPr>
            <w:tcW w:w="1193" w:type="dxa"/>
          </w:tcPr>
          <w:p>
            <w:pPr>
              <w:pStyle w:val="TableParagraph"/>
              <w:spacing w:line="223" w:lineRule="exact"/>
              <w:ind w:right="69"/>
              <w:jc w:val="right"/>
              <w:rPr>
                <w:sz w:val="20"/>
              </w:rPr>
            </w:pPr>
            <w:r>
              <w:rPr>
                <w:spacing w:val="-4"/>
                <w:sz w:val="20"/>
              </w:rPr>
              <w:t>0.00</w:t>
            </w:r>
          </w:p>
        </w:tc>
        <w:tc>
          <w:tcPr>
            <w:tcW w:w="1193" w:type="dxa"/>
          </w:tcPr>
          <w:p>
            <w:pPr>
              <w:pStyle w:val="TableParagraph"/>
              <w:spacing w:line="223" w:lineRule="exact"/>
              <w:ind w:right="71"/>
              <w:jc w:val="right"/>
              <w:rPr>
                <w:sz w:val="20"/>
              </w:rPr>
            </w:pPr>
            <w:r>
              <w:rPr>
                <w:spacing w:val="-4"/>
                <w:sz w:val="20"/>
              </w:rPr>
              <w:t>0.08</w:t>
            </w:r>
          </w:p>
        </w:tc>
        <w:tc>
          <w:tcPr>
            <w:tcW w:w="1193" w:type="dxa"/>
            <w:shd w:val="clear" w:color="auto" w:fill="E1E1E1"/>
          </w:tcPr>
          <w:p>
            <w:pPr>
              <w:pStyle w:val="TableParagraph"/>
              <w:spacing w:line="223" w:lineRule="exact"/>
              <w:ind w:right="69"/>
              <w:jc w:val="right"/>
              <w:rPr>
                <w:sz w:val="20"/>
              </w:rPr>
            </w:pPr>
            <w:r>
              <w:rPr>
                <w:spacing w:val="-2"/>
                <w:sz w:val="20"/>
              </w:rPr>
              <w:t>3,158</w:t>
            </w:r>
          </w:p>
        </w:tc>
      </w:tr>
      <w:tr>
        <w:trPr>
          <w:trHeight w:val="242" w:hRule="atLeast"/>
        </w:trPr>
        <w:tc>
          <w:tcPr>
            <w:tcW w:w="1625" w:type="dxa"/>
          </w:tcPr>
          <w:p>
            <w:pPr>
              <w:pStyle w:val="TableParagraph"/>
              <w:spacing w:line="222" w:lineRule="exact"/>
              <w:ind w:left="42"/>
              <w:rPr>
                <w:sz w:val="20"/>
              </w:rPr>
            </w:pPr>
            <w:r>
              <w:rPr>
                <w:spacing w:val="-2"/>
                <w:sz w:val="20"/>
              </w:rPr>
              <w:t>Almonds</w:t>
            </w:r>
          </w:p>
        </w:tc>
        <w:tc>
          <w:tcPr>
            <w:tcW w:w="1194" w:type="dxa"/>
          </w:tcPr>
          <w:p>
            <w:pPr>
              <w:pStyle w:val="TableParagraph"/>
              <w:spacing w:line="222" w:lineRule="exact"/>
              <w:ind w:right="69"/>
              <w:jc w:val="right"/>
              <w:rPr>
                <w:sz w:val="20"/>
              </w:rPr>
            </w:pPr>
            <w:r>
              <w:rPr>
                <w:spacing w:val="-2"/>
                <w:sz w:val="20"/>
              </w:rPr>
              <w:t>28,918</w:t>
            </w:r>
          </w:p>
        </w:tc>
        <w:tc>
          <w:tcPr>
            <w:tcW w:w="1193" w:type="dxa"/>
          </w:tcPr>
          <w:p>
            <w:pPr>
              <w:pStyle w:val="TableParagraph"/>
              <w:spacing w:line="222" w:lineRule="exact"/>
              <w:ind w:right="69"/>
              <w:jc w:val="right"/>
              <w:rPr>
                <w:sz w:val="20"/>
              </w:rPr>
            </w:pPr>
            <w:r>
              <w:rPr>
                <w:spacing w:val="-4"/>
                <w:sz w:val="20"/>
              </w:rPr>
              <w:t>3.20</w:t>
            </w:r>
          </w:p>
        </w:tc>
        <w:tc>
          <w:tcPr>
            <w:tcW w:w="1193" w:type="dxa"/>
          </w:tcPr>
          <w:p>
            <w:pPr>
              <w:pStyle w:val="TableParagraph"/>
              <w:spacing w:line="222" w:lineRule="exact"/>
              <w:ind w:right="69"/>
              <w:jc w:val="right"/>
              <w:rPr>
                <w:sz w:val="20"/>
              </w:rPr>
            </w:pPr>
            <w:r>
              <w:rPr>
                <w:spacing w:val="-4"/>
                <w:sz w:val="20"/>
              </w:rPr>
              <w:t>0.18</w:t>
            </w:r>
          </w:p>
        </w:tc>
        <w:tc>
          <w:tcPr>
            <w:tcW w:w="1193" w:type="dxa"/>
          </w:tcPr>
          <w:p>
            <w:pPr>
              <w:pStyle w:val="TableParagraph"/>
              <w:spacing w:line="222" w:lineRule="exact"/>
              <w:ind w:right="69"/>
              <w:jc w:val="right"/>
              <w:rPr>
                <w:sz w:val="20"/>
              </w:rPr>
            </w:pPr>
            <w:r>
              <w:rPr>
                <w:spacing w:val="-4"/>
                <w:sz w:val="20"/>
              </w:rPr>
              <w:t>0.00</w:t>
            </w:r>
          </w:p>
        </w:tc>
        <w:tc>
          <w:tcPr>
            <w:tcW w:w="1193" w:type="dxa"/>
          </w:tcPr>
          <w:p>
            <w:pPr>
              <w:pStyle w:val="TableParagraph"/>
              <w:spacing w:line="222" w:lineRule="exact"/>
              <w:ind w:right="71"/>
              <w:jc w:val="right"/>
              <w:rPr>
                <w:sz w:val="20"/>
              </w:rPr>
            </w:pPr>
            <w:r>
              <w:rPr>
                <w:spacing w:val="-4"/>
                <w:sz w:val="20"/>
              </w:rPr>
              <w:t>0.13</w:t>
            </w:r>
          </w:p>
        </w:tc>
        <w:tc>
          <w:tcPr>
            <w:tcW w:w="1193" w:type="dxa"/>
            <w:shd w:val="clear" w:color="auto" w:fill="E1E1E1"/>
          </w:tcPr>
          <w:p>
            <w:pPr>
              <w:pStyle w:val="TableParagraph"/>
              <w:spacing w:line="222" w:lineRule="exact"/>
              <w:ind w:right="69"/>
              <w:jc w:val="right"/>
              <w:rPr>
                <w:sz w:val="20"/>
              </w:rPr>
            </w:pPr>
            <w:r>
              <w:rPr>
                <w:spacing w:val="-2"/>
                <w:sz w:val="20"/>
              </w:rPr>
              <w:t>93,984</w:t>
            </w:r>
          </w:p>
        </w:tc>
      </w:tr>
      <w:tr>
        <w:trPr>
          <w:trHeight w:val="244" w:hRule="atLeast"/>
        </w:trPr>
        <w:tc>
          <w:tcPr>
            <w:tcW w:w="1625" w:type="dxa"/>
          </w:tcPr>
          <w:p>
            <w:pPr>
              <w:pStyle w:val="TableParagraph"/>
              <w:spacing w:line="223" w:lineRule="exact"/>
              <w:ind w:left="42"/>
              <w:rPr>
                <w:sz w:val="20"/>
              </w:rPr>
            </w:pPr>
            <w:r>
              <w:rPr>
                <w:spacing w:val="-2"/>
                <w:sz w:val="20"/>
              </w:rPr>
              <w:t>Onion</w:t>
            </w:r>
          </w:p>
        </w:tc>
        <w:tc>
          <w:tcPr>
            <w:tcW w:w="1194" w:type="dxa"/>
          </w:tcPr>
          <w:p>
            <w:pPr>
              <w:pStyle w:val="TableParagraph"/>
              <w:spacing w:line="223" w:lineRule="exact"/>
              <w:ind w:right="70"/>
              <w:jc w:val="right"/>
              <w:rPr>
                <w:sz w:val="20"/>
              </w:rPr>
            </w:pPr>
            <w:r>
              <w:rPr>
                <w:spacing w:val="-5"/>
                <w:sz w:val="20"/>
              </w:rPr>
              <w:t>28</w:t>
            </w:r>
          </w:p>
        </w:tc>
        <w:tc>
          <w:tcPr>
            <w:tcW w:w="1193" w:type="dxa"/>
          </w:tcPr>
          <w:p>
            <w:pPr>
              <w:pStyle w:val="TableParagraph"/>
              <w:spacing w:line="223" w:lineRule="exact"/>
              <w:ind w:right="69"/>
              <w:jc w:val="right"/>
              <w:rPr>
                <w:sz w:val="20"/>
              </w:rPr>
            </w:pPr>
            <w:r>
              <w:rPr>
                <w:spacing w:val="-4"/>
                <w:sz w:val="20"/>
              </w:rPr>
              <w:t>2.00</w:t>
            </w:r>
          </w:p>
        </w:tc>
        <w:tc>
          <w:tcPr>
            <w:tcW w:w="1193" w:type="dxa"/>
          </w:tcPr>
          <w:p>
            <w:pPr>
              <w:pStyle w:val="TableParagraph"/>
              <w:spacing w:line="223" w:lineRule="exact"/>
              <w:ind w:right="69"/>
              <w:jc w:val="right"/>
              <w:rPr>
                <w:sz w:val="20"/>
              </w:rPr>
            </w:pPr>
            <w:r>
              <w:rPr>
                <w:spacing w:val="-4"/>
                <w:sz w:val="20"/>
              </w:rPr>
              <w:t>0.28</w:t>
            </w:r>
          </w:p>
        </w:tc>
        <w:tc>
          <w:tcPr>
            <w:tcW w:w="1193" w:type="dxa"/>
          </w:tcPr>
          <w:p>
            <w:pPr>
              <w:pStyle w:val="TableParagraph"/>
              <w:spacing w:line="223" w:lineRule="exact"/>
              <w:ind w:right="69"/>
              <w:jc w:val="right"/>
              <w:rPr>
                <w:sz w:val="20"/>
              </w:rPr>
            </w:pPr>
            <w:r>
              <w:rPr>
                <w:spacing w:val="-4"/>
                <w:sz w:val="20"/>
              </w:rPr>
              <w:t>0.00</w:t>
            </w:r>
          </w:p>
        </w:tc>
        <w:tc>
          <w:tcPr>
            <w:tcW w:w="1193" w:type="dxa"/>
          </w:tcPr>
          <w:p>
            <w:pPr>
              <w:pStyle w:val="TableParagraph"/>
              <w:spacing w:line="223" w:lineRule="exact"/>
              <w:ind w:right="71"/>
              <w:jc w:val="right"/>
              <w:rPr>
                <w:sz w:val="20"/>
              </w:rPr>
            </w:pPr>
            <w:r>
              <w:rPr>
                <w:spacing w:val="-4"/>
                <w:sz w:val="20"/>
              </w:rPr>
              <w:t>0.11</w:t>
            </w:r>
          </w:p>
        </w:tc>
        <w:tc>
          <w:tcPr>
            <w:tcW w:w="1193" w:type="dxa"/>
            <w:shd w:val="clear" w:color="auto" w:fill="E1E1E1"/>
          </w:tcPr>
          <w:p>
            <w:pPr>
              <w:pStyle w:val="TableParagraph"/>
              <w:spacing w:line="223" w:lineRule="exact"/>
              <w:ind w:right="72"/>
              <w:jc w:val="right"/>
              <w:rPr>
                <w:sz w:val="20"/>
              </w:rPr>
            </w:pPr>
            <w:r>
              <w:rPr>
                <w:spacing w:val="-5"/>
                <w:sz w:val="20"/>
              </w:rPr>
              <w:t>61</w:t>
            </w:r>
          </w:p>
        </w:tc>
      </w:tr>
      <w:tr>
        <w:trPr>
          <w:trHeight w:val="243" w:hRule="atLeast"/>
        </w:trPr>
        <w:tc>
          <w:tcPr>
            <w:tcW w:w="1625" w:type="dxa"/>
          </w:tcPr>
          <w:p>
            <w:pPr>
              <w:pStyle w:val="TableParagraph"/>
              <w:spacing w:line="223" w:lineRule="exact"/>
              <w:ind w:left="42"/>
              <w:rPr>
                <w:sz w:val="20"/>
              </w:rPr>
            </w:pPr>
            <w:r>
              <w:rPr>
                <w:spacing w:val="-2"/>
                <w:sz w:val="20"/>
              </w:rPr>
              <w:t>Beans</w:t>
            </w:r>
          </w:p>
        </w:tc>
        <w:tc>
          <w:tcPr>
            <w:tcW w:w="1194" w:type="dxa"/>
          </w:tcPr>
          <w:p>
            <w:pPr>
              <w:pStyle w:val="TableParagraph"/>
              <w:spacing w:line="223" w:lineRule="exact"/>
              <w:ind w:right="72"/>
              <w:jc w:val="right"/>
              <w:rPr>
                <w:sz w:val="20"/>
              </w:rPr>
            </w:pPr>
            <w:r>
              <w:rPr>
                <w:spacing w:val="-5"/>
                <w:sz w:val="20"/>
              </w:rPr>
              <w:t>167</w:t>
            </w:r>
          </w:p>
        </w:tc>
        <w:tc>
          <w:tcPr>
            <w:tcW w:w="1193" w:type="dxa"/>
          </w:tcPr>
          <w:p>
            <w:pPr>
              <w:pStyle w:val="TableParagraph"/>
              <w:spacing w:line="223" w:lineRule="exact"/>
              <w:ind w:right="69"/>
              <w:jc w:val="right"/>
              <w:rPr>
                <w:sz w:val="20"/>
              </w:rPr>
            </w:pPr>
            <w:r>
              <w:rPr>
                <w:spacing w:val="-4"/>
                <w:sz w:val="20"/>
              </w:rPr>
              <w:t>2.00</w:t>
            </w:r>
          </w:p>
        </w:tc>
        <w:tc>
          <w:tcPr>
            <w:tcW w:w="1193" w:type="dxa"/>
          </w:tcPr>
          <w:p>
            <w:pPr>
              <w:pStyle w:val="TableParagraph"/>
              <w:spacing w:line="223" w:lineRule="exact"/>
              <w:ind w:right="69"/>
              <w:jc w:val="right"/>
              <w:rPr>
                <w:sz w:val="20"/>
              </w:rPr>
            </w:pPr>
            <w:r>
              <w:rPr>
                <w:spacing w:val="-4"/>
                <w:sz w:val="20"/>
              </w:rPr>
              <w:t>0.47</w:t>
            </w:r>
          </w:p>
        </w:tc>
        <w:tc>
          <w:tcPr>
            <w:tcW w:w="1193" w:type="dxa"/>
          </w:tcPr>
          <w:p>
            <w:pPr>
              <w:pStyle w:val="TableParagraph"/>
              <w:spacing w:line="223" w:lineRule="exact"/>
              <w:ind w:right="69"/>
              <w:jc w:val="right"/>
              <w:rPr>
                <w:sz w:val="20"/>
              </w:rPr>
            </w:pPr>
            <w:r>
              <w:rPr>
                <w:spacing w:val="-4"/>
                <w:sz w:val="20"/>
              </w:rPr>
              <w:t>0.00</w:t>
            </w:r>
          </w:p>
        </w:tc>
        <w:tc>
          <w:tcPr>
            <w:tcW w:w="1193" w:type="dxa"/>
          </w:tcPr>
          <w:p>
            <w:pPr>
              <w:pStyle w:val="TableParagraph"/>
              <w:spacing w:line="223" w:lineRule="exact"/>
              <w:ind w:right="71"/>
              <w:jc w:val="right"/>
              <w:rPr>
                <w:sz w:val="20"/>
              </w:rPr>
            </w:pPr>
            <w:r>
              <w:rPr>
                <w:spacing w:val="-4"/>
                <w:sz w:val="20"/>
              </w:rPr>
              <w:t>0.11</w:t>
            </w:r>
          </w:p>
        </w:tc>
        <w:tc>
          <w:tcPr>
            <w:tcW w:w="1193" w:type="dxa"/>
            <w:shd w:val="clear" w:color="auto" w:fill="E1E1E1"/>
          </w:tcPr>
          <w:p>
            <w:pPr>
              <w:pStyle w:val="TableParagraph"/>
              <w:spacing w:line="223" w:lineRule="exact"/>
              <w:ind w:right="72"/>
              <w:jc w:val="right"/>
              <w:rPr>
                <w:sz w:val="20"/>
              </w:rPr>
            </w:pPr>
            <w:r>
              <w:rPr>
                <w:spacing w:val="-5"/>
                <w:sz w:val="20"/>
              </w:rPr>
              <w:t>394</w:t>
            </w:r>
          </w:p>
        </w:tc>
      </w:tr>
      <w:tr>
        <w:trPr>
          <w:trHeight w:val="244" w:hRule="atLeast"/>
        </w:trPr>
        <w:tc>
          <w:tcPr>
            <w:tcW w:w="1625" w:type="dxa"/>
          </w:tcPr>
          <w:p>
            <w:pPr>
              <w:pStyle w:val="TableParagraph"/>
              <w:spacing w:line="223" w:lineRule="exact"/>
              <w:ind w:left="42"/>
              <w:rPr>
                <w:sz w:val="20"/>
              </w:rPr>
            </w:pPr>
            <w:r>
              <w:rPr>
                <w:spacing w:val="-2"/>
                <w:sz w:val="20"/>
              </w:rPr>
              <w:t>Vineseed</w:t>
            </w:r>
          </w:p>
        </w:tc>
        <w:tc>
          <w:tcPr>
            <w:tcW w:w="1194" w:type="dxa"/>
          </w:tcPr>
          <w:p>
            <w:pPr>
              <w:pStyle w:val="TableParagraph"/>
              <w:spacing w:line="223" w:lineRule="exact"/>
              <w:ind w:right="72"/>
              <w:jc w:val="right"/>
              <w:rPr>
                <w:sz w:val="20"/>
              </w:rPr>
            </w:pPr>
            <w:r>
              <w:rPr>
                <w:spacing w:val="-5"/>
                <w:sz w:val="20"/>
              </w:rPr>
              <w:t>827</w:t>
            </w:r>
          </w:p>
        </w:tc>
        <w:tc>
          <w:tcPr>
            <w:tcW w:w="1193" w:type="dxa"/>
          </w:tcPr>
          <w:p>
            <w:pPr>
              <w:pStyle w:val="TableParagraph"/>
              <w:spacing w:line="223" w:lineRule="exact"/>
              <w:ind w:right="69"/>
              <w:jc w:val="right"/>
              <w:rPr>
                <w:sz w:val="20"/>
              </w:rPr>
            </w:pPr>
            <w:r>
              <w:rPr>
                <w:spacing w:val="-4"/>
                <w:sz w:val="20"/>
              </w:rPr>
              <w:t>2.00</w:t>
            </w:r>
          </w:p>
        </w:tc>
        <w:tc>
          <w:tcPr>
            <w:tcW w:w="1193" w:type="dxa"/>
          </w:tcPr>
          <w:p>
            <w:pPr>
              <w:pStyle w:val="TableParagraph"/>
              <w:spacing w:line="223" w:lineRule="exact"/>
              <w:ind w:right="69"/>
              <w:jc w:val="right"/>
              <w:rPr>
                <w:sz w:val="20"/>
              </w:rPr>
            </w:pPr>
            <w:r>
              <w:rPr>
                <w:spacing w:val="-4"/>
                <w:sz w:val="20"/>
              </w:rPr>
              <w:t>0.18</w:t>
            </w:r>
          </w:p>
        </w:tc>
        <w:tc>
          <w:tcPr>
            <w:tcW w:w="1193" w:type="dxa"/>
          </w:tcPr>
          <w:p>
            <w:pPr>
              <w:pStyle w:val="TableParagraph"/>
              <w:spacing w:line="223" w:lineRule="exact"/>
              <w:ind w:right="69"/>
              <w:jc w:val="right"/>
              <w:rPr>
                <w:sz w:val="20"/>
              </w:rPr>
            </w:pPr>
            <w:r>
              <w:rPr>
                <w:spacing w:val="-4"/>
                <w:sz w:val="20"/>
              </w:rPr>
              <w:t>0.00</w:t>
            </w:r>
          </w:p>
        </w:tc>
        <w:tc>
          <w:tcPr>
            <w:tcW w:w="1193" w:type="dxa"/>
          </w:tcPr>
          <w:p>
            <w:pPr>
              <w:pStyle w:val="TableParagraph"/>
              <w:spacing w:line="223" w:lineRule="exact"/>
              <w:ind w:right="71"/>
              <w:jc w:val="right"/>
              <w:rPr>
                <w:sz w:val="20"/>
              </w:rPr>
            </w:pPr>
            <w:r>
              <w:rPr>
                <w:spacing w:val="-4"/>
                <w:sz w:val="20"/>
              </w:rPr>
              <w:t>0.13</w:t>
            </w:r>
          </w:p>
        </w:tc>
        <w:tc>
          <w:tcPr>
            <w:tcW w:w="1193" w:type="dxa"/>
            <w:shd w:val="clear" w:color="auto" w:fill="E1E1E1"/>
          </w:tcPr>
          <w:p>
            <w:pPr>
              <w:pStyle w:val="TableParagraph"/>
              <w:spacing w:line="223" w:lineRule="exact"/>
              <w:ind w:right="69"/>
              <w:jc w:val="right"/>
              <w:rPr>
                <w:sz w:val="20"/>
              </w:rPr>
            </w:pPr>
            <w:r>
              <w:rPr>
                <w:spacing w:val="-2"/>
                <w:sz w:val="20"/>
              </w:rPr>
              <w:t>1,695</w:t>
            </w:r>
          </w:p>
        </w:tc>
      </w:tr>
      <w:tr>
        <w:trPr>
          <w:trHeight w:val="244" w:hRule="atLeast"/>
        </w:trPr>
        <w:tc>
          <w:tcPr>
            <w:tcW w:w="1625" w:type="dxa"/>
          </w:tcPr>
          <w:p>
            <w:pPr>
              <w:pStyle w:val="TableParagraph"/>
              <w:spacing w:line="223" w:lineRule="exact"/>
              <w:ind w:left="42"/>
              <w:rPr>
                <w:sz w:val="20"/>
              </w:rPr>
            </w:pPr>
            <w:r>
              <w:rPr>
                <w:spacing w:val="-2"/>
                <w:sz w:val="20"/>
              </w:rPr>
              <w:t>Asparagus</w:t>
            </w:r>
          </w:p>
        </w:tc>
        <w:tc>
          <w:tcPr>
            <w:tcW w:w="1194" w:type="dxa"/>
          </w:tcPr>
          <w:p>
            <w:pPr>
              <w:pStyle w:val="TableParagraph"/>
              <w:spacing w:line="223" w:lineRule="exact"/>
              <w:ind w:right="70"/>
              <w:jc w:val="right"/>
              <w:rPr>
                <w:sz w:val="20"/>
              </w:rPr>
            </w:pPr>
            <w:r>
              <w:rPr>
                <w:spacing w:val="-5"/>
                <w:sz w:val="20"/>
              </w:rPr>
              <w:t>21</w:t>
            </w:r>
          </w:p>
        </w:tc>
        <w:tc>
          <w:tcPr>
            <w:tcW w:w="1193" w:type="dxa"/>
          </w:tcPr>
          <w:p>
            <w:pPr>
              <w:pStyle w:val="TableParagraph"/>
              <w:spacing w:line="223" w:lineRule="exact"/>
              <w:ind w:right="69"/>
              <w:jc w:val="right"/>
              <w:rPr>
                <w:sz w:val="20"/>
              </w:rPr>
            </w:pPr>
            <w:r>
              <w:rPr>
                <w:spacing w:val="-4"/>
                <w:sz w:val="20"/>
              </w:rPr>
              <w:t>2.00</w:t>
            </w:r>
          </w:p>
        </w:tc>
        <w:tc>
          <w:tcPr>
            <w:tcW w:w="1193" w:type="dxa"/>
          </w:tcPr>
          <w:p>
            <w:pPr>
              <w:pStyle w:val="TableParagraph"/>
              <w:spacing w:line="223" w:lineRule="exact"/>
              <w:ind w:right="69"/>
              <w:jc w:val="right"/>
              <w:rPr>
                <w:sz w:val="20"/>
              </w:rPr>
            </w:pPr>
            <w:r>
              <w:rPr>
                <w:spacing w:val="-4"/>
                <w:sz w:val="20"/>
              </w:rPr>
              <w:t>0.16</w:t>
            </w:r>
          </w:p>
        </w:tc>
        <w:tc>
          <w:tcPr>
            <w:tcW w:w="1193" w:type="dxa"/>
          </w:tcPr>
          <w:p>
            <w:pPr>
              <w:pStyle w:val="TableParagraph"/>
              <w:spacing w:line="223" w:lineRule="exact"/>
              <w:ind w:right="69"/>
              <w:jc w:val="right"/>
              <w:rPr>
                <w:sz w:val="20"/>
              </w:rPr>
            </w:pPr>
            <w:r>
              <w:rPr>
                <w:spacing w:val="-4"/>
                <w:sz w:val="20"/>
              </w:rPr>
              <w:t>0.00</w:t>
            </w:r>
          </w:p>
        </w:tc>
        <w:tc>
          <w:tcPr>
            <w:tcW w:w="1193" w:type="dxa"/>
          </w:tcPr>
          <w:p>
            <w:pPr>
              <w:pStyle w:val="TableParagraph"/>
              <w:spacing w:line="223" w:lineRule="exact"/>
              <w:ind w:right="71"/>
              <w:jc w:val="right"/>
              <w:rPr>
                <w:sz w:val="20"/>
              </w:rPr>
            </w:pPr>
            <w:r>
              <w:rPr>
                <w:spacing w:val="-4"/>
                <w:sz w:val="20"/>
              </w:rPr>
              <w:t>0.13</w:t>
            </w:r>
          </w:p>
        </w:tc>
        <w:tc>
          <w:tcPr>
            <w:tcW w:w="1193" w:type="dxa"/>
            <w:shd w:val="clear" w:color="auto" w:fill="E1E1E1"/>
          </w:tcPr>
          <w:p>
            <w:pPr>
              <w:pStyle w:val="TableParagraph"/>
              <w:spacing w:line="223" w:lineRule="exact"/>
              <w:ind w:right="72"/>
              <w:jc w:val="right"/>
              <w:rPr>
                <w:sz w:val="20"/>
              </w:rPr>
            </w:pPr>
            <w:r>
              <w:rPr>
                <w:spacing w:val="-5"/>
                <w:sz w:val="20"/>
              </w:rPr>
              <w:t>43</w:t>
            </w:r>
          </w:p>
        </w:tc>
      </w:tr>
      <w:tr>
        <w:trPr>
          <w:trHeight w:val="241" w:hRule="atLeast"/>
        </w:trPr>
        <w:tc>
          <w:tcPr>
            <w:tcW w:w="1625" w:type="dxa"/>
          </w:tcPr>
          <w:p>
            <w:pPr>
              <w:pStyle w:val="TableParagraph"/>
              <w:spacing w:line="222" w:lineRule="exact"/>
              <w:ind w:left="42"/>
              <w:rPr>
                <w:sz w:val="20"/>
              </w:rPr>
            </w:pPr>
            <w:r>
              <w:rPr>
                <w:spacing w:val="-2"/>
                <w:sz w:val="20"/>
              </w:rPr>
              <w:t>Olives</w:t>
            </w:r>
          </w:p>
        </w:tc>
        <w:tc>
          <w:tcPr>
            <w:tcW w:w="1194" w:type="dxa"/>
          </w:tcPr>
          <w:p>
            <w:pPr>
              <w:pStyle w:val="TableParagraph"/>
              <w:spacing w:line="222" w:lineRule="exact"/>
              <w:ind w:right="72"/>
              <w:jc w:val="right"/>
              <w:rPr>
                <w:sz w:val="20"/>
              </w:rPr>
            </w:pPr>
            <w:r>
              <w:rPr>
                <w:spacing w:val="-5"/>
                <w:sz w:val="20"/>
              </w:rPr>
              <w:t>406</w:t>
            </w:r>
          </w:p>
        </w:tc>
        <w:tc>
          <w:tcPr>
            <w:tcW w:w="1193" w:type="dxa"/>
          </w:tcPr>
          <w:p>
            <w:pPr>
              <w:pStyle w:val="TableParagraph"/>
              <w:spacing w:line="222" w:lineRule="exact"/>
              <w:ind w:right="69"/>
              <w:jc w:val="right"/>
              <w:rPr>
                <w:sz w:val="20"/>
              </w:rPr>
            </w:pPr>
            <w:r>
              <w:rPr>
                <w:spacing w:val="-4"/>
                <w:sz w:val="20"/>
              </w:rPr>
              <w:t>3.20</w:t>
            </w:r>
          </w:p>
        </w:tc>
        <w:tc>
          <w:tcPr>
            <w:tcW w:w="1193" w:type="dxa"/>
          </w:tcPr>
          <w:p>
            <w:pPr>
              <w:pStyle w:val="TableParagraph"/>
              <w:spacing w:line="222" w:lineRule="exact"/>
              <w:ind w:right="69"/>
              <w:jc w:val="right"/>
              <w:rPr>
                <w:sz w:val="20"/>
              </w:rPr>
            </w:pPr>
            <w:r>
              <w:rPr>
                <w:spacing w:val="-4"/>
                <w:sz w:val="20"/>
              </w:rPr>
              <w:t>0.09</w:t>
            </w:r>
          </w:p>
        </w:tc>
        <w:tc>
          <w:tcPr>
            <w:tcW w:w="1193" w:type="dxa"/>
          </w:tcPr>
          <w:p>
            <w:pPr>
              <w:pStyle w:val="TableParagraph"/>
              <w:spacing w:line="222" w:lineRule="exact"/>
              <w:ind w:right="69"/>
              <w:jc w:val="right"/>
              <w:rPr>
                <w:sz w:val="20"/>
              </w:rPr>
            </w:pPr>
            <w:r>
              <w:rPr>
                <w:spacing w:val="-4"/>
                <w:sz w:val="20"/>
              </w:rPr>
              <w:t>0.00</w:t>
            </w:r>
          </w:p>
        </w:tc>
        <w:tc>
          <w:tcPr>
            <w:tcW w:w="1193" w:type="dxa"/>
          </w:tcPr>
          <w:p>
            <w:pPr>
              <w:pStyle w:val="TableParagraph"/>
              <w:spacing w:line="222" w:lineRule="exact"/>
              <w:ind w:right="71"/>
              <w:jc w:val="right"/>
              <w:rPr>
                <w:sz w:val="20"/>
              </w:rPr>
            </w:pPr>
            <w:r>
              <w:rPr>
                <w:spacing w:val="-4"/>
                <w:sz w:val="20"/>
              </w:rPr>
              <w:t>0.13</w:t>
            </w:r>
          </w:p>
        </w:tc>
        <w:tc>
          <w:tcPr>
            <w:tcW w:w="1193" w:type="dxa"/>
            <w:shd w:val="clear" w:color="auto" w:fill="E1E1E1"/>
          </w:tcPr>
          <w:p>
            <w:pPr>
              <w:pStyle w:val="TableParagraph"/>
              <w:spacing w:line="222" w:lineRule="exact"/>
              <w:ind w:right="69"/>
              <w:jc w:val="right"/>
              <w:rPr>
                <w:sz w:val="20"/>
              </w:rPr>
            </w:pPr>
            <w:r>
              <w:rPr>
                <w:spacing w:val="-2"/>
                <w:sz w:val="20"/>
              </w:rPr>
              <w:t>1,283</w:t>
            </w:r>
          </w:p>
        </w:tc>
      </w:tr>
      <w:tr>
        <w:trPr>
          <w:trHeight w:val="244" w:hRule="atLeast"/>
        </w:trPr>
        <w:tc>
          <w:tcPr>
            <w:tcW w:w="1625" w:type="dxa"/>
          </w:tcPr>
          <w:p>
            <w:pPr>
              <w:pStyle w:val="TableParagraph"/>
              <w:spacing w:line="224" w:lineRule="exact"/>
              <w:ind w:left="42"/>
              <w:rPr>
                <w:sz w:val="20"/>
              </w:rPr>
            </w:pPr>
            <w:r>
              <w:rPr>
                <w:spacing w:val="-2"/>
                <w:sz w:val="20"/>
              </w:rPr>
              <w:t>Peaches</w:t>
            </w:r>
          </w:p>
        </w:tc>
        <w:tc>
          <w:tcPr>
            <w:tcW w:w="1194" w:type="dxa"/>
          </w:tcPr>
          <w:p>
            <w:pPr>
              <w:pStyle w:val="TableParagraph"/>
              <w:spacing w:line="224" w:lineRule="exact"/>
              <w:ind w:right="66"/>
              <w:jc w:val="right"/>
              <w:rPr>
                <w:sz w:val="20"/>
              </w:rPr>
            </w:pPr>
            <w:r>
              <w:rPr>
                <w:spacing w:val="-10"/>
                <w:sz w:val="20"/>
              </w:rPr>
              <w:t>6</w:t>
            </w:r>
          </w:p>
        </w:tc>
        <w:tc>
          <w:tcPr>
            <w:tcW w:w="1193" w:type="dxa"/>
          </w:tcPr>
          <w:p>
            <w:pPr>
              <w:pStyle w:val="TableParagraph"/>
              <w:spacing w:line="224" w:lineRule="exact"/>
              <w:ind w:right="69"/>
              <w:jc w:val="right"/>
              <w:rPr>
                <w:sz w:val="20"/>
              </w:rPr>
            </w:pPr>
            <w:r>
              <w:rPr>
                <w:spacing w:val="-4"/>
                <w:sz w:val="20"/>
              </w:rPr>
              <w:t>3.20</w:t>
            </w:r>
          </w:p>
        </w:tc>
        <w:tc>
          <w:tcPr>
            <w:tcW w:w="1193" w:type="dxa"/>
          </w:tcPr>
          <w:p>
            <w:pPr>
              <w:pStyle w:val="TableParagraph"/>
              <w:spacing w:line="224" w:lineRule="exact"/>
              <w:ind w:right="69"/>
              <w:jc w:val="right"/>
              <w:rPr>
                <w:sz w:val="20"/>
              </w:rPr>
            </w:pPr>
            <w:r>
              <w:rPr>
                <w:spacing w:val="-4"/>
                <w:sz w:val="20"/>
              </w:rPr>
              <w:t>0.16</w:t>
            </w:r>
          </w:p>
        </w:tc>
        <w:tc>
          <w:tcPr>
            <w:tcW w:w="1193" w:type="dxa"/>
          </w:tcPr>
          <w:p>
            <w:pPr>
              <w:pStyle w:val="TableParagraph"/>
              <w:spacing w:line="224" w:lineRule="exact"/>
              <w:ind w:right="69"/>
              <w:jc w:val="right"/>
              <w:rPr>
                <w:sz w:val="20"/>
              </w:rPr>
            </w:pPr>
            <w:r>
              <w:rPr>
                <w:spacing w:val="-4"/>
                <w:sz w:val="20"/>
              </w:rPr>
              <w:t>0.00</w:t>
            </w:r>
          </w:p>
        </w:tc>
        <w:tc>
          <w:tcPr>
            <w:tcW w:w="1193" w:type="dxa"/>
          </w:tcPr>
          <w:p>
            <w:pPr>
              <w:pStyle w:val="TableParagraph"/>
              <w:spacing w:line="224" w:lineRule="exact"/>
              <w:ind w:right="71"/>
              <w:jc w:val="right"/>
              <w:rPr>
                <w:sz w:val="20"/>
              </w:rPr>
            </w:pPr>
            <w:r>
              <w:rPr>
                <w:spacing w:val="-4"/>
                <w:sz w:val="20"/>
              </w:rPr>
              <w:t>0.13</w:t>
            </w:r>
          </w:p>
        </w:tc>
        <w:tc>
          <w:tcPr>
            <w:tcW w:w="1193" w:type="dxa"/>
            <w:shd w:val="clear" w:color="auto" w:fill="E1E1E1"/>
          </w:tcPr>
          <w:p>
            <w:pPr>
              <w:pStyle w:val="TableParagraph"/>
              <w:spacing w:line="224" w:lineRule="exact"/>
              <w:ind w:right="72"/>
              <w:jc w:val="right"/>
              <w:rPr>
                <w:sz w:val="20"/>
              </w:rPr>
            </w:pPr>
            <w:r>
              <w:rPr>
                <w:spacing w:val="-5"/>
                <w:sz w:val="20"/>
              </w:rPr>
              <w:t>19</w:t>
            </w:r>
          </w:p>
        </w:tc>
      </w:tr>
      <w:tr>
        <w:trPr>
          <w:trHeight w:val="243" w:hRule="atLeast"/>
        </w:trPr>
        <w:tc>
          <w:tcPr>
            <w:tcW w:w="1625" w:type="dxa"/>
          </w:tcPr>
          <w:p>
            <w:pPr>
              <w:pStyle w:val="TableParagraph"/>
              <w:spacing w:line="223" w:lineRule="exact"/>
              <w:ind w:left="42"/>
              <w:rPr>
                <w:sz w:val="20"/>
              </w:rPr>
            </w:pPr>
            <w:r>
              <w:rPr>
                <w:spacing w:val="-2"/>
                <w:sz w:val="20"/>
              </w:rPr>
              <w:t>Pears</w:t>
            </w:r>
          </w:p>
        </w:tc>
        <w:tc>
          <w:tcPr>
            <w:tcW w:w="1194" w:type="dxa"/>
          </w:tcPr>
          <w:p>
            <w:pPr>
              <w:pStyle w:val="TableParagraph"/>
              <w:spacing w:line="223" w:lineRule="exact"/>
              <w:ind w:right="70"/>
              <w:jc w:val="right"/>
              <w:rPr>
                <w:sz w:val="20"/>
              </w:rPr>
            </w:pPr>
            <w:r>
              <w:rPr>
                <w:spacing w:val="-5"/>
                <w:sz w:val="20"/>
              </w:rPr>
              <w:t>15</w:t>
            </w:r>
          </w:p>
        </w:tc>
        <w:tc>
          <w:tcPr>
            <w:tcW w:w="1193" w:type="dxa"/>
          </w:tcPr>
          <w:p>
            <w:pPr>
              <w:pStyle w:val="TableParagraph"/>
              <w:spacing w:line="223" w:lineRule="exact"/>
              <w:ind w:right="69"/>
              <w:jc w:val="right"/>
              <w:rPr>
                <w:sz w:val="20"/>
              </w:rPr>
            </w:pPr>
            <w:r>
              <w:rPr>
                <w:spacing w:val="-4"/>
                <w:sz w:val="20"/>
              </w:rPr>
              <w:t>3.20</w:t>
            </w:r>
          </w:p>
        </w:tc>
        <w:tc>
          <w:tcPr>
            <w:tcW w:w="1193" w:type="dxa"/>
          </w:tcPr>
          <w:p>
            <w:pPr>
              <w:pStyle w:val="TableParagraph"/>
              <w:spacing w:line="223" w:lineRule="exact"/>
              <w:ind w:right="69"/>
              <w:jc w:val="right"/>
              <w:rPr>
                <w:sz w:val="20"/>
              </w:rPr>
            </w:pPr>
            <w:r>
              <w:rPr>
                <w:spacing w:val="-4"/>
                <w:sz w:val="20"/>
              </w:rPr>
              <w:t>0.16</w:t>
            </w:r>
          </w:p>
        </w:tc>
        <w:tc>
          <w:tcPr>
            <w:tcW w:w="1193" w:type="dxa"/>
          </w:tcPr>
          <w:p>
            <w:pPr>
              <w:pStyle w:val="TableParagraph"/>
              <w:spacing w:line="223" w:lineRule="exact"/>
              <w:ind w:right="69"/>
              <w:jc w:val="right"/>
              <w:rPr>
                <w:sz w:val="20"/>
              </w:rPr>
            </w:pPr>
            <w:r>
              <w:rPr>
                <w:spacing w:val="-4"/>
                <w:sz w:val="20"/>
              </w:rPr>
              <w:t>0.00</w:t>
            </w:r>
          </w:p>
        </w:tc>
        <w:tc>
          <w:tcPr>
            <w:tcW w:w="1193" w:type="dxa"/>
          </w:tcPr>
          <w:p>
            <w:pPr>
              <w:pStyle w:val="TableParagraph"/>
              <w:spacing w:line="223" w:lineRule="exact"/>
              <w:ind w:right="71"/>
              <w:jc w:val="right"/>
              <w:rPr>
                <w:sz w:val="20"/>
              </w:rPr>
            </w:pPr>
            <w:r>
              <w:rPr>
                <w:spacing w:val="-4"/>
                <w:sz w:val="20"/>
              </w:rPr>
              <w:t>0.13</w:t>
            </w:r>
          </w:p>
        </w:tc>
        <w:tc>
          <w:tcPr>
            <w:tcW w:w="1193" w:type="dxa"/>
            <w:shd w:val="clear" w:color="auto" w:fill="E1E1E1"/>
          </w:tcPr>
          <w:p>
            <w:pPr>
              <w:pStyle w:val="TableParagraph"/>
              <w:spacing w:line="223" w:lineRule="exact"/>
              <w:ind w:right="72"/>
              <w:jc w:val="right"/>
              <w:rPr>
                <w:sz w:val="20"/>
              </w:rPr>
            </w:pPr>
            <w:r>
              <w:rPr>
                <w:spacing w:val="-5"/>
                <w:sz w:val="20"/>
              </w:rPr>
              <w:t>48</w:t>
            </w:r>
          </w:p>
        </w:tc>
      </w:tr>
      <w:tr>
        <w:trPr>
          <w:trHeight w:val="241" w:hRule="atLeast"/>
        </w:trPr>
        <w:tc>
          <w:tcPr>
            <w:tcW w:w="1625" w:type="dxa"/>
          </w:tcPr>
          <w:p>
            <w:pPr>
              <w:pStyle w:val="TableParagraph"/>
              <w:spacing w:line="222" w:lineRule="exact"/>
              <w:ind w:left="42"/>
              <w:rPr>
                <w:sz w:val="20"/>
              </w:rPr>
            </w:pPr>
            <w:r>
              <w:rPr>
                <w:spacing w:val="-2"/>
                <w:sz w:val="20"/>
              </w:rPr>
              <w:t>Prunes</w:t>
            </w:r>
          </w:p>
        </w:tc>
        <w:tc>
          <w:tcPr>
            <w:tcW w:w="1194" w:type="dxa"/>
          </w:tcPr>
          <w:p>
            <w:pPr>
              <w:pStyle w:val="TableParagraph"/>
              <w:spacing w:line="222" w:lineRule="exact"/>
              <w:ind w:right="72"/>
              <w:jc w:val="right"/>
              <w:rPr>
                <w:sz w:val="20"/>
              </w:rPr>
            </w:pPr>
            <w:r>
              <w:rPr>
                <w:spacing w:val="-5"/>
                <w:sz w:val="20"/>
              </w:rPr>
              <w:t>102</w:t>
            </w:r>
          </w:p>
        </w:tc>
        <w:tc>
          <w:tcPr>
            <w:tcW w:w="1193" w:type="dxa"/>
          </w:tcPr>
          <w:p>
            <w:pPr>
              <w:pStyle w:val="TableParagraph"/>
              <w:spacing w:line="222" w:lineRule="exact"/>
              <w:ind w:right="69"/>
              <w:jc w:val="right"/>
              <w:rPr>
                <w:sz w:val="20"/>
              </w:rPr>
            </w:pPr>
            <w:r>
              <w:rPr>
                <w:spacing w:val="-4"/>
                <w:sz w:val="20"/>
              </w:rPr>
              <w:t>3.20</w:t>
            </w:r>
          </w:p>
        </w:tc>
        <w:tc>
          <w:tcPr>
            <w:tcW w:w="1193" w:type="dxa"/>
          </w:tcPr>
          <w:p>
            <w:pPr>
              <w:pStyle w:val="TableParagraph"/>
              <w:spacing w:line="222" w:lineRule="exact"/>
              <w:ind w:right="69"/>
              <w:jc w:val="right"/>
              <w:rPr>
                <w:sz w:val="20"/>
              </w:rPr>
            </w:pPr>
            <w:r>
              <w:rPr>
                <w:spacing w:val="-4"/>
                <w:sz w:val="20"/>
              </w:rPr>
              <w:t>0.16</w:t>
            </w:r>
          </w:p>
        </w:tc>
        <w:tc>
          <w:tcPr>
            <w:tcW w:w="1193" w:type="dxa"/>
          </w:tcPr>
          <w:p>
            <w:pPr>
              <w:pStyle w:val="TableParagraph"/>
              <w:spacing w:line="222" w:lineRule="exact"/>
              <w:ind w:right="69"/>
              <w:jc w:val="right"/>
              <w:rPr>
                <w:sz w:val="20"/>
              </w:rPr>
            </w:pPr>
            <w:r>
              <w:rPr>
                <w:spacing w:val="-4"/>
                <w:sz w:val="20"/>
              </w:rPr>
              <w:t>0.00</w:t>
            </w:r>
          </w:p>
        </w:tc>
        <w:tc>
          <w:tcPr>
            <w:tcW w:w="1193" w:type="dxa"/>
          </w:tcPr>
          <w:p>
            <w:pPr>
              <w:pStyle w:val="TableParagraph"/>
              <w:spacing w:line="222" w:lineRule="exact"/>
              <w:ind w:right="71"/>
              <w:jc w:val="right"/>
              <w:rPr>
                <w:sz w:val="20"/>
              </w:rPr>
            </w:pPr>
            <w:r>
              <w:rPr>
                <w:spacing w:val="-4"/>
                <w:sz w:val="20"/>
              </w:rPr>
              <w:t>0.13</w:t>
            </w:r>
          </w:p>
        </w:tc>
        <w:tc>
          <w:tcPr>
            <w:tcW w:w="1193" w:type="dxa"/>
            <w:shd w:val="clear" w:color="auto" w:fill="E1E1E1"/>
          </w:tcPr>
          <w:p>
            <w:pPr>
              <w:pStyle w:val="TableParagraph"/>
              <w:spacing w:line="222" w:lineRule="exact"/>
              <w:ind w:right="72"/>
              <w:jc w:val="right"/>
              <w:rPr>
                <w:sz w:val="20"/>
              </w:rPr>
            </w:pPr>
            <w:r>
              <w:rPr>
                <w:spacing w:val="-5"/>
                <w:sz w:val="20"/>
              </w:rPr>
              <w:t>329</w:t>
            </w:r>
          </w:p>
        </w:tc>
      </w:tr>
      <w:tr>
        <w:trPr>
          <w:trHeight w:val="244" w:hRule="atLeast"/>
        </w:trPr>
        <w:tc>
          <w:tcPr>
            <w:tcW w:w="1625" w:type="dxa"/>
          </w:tcPr>
          <w:p>
            <w:pPr>
              <w:pStyle w:val="TableParagraph"/>
              <w:spacing w:line="225" w:lineRule="exact"/>
              <w:ind w:left="42"/>
              <w:rPr>
                <w:sz w:val="20"/>
              </w:rPr>
            </w:pPr>
            <w:r>
              <w:rPr>
                <w:spacing w:val="-2"/>
                <w:sz w:val="20"/>
              </w:rPr>
              <w:t>Walnuts</w:t>
            </w:r>
          </w:p>
        </w:tc>
        <w:tc>
          <w:tcPr>
            <w:tcW w:w="1194" w:type="dxa"/>
          </w:tcPr>
          <w:p>
            <w:pPr>
              <w:pStyle w:val="TableParagraph"/>
              <w:spacing w:line="225" w:lineRule="exact"/>
              <w:ind w:right="72"/>
              <w:jc w:val="right"/>
              <w:rPr>
                <w:sz w:val="20"/>
              </w:rPr>
            </w:pPr>
            <w:r>
              <w:rPr>
                <w:spacing w:val="-5"/>
                <w:sz w:val="20"/>
              </w:rPr>
              <w:t>643</w:t>
            </w:r>
          </w:p>
        </w:tc>
        <w:tc>
          <w:tcPr>
            <w:tcW w:w="1193" w:type="dxa"/>
          </w:tcPr>
          <w:p>
            <w:pPr>
              <w:pStyle w:val="TableParagraph"/>
              <w:spacing w:line="225" w:lineRule="exact"/>
              <w:ind w:right="69"/>
              <w:jc w:val="right"/>
              <w:rPr>
                <w:sz w:val="20"/>
              </w:rPr>
            </w:pPr>
            <w:r>
              <w:rPr>
                <w:spacing w:val="-4"/>
                <w:sz w:val="20"/>
              </w:rPr>
              <w:t>3.20</w:t>
            </w:r>
          </w:p>
        </w:tc>
        <w:tc>
          <w:tcPr>
            <w:tcW w:w="1193" w:type="dxa"/>
          </w:tcPr>
          <w:p>
            <w:pPr>
              <w:pStyle w:val="TableParagraph"/>
              <w:spacing w:line="225" w:lineRule="exact"/>
              <w:ind w:right="69"/>
              <w:jc w:val="right"/>
              <w:rPr>
                <w:sz w:val="20"/>
              </w:rPr>
            </w:pPr>
            <w:r>
              <w:rPr>
                <w:spacing w:val="-4"/>
                <w:sz w:val="20"/>
              </w:rPr>
              <w:t>0.16</w:t>
            </w:r>
          </w:p>
        </w:tc>
        <w:tc>
          <w:tcPr>
            <w:tcW w:w="1193" w:type="dxa"/>
          </w:tcPr>
          <w:p>
            <w:pPr>
              <w:pStyle w:val="TableParagraph"/>
              <w:spacing w:line="225" w:lineRule="exact"/>
              <w:ind w:right="69"/>
              <w:jc w:val="right"/>
              <w:rPr>
                <w:sz w:val="20"/>
              </w:rPr>
            </w:pPr>
            <w:r>
              <w:rPr>
                <w:spacing w:val="-4"/>
                <w:sz w:val="20"/>
              </w:rPr>
              <w:t>0.00</w:t>
            </w:r>
          </w:p>
        </w:tc>
        <w:tc>
          <w:tcPr>
            <w:tcW w:w="1193" w:type="dxa"/>
          </w:tcPr>
          <w:p>
            <w:pPr>
              <w:pStyle w:val="TableParagraph"/>
              <w:spacing w:line="225" w:lineRule="exact"/>
              <w:ind w:right="71"/>
              <w:jc w:val="right"/>
              <w:rPr>
                <w:sz w:val="20"/>
              </w:rPr>
            </w:pPr>
            <w:r>
              <w:rPr>
                <w:spacing w:val="-4"/>
                <w:sz w:val="20"/>
              </w:rPr>
              <w:t>0.13</w:t>
            </w:r>
          </w:p>
        </w:tc>
        <w:tc>
          <w:tcPr>
            <w:tcW w:w="1193" w:type="dxa"/>
            <w:shd w:val="clear" w:color="auto" w:fill="E1E1E1"/>
          </w:tcPr>
          <w:p>
            <w:pPr>
              <w:pStyle w:val="TableParagraph"/>
              <w:spacing w:line="225" w:lineRule="exact"/>
              <w:ind w:right="69"/>
              <w:jc w:val="right"/>
              <w:rPr>
                <w:sz w:val="20"/>
              </w:rPr>
            </w:pPr>
            <w:r>
              <w:rPr>
                <w:spacing w:val="-2"/>
                <w:sz w:val="20"/>
              </w:rPr>
              <w:t>2,077</w:t>
            </w:r>
          </w:p>
        </w:tc>
      </w:tr>
      <w:tr>
        <w:trPr>
          <w:trHeight w:val="243" w:hRule="atLeast"/>
        </w:trPr>
        <w:tc>
          <w:tcPr>
            <w:tcW w:w="1625" w:type="dxa"/>
          </w:tcPr>
          <w:p>
            <w:pPr>
              <w:pStyle w:val="TableParagraph"/>
              <w:spacing w:line="223" w:lineRule="exact"/>
              <w:ind w:left="42"/>
              <w:rPr>
                <w:sz w:val="20"/>
              </w:rPr>
            </w:pPr>
            <w:r>
              <w:rPr>
                <w:spacing w:val="-4"/>
                <w:sz w:val="20"/>
              </w:rPr>
              <w:t>Figs</w:t>
            </w:r>
          </w:p>
        </w:tc>
        <w:tc>
          <w:tcPr>
            <w:tcW w:w="1194" w:type="dxa"/>
          </w:tcPr>
          <w:p>
            <w:pPr>
              <w:pStyle w:val="TableParagraph"/>
              <w:spacing w:line="223" w:lineRule="exact"/>
              <w:ind w:right="66"/>
              <w:jc w:val="right"/>
              <w:rPr>
                <w:sz w:val="20"/>
              </w:rPr>
            </w:pPr>
            <w:r>
              <w:rPr>
                <w:spacing w:val="-10"/>
                <w:sz w:val="20"/>
              </w:rPr>
              <w:t>5</w:t>
            </w:r>
          </w:p>
        </w:tc>
        <w:tc>
          <w:tcPr>
            <w:tcW w:w="1193" w:type="dxa"/>
          </w:tcPr>
          <w:p>
            <w:pPr>
              <w:pStyle w:val="TableParagraph"/>
              <w:spacing w:line="223" w:lineRule="exact"/>
              <w:ind w:right="69"/>
              <w:jc w:val="right"/>
              <w:rPr>
                <w:sz w:val="20"/>
              </w:rPr>
            </w:pPr>
            <w:r>
              <w:rPr>
                <w:spacing w:val="-4"/>
                <w:sz w:val="20"/>
              </w:rPr>
              <w:t>2.00</w:t>
            </w:r>
          </w:p>
        </w:tc>
        <w:tc>
          <w:tcPr>
            <w:tcW w:w="1193" w:type="dxa"/>
          </w:tcPr>
          <w:p>
            <w:pPr>
              <w:pStyle w:val="TableParagraph"/>
              <w:spacing w:line="223" w:lineRule="exact"/>
              <w:ind w:right="69"/>
              <w:jc w:val="right"/>
              <w:rPr>
                <w:sz w:val="20"/>
              </w:rPr>
            </w:pPr>
            <w:r>
              <w:rPr>
                <w:spacing w:val="-4"/>
                <w:sz w:val="20"/>
              </w:rPr>
              <w:t>0.16</w:t>
            </w:r>
          </w:p>
        </w:tc>
        <w:tc>
          <w:tcPr>
            <w:tcW w:w="1193" w:type="dxa"/>
          </w:tcPr>
          <w:p>
            <w:pPr>
              <w:pStyle w:val="TableParagraph"/>
              <w:spacing w:line="223" w:lineRule="exact"/>
              <w:ind w:right="71"/>
              <w:jc w:val="right"/>
              <w:rPr>
                <w:sz w:val="20"/>
              </w:rPr>
            </w:pPr>
            <w:r>
              <w:rPr>
                <w:spacing w:val="-4"/>
                <w:sz w:val="20"/>
              </w:rPr>
              <w:t>0.00</w:t>
            </w:r>
          </w:p>
        </w:tc>
        <w:tc>
          <w:tcPr>
            <w:tcW w:w="1193" w:type="dxa"/>
          </w:tcPr>
          <w:p>
            <w:pPr>
              <w:pStyle w:val="TableParagraph"/>
              <w:spacing w:line="223" w:lineRule="exact"/>
              <w:ind w:right="71"/>
              <w:jc w:val="right"/>
              <w:rPr>
                <w:sz w:val="20"/>
              </w:rPr>
            </w:pPr>
            <w:r>
              <w:rPr>
                <w:spacing w:val="-4"/>
                <w:sz w:val="20"/>
              </w:rPr>
              <w:t>0.13</w:t>
            </w:r>
          </w:p>
        </w:tc>
        <w:tc>
          <w:tcPr>
            <w:tcW w:w="1193" w:type="dxa"/>
            <w:shd w:val="clear" w:color="auto" w:fill="E1E1E1"/>
          </w:tcPr>
          <w:p>
            <w:pPr>
              <w:pStyle w:val="TableParagraph"/>
              <w:spacing w:line="223" w:lineRule="exact"/>
              <w:ind w:right="72"/>
              <w:jc w:val="right"/>
              <w:rPr>
                <w:sz w:val="20"/>
              </w:rPr>
            </w:pPr>
            <w:r>
              <w:rPr>
                <w:spacing w:val="-5"/>
                <w:sz w:val="20"/>
              </w:rPr>
              <w:t>10</w:t>
            </w:r>
          </w:p>
        </w:tc>
      </w:tr>
      <w:tr>
        <w:trPr>
          <w:trHeight w:val="244" w:hRule="atLeast"/>
        </w:trPr>
        <w:tc>
          <w:tcPr>
            <w:tcW w:w="1625" w:type="dxa"/>
          </w:tcPr>
          <w:p>
            <w:pPr>
              <w:pStyle w:val="TableParagraph"/>
              <w:spacing w:line="223" w:lineRule="exact"/>
              <w:ind w:left="42"/>
              <w:rPr>
                <w:sz w:val="20"/>
              </w:rPr>
            </w:pPr>
            <w:r>
              <w:rPr>
                <w:sz w:val="20"/>
              </w:rPr>
              <w:t>Other</w:t>
            </w:r>
            <w:r>
              <w:rPr>
                <w:spacing w:val="5"/>
                <w:sz w:val="20"/>
              </w:rPr>
              <w:t> </w:t>
            </w:r>
            <w:r>
              <w:rPr>
                <w:spacing w:val="-2"/>
                <w:sz w:val="20"/>
              </w:rPr>
              <w:t>Fruits</w:t>
            </w:r>
          </w:p>
        </w:tc>
        <w:tc>
          <w:tcPr>
            <w:tcW w:w="1194" w:type="dxa"/>
          </w:tcPr>
          <w:p>
            <w:pPr>
              <w:pStyle w:val="TableParagraph"/>
              <w:spacing w:line="223" w:lineRule="exact"/>
              <w:ind w:right="70"/>
              <w:jc w:val="right"/>
              <w:rPr>
                <w:sz w:val="20"/>
              </w:rPr>
            </w:pPr>
            <w:r>
              <w:rPr>
                <w:spacing w:val="-5"/>
                <w:sz w:val="20"/>
              </w:rPr>
              <w:t>10</w:t>
            </w:r>
          </w:p>
        </w:tc>
        <w:tc>
          <w:tcPr>
            <w:tcW w:w="1193" w:type="dxa"/>
          </w:tcPr>
          <w:p>
            <w:pPr>
              <w:pStyle w:val="TableParagraph"/>
              <w:spacing w:line="223" w:lineRule="exact"/>
              <w:ind w:right="69"/>
              <w:jc w:val="right"/>
              <w:rPr>
                <w:sz w:val="20"/>
              </w:rPr>
            </w:pPr>
            <w:r>
              <w:rPr>
                <w:spacing w:val="-4"/>
                <w:sz w:val="20"/>
              </w:rPr>
              <w:t>3.20</w:t>
            </w:r>
          </w:p>
        </w:tc>
        <w:tc>
          <w:tcPr>
            <w:tcW w:w="1193" w:type="dxa"/>
          </w:tcPr>
          <w:p>
            <w:pPr>
              <w:pStyle w:val="TableParagraph"/>
              <w:spacing w:line="223" w:lineRule="exact"/>
              <w:ind w:right="69"/>
              <w:jc w:val="right"/>
              <w:rPr>
                <w:sz w:val="20"/>
              </w:rPr>
            </w:pPr>
            <w:r>
              <w:rPr>
                <w:spacing w:val="-4"/>
                <w:sz w:val="20"/>
              </w:rPr>
              <w:t>0.16</w:t>
            </w:r>
          </w:p>
        </w:tc>
        <w:tc>
          <w:tcPr>
            <w:tcW w:w="1193" w:type="dxa"/>
          </w:tcPr>
          <w:p>
            <w:pPr>
              <w:pStyle w:val="TableParagraph"/>
              <w:spacing w:line="223" w:lineRule="exact"/>
              <w:ind w:right="71"/>
              <w:jc w:val="right"/>
              <w:rPr>
                <w:sz w:val="20"/>
              </w:rPr>
            </w:pPr>
            <w:r>
              <w:rPr>
                <w:spacing w:val="-4"/>
                <w:sz w:val="20"/>
              </w:rPr>
              <w:t>0.00</w:t>
            </w:r>
          </w:p>
        </w:tc>
        <w:tc>
          <w:tcPr>
            <w:tcW w:w="1193" w:type="dxa"/>
          </w:tcPr>
          <w:p>
            <w:pPr>
              <w:pStyle w:val="TableParagraph"/>
              <w:spacing w:line="223" w:lineRule="exact"/>
              <w:ind w:right="71"/>
              <w:jc w:val="right"/>
              <w:rPr>
                <w:sz w:val="20"/>
              </w:rPr>
            </w:pPr>
            <w:r>
              <w:rPr>
                <w:spacing w:val="-4"/>
                <w:sz w:val="20"/>
              </w:rPr>
              <w:t>0.13</w:t>
            </w:r>
          </w:p>
        </w:tc>
        <w:tc>
          <w:tcPr>
            <w:tcW w:w="1193" w:type="dxa"/>
            <w:shd w:val="clear" w:color="auto" w:fill="E1E1E1"/>
          </w:tcPr>
          <w:p>
            <w:pPr>
              <w:pStyle w:val="TableParagraph"/>
              <w:spacing w:line="223" w:lineRule="exact"/>
              <w:ind w:right="72"/>
              <w:jc w:val="right"/>
              <w:rPr>
                <w:sz w:val="20"/>
              </w:rPr>
            </w:pPr>
            <w:r>
              <w:rPr>
                <w:spacing w:val="-5"/>
                <w:sz w:val="20"/>
              </w:rPr>
              <w:t>32</w:t>
            </w:r>
          </w:p>
        </w:tc>
      </w:tr>
      <w:tr>
        <w:trPr>
          <w:trHeight w:val="243" w:hRule="atLeast"/>
        </w:trPr>
        <w:tc>
          <w:tcPr>
            <w:tcW w:w="1625" w:type="dxa"/>
          </w:tcPr>
          <w:p>
            <w:pPr>
              <w:pStyle w:val="TableParagraph"/>
              <w:spacing w:line="223" w:lineRule="exact"/>
              <w:ind w:left="42"/>
              <w:rPr>
                <w:sz w:val="20"/>
              </w:rPr>
            </w:pPr>
            <w:r>
              <w:rPr>
                <w:sz w:val="20"/>
              </w:rPr>
              <w:t>Other</w:t>
            </w:r>
            <w:r>
              <w:rPr>
                <w:spacing w:val="5"/>
                <w:sz w:val="20"/>
              </w:rPr>
              <w:t> </w:t>
            </w:r>
            <w:r>
              <w:rPr>
                <w:spacing w:val="-2"/>
                <w:sz w:val="20"/>
              </w:rPr>
              <w:t>Vegatables</w:t>
            </w:r>
          </w:p>
        </w:tc>
        <w:tc>
          <w:tcPr>
            <w:tcW w:w="1194" w:type="dxa"/>
          </w:tcPr>
          <w:p>
            <w:pPr>
              <w:pStyle w:val="TableParagraph"/>
              <w:spacing w:line="223" w:lineRule="exact"/>
              <w:ind w:right="70"/>
              <w:jc w:val="right"/>
              <w:rPr>
                <w:sz w:val="20"/>
              </w:rPr>
            </w:pPr>
            <w:r>
              <w:rPr>
                <w:spacing w:val="-5"/>
                <w:sz w:val="20"/>
              </w:rPr>
              <w:t>42</w:t>
            </w:r>
          </w:p>
        </w:tc>
        <w:tc>
          <w:tcPr>
            <w:tcW w:w="1193" w:type="dxa"/>
          </w:tcPr>
          <w:p>
            <w:pPr>
              <w:pStyle w:val="TableParagraph"/>
              <w:spacing w:line="223" w:lineRule="exact"/>
              <w:ind w:right="69"/>
              <w:jc w:val="right"/>
              <w:rPr>
                <w:sz w:val="20"/>
              </w:rPr>
            </w:pPr>
            <w:r>
              <w:rPr>
                <w:spacing w:val="-4"/>
                <w:sz w:val="20"/>
              </w:rPr>
              <w:t>2.00</w:t>
            </w:r>
          </w:p>
        </w:tc>
        <w:tc>
          <w:tcPr>
            <w:tcW w:w="1193" w:type="dxa"/>
          </w:tcPr>
          <w:p>
            <w:pPr>
              <w:pStyle w:val="TableParagraph"/>
              <w:spacing w:line="223" w:lineRule="exact"/>
              <w:ind w:right="69"/>
              <w:jc w:val="right"/>
              <w:rPr>
                <w:sz w:val="20"/>
              </w:rPr>
            </w:pPr>
            <w:r>
              <w:rPr>
                <w:spacing w:val="-4"/>
                <w:sz w:val="20"/>
              </w:rPr>
              <w:t>0.18</w:t>
            </w:r>
          </w:p>
        </w:tc>
        <w:tc>
          <w:tcPr>
            <w:tcW w:w="1193" w:type="dxa"/>
          </w:tcPr>
          <w:p>
            <w:pPr>
              <w:pStyle w:val="TableParagraph"/>
              <w:spacing w:line="223" w:lineRule="exact"/>
              <w:ind w:right="71"/>
              <w:jc w:val="right"/>
              <w:rPr>
                <w:sz w:val="20"/>
              </w:rPr>
            </w:pPr>
            <w:r>
              <w:rPr>
                <w:spacing w:val="-4"/>
                <w:sz w:val="20"/>
              </w:rPr>
              <w:t>0.00</w:t>
            </w:r>
          </w:p>
        </w:tc>
        <w:tc>
          <w:tcPr>
            <w:tcW w:w="1193" w:type="dxa"/>
          </w:tcPr>
          <w:p>
            <w:pPr>
              <w:pStyle w:val="TableParagraph"/>
              <w:spacing w:line="223" w:lineRule="exact"/>
              <w:ind w:right="71"/>
              <w:jc w:val="right"/>
              <w:rPr>
                <w:sz w:val="20"/>
              </w:rPr>
            </w:pPr>
            <w:r>
              <w:rPr>
                <w:spacing w:val="-4"/>
                <w:sz w:val="20"/>
              </w:rPr>
              <w:t>0.11</w:t>
            </w:r>
          </w:p>
        </w:tc>
        <w:tc>
          <w:tcPr>
            <w:tcW w:w="1193" w:type="dxa"/>
            <w:shd w:val="clear" w:color="auto" w:fill="E1E1E1"/>
          </w:tcPr>
          <w:p>
            <w:pPr>
              <w:pStyle w:val="TableParagraph"/>
              <w:spacing w:line="223" w:lineRule="exact"/>
              <w:ind w:right="72"/>
              <w:jc w:val="right"/>
              <w:rPr>
                <w:sz w:val="20"/>
              </w:rPr>
            </w:pPr>
            <w:r>
              <w:rPr>
                <w:spacing w:val="-5"/>
                <w:sz w:val="20"/>
              </w:rPr>
              <w:t>87</w:t>
            </w:r>
          </w:p>
        </w:tc>
      </w:tr>
      <w:tr>
        <w:trPr>
          <w:trHeight w:val="244" w:hRule="atLeast"/>
        </w:trPr>
        <w:tc>
          <w:tcPr>
            <w:tcW w:w="1625" w:type="dxa"/>
          </w:tcPr>
          <w:p>
            <w:pPr>
              <w:pStyle w:val="TableParagraph"/>
              <w:spacing w:line="223" w:lineRule="exact"/>
              <w:ind w:left="42"/>
              <w:rPr>
                <w:sz w:val="20"/>
              </w:rPr>
            </w:pPr>
            <w:r>
              <w:rPr>
                <w:sz w:val="20"/>
              </w:rPr>
              <w:t>Other</w:t>
            </w:r>
            <w:r>
              <w:rPr>
                <w:spacing w:val="5"/>
                <w:sz w:val="20"/>
              </w:rPr>
              <w:t> </w:t>
            </w:r>
            <w:r>
              <w:rPr>
                <w:spacing w:val="-5"/>
                <w:sz w:val="20"/>
              </w:rPr>
              <w:t>Hay</w:t>
            </w:r>
          </w:p>
        </w:tc>
        <w:tc>
          <w:tcPr>
            <w:tcW w:w="1194" w:type="dxa"/>
          </w:tcPr>
          <w:p>
            <w:pPr>
              <w:pStyle w:val="TableParagraph"/>
              <w:spacing w:line="223" w:lineRule="exact"/>
              <w:ind w:right="70"/>
              <w:jc w:val="right"/>
              <w:rPr>
                <w:sz w:val="20"/>
              </w:rPr>
            </w:pPr>
            <w:r>
              <w:rPr>
                <w:spacing w:val="-5"/>
                <w:sz w:val="20"/>
              </w:rPr>
              <w:t>55</w:t>
            </w:r>
          </w:p>
        </w:tc>
        <w:tc>
          <w:tcPr>
            <w:tcW w:w="1193" w:type="dxa"/>
          </w:tcPr>
          <w:p>
            <w:pPr>
              <w:pStyle w:val="TableParagraph"/>
              <w:spacing w:line="223" w:lineRule="exact"/>
              <w:ind w:right="69"/>
              <w:jc w:val="right"/>
              <w:rPr>
                <w:sz w:val="20"/>
              </w:rPr>
            </w:pPr>
            <w:r>
              <w:rPr>
                <w:spacing w:val="-4"/>
                <w:sz w:val="20"/>
              </w:rPr>
              <w:t>2.00</w:t>
            </w:r>
          </w:p>
        </w:tc>
        <w:tc>
          <w:tcPr>
            <w:tcW w:w="1193" w:type="dxa"/>
          </w:tcPr>
          <w:p>
            <w:pPr>
              <w:pStyle w:val="TableParagraph"/>
              <w:spacing w:line="223" w:lineRule="exact"/>
              <w:ind w:right="69"/>
              <w:jc w:val="right"/>
              <w:rPr>
                <w:sz w:val="20"/>
              </w:rPr>
            </w:pPr>
            <w:r>
              <w:rPr>
                <w:spacing w:val="-4"/>
                <w:sz w:val="20"/>
              </w:rPr>
              <w:t>0.03</w:t>
            </w:r>
          </w:p>
        </w:tc>
        <w:tc>
          <w:tcPr>
            <w:tcW w:w="1193" w:type="dxa"/>
          </w:tcPr>
          <w:p>
            <w:pPr>
              <w:pStyle w:val="TableParagraph"/>
              <w:spacing w:line="223" w:lineRule="exact"/>
              <w:ind w:right="71"/>
              <w:jc w:val="right"/>
              <w:rPr>
                <w:sz w:val="20"/>
              </w:rPr>
            </w:pPr>
            <w:r>
              <w:rPr>
                <w:spacing w:val="-4"/>
                <w:sz w:val="20"/>
              </w:rPr>
              <w:t>0.00</w:t>
            </w:r>
          </w:p>
        </w:tc>
        <w:tc>
          <w:tcPr>
            <w:tcW w:w="1193" w:type="dxa"/>
          </w:tcPr>
          <w:p>
            <w:pPr>
              <w:pStyle w:val="TableParagraph"/>
              <w:spacing w:line="223" w:lineRule="exact"/>
              <w:ind w:right="71"/>
              <w:jc w:val="right"/>
              <w:rPr>
                <w:sz w:val="20"/>
              </w:rPr>
            </w:pPr>
            <w:r>
              <w:rPr>
                <w:spacing w:val="-4"/>
                <w:sz w:val="20"/>
              </w:rPr>
              <w:t>0.11</w:t>
            </w:r>
          </w:p>
        </w:tc>
        <w:tc>
          <w:tcPr>
            <w:tcW w:w="1193" w:type="dxa"/>
            <w:shd w:val="clear" w:color="auto" w:fill="E1E1E1"/>
          </w:tcPr>
          <w:p>
            <w:pPr>
              <w:pStyle w:val="TableParagraph"/>
              <w:spacing w:line="223" w:lineRule="exact"/>
              <w:ind w:right="72"/>
              <w:jc w:val="right"/>
              <w:rPr>
                <w:sz w:val="20"/>
              </w:rPr>
            </w:pPr>
            <w:r>
              <w:rPr>
                <w:spacing w:val="-5"/>
                <w:sz w:val="20"/>
              </w:rPr>
              <w:t>106</w:t>
            </w:r>
          </w:p>
        </w:tc>
      </w:tr>
      <w:tr>
        <w:trPr>
          <w:trHeight w:val="243" w:hRule="atLeast"/>
        </w:trPr>
        <w:tc>
          <w:tcPr>
            <w:tcW w:w="1625" w:type="dxa"/>
            <w:shd w:val="clear" w:color="auto" w:fill="E1E1E1"/>
          </w:tcPr>
          <w:p>
            <w:pPr>
              <w:pStyle w:val="TableParagraph"/>
              <w:spacing w:line="223" w:lineRule="exact"/>
              <w:ind w:left="657"/>
              <w:rPr>
                <w:sz w:val="20"/>
              </w:rPr>
            </w:pPr>
            <w:r>
              <w:rPr>
                <w:sz w:val="20"/>
              </w:rPr>
              <w:t>Crop</w:t>
            </w:r>
            <w:r>
              <w:rPr>
                <w:spacing w:val="7"/>
                <w:sz w:val="20"/>
              </w:rPr>
              <w:t> </w:t>
            </w:r>
            <w:r>
              <w:rPr>
                <w:spacing w:val="-2"/>
                <w:sz w:val="20"/>
              </w:rPr>
              <w:t>Acres</w:t>
            </w:r>
          </w:p>
        </w:tc>
        <w:tc>
          <w:tcPr>
            <w:tcW w:w="1194" w:type="dxa"/>
            <w:shd w:val="clear" w:color="auto" w:fill="E1E1E1"/>
          </w:tcPr>
          <w:p>
            <w:pPr>
              <w:pStyle w:val="TableParagraph"/>
              <w:spacing w:line="223" w:lineRule="exact"/>
              <w:ind w:right="69"/>
              <w:jc w:val="right"/>
              <w:rPr>
                <w:sz w:val="20"/>
              </w:rPr>
            </w:pPr>
            <w:r>
              <w:rPr>
                <w:spacing w:val="-2"/>
                <w:sz w:val="20"/>
              </w:rPr>
              <w:t>34,600</w:t>
            </w:r>
          </w:p>
        </w:tc>
        <w:tc>
          <w:tcPr>
            <w:tcW w:w="1193" w:type="dxa"/>
            <w:shd w:val="clear" w:color="auto" w:fill="E1E1E1"/>
          </w:tcPr>
          <w:p>
            <w:pPr>
              <w:pStyle w:val="TableParagraph"/>
              <w:rPr>
                <w:sz w:val="16"/>
              </w:rPr>
            </w:pPr>
          </w:p>
        </w:tc>
        <w:tc>
          <w:tcPr>
            <w:tcW w:w="1193" w:type="dxa"/>
            <w:shd w:val="clear" w:color="auto" w:fill="E1E1E1"/>
          </w:tcPr>
          <w:p>
            <w:pPr>
              <w:pStyle w:val="TableParagraph"/>
              <w:rPr>
                <w:sz w:val="16"/>
              </w:rPr>
            </w:pPr>
          </w:p>
        </w:tc>
        <w:tc>
          <w:tcPr>
            <w:tcW w:w="1193" w:type="dxa"/>
            <w:shd w:val="clear" w:color="auto" w:fill="E1E1E1"/>
          </w:tcPr>
          <w:p>
            <w:pPr>
              <w:pStyle w:val="TableParagraph"/>
              <w:rPr>
                <w:sz w:val="16"/>
              </w:rPr>
            </w:pPr>
          </w:p>
        </w:tc>
        <w:tc>
          <w:tcPr>
            <w:tcW w:w="1193" w:type="dxa"/>
            <w:shd w:val="clear" w:color="auto" w:fill="E1E1E1"/>
          </w:tcPr>
          <w:p>
            <w:pPr>
              <w:pStyle w:val="TableParagraph"/>
              <w:rPr>
                <w:sz w:val="16"/>
              </w:rPr>
            </w:pPr>
          </w:p>
        </w:tc>
        <w:tc>
          <w:tcPr>
            <w:tcW w:w="1193" w:type="dxa"/>
            <w:shd w:val="clear" w:color="auto" w:fill="E1E1E1"/>
          </w:tcPr>
          <w:p>
            <w:pPr>
              <w:pStyle w:val="TableParagraph"/>
              <w:spacing w:line="223" w:lineRule="exact"/>
              <w:ind w:right="69"/>
              <w:jc w:val="right"/>
              <w:rPr>
                <w:sz w:val="20"/>
              </w:rPr>
            </w:pPr>
            <w:r>
              <w:rPr>
                <w:spacing w:val="-2"/>
                <w:sz w:val="20"/>
              </w:rPr>
              <w:t>108,646</w:t>
            </w:r>
          </w:p>
        </w:tc>
      </w:tr>
    </w:tbl>
    <w:p>
      <w:pPr>
        <w:pStyle w:val="BodyText"/>
        <w:spacing w:before="70"/>
        <w:rPr>
          <w:b/>
          <w:i/>
          <w:sz w:val="20"/>
        </w:rPr>
      </w:pPr>
    </w:p>
    <w:p>
      <w:pPr>
        <w:tabs>
          <w:tab w:pos="1742" w:val="left" w:leader="none"/>
          <w:tab w:pos="2935" w:val="left" w:leader="none"/>
        </w:tabs>
        <w:spacing w:before="0"/>
        <w:ind w:left="0" w:right="1297" w:firstLine="0"/>
        <w:jc w:val="center"/>
        <w:rPr>
          <w:sz w:val="20"/>
        </w:rPr>
      </w:pPr>
      <w:r>
        <w:rPr>
          <w:sz w:val="20"/>
        </w:rPr>
        <mc:AlternateContent>
          <mc:Choice Requires="wps">
            <w:drawing>
              <wp:anchor distT="0" distB="0" distL="0" distR="0" allowOverlap="1" layoutInCell="1" locked="0" behindDoc="1" simplePos="0" relativeHeight="487613952">
                <wp:simplePos x="0" y="0"/>
                <wp:positionH relativeFrom="page">
                  <wp:posOffset>2517139</wp:posOffset>
                </wp:positionH>
                <wp:positionV relativeFrom="paragraph">
                  <wp:posOffset>155532</wp:posOffset>
                </wp:positionV>
                <wp:extent cx="759460" cy="10795"/>
                <wp:effectExtent l="0" t="0" r="0" b="0"/>
                <wp:wrapTopAndBottom/>
                <wp:docPr id="59" name="Graphic 59"/>
                <wp:cNvGraphicFramePr>
                  <a:graphicFrameLocks/>
                </wp:cNvGraphicFramePr>
                <a:graphic>
                  <a:graphicData uri="http://schemas.microsoft.com/office/word/2010/wordprocessingShape">
                    <wps:wsp>
                      <wps:cNvPr id="59" name="Graphic 59"/>
                      <wps:cNvSpPr/>
                      <wps:spPr>
                        <a:xfrm>
                          <a:off x="0" y="0"/>
                          <a:ext cx="759460" cy="10795"/>
                        </a:xfrm>
                        <a:custGeom>
                          <a:avLst/>
                          <a:gdLst/>
                          <a:ahLst/>
                          <a:cxnLst/>
                          <a:rect l="l" t="t" r="r" b="b"/>
                          <a:pathLst>
                            <a:path w="759460" h="10795">
                              <a:moveTo>
                                <a:pt x="758951" y="0"/>
                              </a:moveTo>
                              <a:lnTo>
                                <a:pt x="0" y="0"/>
                              </a:lnTo>
                              <a:lnTo>
                                <a:pt x="0" y="10668"/>
                              </a:lnTo>
                              <a:lnTo>
                                <a:pt x="758951" y="10668"/>
                              </a:lnTo>
                              <a:lnTo>
                                <a:pt x="7589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98.199997pt;margin-top:12.24663pt;width:59.76pt;height:.84003pt;mso-position-horizontal-relative:page;mso-position-vertical-relative:paragraph;z-index:-15702528;mso-wrap-distance-left:0;mso-wrap-distance-right:0" id="docshape59" filled="true" fillcolor="#000000" stroked="false">
                <v:fill type="solid"/>
                <w10:wrap type="topAndBottom"/>
              </v:rect>
            </w:pict>
          </mc:Fallback>
        </mc:AlternateContent>
      </w:r>
      <w:r>
        <w:rPr>
          <w:sz w:val="20"/>
        </w:rPr>
        <w:t>Total</w:t>
      </w:r>
      <w:r>
        <w:rPr>
          <w:spacing w:val="1"/>
          <w:sz w:val="20"/>
        </w:rPr>
        <w:t> </w:t>
      </w:r>
      <w:r>
        <w:rPr>
          <w:sz w:val="20"/>
        </w:rPr>
        <w:t>Irrig.</w:t>
      </w:r>
      <w:r>
        <w:rPr>
          <w:spacing w:val="53"/>
          <w:sz w:val="20"/>
        </w:rPr>
        <w:t> </w:t>
      </w:r>
      <w:r>
        <w:rPr>
          <w:spacing w:val="-2"/>
          <w:sz w:val="20"/>
        </w:rPr>
        <w:t>Acres</w:t>
      </w:r>
      <w:r>
        <w:rPr>
          <w:sz w:val="20"/>
        </w:rPr>
        <w:tab/>
      </w:r>
      <w:r>
        <w:rPr>
          <w:spacing w:val="-2"/>
          <w:sz w:val="20"/>
        </w:rPr>
        <w:t>40,774*</w:t>
      </w:r>
      <w:r>
        <w:rPr>
          <w:sz w:val="20"/>
        </w:rPr>
        <w:tab/>
        <w:t>(If</w:t>
      </w:r>
      <w:r>
        <w:rPr>
          <w:spacing w:val="6"/>
          <w:sz w:val="20"/>
        </w:rPr>
        <w:t> </w:t>
      </w:r>
      <w:r>
        <w:rPr>
          <w:sz w:val="20"/>
        </w:rPr>
        <w:t>this</w:t>
      </w:r>
      <w:r>
        <w:rPr>
          <w:spacing w:val="4"/>
          <w:sz w:val="20"/>
        </w:rPr>
        <w:t> </w:t>
      </w:r>
      <w:r>
        <w:rPr>
          <w:sz w:val="20"/>
        </w:rPr>
        <w:t>number</w:t>
      </w:r>
      <w:r>
        <w:rPr>
          <w:spacing w:val="4"/>
          <w:sz w:val="20"/>
        </w:rPr>
        <w:t> </w:t>
      </w:r>
      <w:r>
        <w:rPr>
          <w:sz w:val="20"/>
        </w:rPr>
        <w:t>is</w:t>
      </w:r>
      <w:r>
        <w:rPr>
          <w:spacing w:val="2"/>
          <w:sz w:val="20"/>
        </w:rPr>
        <w:t> </w:t>
      </w:r>
      <w:r>
        <w:rPr>
          <w:sz w:val="20"/>
        </w:rPr>
        <w:t>larger</w:t>
      </w:r>
      <w:r>
        <w:rPr>
          <w:spacing w:val="3"/>
          <w:sz w:val="20"/>
        </w:rPr>
        <w:t> </w:t>
      </w:r>
      <w:r>
        <w:rPr>
          <w:sz w:val="20"/>
        </w:rPr>
        <w:t>than</w:t>
      </w:r>
      <w:r>
        <w:rPr>
          <w:spacing w:val="4"/>
          <w:sz w:val="20"/>
        </w:rPr>
        <w:t> </w:t>
      </w:r>
      <w:r>
        <w:rPr>
          <w:sz w:val="20"/>
        </w:rPr>
        <w:t>your</w:t>
      </w:r>
      <w:r>
        <w:rPr>
          <w:spacing w:val="3"/>
          <w:sz w:val="20"/>
        </w:rPr>
        <w:t> </w:t>
      </w:r>
      <w:r>
        <w:rPr>
          <w:sz w:val="20"/>
        </w:rPr>
        <w:t>known</w:t>
      </w:r>
      <w:r>
        <w:rPr>
          <w:spacing w:val="6"/>
          <w:sz w:val="20"/>
        </w:rPr>
        <w:t> </w:t>
      </w:r>
      <w:r>
        <w:rPr>
          <w:sz w:val="20"/>
        </w:rPr>
        <w:t>total,</w:t>
      </w:r>
      <w:r>
        <w:rPr>
          <w:spacing w:val="2"/>
          <w:sz w:val="20"/>
        </w:rPr>
        <w:t> </w:t>
      </w:r>
      <w:r>
        <w:rPr>
          <w:sz w:val="20"/>
        </w:rPr>
        <w:t>it</w:t>
      </w:r>
      <w:r>
        <w:rPr>
          <w:spacing w:val="6"/>
          <w:sz w:val="20"/>
        </w:rPr>
        <w:t> </w:t>
      </w:r>
      <w:r>
        <w:rPr>
          <w:sz w:val="20"/>
        </w:rPr>
        <w:t>may</w:t>
      </w:r>
      <w:r>
        <w:rPr>
          <w:spacing w:val="4"/>
          <w:sz w:val="20"/>
        </w:rPr>
        <w:t> </w:t>
      </w:r>
      <w:r>
        <w:rPr>
          <w:sz w:val="20"/>
        </w:rPr>
        <w:t>be</w:t>
      </w:r>
      <w:r>
        <w:rPr>
          <w:spacing w:val="4"/>
          <w:sz w:val="20"/>
        </w:rPr>
        <w:t> </w:t>
      </w:r>
      <w:r>
        <w:rPr>
          <w:sz w:val="20"/>
        </w:rPr>
        <w:t>due</w:t>
      </w:r>
      <w:r>
        <w:rPr>
          <w:spacing w:val="6"/>
          <w:sz w:val="20"/>
        </w:rPr>
        <w:t> </w:t>
      </w:r>
      <w:r>
        <w:rPr>
          <w:sz w:val="20"/>
        </w:rPr>
        <w:t>to</w:t>
      </w:r>
      <w:r>
        <w:rPr>
          <w:spacing w:val="5"/>
          <w:sz w:val="20"/>
        </w:rPr>
        <w:t> </w:t>
      </w:r>
      <w:r>
        <w:rPr>
          <w:sz w:val="20"/>
        </w:rPr>
        <w:t>double</w:t>
      </w:r>
      <w:r>
        <w:rPr>
          <w:spacing w:val="5"/>
          <w:sz w:val="20"/>
        </w:rPr>
        <w:t> </w:t>
      </w:r>
      <w:r>
        <w:rPr>
          <w:spacing w:val="-2"/>
          <w:sz w:val="20"/>
        </w:rPr>
        <w:t>cropping)</w:t>
      </w:r>
    </w:p>
    <w:p>
      <w:pPr>
        <w:spacing w:before="2"/>
        <w:ind w:left="351" w:right="0" w:firstLine="0"/>
        <w:jc w:val="center"/>
        <w:rPr>
          <w:sz w:val="20"/>
        </w:rPr>
      </w:pPr>
      <w:r>
        <w:rPr>
          <w:color w:val="FF0000"/>
          <w:sz w:val="20"/>
        </w:rPr>
        <w:t>*This</w:t>
      </w:r>
      <w:r>
        <w:rPr>
          <w:color w:val="FF0000"/>
          <w:spacing w:val="2"/>
          <w:sz w:val="20"/>
        </w:rPr>
        <w:t> </w:t>
      </w:r>
      <w:r>
        <w:rPr>
          <w:color w:val="FF0000"/>
          <w:sz w:val="20"/>
        </w:rPr>
        <w:t>is</w:t>
      </w:r>
      <w:r>
        <w:rPr>
          <w:color w:val="FF0000"/>
          <w:spacing w:val="2"/>
          <w:sz w:val="20"/>
        </w:rPr>
        <w:t> </w:t>
      </w:r>
      <w:r>
        <w:rPr>
          <w:color w:val="FF0000"/>
          <w:sz w:val="20"/>
        </w:rPr>
        <w:t>the</w:t>
      </w:r>
      <w:r>
        <w:rPr>
          <w:color w:val="FF0000"/>
          <w:spacing w:val="4"/>
          <w:sz w:val="20"/>
        </w:rPr>
        <w:t> </w:t>
      </w:r>
      <w:r>
        <w:rPr>
          <w:color w:val="FF0000"/>
          <w:sz w:val="20"/>
        </w:rPr>
        <w:t>Bureau</w:t>
      </w:r>
      <w:r>
        <w:rPr>
          <w:color w:val="FF0000"/>
          <w:spacing w:val="4"/>
          <w:sz w:val="20"/>
        </w:rPr>
        <w:t> </w:t>
      </w:r>
      <w:r>
        <w:rPr>
          <w:color w:val="FF0000"/>
          <w:sz w:val="20"/>
        </w:rPr>
        <w:t>total</w:t>
      </w:r>
      <w:r>
        <w:rPr>
          <w:color w:val="FF0000"/>
          <w:spacing w:val="3"/>
          <w:sz w:val="20"/>
        </w:rPr>
        <w:t> </w:t>
      </w:r>
      <w:r>
        <w:rPr>
          <w:color w:val="FF0000"/>
          <w:sz w:val="20"/>
        </w:rPr>
        <w:t>Irrigable</w:t>
      </w:r>
      <w:r>
        <w:rPr>
          <w:color w:val="FF0000"/>
          <w:spacing w:val="4"/>
          <w:sz w:val="20"/>
        </w:rPr>
        <w:t> </w:t>
      </w:r>
      <w:r>
        <w:rPr>
          <w:color w:val="FF0000"/>
          <w:sz w:val="20"/>
        </w:rPr>
        <w:t>acres</w:t>
      </w:r>
      <w:r>
        <w:rPr>
          <w:color w:val="FF0000"/>
          <w:spacing w:val="3"/>
          <w:sz w:val="20"/>
        </w:rPr>
        <w:t> </w:t>
      </w:r>
      <w:r>
        <w:rPr>
          <w:color w:val="FF0000"/>
          <w:sz w:val="20"/>
        </w:rPr>
        <w:t>within</w:t>
      </w:r>
      <w:r>
        <w:rPr>
          <w:color w:val="FF0000"/>
          <w:spacing w:val="4"/>
          <w:sz w:val="20"/>
        </w:rPr>
        <w:t> </w:t>
      </w:r>
      <w:r>
        <w:rPr>
          <w:color w:val="FF0000"/>
          <w:sz w:val="20"/>
        </w:rPr>
        <w:t>District.</w:t>
      </w:r>
      <w:r>
        <w:rPr>
          <w:color w:val="FF0000"/>
          <w:spacing w:val="55"/>
          <w:sz w:val="20"/>
        </w:rPr>
        <w:t> </w:t>
      </w:r>
      <w:r>
        <w:rPr>
          <w:color w:val="FF0000"/>
          <w:sz w:val="20"/>
        </w:rPr>
        <w:t>Not</w:t>
      </w:r>
      <w:r>
        <w:rPr>
          <w:color w:val="FF0000"/>
          <w:spacing w:val="3"/>
          <w:sz w:val="20"/>
        </w:rPr>
        <w:t> </w:t>
      </w:r>
      <w:r>
        <w:rPr>
          <w:color w:val="FF0000"/>
          <w:sz w:val="20"/>
        </w:rPr>
        <w:t>all</w:t>
      </w:r>
      <w:r>
        <w:rPr>
          <w:color w:val="FF0000"/>
          <w:spacing w:val="2"/>
          <w:sz w:val="20"/>
        </w:rPr>
        <w:t> </w:t>
      </w:r>
      <w:r>
        <w:rPr>
          <w:color w:val="FF0000"/>
          <w:sz w:val="20"/>
        </w:rPr>
        <w:t>acreage</w:t>
      </w:r>
      <w:r>
        <w:rPr>
          <w:color w:val="FF0000"/>
          <w:spacing w:val="4"/>
          <w:sz w:val="20"/>
        </w:rPr>
        <w:t> </w:t>
      </w:r>
      <w:r>
        <w:rPr>
          <w:color w:val="FF0000"/>
          <w:sz w:val="20"/>
        </w:rPr>
        <w:t>is</w:t>
      </w:r>
      <w:r>
        <w:rPr>
          <w:color w:val="FF0000"/>
          <w:spacing w:val="2"/>
          <w:sz w:val="20"/>
        </w:rPr>
        <w:t> </w:t>
      </w:r>
      <w:r>
        <w:rPr>
          <w:color w:val="FF0000"/>
          <w:spacing w:val="-2"/>
          <w:sz w:val="20"/>
        </w:rPr>
        <w:t>planted/cropped.</w:t>
      </w:r>
    </w:p>
    <w:p>
      <w:pPr>
        <w:spacing w:after="0"/>
        <w:jc w:val="center"/>
        <w:rPr>
          <w:sz w:val="20"/>
        </w:rPr>
        <w:sectPr>
          <w:pgSz w:w="15840" w:h="12240" w:orient="landscape"/>
          <w:pgMar w:header="0" w:footer="784" w:top="1380" w:bottom="980" w:left="2160" w:right="2160"/>
        </w:sectPr>
      </w:pP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spacing w:before="15"/>
        <w:rPr>
          <w:sz w:val="23"/>
        </w:rPr>
      </w:pPr>
    </w:p>
    <w:p>
      <w:pPr>
        <w:spacing w:before="0"/>
        <w:ind w:left="228" w:right="0" w:firstLine="0"/>
        <w:jc w:val="left"/>
        <w:rPr>
          <w:b/>
          <w:i/>
          <w:sz w:val="23"/>
        </w:rPr>
      </w:pPr>
      <w:r>
        <w:rPr>
          <w:b/>
          <w:i/>
          <w:w w:val="105"/>
          <w:sz w:val="23"/>
        </w:rPr>
        <w:t>Table</w:t>
      </w:r>
      <w:r>
        <w:rPr>
          <w:b/>
          <w:i/>
          <w:spacing w:val="-14"/>
          <w:w w:val="105"/>
          <w:sz w:val="23"/>
        </w:rPr>
        <w:t> </w:t>
      </w:r>
      <w:r>
        <w:rPr>
          <w:b/>
          <w:i/>
          <w:spacing w:val="-10"/>
          <w:w w:val="105"/>
          <w:sz w:val="23"/>
        </w:rPr>
        <w:t>6</w:t>
      </w:r>
    </w:p>
    <w:p>
      <w:pPr>
        <w:spacing w:before="45"/>
        <w:ind w:left="2321" w:right="0" w:firstLine="0"/>
        <w:jc w:val="left"/>
        <w:rPr>
          <w:b/>
          <w:i/>
          <w:sz w:val="30"/>
        </w:rPr>
      </w:pPr>
      <w:r>
        <w:rPr>
          <w:b/>
          <w:i/>
          <w:sz w:val="30"/>
        </w:rPr>
        <w:t>2019</w:t>
      </w:r>
      <w:r>
        <w:rPr>
          <w:b/>
          <w:i/>
          <w:spacing w:val="58"/>
          <w:sz w:val="30"/>
        </w:rPr>
        <w:t> </w:t>
      </w:r>
      <w:r>
        <w:rPr>
          <w:b/>
          <w:i/>
          <w:sz w:val="30"/>
        </w:rPr>
        <w:t>District</w:t>
      </w:r>
      <w:r>
        <w:rPr>
          <w:b/>
          <w:i/>
          <w:spacing w:val="15"/>
          <w:sz w:val="30"/>
        </w:rPr>
        <w:t> </w:t>
      </w:r>
      <w:r>
        <w:rPr>
          <w:b/>
          <w:i/>
          <w:sz w:val="30"/>
        </w:rPr>
        <w:t>Water</w:t>
      </w:r>
      <w:r>
        <w:rPr>
          <w:b/>
          <w:i/>
          <w:spacing w:val="15"/>
          <w:sz w:val="30"/>
        </w:rPr>
        <w:t> </w:t>
      </w:r>
      <w:r>
        <w:rPr>
          <w:b/>
          <w:i/>
          <w:spacing w:val="-2"/>
          <w:sz w:val="30"/>
        </w:rPr>
        <w:t>Inventory</w:t>
      </w:r>
    </w:p>
    <w:p>
      <w:pPr>
        <w:pStyle w:val="BodyText"/>
        <w:spacing w:before="76" w:after="1"/>
        <w:rPr>
          <w:b/>
          <w:i/>
          <w:sz w:val="20"/>
        </w:rPr>
      </w:pPr>
    </w:p>
    <w:tbl>
      <w:tblPr>
        <w:tblW w:w="0" w:type="auto"/>
        <w:jc w:val="left"/>
        <w:tblInd w:w="1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53"/>
        <w:gridCol w:w="96"/>
        <w:gridCol w:w="1452"/>
        <w:gridCol w:w="1296"/>
        <w:gridCol w:w="1193"/>
      </w:tblGrid>
      <w:tr>
        <w:trPr>
          <w:trHeight w:val="243" w:hRule="atLeast"/>
        </w:trPr>
        <w:tc>
          <w:tcPr>
            <w:tcW w:w="3553" w:type="dxa"/>
            <w:tcBorders>
              <w:top w:val="single" w:sz="8" w:space="0" w:color="000000"/>
              <w:left w:val="single" w:sz="8" w:space="0" w:color="000000"/>
            </w:tcBorders>
          </w:tcPr>
          <w:p>
            <w:pPr>
              <w:pStyle w:val="TableParagraph"/>
              <w:spacing w:line="224" w:lineRule="exact"/>
              <w:ind w:left="42"/>
              <w:rPr>
                <w:sz w:val="20"/>
              </w:rPr>
            </w:pPr>
            <w:r>
              <w:rPr>
                <w:sz w:val="20"/>
              </w:rPr>
              <w:t>Water</w:t>
            </w:r>
            <w:r>
              <w:rPr>
                <w:spacing w:val="3"/>
                <w:sz w:val="20"/>
              </w:rPr>
              <w:t> </w:t>
            </w:r>
            <w:r>
              <w:rPr>
                <w:spacing w:val="-2"/>
                <w:sz w:val="20"/>
              </w:rPr>
              <w:t>Supply</w:t>
            </w:r>
          </w:p>
        </w:tc>
        <w:tc>
          <w:tcPr>
            <w:tcW w:w="96" w:type="dxa"/>
            <w:tcBorders>
              <w:top w:val="single" w:sz="8" w:space="0" w:color="000000"/>
            </w:tcBorders>
          </w:tcPr>
          <w:p>
            <w:pPr>
              <w:pStyle w:val="TableParagraph"/>
              <w:rPr>
                <w:sz w:val="16"/>
              </w:rPr>
            </w:pPr>
          </w:p>
        </w:tc>
        <w:tc>
          <w:tcPr>
            <w:tcW w:w="1452" w:type="dxa"/>
            <w:tcBorders>
              <w:top w:val="single" w:sz="8" w:space="0" w:color="000000"/>
            </w:tcBorders>
          </w:tcPr>
          <w:p>
            <w:pPr>
              <w:pStyle w:val="TableParagraph"/>
              <w:spacing w:line="224" w:lineRule="exact"/>
              <w:ind w:right="2"/>
              <w:jc w:val="center"/>
              <w:rPr>
                <w:sz w:val="20"/>
              </w:rPr>
            </w:pPr>
            <w:r>
              <w:rPr>
                <w:sz w:val="20"/>
              </w:rPr>
              <w:t>Table</w:t>
            </w:r>
            <w:r>
              <w:rPr>
                <w:spacing w:val="9"/>
                <w:sz w:val="20"/>
              </w:rPr>
              <w:t> </w:t>
            </w:r>
            <w:r>
              <w:rPr>
                <w:spacing w:val="-12"/>
                <w:sz w:val="20"/>
              </w:rPr>
              <w:t>3</w:t>
            </w:r>
          </w:p>
        </w:tc>
        <w:tc>
          <w:tcPr>
            <w:tcW w:w="1296" w:type="dxa"/>
            <w:tcBorders>
              <w:top w:val="single" w:sz="8" w:space="0" w:color="000000"/>
            </w:tcBorders>
          </w:tcPr>
          <w:p>
            <w:pPr>
              <w:pStyle w:val="TableParagraph"/>
              <w:rPr>
                <w:sz w:val="16"/>
              </w:rPr>
            </w:pPr>
          </w:p>
        </w:tc>
        <w:tc>
          <w:tcPr>
            <w:tcW w:w="1193" w:type="dxa"/>
            <w:tcBorders>
              <w:top w:val="single" w:sz="8" w:space="0" w:color="000000"/>
              <w:bottom w:val="single" w:sz="8" w:space="0" w:color="000000"/>
              <w:right w:val="single" w:sz="8" w:space="0" w:color="000000"/>
            </w:tcBorders>
            <w:shd w:val="clear" w:color="auto" w:fill="E1E1E1"/>
          </w:tcPr>
          <w:p>
            <w:pPr>
              <w:pStyle w:val="TableParagraph"/>
              <w:spacing w:line="224" w:lineRule="exact"/>
              <w:ind w:right="68"/>
              <w:jc w:val="right"/>
              <w:rPr>
                <w:sz w:val="20"/>
              </w:rPr>
            </w:pPr>
            <w:r>
              <w:rPr>
                <w:spacing w:val="-2"/>
                <w:sz w:val="20"/>
              </w:rPr>
              <w:t>30,415</w:t>
            </w:r>
          </w:p>
        </w:tc>
      </w:tr>
      <w:tr>
        <w:trPr>
          <w:trHeight w:val="244" w:hRule="atLeast"/>
        </w:trPr>
        <w:tc>
          <w:tcPr>
            <w:tcW w:w="3553" w:type="dxa"/>
            <w:tcBorders>
              <w:left w:val="single" w:sz="8" w:space="0" w:color="000000"/>
            </w:tcBorders>
          </w:tcPr>
          <w:p>
            <w:pPr>
              <w:pStyle w:val="TableParagraph"/>
              <w:tabs>
                <w:tab w:pos="3031" w:val="left" w:leader="none"/>
              </w:tabs>
              <w:spacing w:line="224" w:lineRule="exact"/>
              <w:ind w:left="42"/>
              <w:rPr>
                <w:sz w:val="20"/>
              </w:rPr>
            </w:pPr>
            <w:r>
              <w:rPr>
                <w:sz w:val="20"/>
              </w:rPr>
              <w:t>Riparian</w:t>
            </w:r>
            <w:r>
              <w:rPr>
                <w:spacing w:val="9"/>
                <w:sz w:val="20"/>
              </w:rPr>
              <w:t> </w:t>
            </w:r>
            <w:r>
              <w:rPr>
                <w:spacing w:val="-5"/>
                <w:sz w:val="20"/>
              </w:rPr>
              <w:t>ET</w:t>
            </w:r>
            <w:r>
              <w:rPr>
                <w:sz w:val="20"/>
              </w:rPr>
              <w:tab/>
            </w:r>
            <w:r>
              <w:rPr>
                <w:spacing w:val="-4"/>
                <w:sz w:val="20"/>
              </w:rPr>
              <w:t>(Distri</w:t>
            </w:r>
          </w:p>
        </w:tc>
        <w:tc>
          <w:tcPr>
            <w:tcW w:w="1548" w:type="dxa"/>
            <w:gridSpan w:val="2"/>
          </w:tcPr>
          <w:p>
            <w:pPr>
              <w:pStyle w:val="TableParagraph"/>
              <w:spacing w:line="224" w:lineRule="exact"/>
              <w:ind w:left="21"/>
              <w:rPr>
                <w:sz w:val="20"/>
              </w:rPr>
            </w:pPr>
            <w:r>
              <w:rPr>
                <w:sz w:val="20"/>
              </w:rPr>
              <w:t>bution</w:t>
            </w:r>
            <w:r>
              <w:rPr>
                <w:spacing w:val="7"/>
                <w:sz w:val="20"/>
              </w:rPr>
              <w:t> </w:t>
            </w:r>
            <w:r>
              <w:rPr>
                <w:sz w:val="20"/>
              </w:rPr>
              <w:t>and</w:t>
            </w:r>
            <w:r>
              <w:rPr>
                <w:spacing w:val="8"/>
                <w:sz w:val="20"/>
              </w:rPr>
              <w:t> </w:t>
            </w:r>
            <w:r>
              <w:rPr>
                <w:spacing w:val="-2"/>
                <w:sz w:val="20"/>
              </w:rPr>
              <w:t>Drain)</w:t>
            </w:r>
          </w:p>
        </w:tc>
        <w:tc>
          <w:tcPr>
            <w:tcW w:w="1296" w:type="dxa"/>
          </w:tcPr>
          <w:p>
            <w:pPr>
              <w:pStyle w:val="TableParagraph"/>
              <w:spacing w:line="224" w:lineRule="exact"/>
              <w:ind w:left="472"/>
              <w:rPr>
                <w:sz w:val="20"/>
              </w:rPr>
            </w:pPr>
            <w:r>
              <w:rPr>
                <w:spacing w:val="-2"/>
                <w:sz w:val="20"/>
              </w:rPr>
              <w:t>minus</w:t>
            </w:r>
          </w:p>
        </w:tc>
        <w:tc>
          <w:tcPr>
            <w:tcW w:w="1193" w:type="dxa"/>
            <w:tcBorders>
              <w:top w:val="single" w:sz="8" w:space="0" w:color="000000"/>
              <w:bottom w:val="single" w:sz="8" w:space="0" w:color="000000"/>
              <w:right w:val="single" w:sz="8" w:space="0" w:color="000000"/>
            </w:tcBorders>
          </w:tcPr>
          <w:p>
            <w:pPr>
              <w:pStyle w:val="TableParagraph"/>
              <w:spacing w:line="224" w:lineRule="exact"/>
              <w:ind w:right="66"/>
              <w:jc w:val="right"/>
              <w:rPr>
                <w:sz w:val="20"/>
              </w:rPr>
            </w:pPr>
            <w:r>
              <w:rPr>
                <w:spacing w:val="-10"/>
                <w:sz w:val="20"/>
              </w:rPr>
              <w:t>0</w:t>
            </w:r>
          </w:p>
        </w:tc>
      </w:tr>
      <w:tr>
        <w:trPr>
          <w:trHeight w:val="244" w:hRule="atLeast"/>
        </w:trPr>
        <w:tc>
          <w:tcPr>
            <w:tcW w:w="3649" w:type="dxa"/>
            <w:gridSpan w:val="2"/>
            <w:tcBorders>
              <w:left w:val="single" w:sz="8" w:space="0" w:color="000000"/>
            </w:tcBorders>
          </w:tcPr>
          <w:p>
            <w:pPr>
              <w:pStyle w:val="TableParagraph"/>
              <w:tabs>
                <w:tab w:pos="2841" w:val="left" w:leader="none"/>
              </w:tabs>
              <w:spacing w:line="224" w:lineRule="exact"/>
              <w:ind w:left="42"/>
              <w:rPr>
                <w:sz w:val="20"/>
              </w:rPr>
            </w:pPr>
            <w:r>
              <w:rPr>
                <w:sz w:val="20"/>
              </w:rPr>
              <w:t>Groundwater</w:t>
            </w:r>
            <w:r>
              <w:rPr>
                <w:spacing w:val="14"/>
                <w:sz w:val="20"/>
              </w:rPr>
              <w:t> </w:t>
            </w:r>
            <w:r>
              <w:rPr>
                <w:spacing w:val="-2"/>
                <w:sz w:val="20"/>
              </w:rPr>
              <w:t>recharge</w:t>
            </w:r>
            <w:r>
              <w:rPr>
                <w:sz w:val="20"/>
              </w:rPr>
              <w:tab/>
            </w:r>
            <w:r>
              <w:rPr>
                <w:spacing w:val="-2"/>
                <w:sz w:val="20"/>
              </w:rPr>
              <w:t>intentiona</w:t>
            </w:r>
          </w:p>
        </w:tc>
        <w:tc>
          <w:tcPr>
            <w:tcW w:w="1452" w:type="dxa"/>
          </w:tcPr>
          <w:p>
            <w:pPr>
              <w:pStyle w:val="TableParagraph"/>
              <w:spacing w:line="224" w:lineRule="exact"/>
              <w:ind w:left="10" w:right="3"/>
              <w:jc w:val="center"/>
              <w:rPr>
                <w:sz w:val="20"/>
              </w:rPr>
            </w:pPr>
            <w:r>
              <w:rPr>
                <w:sz w:val="20"/>
              </w:rPr>
              <w:t>l</w:t>
            </w:r>
            <w:r>
              <w:rPr>
                <w:spacing w:val="4"/>
                <w:sz w:val="20"/>
              </w:rPr>
              <w:t> </w:t>
            </w:r>
            <w:r>
              <w:rPr>
                <w:sz w:val="20"/>
              </w:rPr>
              <w:t>-</w:t>
            </w:r>
            <w:r>
              <w:rPr>
                <w:spacing w:val="1"/>
                <w:sz w:val="20"/>
              </w:rPr>
              <w:t> </w:t>
            </w:r>
            <w:r>
              <w:rPr>
                <w:sz w:val="20"/>
              </w:rPr>
              <w:t>ponds,</w:t>
            </w:r>
            <w:r>
              <w:rPr>
                <w:spacing w:val="4"/>
                <w:sz w:val="20"/>
              </w:rPr>
              <w:t> </w:t>
            </w:r>
            <w:r>
              <w:rPr>
                <w:spacing w:val="-2"/>
                <w:sz w:val="20"/>
              </w:rPr>
              <w:t>injectio</w:t>
            </w:r>
          </w:p>
        </w:tc>
        <w:tc>
          <w:tcPr>
            <w:tcW w:w="1296" w:type="dxa"/>
          </w:tcPr>
          <w:p>
            <w:pPr>
              <w:pStyle w:val="TableParagraph"/>
              <w:spacing w:line="224" w:lineRule="exact"/>
              <w:ind w:left="472"/>
              <w:rPr>
                <w:sz w:val="20"/>
              </w:rPr>
            </w:pPr>
            <w:r>
              <w:rPr>
                <w:spacing w:val="-2"/>
                <w:sz w:val="20"/>
              </w:rPr>
              <w:t>minus</w:t>
            </w:r>
          </w:p>
        </w:tc>
        <w:tc>
          <w:tcPr>
            <w:tcW w:w="1193" w:type="dxa"/>
            <w:tcBorders>
              <w:top w:val="single" w:sz="8" w:space="0" w:color="000000"/>
              <w:bottom w:val="single" w:sz="8" w:space="0" w:color="000000"/>
              <w:right w:val="single" w:sz="8" w:space="0" w:color="000000"/>
            </w:tcBorders>
          </w:tcPr>
          <w:p>
            <w:pPr>
              <w:pStyle w:val="TableParagraph"/>
              <w:spacing w:line="224" w:lineRule="exact"/>
              <w:ind w:right="66"/>
              <w:jc w:val="right"/>
              <w:rPr>
                <w:sz w:val="20"/>
              </w:rPr>
            </w:pPr>
            <w:r>
              <w:rPr>
                <w:spacing w:val="-10"/>
                <w:sz w:val="20"/>
              </w:rPr>
              <w:t>0</w:t>
            </w:r>
          </w:p>
        </w:tc>
      </w:tr>
      <w:tr>
        <w:trPr>
          <w:trHeight w:val="243" w:hRule="atLeast"/>
        </w:trPr>
        <w:tc>
          <w:tcPr>
            <w:tcW w:w="3553" w:type="dxa"/>
            <w:tcBorders>
              <w:left w:val="single" w:sz="8" w:space="0" w:color="000000"/>
            </w:tcBorders>
          </w:tcPr>
          <w:p>
            <w:pPr>
              <w:pStyle w:val="TableParagraph"/>
              <w:spacing w:line="223" w:lineRule="exact"/>
              <w:ind w:left="42"/>
              <w:rPr>
                <w:sz w:val="20"/>
              </w:rPr>
            </w:pPr>
            <w:r>
              <w:rPr>
                <w:spacing w:val="-2"/>
                <w:sz w:val="20"/>
              </w:rPr>
              <w:t>Seepage</w:t>
            </w:r>
          </w:p>
        </w:tc>
        <w:tc>
          <w:tcPr>
            <w:tcW w:w="96" w:type="dxa"/>
          </w:tcPr>
          <w:p>
            <w:pPr>
              <w:pStyle w:val="TableParagraph"/>
              <w:rPr>
                <w:sz w:val="16"/>
              </w:rPr>
            </w:pPr>
          </w:p>
        </w:tc>
        <w:tc>
          <w:tcPr>
            <w:tcW w:w="1452" w:type="dxa"/>
          </w:tcPr>
          <w:p>
            <w:pPr>
              <w:pStyle w:val="TableParagraph"/>
              <w:spacing w:line="223" w:lineRule="exact"/>
              <w:ind w:right="2"/>
              <w:jc w:val="center"/>
              <w:rPr>
                <w:sz w:val="20"/>
              </w:rPr>
            </w:pPr>
            <w:r>
              <w:rPr>
                <w:sz w:val="20"/>
              </w:rPr>
              <w:t>Table</w:t>
            </w:r>
            <w:r>
              <w:rPr>
                <w:spacing w:val="9"/>
                <w:sz w:val="20"/>
              </w:rPr>
              <w:t> </w:t>
            </w:r>
            <w:r>
              <w:rPr>
                <w:spacing w:val="-12"/>
                <w:sz w:val="20"/>
              </w:rPr>
              <w:t>4</w:t>
            </w:r>
          </w:p>
        </w:tc>
        <w:tc>
          <w:tcPr>
            <w:tcW w:w="1296" w:type="dxa"/>
          </w:tcPr>
          <w:p>
            <w:pPr>
              <w:pStyle w:val="TableParagraph"/>
              <w:spacing w:line="223" w:lineRule="exact"/>
              <w:ind w:left="472"/>
              <w:rPr>
                <w:sz w:val="20"/>
              </w:rPr>
            </w:pPr>
            <w:r>
              <w:rPr>
                <w:spacing w:val="-2"/>
                <w:sz w:val="20"/>
              </w:rPr>
              <w:t>minus</w:t>
            </w:r>
          </w:p>
        </w:tc>
        <w:tc>
          <w:tcPr>
            <w:tcW w:w="1193" w:type="dxa"/>
            <w:tcBorders>
              <w:top w:val="single" w:sz="8" w:space="0" w:color="000000"/>
              <w:bottom w:val="single" w:sz="8" w:space="0" w:color="000000"/>
              <w:right w:val="single" w:sz="8" w:space="0" w:color="000000"/>
            </w:tcBorders>
            <w:shd w:val="clear" w:color="auto" w:fill="E1E1E1"/>
          </w:tcPr>
          <w:p>
            <w:pPr>
              <w:pStyle w:val="TableParagraph"/>
              <w:spacing w:line="223" w:lineRule="exact"/>
              <w:ind w:right="66"/>
              <w:jc w:val="right"/>
              <w:rPr>
                <w:sz w:val="20"/>
              </w:rPr>
            </w:pPr>
            <w:r>
              <w:rPr>
                <w:spacing w:val="-10"/>
                <w:sz w:val="20"/>
              </w:rPr>
              <w:t>0</w:t>
            </w:r>
          </w:p>
        </w:tc>
      </w:tr>
      <w:tr>
        <w:trPr>
          <w:trHeight w:val="244" w:hRule="atLeast"/>
        </w:trPr>
        <w:tc>
          <w:tcPr>
            <w:tcW w:w="3553" w:type="dxa"/>
            <w:tcBorders>
              <w:left w:val="single" w:sz="8" w:space="0" w:color="000000"/>
            </w:tcBorders>
          </w:tcPr>
          <w:p>
            <w:pPr>
              <w:pStyle w:val="TableParagraph"/>
              <w:spacing w:line="223" w:lineRule="exact"/>
              <w:ind w:left="42"/>
              <w:rPr>
                <w:sz w:val="20"/>
              </w:rPr>
            </w:pPr>
            <w:r>
              <w:rPr>
                <w:sz w:val="20"/>
              </w:rPr>
              <w:t>Evaporation</w:t>
            </w:r>
            <w:r>
              <w:rPr>
                <w:spacing w:val="7"/>
                <w:sz w:val="20"/>
              </w:rPr>
              <w:t> </w:t>
            </w:r>
            <w:r>
              <w:rPr>
                <w:sz w:val="20"/>
              </w:rPr>
              <w:t>-</w:t>
            </w:r>
            <w:r>
              <w:rPr>
                <w:spacing w:val="5"/>
                <w:sz w:val="20"/>
              </w:rPr>
              <w:t> </w:t>
            </w:r>
            <w:r>
              <w:rPr>
                <w:spacing w:val="-2"/>
                <w:sz w:val="20"/>
              </w:rPr>
              <w:t>Precipitation</w:t>
            </w:r>
          </w:p>
        </w:tc>
        <w:tc>
          <w:tcPr>
            <w:tcW w:w="96" w:type="dxa"/>
          </w:tcPr>
          <w:p>
            <w:pPr>
              <w:pStyle w:val="TableParagraph"/>
              <w:rPr>
                <w:sz w:val="16"/>
              </w:rPr>
            </w:pPr>
          </w:p>
        </w:tc>
        <w:tc>
          <w:tcPr>
            <w:tcW w:w="1452" w:type="dxa"/>
          </w:tcPr>
          <w:p>
            <w:pPr>
              <w:pStyle w:val="TableParagraph"/>
              <w:spacing w:line="223" w:lineRule="exact"/>
              <w:ind w:right="2"/>
              <w:jc w:val="center"/>
              <w:rPr>
                <w:sz w:val="20"/>
              </w:rPr>
            </w:pPr>
            <w:r>
              <w:rPr>
                <w:sz w:val="20"/>
              </w:rPr>
              <w:t>Table</w:t>
            </w:r>
            <w:r>
              <w:rPr>
                <w:spacing w:val="9"/>
                <w:sz w:val="20"/>
              </w:rPr>
              <w:t> </w:t>
            </w:r>
            <w:r>
              <w:rPr>
                <w:spacing w:val="-12"/>
                <w:sz w:val="20"/>
              </w:rPr>
              <w:t>4</w:t>
            </w:r>
          </w:p>
        </w:tc>
        <w:tc>
          <w:tcPr>
            <w:tcW w:w="1296" w:type="dxa"/>
          </w:tcPr>
          <w:p>
            <w:pPr>
              <w:pStyle w:val="TableParagraph"/>
              <w:spacing w:line="223" w:lineRule="exact"/>
              <w:ind w:left="472"/>
              <w:rPr>
                <w:sz w:val="20"/>
              </w:rPr>
            </w:pPr>
            <w:r>
              <w:rPr>
                <w:spacing w:val="-2"/>
                <w:sz w:val="20"/>
              </w:rPr>
              <w:t>minus</w:t>
            </w:r>
          </w:p>
        </w:tc>
        <w:tc>
          <w:tcPr>
            <w:tcW w:w="1193" w:type="dxa"/>
            <w:tcBorders>
              <w:top w:val="single" w:sz="8" w:space="0" w:color="000000"/>
              <w:bottom w:val="single" w:sz="8" w:space="0" w:color="000000"/>
              <w:right w:val="single" w:sz="8" w:space="0" w:color="000000"/>
            </w:tcBorders>
            <w:shd w:val="clear" w:color="auto" w:fill="E1E1E1"/>
          </w:tcPr>
          <w:p>
            <w:pPr>
              <w:pStyle w:val="TableParagraph"/>
              <w:spacing w:line="223" w:lineRule="exact"/>
              <w:ind w:right="66"/>
              <w:jc w:val="right"/>
              <w:rPr>
                <w:sz w:val="20"/>
              </w:rPr>
            </w:pPr>
            <w:r>
              <w:rPr>
                <w:spacing w:val="-10"/>
                <w:sz w:val="20"/>
              </w:rPr>
              <w:t>0</w:t>
            </w:r>
          </w:p>
        </w:tc>
      </w:tr>
      <w:tr>
        <w:trPr>
          <w:trHeight w:val="242" w:hRule="atLeast"/>
        </w:trPr>
        <w:tc>
          <w:tcPr>
            <w:tcW w:w="3553" w:type="dxa"/>
            <w:tcBorders>
              <w:left w:val="single" w:sz="8" w:space="0" w:color="000000"/>
            </w:tcBorders>
          </w:tcPr>
          <w:p>
            <w:pPr>
              <w:pStyle w:val="TableParagraph"/>
              <w:spacing w:line="222" w:lineRule="exact"/>
              <w:ind w:left="42"/>
              <w:rPr>
                <w:sz w:val="20"/>
              </w:rPr>
            </w:pPr>
            <w:r>
              <w:rPr>
                <w:spacing w:val="-2"/>
                <w:sz w:val="20"/>
              </w:rPr>
              <w:t>Spillage</w:t>
            </w:r>
          </w:p>
        </w:tc>
        <w:tc>
          <w:tcPr>
            <w:tcW w:w="96" w:type="dxa"/>
          </w:tcPr>
          <w:p>
            <w:pPr>
              <w:pStyle w:val="TableParagraph"/>
              <w:rPr>
                <w:sz w:val="16"/>
              </w:rPr>
            </w:pPr>
          </w:p>
        </w:tc>
        <w:tc>
          <w:tcPr>
            <w:tcW w:w="1452" w:type="dxa"/>
          </w:tcPr>
          <w:p>
            <w:pPr>
              <w:pStyle w:val="TableParagraph"/>
              <w:spacing w:line="222" w:lineRule="exact"/>
              <w:ind w:right="2"/>
              <w:jc w:val="center"/>
              <w:rPr>
                <w:sz w:val="20"/>
              </w:rPr>
            </w:pPr>
            <w:r>
              <w:rPr>
                <w:sz w:val="20"/>
              </w:rPr>
              <w:t>Table</w:t>
            </w:r>
            <w:r>
              <w:rPr>
                <w:spacing w:val="9"/>
                <w:sz w:val="20"/>
              </w:rPr>
              <w:t> </w:t>
            </w:r>
            <w:r>
              <w:rPr>
                <w:spacing w:val="-12"/>
                <w:sz w:val="20"/>
              </w:rPr>
              <w:t>4</w:t>
            </w:r>
          </w:p>
        </w:tc>
        <w:tc>
          <w:tcPr>
            <w:tcW w:w="1296" w:type="dxa"/>
          </w:tcPr>
          <w:p>
            <w:pPr>
              <w:pStyle w:val="TableParagraph"/>
              <w:spacing w:line="222" w:lineRule="exact"/>
              <w:ind w:left="472"/>
              <w:rPr>
                <w:sz w:val="20"/>
              </w:rPr>
            </w:pPr>
            <w:r>
              <w:rPr>
                <w:spacing w:val="-2"/>
                <w:sz w:val="20"/>
              </w:rPr>
              <w:t>minus</w:t>
            </w:r>
          </w:p>
        </w:tc>
        <w:tc>
          <w:tcPr>
            <w:tcW w:w="1193" w:type="dxa"/>
            <w:tcBorders>
              <w:top w:val="single" w:sz="8" w:space="0" w:color="000000"/>
              <w:bottom w:val="single" w:sz="8" w:space="0" w:color="000000"/>
              <w:right w:val="single" w:sz="8" w:space="0" w:color="000000"/>
            </w:tcBorders>
            <w:shd w:val="clear" w:color="auto" w:fill="E1E1E1"/>
          </w:tcPr>
          <w:p>
            <w:pPr>
              <w:pStyle w:val="TableParagraph"/>
              <w:spacing w:line="222" w:lineRule="exact"/>
              <w:ind w:right="66"/>
              <w:jc w:val="right"/>
              <w:rPr>
                <w:sz w:val="20"/>
              </w:rPr>
            </w:pPr>
            <w:r>
              <w:rPr>
                <w:spacing w:val="-10"/>
                <w:sz w:val="20"/>
              </w:rPr>
              <w:t>0</w:t>
            </w:r>
          </w:p>
        </w:tc>
      </w:tr>
      <w:tr>
        <w:trPr>
          <w:trHeight w:val="243" w:hRule="atLeast"/>
        </w:trPr>
        <w:tc>
          <w:tcPr>
            <w:tcW w:w="3553" w:type="dxa"/>
            <w:tcBorders>
              <w:left w:val="single" w:sz="8" w:space="0" w:color="000000"/>
            </w:tcBorders>
          </w:tcPr>
          <w:p>
            <w:pPr>
              <w:pStyle w:val="TableParagraph"/>
              <w:spacing w:line="224" w:lineRule="exact"/>
              <w:ind w:left="42"/>
              <w:rPr>
                <w:sz w:val="20"/>
              </w:rPr>
            </w:pPr>
            <w:r>
              <w:rPr>
                <w:sz w:val="20"/>
              </w:rPr>
              <w:t>Transfers/exchanges/trades/wheel</w:t>
            </w:r>
            <w:r>
              <w:rPr>
                <w:spacing w:val="29"/>
                <w:sz w:val="20"/>
              </w:rPr>
              <w:t>  </w:t>
            </w:r>
            <w:r>
              <w:rPr>
                <w:sz w:val="20"/>
              </w:rPr>
              <w:t>(into</w:t>
            </w:r>
            <w:r>
              <w:rPr>
                <w:spacing w:val="9"/>
                <w:sz w:val="20"/>
              </w:rPr>
              <w:t> </w:t>
            </w:r>
            <w:r>
              <w:rPr>
                <w:spacing w:val="-5"/>
                <w:sz w:val="20"/>
              </w:rPr>
              <w:t>or</w:t>
            </w:r>
          </w:p>
        </w:tc>
        <w:tc>
          <w:tcPr>
            <w:tcW w:w="1548" w:type="dxa"/>
            <w:gridSpan w:val="2"/>
          </w:tcPr>
          <w:p>
            <w:pPr>
              <w:pStyle w:val="TableParagraph"/>
              <w:spacing w:line="224" w:lineRule="exact"/>
              <w:ind w:left="73"/>
              <w:rPr>
                <w:sz w:val="20"/>
              </w:rPr>
            </w:pPr>
            <w:r>
              <w:rPr>
                <w:sz w:val="20"/>
              </w:rPr>
              <w:t>out</w:t>
            </w:r>
            <w:r>
              <w:rPr>
                <w:spacing w:val="2"/>
                <w:sz w:val="20"/>
              </w:rPr>
              <w:t> </w:t>
            </w:r>
            <w:r>
              <w:rPr>
                <w:sz w:val="20"/>
              </w:rPr>
              <w:t>of</w:t>
            </w:r>
            <w:r>
              <w:rPr>
                <w:spacing w:val="7"/>
                <w:sz w:val="20"/>
              </w:rPr>
              <w:t> </w:t>
            </w:r>
            <w:r>
              <w:rPr>
                <w:sz w:val="20"/>
              </w:rPr>
              <w:t>the</w:t>
            </w:r>
            <w:r>
              <w:rPr>
                <w:spacing w:val="7"/>
                <w:sz w:val="20"/>
              </w:rPr>
              <w:t> </w:t>
            </w:r>
            <w:r>
              <w:rPr>
                <w:spacing w:val="-2"/>
                <w:sz w:val="20"/>
              </w:rPr>
              <w:t>district)</w:t>
            </w:r>
          </w:p>
        </w:tc>
        <w:tc>
          <w:tcPr>
            <w:tcW w:w="1296" w:type="dxa"/>
          </w:tcPr>
          <w:p>
            <w:pPr>
              <w:pStyle w:val="TableParagraph"/>
              <w:spacing w:line="224" w:lineRule="exact"/>
              <w:ind w:left="270"/>
              <w:rPr>
                <w:sz w:val="20"/>
              </w:rPr>
            </w:pPr>
            <w:r>
              <w:rPr>
                <w:spacing w:val="-2"/>
                <w:sz w:val="20"/>
              </w:rPr>
              <w:t>plus/minus</w:t>
            </w:r>
          </w:p>
        </w:tc>
        <w:tc>
          <w:tcPr>
            <w:tcW w:w="1193" w:type="dxa"/>
            <w:tcBorders>
              <w:top w:val="single" w:sz="8" w:space="0" w:color="000000"/>
              <w:bottom w:val="single" w:sz="8" w:space="0" w:color="000000"/>
              <w:right w:val="single" w:sz="8" w:space="0" w:color="000000"/>
            </w:tcBorders>
          </w:tcPr>
          <w:p>
            <w:pPr>
              <w:pStyle w:val="TableParagraph"/>
              <w:spacing w:line="224" w:lineRule="exact"/>
              <w:ind w:right="68"/>
              <w:jc w:val="right"/>
              <w:rPr>
                <w:sz w:val="20"/>
              </w:rPr>
            </w:pPr>
            <w:r>
              <w:rPr>
                <w:spacing w:val="-2"/>
                <w:sz w:val="20"/>
              </w:rPr>
              <w:t>20,000</w:t>
            </w:r>
          </w:p>
        </w:tc>
      </w:tr>
      <w:tr>
        <w:trPr>
          <w:trHeight w:val="244" w:hRule="atLeast"/>
        </w:trPr>
        <w:tc>
          <w:tcPr>
            <w:tcW w:w="3553" w:type="dxa"/>
            <w:tcBorders>
              <w:left w:val="single" w:sz="8" w:space="0" w:color="000000"/>
            </w:tcBorders>
          </w:tcPr>
          <w:p>
            <w:pPr>
              <w:pStyle w:val="TableParagraph"/>
              <w:tabs>
                <w:tab w:pos="2786" w:val="left" w:leader="none"/>
              </w:tabs>
              <w:spacing w:line="224" w:lineRule="exact"/>
              <w:ind w:left="42"/>
              <w:rPr>
                <w:sz w:val="20"/>
              </w:rPr>
            </w:pPr>
            <w:r>
              <w:rPr>
                <w:sz w:val="20"/>
              </w:rPr>
              <w:t>Non-Agri</w:t>
            </w:r>
            <w:r>
              <w:rPr>
                <w:spacing w:val="5"/>
                <w:sz w:val="20"/>
              </w:rPr>
              <w:t> </w:t>
            </w:r>
            <w:r>
              <w:rPr>
                <w:spacing w:val="-2"/>
                <w:sz w:val="20"/>
              </w:rPr>
              <w:t>deliveries</w:t>
            </w:r>
            <w:r>
              <w:rPr>
                <w:sz w:val="20"/>
              </w:rPr>
              <w:tab/>
            </w:r>
            <w:r>
              <w:rPr>
                <w:spacing w:val="-2"/>
                <w:sz w:val="20"/>
              </w:rPr>
              <w:t>delivered</w:t>
            </w:r>
          </w:p>
        </w:tc>
        <w:tc>
          <w:tcPr>
            <w:tcW w:w="1548" w:type="dxa"/>
            <w:gridSpan w:val="2"/>
          </w:tcPr>
          <w:p>
            <w:pPr>
              <w:pStyle w:val="TableParagraph"/>
              <w:spacing w:line="224" w:lineRule="exact"/>
              <w:ind w:left="59"/>
              <w:rPr>
                <w:sz w:val="20"/>
              </w:rPr>
            </w:pPr>
            <w:r>
              <w:rPr>
                <w:sz w:val="20"/>
              </w:rPr>
              <w:t>to</w:t>
            </w:r>
            <w:r>
              <w:rPr>
                <w:spacing w:val="6"/>
                <w:sz w:val="20"/>
              </w:rPr>
              <w:t> </w:t>
            </w:r>
            <w:r>
              <w:rPr>
                <w:sz w:val="20"/>
              </w:rPr>
              <w:t>non-ag </w:t>
            </w:r>
            <w:r>
              <w:rPr>
                <w:spacing w:val="-2"/>
                <w:sz w:val="20"/>
              </w:rPr>
              <w:t>custome</w:t>
            </w:r>
          </w:p>
        </w:tc>
        <w:tc>
          <w:tcPr>
            <w:tcW w:w="1296" w:type="dxa"/>
          </w:tcPr>
          <w:p>
            <w:pPr>
              <w:pStyle w:val="TableParagraph"/>
              <w:tabs>
                <w:tab w:pos="472" w:val="left" w:leader="none"/>
              </w:tabs>
              <w:spacing w:line="224" w:lineRule="exact"/>
              <w:ind w:left="25"/>
              <w:rPr>
                <w:sz w:val="20"/>
              </w:rPr>
            </w:pPr>
            <w:r>
              <w:rPr>
                <w:spacing w:val="-10"/>
                <w:sz w:val="20"/>
              </w:rPr>
              <w:t>r</w:t>
            </w:r>
            <w:r>
              <w:rPr>
                <w:sz w:val="20"/>
              </w:rPr>
              <w:tab/>
            </w:r>
            <w:r>
              <w:rPr>
                <w:spacing w:val="-2"/>
                <w:sz w:val="20"/>
              </w:rPr>
              <w:t>minus</w:t>
            </w:r>
          </w:p>
        </w:tc>
        <w:tc>
          <w:tcPr>
            <w:tcW w:w="1193" w:type="dxa"/>
            <w:tcBorders>
              <w:top w:val="single" w:sz="8" w:space="0" w:color="000000"/>
              <w:bottom w:val="single" w:sz="8" w:space="0" w:color="000000"/>
              <w:right w:val="single" w:sz="8" w:space="0" w:color="000000"/>
            </w:tcBorders>
          </w:tcPr>
          <w:p>
            <w:pPr>
              <w:pStyle w:val="TableParagraph"/>
              <w:spacing w:line="224" w:lineRule="exact"/>
              <w:ind w:right="69"/>
              <w:jc w:val="right"/>
              <w:rPr>
                <w:sz w:val="20"/>
              </w:rPr>
            </w:pPr>
            <w:r>
              <w:rPr>
                <w:spacing w:val="-5"/>
                <w:sz w:val="20"/>
              </w:rPr>
              <w:t>159</w:t>
            </w:r>
          </w:p>
        </w:tc>
      </w:tr>
      <w:tr>
        <w:trPr>
          <w:trHeight w:val="243" w:hRule="atLeast"/>
        </w:trPr>
        <w:tc>
          <w:tcPr>
            <w:tcW w:w="5101" w:type="dxa"/>
            <w:gridSpan w:val="3"/>
            <w:tcBorders>
              <w:left w:val="single" w:sz="8" w:space="0" w:color="000000"/>
            </w:tcBorders>
          </w:tcPr>
          <w:p>
            <w:pPr>
              <w:pStyle w:val="TableParagraph"/>
              <w:spacing w:line="223" w:lineRule="exact"/>
              <w:ind w:left="42"/>
              <w:rPr>
                <w:sz w:val="20"/>
              </w:rPr>
            </w:pPr>
            <w:r>
              <w:rPr>
                <w:sz w:val="20"/>
              </w:rPr>
              <w:t>Water</w:t>
            </w:r>
            <w:r>
              <w:rPr>
                <w:spacing w:val="4"/>
                <w:sz w:val="20"/>
              </w:rPr>
              <w:t> </w:t>
            </w:r>
            <w:r>
              <w:rPr>
                <w:sz w:val="20"/>
              </w:rPr>
              <w:t>Available</w:t>
            </w:r>
            <w:r>
              <w:rPr>
                <w:spacing w:val="5"/>
                <w:sz w:val="20"/>
              </w:rPr>
              <w:t> </w:t>
            </w:r>
            <w:r>
              <w:rPr>
                <w:sz w:val="20"/>
              </w:rPr>
              <w:t>for</w:t>
            </w:r>
            <w:r>
              <w:rPr>
                <w:spacing w:val="3"/>
                <w:sz w:val="20"/>
              </w:rPr>
              <w:t> </w:t>
            </w:r>
            <w:r>
              <w:rPr>
                <w:sz w:val="20"/>
              </w:rPr>
              <w:t>sale</w:t>
            </w:r>
            <w:r>
              <w:rPr>
                <w:spacing w:val="5"/>
                <w:sz w:val="20"/>
              </w:rPr>
              <w:t> </w:t>
            </w:r>
            <w:r>
              <w:rPr>
                <w:sz w:val="20"/>
              </w:rPr>
              <w:t>to</w:t>
            </w:r>
            <w:r>
              <w:rPr>
                <w:spacing w:val="7"/>
                <w:sz w:val="20"/>
              </w:rPr>
              <w:t> </w:t>
            </w:r>
            <w:r>
              <w:rPr>
                <w:sz w:val="20"/>
              </w:rPr>
              <w:t>agricultural</w:t>
            </w:r>
            <w:r>
              <w:rPr>
                <w:spacing w:val="6"/>
                <w:sz w:val="20"/>
              </w:rPr>
              <w:t> </w:t>
            </w:r>
            <w:r>
              <w:rPr>
                <w:spacing w:val="-2"/>
                <w:sz w:val="20"/>
              </w:rPr>
              <w:t>customers</w:t>
            </w:r>
          </w:p>
        </w:tc>
        <w:tc>
          <w:tcPr>
            <w:tcW w:w="1296" w:type="dxa"/>
          </w:tcPr>
          <w:p>
            <w:pPr>
              <w:pStyle w:val="TableParagraph"/>
              <w:rPr>
                <w:sz w:val="16"/>
              </w:rPr>
            </w:pPr>
          </w:p>
        </w:tc>
        <w:tc>
          <w:tcPr>
            <w:tcW w:w="1193" w:type="dxa"/>
            <w:tcBorders>
              <w:top w:val="single" w:sz="8" w:space="0" w:color="000000"/>
              <w:bottom w:val="single" w:sz="8" w:space="0" w:color="000000"/>
              <w:right w:val="single" w:sz="8" w:space="0" w:color="000000"/>
            </w:tcBorders>
            <w:shd w:val="clear" w:color="auto" w:fill="E1E1E1"/>
          </w:tcPr>
          <w:p>
            <w:pPr>
              <w:pStyle w:val="TableParagraph"/>
              <w:spacing w:line="223" w:lineRule="exact"/>
              <w:ind w:right="68"/>
              <w:jc w:val="right"/>
              <w:rPr>
                <w:sz w:val="20"/>
              </w:rPr>
            </w:pPr>
            <w:r>
              <w:rPr>
                <w:spacing w:val="-2"/>
                <w:sz w:val="20"/>
              </w:rPr>
              <w:t>50,256</w:t>
            </w:r>
          </w:p>
        </w:tc>
      </w:tr>
      <w:tr>
        <w:trPr>
          <w:trHeight w:val="233" w:hRule="atLeast"/>
        </w:trPr>
        <w:tc>
          <w:tcPr>
            <w:tcW w:w="5101" w:type="dxa"/>
            <w:gridSpan w:val="3"/>
            <w:tcBorders>
              <w:left w:val="single" w:sz="8" w:space="0" w:color="000000"/>
            </w:tcBorders>
          </w:tcPr>
          <w:p>
            <w:pPr>
              <w:pStyle w:val="TableParagraph"/>
              <w:spacing w:line="186" w:lineRule="exact" w:before="28"/>
              <w:ind w:left="38"/>
              <w:rPr>
                <w:i/>
                <w:sz w:val="17"/>
              </w:rPr>
            </w:pPr>
            <w:r>
              <w:rPr>
                <w:i/>
                <w:sz w:val="17"/>
              </w:rPr>
              <w:t>Compare</w:t>
            </w:r>
            <w:r>
              <w:rPr>
                <w:i/>
                <w:spacing w:val="-1"/>
                <w:sz w:val="17"/>
              </w:rPr>
              <w:t> </w:t>
            </w:r>
            <w:r>
              <w:rPr>
                <w:i/>
                <w:sz w:val="17"/>
              </w:rPr>
              <w:t>the</w:t>
            </w:r>
            <w:r>
              <w:rPr>
                <w:i/>
                <w:spacing w:val="-1"/>
                <w:sz w:val="17"/>
              </w:rPr>
              <w:t> </w:t>
            </w:r>
            <w:r>
              <w:rPr>
                <w:i/>
                <w:sz w:val="17"/>
              </w:rPr>
              <w:t>above</w:t>
            </w:r>
            <w:r>
              <w:rPr>
                <w:i/>
                <w:spacing w:val="2"/>
                <w:sz w:val="17"/>
              </w:rPr>
              <w:t> </w:t>
            </w:r>
            <w:r>
              <w:rPr>
                <w:i/>
                <w:sz w:val="17"/>
              </w:rPr>
              <w:t>line</w:t>
            </w:r>
            <w:r>
              <w:rPr>
                <w:i/>
                <w:spacing w:val="1"/>
                <w:sz w:val="17"/>
              </w:rPr>
              <w:t> </w:t>
            </w:r>
            <w:r>
              <w:rPr>
                <w:i/>
                <w:sz w:val="17"/>
              </w:rPr>
              <w:t>with</w:t>
            </w:r>
            <w:r>
              <w:rPr>
                <w:i/>
                <w:spacing w:val="-1"/>
                <w:sz w:val="17"/>
              </w:rPr>
              <w:t> </w:t>
            </w:r>
            <w:r>
              <w:rPr>
                <w:i/>
                <w:sz w:val="17"/>
              </w:rPr>
              <w:t>the</w:t>
            </w:r>
            <w:r>
              <w:rPr>
                <w:i/>
                <w:spacing w:val="2"/>
                <w:sz w:val="17"/>
              </w:rPr>
              <w:t> </w:t>
            </w:r>
            <w:r>
              <w:rPr>
                <w:i/>
                <w:sz w:val="17"/>
              </w:rPr>
              <w:t>next line</w:t>
            </w:r>
            <w:r>
              <w:rPr>
                <w:i/>
                <w:spacing w:val="-1"/>
                <w:sz w:val="17"/>
              </w:rPr>
              <w:t> </w:t>
            </w:r>
            <w:r>
              <w:rPr>
                <w:i/>
                <w:sz w:val="17"/>
              </w:rPr>
              <w:t>to</w:t>
            </w:r>
            <w:r>
              <w:rPr>
                <w:i/>
                <w:spacing w:val="-1"/>
                <w:sz w:val="17"/>
              </w:rPr>
              <w:t> </w:t>
            </w:r>
            <w:r>
              <w:rPr>
                <w:i/>
                <w:sz w:val="17"/>
              </w:rPr>
              <w:t>help</w:t>
            </w:r>
            <w:r>
              <w:rPr>
                <w:i/>
                <w:spacing w:val="2"/>
                <w:sz w:val="17"/>
              </w:rPr>
              <w:t> </w:t>
            </w:r>
            <w:r>
              <w:rPr>
                <w:i/>
                <w:sz w:val="17"/>
              </w:rPr>
              <w:t>find</w:t>
            </w:r>
            <w:r>
              <w:rPr>
                <w:i/>
                <w:spacing w:val="-1"/>
                <w:sz w:val="17"/>
              </w:rPr>
              <w:t> </w:t>
            </w:r>
            <w:r>
              <w:rPr>
                <w:i/>
                <w:sz w:val="17"/>
              </w:rPr>
              <w:t>data </w:t>
            </w:r>
            <w:r>
              <w:rPr>
                <w:i/>
                <w:spacing w:val="-4"/>
                <w:sz w:val="17"/>
              </w:rPr>
              <w:t>gaps</w:t>
            </w:r>
          </w:p>
        </w:tc>
        <w:tc>
          <w:tcPr>
            <w:tcW w:w="1296" w:type="dxa"/>
          </w:tcPr>
          <w:p>
            <w:pPr>
              <w:pStyle w:val="TableParagraph"/>
              <w:rPr>
                <w:sz w:val="16"/>
              </w:rPr>
            </w:pPr>
          </w:p>
        </w:tc>
        <w:tc>
          <w:tcPr>
            <w:tcW w:w="1193" w:type="dxa"/>
            <w:vMerge w:val="restart"/>
            <w:tcBorders>
              <w:top w:val="single" w:sz="8" w:space="0" w:color="000000"/>
              <w:bottom w:val="single" w:sz="8" w:space="0" w:color="000000"/>
              <w:right w:val="single" w:sz="8" w:space="0" w:color="000000"/>
            </w:tcBorders>
          </w:tcPr>
          <w:p>
            <w:pPr>
              <w:pStyle w:val="TableParagraph"/>
              <w:spacing w:before="24"/>
              <w:rPr>
                <w:b/>
                <w:i/>
                <w:sz w:val="20"/>
              </w:rPr>
            </w:pPr>
          </w:p>
          <w:p>
            <w:pPr>
              <w:pStyle w:val="TableParagraph"/>
              <w:ind w:left="571"/>
              <w:rPr>
                <w:sz w:val="20"/>
              </w:rPr>
            </w:pPr>
            <w:r>
              <w:rPr>
                <w:spacing w:val="-2"/>
                <w:sz w:val="20"/>
              </w:rPr>
              <w:t>50,256</w:t>
            </w:r>
          </w:p>
        </w:tc>
      </w:tr>
      <w:tr>
        <w:trPr>
          <w:trHeight w:val="251" w:hRule="atLeast"/>
        </w:trPr>
        <w:tc>
          <w:tcPr>
            <w:tcW w:w="3553" w:type="dxa"/>
            <w:tcBorders>
              <w:left w:val="single" w:sz="8" w:space="0" w:color="000000"/>
              <w:bottom w:val="single" w:sz="8" w:space="0" w:color="000000"/>
            </w:tcBorders>
          </w:tcPr>
          <w:p>
            <w:pPr>
              <w:pStyle w:val="TableParagraph"/>
              <w:spacing w:before="1"/>
              <w:ind w:left="42"/>
              <w:rPr>
                <w:sz w:val="20"/>
              </w:rPr>
            </w:pPr>
            <w:r>
              <w:rPr>
                <w:sz w:val="20"/>
              </w:rPr>
              <w:t>2019</w:t>
            </w:r>
            <w:r>
              <w:rPr>
                <w:spacing w:val="8"/>
                <w:sz w:val="20"/>
              </w:rPr>
              <w:t> </w:t>
            </w:r>
            <w:r>
              <w:rPr>
                <w:sz w:val="20"/>
              </w:rPr>
              <w:t>Actual</w:t>
            </w:r>
            <w:r>
              <w:rPr>
                <w:spacing w:val="5"/>
                <w:sz w:val="20"/>
              </w:rPr>
              <w:t> </w:t>
            </w:r>
            <w:r>
              <w:rPr>
                <w:sz w:val="20"/>
              </w:rPr>
              <w:t>Agricultural</w:t>
            </w:r>
            <w:r>
              <w:rPr>
                <w:spacing w:val="8"/>
                <w:sz w:val="20"/>
              </w:rPr>
              <w:t> </w:t>
            </w:r>
            <w:r>
              <w:rPr>
                <w:sz w:val="20"/>
              </w:rPr>
              <w:t>Water</w:t>
            </w:r>
            <w:r>
              <w:rPr>
                <w:spacing w:val="8"/>
                <w:sz w:val="20"/>
              </w:rPr>
              <w:t> </w:t>
            </w:r>
            <w:r>
              <w:rPr>
                <w:spacing w:val="-4"/>
                <w:sz w:val="20"/>
              </w:rPr>
              <w:t>Sales</w:t>
            </w:r>
          </w:p>
        </w:tc>
        <w:tc>
          <w:tcPr>
            <w:tcW w:w="96" w:type="dxa"/>
            <w:tcBorders>
              <w:bottom w:val="single" w:sz="8" w:space="0" w:color="000000"/>
            </w:tcBorders>
          </w:tcPr>
          <w:p>
            <w:pPr>
              <w:pStyle w:val="TableParagraph"/>
              <w:rPr>
                <w:sz w:val="18"/>
              </w:rPr>
            </w:pPr>
          </w:p>
        </w:tc>
        <w:tc>
          <w:tcPr>
            <w:tcW w:w="2748" w:type="dxa"/>
            <w:gridSpan w:val="2"/>
          </w:tcPr>
          <w:p>
            <w:pPr>
              <w:pStyle w:val="TableParagraph"/>
              <w:spacing w:before="1"/>
              <w:ind w:left="414"/>
              <w:rPr>
                <w:sz w:val="20"/>
              </w:rPr>
            </w:pPr>
            <w:r>
              <w:rPr>
                <w:sz w:val="20"/>
              </w:rPr>
              <w:t>From</w:t>
            </w:r>
            <w:r>
              <w:rPr>
                <w:spacing w:val="4"/>
                <w:sz w:val="20"/>
              </w:rPr>
              <w:t> </w:t>
            </w:r>
            <w:r>
              <w:rPr>
                <w:sz w:val="20"/>
              </w:rPr>
              <w:t>District</w:t>
            </w:r>
            <w:r>
              <w:rPr>
                <w:spacing w:val="3"/>
                <w:sz w:val="20"/>
              </w:rPr>
              <w:t> </w:t>
            </w:r>
            <w:r>
              <w:rPr>
                <w:sz w:val="20"/>
              </w:rPr>
              <w:t>Sales</w:t>
            </w:r>
            <w:r>
              <w:rPr>
                <w:spacing w:val="2"/>
                <w:sz w:val="20"/>
              </w:rPr>
              <w:t> </w:t>
            </w:r>
            <w:r>
              <w:rPr>
                <w:spacing w:val="-2"/>
                <w:sz w:val="20"/>
              </w:rPr>
              <w:t>Records</w:t>
            </w:r>
          </w:p>
        </w:tc>
        <w:tc>
          <w:tcPr>
            <w:tcW w:w="1193" w:type="dxa"/>
            <w:vMerge/>
            <w:tcBorders>
              <w:top w:val="nil"/>
              <w:bottom w:val="single" w:sz="8" w:space="0" w:color="000000"/>
              <w:right w:val="single" w:sz="8" w:space="0" w:color="000000"/>
            </w:tcBorders>
          </w:tcPr>
          <w:p>
            <w:pPr>
              <w:rPr>
                <w:sz w:val="2"/>
                <w:szCs w:val="2"/>
              </w:rPr>
            </w:pPr>
          </w:p>
        </w:tc>
      </w:tr>
      <w:tr>
        <w:trPr>
          <w:trHeight w:val="243" w:hRule="atLeast"/>
        </w:trPr>
        <w:tc>
          <w:tcPr>
            <w:tcW w:w="3553" w:type="dxa"/>
            <w:tcBorders>
              <w:top w:val="single" w:sz="8" w:space="0" w:color="000000"/>
              <w:left w:val="single" w:sz="8" w:space="0" w:color="000000"/>
            </w:tcBorders>
          </w:tcPr>
          <w:p>
            <w:pPr>
              <w:pStyle w:val="TableParagraph"/>
              <w:spacing w:line="223" w:lineRule="exact"/>
              <w:ind w:left="42"/>
              <w:rPr>
                <w:sz w:val="20"/>
              </w:rPr>
            </w:pPr>
            <w:r>
              <w:rPr>
                <w:sz w:val="20"/>
              </w:rPr>
              <w:t>Private</w:t>
            </w:r>
            <w:r>
              <w:rPr>
                <w:spacing w:val="5"/>
                <w:sz w:val="20"/>
              </w:rPr>
              <w:t> </w:t>
            </w:r>
            <w:r>
              <w:rPr>
                <w:spacing w:val="-2"/>
                <w:sz w:val="20"/>
              </w:rPr>
              <w:t>Groundwater</w:t>
            </w:r>
          </w:p>
        </w:tc>
        <w:tc>
          <w:tcPr>
            <w:tcW w:w="96" w:type="dxa"/>
            <w:tcBorders>
              <w:top w:val="single" w:sz="8" w:space="0" w:color="000000"/>
            </w:tcBorders>
          </w:tcPr>
          <w:p>
            <w:pPr>
              <w:pStyle w:val="TableParagraph"/>
              <w:rPr>
                <w:sz w:val="16"/>
              </w:rPr>
            </w:pPr>
          </w:p>
        </w:tc>
        <w:tc>
          <w:tcPr>
            <w:tcW w:w="1452" w:type="dxa"/>
          </w:tcPr>
          <w:p>
            <w:pPr>
              <w:pStyle w:val="TableParagraph"/>
              <w:spacing w:line="223" w:lineRule="exact"/>
              <w:ind w:right="2"/>
              <w:jc w:val="center"/>
              <w:rPr>
                <w:sz w:val="20"/>
              </w:rPr>
            </w:pPr>
            <w:r>
              <w:rPr>
                <w:sz w:val="20"/>
              </w:rPr>
              <w:t>Table</w:t>
            </w:r>
            <w:r>
              <w:rPr>
                <w:spacing w:val="9"/>
                <w:sz w:val="20"/>
              </w:rPr>
              <w:t> </w:t>
            </w:r>
            <w:r>
              <w:rPr>
                <w:spacing w:val="-12"/>
                <w:sz w:val="20"/>
              </w:rPr>
              <w:t>2</w:t>
            </w:r>
          </w:p>
        </w:tc>
        <w:tc>
          <w:tcPr>
            <w:tcW w:w="1296" w:type="dxa"/>
          </w:tcPr>
          <w:p>
            <w:pPr>
              <w:pStyle w:val="TableParagraph"/>
              <w:spacing w:line="223" w:lineRule="exact"/>
              <w:ind w:left="551"/>
              <w:rPr>
                <w:sz w:val="20"/>
              </w:rPr>
            </w:pPr>
            <w:r>
              <w:rPr>
                <w:spacing w:val="-4"/>
                <w:sz w:val="20"/>
              </w:rPr>
              <w:t>plus</w:t>
            </w:r>
          </w:p>
        </w:tc>
        <w:tc>
          <w:tcPr>
            <w:tcW w:w="1193" w:type="dxa"/>
            <w:tcBorders>
              <w:top w:val="single" w:sz="8" w:space="0" w:color="000000"/>
              <w:bottom w:val="single" w:sz="8" w:space="0" w:color="000000"/>
              <w:right w:val="single" w:sz="8" w:space="0" w:color="000000"/>
            </w:tcBorders>
            <w:shd w:val="clear" w:color="auto" w:fill="E1E1E1"/>
          </w:tcPr>
          <w:p>
            <w:pPr>
              <w:pStyle w:val="TableParagraph"/>
              <w:spacing w:line="223" w:lineRule="exact"/>
              <w:ind w:right="68"/>
              <w:jc w:val="right"/>
              <w:rPr>
                <w:sz w:val="20"/>
              </w:rPr>
            </w:pPr>
            <w:r>
              <w:rPr>
                <w:spacing w:val="-2"/>
                <w:sz w:val="20"/>
              </w:rPr>
              <w:t>30,000</w:t>
            </w:r>
          </w:p>
        </w:tc>
      </w:tr>
      <w:tr>
        <w:trPr>
          <w:trHeight w:val="244" w:hRule="atLeast"/>
        </w:trPr>
        <w:tc>
          <w:tcPr>
            <w:tcW w:w="3553" w:type="dxa"/>
            <w:tcBorders>
              <w:left w:val="single" w:sz="8" w:space="0" w:color="000000"/>
            </w:tcBorders>
          </w:tcPr>
          <w:p>
            <w:pPr>
              <w:pStyle w:val="TableParagraph"/>
              <w:spacing w:line="223" w:lineRule="exact"/>
              <w:ind w:left="42"/>
              <w:rPr>
                <w:sz w:val="20"/>
              </w:rPr>
            </w:pPr>
            <w:r>
              <w:rPr>
                <w:sz w:val="20"/>
              </w:rPr>
              <w:t>Crop</w:t>
            </w:r>
            <w:r>
              <w:rPr>
                <w:spacing w:val="5"/>
                <w:sz w:val="20"/>
              </w:rPr>
              <w:t> </w:t>
            </w:r>
            <w:r>
              <w:rPr>
                <w:sz w:val="20"/>
              </w:rPr>
              <w:t>Water</w:t>
            </w:r>
            <w:r>
              <w:rPr>
                <w:spacing w:val="5"/>
                <w:sz w:val="20"/>
              </w:rPr>
              <w:t> </w:t>
            </w:r>
            <w:r>
              <w:rPr>
                <w:spacing w:val="-4"/>
                <w:sz w:val="20"/>
              </w:rPr>
              <w:t>Needs</w:t>
            </w:r>
          </w:p>
        </w:tc>
        <w:tc>
          <w:tcPr>
            <w:tcW w:w="96" w:type="dxa"/>
          </w:tcPr>
          <w:p>
            <w:pPr>
              <w:pStyle w:val="TableParagraph"/>
              <w:rPr>
                <w:sz w:val="16"/>
              </w:rPr>
            </w:pPr>
          </w:p>
        </w:tc>
        <w:tc>
          <w:tcPr>
            <w:tcW w:w="1452" w:type="dxa"/>
          </w:tcPr>
          <w:p>
            <w:pPr>
              <w:pStyle w:val="TableParagraph"/>
              <w:spacing w:line="223" w:lineRule="exact"/>
              <w:ind w:right="2"/>
              <w:jc w:val="center"/>
              <w:rPr>
                <w:sz w:val="20"/>
              </w:rPr>
            </w:pPr>
            <w:r>
              <w:rPr>
                <w:sz w:val="20"/>
              </w:rPr>
              <w:t>Table</w:t>
            </w:r>
            <w:r>
              <w:rPr>
                <w:spacing w:val="9"/>
                <w:sz w:val="20"/>
              </w:rPr>
              <w:t> </w:t>
            </w:r>
            <w:r>
              <w:rPr>
                <w:spacing w:val="-12"/>
                <w:sz w:val="20"/>
              </w:rPr>
              <w:t>5</w:t>
            </w:r>
          </w:p>
        </w:tc>
        <w:tc>
          <w:tcPr>
            <w:tcW w:w="1296" w:type="dxa"/>
          </w:tcPr>
          <w:p>
            <w:pPr>
              <w:pStyle w:val="TableParagraph"/>
              <w:spacing w:line="223" w:lineRule="exact"/>
              <w:ind w:left="472"/>
              <w:rPr>
                <w:sz w:val="20"/>
              </w:rPr>
            </w:pPr>
            <w:r>
              <w:rPr>
                <w:spacing w:val="-2"/>
                <w:sz w:val="20"/>
              </w:rPr>
              <w:t>minus</w:t>
            </w:r>
          </w:p>
        </w:tc>
        <w:tc>
          <w:tcPr>
            <w:tcW w:w="1193" w:type="dxa"/>
            <w:tcBorders>
              <w:top w:val="single" w:sz="8" w:space="0" w:color="000000"/>
              <w:bottom w:val="single" w:sz="8" w:space="0" w:color="000000"/>
              <w:right w:val="single" w:sz="8" w:space="0" w:color="000000"/>
            </w:tcBorders>
            <w:shd w:val="clear" w:color="auto" w:fill="E1E1E1"/>
          </w:tcPr>
          <w:p>
            <w:pPr>
              <w:pStyle w:val="TableParagraph"/>
              <w:spacing w:line="223" w:lineRule="exact"/>
              <w:ind w:right="104"/>
              <w:jc w:val="right"/>
              <w:rPr>
                <w:sz w:val="20"/>
              </w:rPr>
            </w:pPr>
            <w:r>
              <w:rPr>
                <w:spacing w:val="-2"/>
                <w:sz w:val="20"/>
              </w:rPr>
              <w:t>108,646</w:t>
            </w:r>
          </w:p>
        </w:tc>
      </w:tr>
      <w:tr>
        <w:trPr>
          <w:trHeight w:val="241" w:hRule="atLeast"/>
        </w:trPr>
        <w:tc>
          <w:tcPr>
            <w:tcW w:w="3649" w:type="dxa"/>
            <w:gridSpan w:val="2"/>
            <w:tcBorders>
              <w:left w:val="single" w:sz="8" w:space="0" w:color="000000"/>
            </w:tcBorders>
          </w:tcPr>
          <w:p>
            <w:pPr>
              <w:pStyle w:val="TableParagraph"/>
              <w:tabs>
                <w:tab w:pos="2966" w:val="left" w:leader="none"/>
              </w:tabs>
              <w:spacing w:line="222" w:lineRule="exact"/>
              <w:ind w:left="42"/>
              <w:rPr>
                <w:sz w:val="20"/>
              </w:rPr>
            </w:pPr>
            <w:r>
              <w:rPr>
                <w:sz w:val="20"/>
              </w:rPr>
              <w:t>Drainwater</w:t>
            </w:r>
            <w:r>
              <w:rPr>
                <w:spacing w:val="5"/>
                <w:sz w:val="20"/>
              </w:rPr>
              <w:t> </w:t>
            </w:r>
            <w:r>
              <w:rPr>
                <w:spacing w:val="-2"/>
                <w:sz w:val="20"/>
              </w:rPr>
              <w:t>outflow</w:t>
            </w:r>
            <w:r>
              <w:rPr>
                <w:sz w:val="20"/>
              </w:rPr>
              <w:tab/>
              <w:t>(tail</w:t>
            </w:r>
            <w:r>
              <w:rPr>
                <w:spacing w:val="3"/>
                <w:sz w:val="20"/>
              </w:rPr>
              <w:t> </w:t>
            </w:r>
            <w:r>
              <w:rPr>
                <w:spacing w:val="-5"/>
                <w:sz w:val="20"/>
              </w:rPr>
              <w:t>and</w:t>
            </w:r>
          </w:p>
        </w:tc>
        <w:tc>
          <w:tcPr>
            <w:tcW w:w="1452" w:type="dxa"/>
          </w:tcPr>
          <w:p>
            <w:pPr>
              <w:pStyle w:val="TableParagraph"/>
              <w:spacing w:line="222" w:lineRule="exact"/>
              <w:ind w:left="12" w:right="2"/>
              <w:jc w:val="center"/>
              <w:rPr>
                <w:sz w:val="20"/>
              </w:rPr>
            </w:pPr>
            <w:r>
              <w:rPr>
                <w:sz w:val="20"/>
              </w:rPr>
              <w:t>tile</w:t>
            </w:r>
            <w:r>
              <w:rPr>
                <w:spacing w:val="4"/>
                <w:sz w:val="20"/>
              </w:rPr>
              <w:t> </w:t>
            </w:r>
            <w:r>
              <w:rPr>
                <w:sz w:val="20"/>
              </w:rPr>
              <w:t>not</w:t>
            </w:r>
            <w:r>
              <w:rPr>
                <w:spacing w:val="4"/>
                <w:sz w:val="20"/>
              </w:rPr>
              <w:t> </w:t>
            </w:r>
            <w:r>
              <w:rPr>
                <w:spacing w:val="-2"/>
                <w:sz w:val="20"/>
              </w:rPr>
              <w:t>recycled)</w:t>
            </w:r>
          </w:p>
        </w:tc>
        <w:tc>
          <w:tcPr>
            <w:tcW w:w="1296" w:type="dxa"/>
          </w:tcPr>
          <w:p>
            <w:pPr>
              <w:pStyle w:val="TableParagraph"/>
              <w:spacing w:line="222" w:lineRule="exact"/>
              <w:ind w:left="472"/>
              <w:rPr>
                <w:sz w:val="20"/>
              </w:rPr>
            </w:pPr>
            <w:r>
              <w:rPr>
                <w:spacing w:val="-2"/>
                <w:sz w:val="20"/>
              </w:rPr>
              <w:t>minus</w:t>
            </w:r>
          </w:p>
        </w:tc>
        <w:tc>
          <w:tcPr>
            <w:tcW w:w="1193" w:type="dxa"/>
            <w:tcBorders>
              <w:top w:val="single" w:sz="8" w:space="0" w:color="000000"/>
              <w:bottom w:val="single" w:sz="8" w:space="0" w:color="000000"/>
              <w:right w:val="single" w:sz="8" w:space="0" w:color="000000"/>
            </w:tcBorders>
          </w:tcPr>
          <w:p>
            <w:pPr>
              <w:pStyle w:val="TableParagraph"/>
              <w:spacing w:line="222" w:lineRule="exact"/>
              <w:ind w:right="66"/>
              <w:jc w:val="right"/>
              <w:rPr>
                <w:sz w:val="20"/>
              </w:rPr>
            </w:pPr>
            <w:r>
              <w:rPr>
                <w:spacing w:val="-10"/>
                <w:sz w:val="20"/>
              </w:rPr>
              <w:t>0</w:t>
            </w:r>
          </w:p>
        </w:tc>
      </w:tr>
      <w:tr>
        <w:trPr>
          <w:trHeight w:val="244" w:hRule="atLeast"/>
        </w:trPr>
        <w:tc>
          <w:tcPr>
            <w:tcW w:w="5101" w:type="dxa"/>
            <w:gridSpan w:val="3"/>
            <w:tcBorders>
              <w:left w:val="single" w:sz="8" w:space="0" w:color="000000"/>
              <w:bottom w:val="single" w:sz="8" w:space="0" w:color="000000"/>
            </w:tcBorders>
          </w:tcPr>
          <w:p>
            <w:pPr>
              <w:pStyle w:val="TableParagraph"/>
              <w:tabs>
                <w:tab w:pos="4053" w:val="left" w:leader="none"/>
              </w:tabs>
              <w:spacing w:line="225" w:lineRule="exact"/>
              <w:ind w:left="42"/>
              <w:rPr>
                <w:sz w:val="20"/>
              </w:rPr>
            </w:pPr>
            <w:r>
              <w:rPr>
                <w:sz w:val="20"/>
              </w:rPr>
              <w:t>Percolation</w:t>
            </w:r>
            <w:r>
              <w:rPr>
                <w:spacing w:val="8"/>
                <w:sz w:val="20"/>
              </w:rPr>
              <w:t> </w:t>
            </w:r>
            <w:r>
              <w:rPr>
                <w:sz w:val="20"/>
              </w:rPr>
              <w:t>from</w:t>
            </w:r>
            <w:r>
              <w:rPr>
                <w:spacing w:val="12"/>
                <w:sz w:val="20"/>
              </w:rPr>
              <w:t> </w:t>
            </w:r>
            <w:r>
              <w:rPr>
                <w:sz w:val="20"/>
              </w:rPr>
              <w:t>Agricultural</w:t>
            </w:r>
            <w:r>
              <w:rPr>
                <w:spacing w:val="7"/>
                <w:sz w:val="20"/>
              </w:rPr>
              <w:t> </w:t>
            </w:r>
            <w:r>
              <w:rPr>
                <w:spacing w:val="-4"/>
                <w:sz w:val="20"/>
              </w:rPr>
              <w:t>Land</w:t>
            </w:r>
            <w:r>
              <w:rPr>
                <w:sz w:val="20"/>
              </w:rPr>
              <w:tab/>
            </w:r>
            <w:r>
              <w:rPr>
                <w:spacing w:val="-2"/>
                <w:sz w:val="20"/>
              </w:rPr>
              <w:t>(calculated)</w:t>
            </w:r>
          </w:p>
        </w:tc>
        <w:tc>
          <w:tcPr>
            <w:tcW w:w="1296" w:type="dxa"/>
            <w:tcBorders>
              <w:bottom w:val="single" w:sz="8" w:space="0" w:color="000000"/>
            </w:tcBorders>
          </w:tcPr>
          <w:p>
            <w:pPr>
              <w:pStyle w:val="TableParagraph"/>
              <w:rPr>
                <w:sz w:val="16"/>
              </w:rPr>
            </w:pPr>
          </w:p>
        </w:tc>
        <w:tc>
          <w:tcPr>
            <w:tcW w:w="1193" w:type="dxa"/>
            <w:tcBorders>
              <w:top w:val="single" w:sz="8" w:space="0" w:color="000000"/>
              <w:bottom w:val="single" w:sz="8" w:space="0" w:color="000000"/>
              <w:right w:val="single" w:sz="8" w:space="0" w:color="000000"/>
            </w:tcBorders>
            <w:shd w:val="clear" w:color="auto" w:fill="E1E1E1"/>
          </w:tcPr>
          <w:p>
            <w:pPr>
              <w:pStyle w:val="TableParagraph"/>
              <w:spacing w:line="225" w:lineRule="exact"/>
              <w:jc w:val="right"/>
              <w:rPr>
                <w:sz w:val="20"/>
              </w:rPr>
            </w:pPr>
            <w:r>
              <w:rPr>
                <w:color w:val="FF0000"/>
                <w:spacing w:val="-2"/>
                <w:sz w:val="20"/>
              </w:rPr>
              <w:t>(28,390)</w:t>
            </w:r>
          </w:p>
        </w:tc>
      </w:tr>
    </w:tbl>
    <w:p>
      <w:pPr>
        <w:pStyle w:val="TableParagraph"/>
        <w:spacing w:after="0" w:line="225" w:lineRule="exact"/>
        <w:jc w:val="right"/>
        <w:rPr>
          <w:sz w:val="20"/>
        </w:rPr>
        <w:sectPr>
          <w:pgSz w:w="15840" w:h="12240" w:orient="landscape"/>
          <w:pgMar w:header="0" w:footer="784" w:top="1380" w:bottom="980" w:left="2160" w:right="2160"/>
        </w:sect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spacing w:before="206"/>
        <w:rPr>
          <w:b/>
          <w:i/>
          <w:sz w:val="20"/>
        </w:rPr>
      </w:pPr>
    </w:p>
    <w:p>
      <w:pPr>
        <w:pStyle w:val="BodyText"/>
        <w:spacing w:after="0"/>
        <w:rPr>
          <w:b/>
          <w:i/>
          <w:sz w:val="20"/>
        </w:rPr>
        <w:sectPr>
          <w:pgSz w:w="15840" w:h="12240" w:orient="landscape"/>
          <w:pgMar w:header="0" w:footer="784" w:top="1380" w:bottom="980" w:left="2160" w:right="2160"/>
        </w:sectPr>
      </w:pPr>
    </w:p>
    <w:p>
      <w:pPr>
        <w:spacing w:before="91"/>
        <w:ind w:left="228" w:right="0" w:firstLine="0"/>
        <w:jc w:val="left"/>
        <w:rPr>
          <w:b/>
          <w:i/>
          <w:sz w:val="23"/>
        </w:rPr>
      </w:pPr>
      <w:r>
        <w:rPr>
          <w:b/>
          <w:i/>
          <w:w w:val="105"/>
          <w:sz w:val="23"/>
        </w:rPr>
        <w:t>Table</w:t>
      </w:r>
      <w:r>
        <w:rPr>
          <w:b/>
          <w:i/>
          <w:spacing w:val="-14"/>
          <w:w w:val="105"/>
          <w:sz w:val="23"/>
        </w:rPr>
        <w:t> </w:t>
      </w:r>
      <w:r>
        <w:rPr>
          <w:b/>
          <w:i/>
          <w:spacing w:val="-10"/>
          <w:w w:val="105"/>
          <w:sz w:val="23"/>
        </w:rPr>
        <w:t>7</w:t>
      </w:r>
    </w:p>
    <w:p>
      <w:pPr>
        <w:pStyle w:val="BodyText"/>
        <w:spacing w:before="166"/>
        <w:rPr>
          <w:b/>
          <w:i/>
          <w:sz w:val="23"/>
        </w:rPr>
      </w:pPr>
    </w:p>
    <w:p>
      <w:pPr>
        <w:spacing w:before="0"/>
        <w:ind w:left="801" w:right="0" w:firstLine="0"/>
        <w:jc w:val="left"/>
        <w:rPr>
          <w:b/>
          <w:sz w:val="20"/>
        </w:rPr>
      </w:pPr>
      <w:r>
        <w:rPr>
          <w:b/>
          <w:spacing w:val="-4"/>
          <w:sz w:val="20"/>
        </w:rPr>
        <w:t>2019</w:t>
      </w:r>
    </w:p>
    <w:p>
      <w:pPr>
        <w:pStyle w:val="BodyText"/>
        <w:spacing w:before="71"/>
        <w:rPr>
          <w:b/>
          <w:sz w:val="30"/>
        </w:rPr>
      </w:pPr>
      <w:r>
        <w:rPr/>
        <w:br w:type="column"/>
      </w:r>
      <w:r>
        <w:rPr>
          <w:b/>
          <w:sz w:val="30"/>
        </w:rPr>
      </w:r>
    </w:p>
    <w:p>
      <w:pPr>
        <w:spacing w:before="0"/>
        <w:ind w:left="228" w:right="0" w:firstLine="0"/>
        <w:jc w:val="left"/>
        <w:rPr>
          <w:b/>
          <w:i/>
          <w:sz w:val="30"/>
        </w:rPr>
      </w:pPr>
      <w:r>
        <w:rPr>
          <w:b/>
          <w:i/>
          <w:sz w:val="30"/>
        </w:rPr>
        <w:t>Influence</w:t>
      </w:r>
      <w:r>
        <w:rPr>
          <w:b/>
          <w:i/>
          <w:spacing w:val="15"/>
          <w:sz w:val="30"/>
        </w:rPr>
        <w:t> </w:t>
      </w:r>
      <w:r>
        <w:rPr>
          <w:b/>
          <w:i/>
          <w:sz w:val="30"/>
        </w:rPr>
        <w:t>on</w:t>
      </w:r>
      <w:r>
        <w:rPr>
          <w:b/>
          <w:i/>
          <w:spacing w:val="14"/>
          <w:sz w:val="30"/>
        </w:rPr>
        <w:t> </w:t>
      </w:r>
      <w:r>
        <w:rPr>
          <w:b/>
          <w:i/>
          <w:sz w:val="30"/>
        </w:rPr>
        <w:t>Groundwater</w:t>
      </w:r>
      <w:r>
        <w:rPr>
          <w:b/>
          <w:i/>
          <w:spacing w:val="15"/>
          <w:sz w:val="30"/>
        </w:rPr>
        <w:t> </w:t>
      </w:r>
      <w:r>
        <w:rPr>
          <w:b/>
          <w:i/>
          <w:sz w:val="30"/>
        </w:rPr>
        <w:t>and</w:t>
      </w:r>
      <w:r>
        <w:rPr>
          <w:b/>
          <w:i/>
          <w:spacing w:val="14"/>
          <w:sz w:val="30"/>
        </w:rPr>
        <w:t> </w:t>
      </w:r>
      <w:r>
        <w:rPr>
          <w:b/>
          <w:i/>
          <w:sz w:val="30"/>
        </w:rPr>
        <w:t>Saline</w:t>
      </w:r>
      <w:r>
        <w:rPr>
          <w:b/>
          <w:i/>
          <w:spacing w:val="15"/>
          <w:sz w:val="30"/>
        </w:rPr>
        <w:t> </w:t>
      </w:r>
      <w:r>
        <w:rPr>
          <w:b/>
          <w:i/>
          <w:spacing w:val="-4"/>
          <w:sz w:val="30"/>
        </w:rPr>
        <w:t>Sink</w:t>
      </w:r>
    </w:p>
    <w:p>
      <w:pPr>
        <w:spacing w:after="0"/>
        <w:jc w:val="left"/>
        <w:rPr>
          <w:b/>
          <w:i/>
          <w:sz w:val="30"/>
        </w:rPr>
        <w:sectPr>
          <w:type w:val="continuous"/>
          <w:pgSz w:w="15840" w:h="12240" w:orient="landscape"/>
          <w:pgMar w:header="0" w:footer="784" w:top="1820" w:bottom="1160" w:left="2160" w:right="2160"/>
          <w:cols w:num="2" w:equalWidth="0">
            <w:col w:w="1227" w:space="360"/>
            <w:col w:w="9933"/>
          </w:cols>
        </w:sectPr>
      </w:pPr>
    </w:p>
    <w:p>
      <w:pPr>
        <w:pStyle w:val="BodyText"/>
        <w:spacing w:before="70"/>
        <w:rPr>
          <w:b/>
          <w:i/>
          <w:sz w:val="20"/>
        </w:rPr>
      </w:pPr>
    </w:p>
    <w:tbl>
      <w:tblPr>
        <w:tblW w:w="0" w:type="auto"/>
        <w:jc w:val="left"/>
        <w:tblInd w:w="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90"/>
        <w:gridCol w:w="1193"/>
      </w:tblGrid>
      <w:tr>
        <w:trPr>
          <w:trHeight w:val="243" w:hRule="atLeast"/>
        </w:trPr>
        <w:tc>
          <w:tcPr>
            <w:tcW w:w="7590" w:type="dxa"/>
          </w:tcPr>
          <w:p>
            <w:pPr>
              <w:pStyle w:val="TableParagraph"/>
              <w:spacing w:line="224" w:lineRule="exact"/>
              <w:ind w:left="42"/>
              <w:rPr>
                <w:sz w:val="20"/>
              </w:rPr>
            </w:pPr>
            <w:r>
              <w:rPr>
                <w:sz w:val="20"/>
              </w:rPr>
              <w:t>Agric</w:t>
            </w:r>
            <w:r>
              <w:rPr>
                <w:spacing w:val="5"/>
                <w:sz w:val="20"/>
              </w:rPr>
              <w:t> </w:t>
            </w:r>
            <w:r>
              <w:rPr>
                <w:sz w:val="20"/>
              </w:rPr>
              <w:t>Land</w:t>
            </w:r>
            <w:r>
              <w:rPr>
                <w:spacing w:val="5"/>
                <w:sz w:val="20"/>
              </w:rPr>
              <w:t> </w:t>
            </w:r>
            <w:r>
              <w:rPr>
                <w:sz w:val="20"/>
              </w:rPr>
              <w:t>Deep</w:t>
            </w:r>
            <w:r>
              <w:rPr>
                <w:spacing w:val="6"/>
                <w:sz w:val="20"/>
              </w:rPr>
              <w:t> </w:t>
            </w:r>
            <w:r>
              <w:rPr>
                <w:sz w:val="20"/>
              </w:rPr>
              <w:t>Perc</w:t>
            </w:r>
            <w:r>
              <w:rPr>
                <w:spacing w:val="4"/>
                <w:sz w:val="20"/>
              </w:rPr>
              <w:t> </w:t>
            </w:r>
            <w:r>
              <w:rPr>
                <w:sz w:val="20"/>
              </w:rPr>
              <w:t>+</w:t>
            </w:r>
            <w:r>
              <w:rPr>
                <w:spacing w:val="3"/>
                <w:sz w:val="20"/>
              </w:rPr>
              <w:t> </w:t>
            </w:r>
            <w:r>
              <w:rPr>
                <w:sz w:val="20"/>
              </w:rPr>
              <w:t>Seepage</w:t>
            </w:r>
            <w:r>
              <w:rPr>
                <w:spacing w:val="7"/>
                <w:sz w:val="20"/>
              </w:rPr>
              <w:t> </w:t>
            </w:r>
            <w:r>
              <w:rPr>
                <w:sz w:val="20"/>
              </w:rPr>
              <w:t>+</w:t>
            </w:r>
            <w:r>
              <w:rPr>
                <w:spacing w:val="3"/>
                <w:sz w:val="20"/>
              </w:rPr>
              <w:t> </w:t>
            </w:r>
            <w:r>
              <w:rPr>
                <w:sz w:val="20"/>
              </w:rPr>
              <w:t>Recharge</w:t>
            </w:r>
            <w:r>
              <w:rPr>
                <w:spacing w:val="4"/>
                <w:sz w:val="20"/>
              </w:rPr>
              <w:t> </w:t>
            </w:r>
            <w:r>
              <w:rPr>
                <w:sz w:val="20"/>
              </w:rPr>
              <w:t>-</w:t>
            </w:r>
            <w:r>
              <w:rPr>
                <w:spacing w:val="4"/>
                <w:sz w:val="20"/>
              </w:rPr>
              <w:t> </w:t>
            </w:r>
            <w:r>
              <w:rPr>
                <w:sz w:val="20"/>
              </w:rPr>
              <w:t>Groundwater</w:t>
            </w:r>
            <w:r>
              <w:rPr>
                <w:spacing w:val="4"/>
                <w:sz w:val="20"/>
              </w:rPr>
              <w:t> </w:t>
            </w:r>
            <w:r>
              <w:rPr>
                <w:sz w:val="20"/>
              </w:rPr>
              <w:t>Pumping</w:t>
            </w:r>
            <w:r>
              <w:rPr>
                <w:spacing w:val="1"/>
                <w:sz w:val="20"/>
              </w:rPr>
              <w:t> </w:t>
            </w:r>
            <w:r>
              <w:rPr>
                <w:sz w:val="20"/>
              </w:rPr>
              <w:t>=</w:t>
            </w:r>
            <w:r>
              <w:rPr>
                <w:spacing w:val="4"/>
                <w:sz w:val="20"/>
              </w:rPr>
              <w:t> </w:t>
            </w:r>
            <w:r>
              <w:rPr>
                <w:sz w:val="20"/>
              </w:rPr>
              <w:t>District</w:t>
            </w:r>
            <w:r>
              <w:rPr>
                <w:spacing w:val="5"/>
                <w:sz w:val="20"/>
              </w:rPr>
              <w:t> </w:t>
            </w:r>
            <w:r>
              <w:rPr>
                <w:spacing w:val="-2"/>
                <w:sz w:val="20"/>
              </w:rPr>
              <w:t>Influence</w:t>
            </w:r>
          </w:p>
        </w:tc>
        <w:tc>
          <w:tcPr>
            <w:tcW w:w="1193" w:type="dxa"/>
            <w:shd w:val="clear" w:color="auto" w:fill="E1E1E1"/>
          </w:tcPr>
          <w:p>
            <w:pPr>
              <w:pStyle w:val="TableParagraph"/>
              <w:spacing w:line="224" w:lineRule="exact"/>
              <w:ind w:right="66"/>
              <w:jc w:val="right"/>
              <w:rPr>
                <w:sz w:val="20"/>
              </w:rPr>
            </w:pPr>
            <w:r>
              <w:rPr>
                <w:spacing w:val="-10"/>
                <w:sz w:val="20"/>
              </w:rPr>
              <w:t>0</w:t>
            </w:r>
          </w:p>
        </w:tc>
      </w:tr>
      <w:tr>
        <w:trPr>
          <w:trHeight w:val="244" w:hRule="atLeast"/>
        </w:trPr>
        <w:tc>
          <w:tcPr>
            <w:tcW w:w="7590" w:type="dxa"/>
          </w:tcPr>
          <w:p>
            <w:pPr>
              <w:pStyle w:val="TableParagraph"/>
              <w:spacing w:line="223" w:lineRule="exact"/>
              <w:ind w:left="42"/>
              <w:rPr>
                <w:sz w:val="20"/>
              </w:rPr>
            </w:pPr>
            <w:r>
              <w:rPr>
                <w:sz w:val="20"/>
              </w:rPr>
              <w:t>Estimated</w:t>
            </w:r>
            <w:r>
              <w:rPr>
                <w:spacing w:val="8"/>
                <w:sz w:val="20"/>
              </w:rPr>
              <w:t> </w:t>
            </w:r>
            <w:r>
              <w:rPr>
                <w:sz w:val="20"/>
              </w:rPr>
              <w:t>actual</w:t>
            </w:r>
            <w:r>
              <w:rPr>
                <w:spacing w:val="6"/>
                <w:sz w:val="20"/>
              </w:rPr>
              <w:t> </w:t>
            </w:r>
            <w:r>
              <w:rPr>
                <w:sz w:val="20"/>
              </w:rPr>
              <w:t>change</w:t>
            </w:r>
            <w:r>
              <w:rPr>
                <w:spacing w:val="7"/>
                <w:sz w:val="20"/>
              </w:rPr>
              <w:t> </w:t>
            </w:r>
            <w:r>
              <w:rPr>
                <w:sz w:val="20"/>
              </w:rPr>
              <w:t>in</w:t>
            </w:r>
            <w:r>
              <w:rPr>
                <w:spacing w:val="7"/>
                <w:sz w:val="20"/>
              </w:rPr>
              <w:t> </w:t>
            </w:r>
            <w:r>
              <w:rPr>
                <w:sz w:val="20"/>
              </w:rPr>
              <w:t>ground</w:t>
            </w:r>
            <w:r>
              <w:rPr>
                <w:spacing w:val="8"/>
                <w:sz w:val="20"/>
              </w:rPr>
              <w:t> </w:t>
            </w:r>
            <w:r>
              <w:rPr>
                <w:sz w:val="20"/>
              </w:rPr>
              <w:t>water</w:t>
            </w:r>
            <w:r>
              <w:rPr>
                <w:spacing w:val="3"/>
                <w:sz w:val="20"/>
              </w:rPr>
              <w:t> </w:t>
            </w:r>
            <w:r>
              <w:rPr>
                <w:sz w:val="20"/>
              </w:rPr>
              <w:t>storage,</w:t>
            </w:r>
            <w:r>
              <w:rPr>
                <w:spacing w:val="5"/>
                <w:sz w:val="20"/>
              </w:rPr>
              <w:t> </w:t>
            </w:r>
            <w:r>
              <w:rPr>
                <w:sz w:val="20"/>
              </w:rPr>
              <w:t>including</w:t>
            </w:r>
            <w:r>
              <w:rPr>
                <w:spacing w:val="2"/>
                <w:sz w:val="20"/>
              </w:rPr>
              <w:t> </w:t>
            </w:r>
            <w:r>
              <w:rPr>
                <w:sz w:val="20"/>
              </w:rPr>
              <w:t>natural</w:t>
            </w:r>
            <w:r>
              <w:rPr>
                <w:spacing w:val="4"/>
                <w:sz w:val="20"/>
              </w:rPr>
              <w:t> </w:t>
            </w:r>
            <w:r>
              <w:rPr>
                <w:spacing w:val="-2"/>
                <w:sz w:val="20"/>
              </w:rPr>
              <w:t>recharge)</w:t>
            </w:r>
          </w:p>
        </w:tc>
        <w:tc>
          <w:tcPr>
            <w:tcW w:w="1193" w:type="dxa"/>
          </w:tcPr>
          <w:p>
            <w:pPr>
              <w:pStyle w:val="TableParagraph"/>
              <w:spacing w:line="223" w:lineRule="exact"/>
              <w:ind w:right="66"/>
              <w:jc w:val="right"/>
              <w:rPr>
                <w:sz w:val="20"/>
              </w:rPr>
            </w:pPr>
            <w:r>
              <w:rPr>
                <w:spacing w:val="-10"/>
                <w:sz w:val="20"/>
              </w:rPr>
              <w:t>0</w:t>
            </w:r>
          </w:p>
        </w:tc>
      </w:tr>
      <w:tr>
        <w:trPr>
          <w:trHeight w:val="244" w:hRule="atLeast"/>
        </w:trPr>
        <w:tc>
          <w:tcPr>
            <w:tcW w:w="7590" w:type="dxa"/>
          </w:tcPr>
          <w:p>
            <w:pPr>
              <w:pStyle w:val="TableParagraph"/>
              <w:spacing w:line="223" w:lineRule="exact"/>
              <w:ind w:left="42"/>
              <w:rPr>
                <w:sz w:val="20"/>
              </w:rPr>
            </w:pPr>
            <w:r>
              <w:rPr>
                <w:sz w:val="20"/>
              </w:rPr>
              <w:t>Irrigated</w:t>
            </w:r>
            <w:r>
              <w:rPr>
                <w:spacing w:val="4"/>
                <w:sz w:val="20"/>
              </w:rPr>
              <w:t> </w:t>
            </w:r>
            <w:r>
              <w:rPr>
                <w:sz w:val="20"/>
              </w:rPr>
              <w:t>Acres</w:t>
            </w:r>
            <w:r>
              <w:rPr>
                <w:spacing w:val="2"/>
                <w:sz w:val="20"/>
              </w:rPr>
              <w:t> </w:t>
            </w:r>
            <w:r>
              <w:rPr>
                <w:sz w:val="20"/>
              </w:rPr>
              <w:t>(from</w:t>
            </w:r>
            <w:r>
              <w:rPr>
                <w:spacing w:val="7"/>
                <w:sz w:val="20"/>
              </w:rPr>
              <w:t> </w:t>
            </w:r>
            <w:r>
              <w:rPr>
                <w:sz w:val="20"/>
              </w:rPr>
              <w:t>Table</w:t>
            </w:r>
            <w:r>
              <w:rPr>
                <w:spacing w:val="5"/>
                <w:sz w:val="20"/>
              </w:rPr>
              <w:t> </w:t>
            </w:r>
            <w:r>
              <w:rPr>
                <w:spacing w:val="-5"/>
                <w:sz w:val="20"/>
              </w:rPr>
              <w:t>5)</w:t>
            </w:r>
          </w:p>
        </w:tc>
        <w:tc>
          <w:tcPr>
            <w:tcW w:w="1193" w:type="dxa"/>
            <w:shd w:val="clear" w:color="auto" w:fill="E1E1E1"/>
          </w:tcPr>
          <w:p>
            <w:pPr>
              <w:pStyle w:val="TableParagraph"/>
              <w:spacing w:line="223" w:lineRule="exact"/>
              <w:ind w:right="68"/>
              <w:jc w:val="right"/>
              <w:rPr>
                <w:sz w:val="20"/>
              </w:rPr>
            </w:pPr>
            <w:r>
              <w:rPr>
                <w:spacing w:val="-2"/>
                <w:sz w:val="20"/>
              </w:rPr>
              <w:t>34,600</w:t>
            </w:r>
          </w:p>
        </w:tc>
      </w:tr>
      <w:tr>
        <w:trPr>
          <w:trHeight w:val="241" w:hRule="atLeast"/>
        </w:trPr>
        <w:tc>
          <w:tcPr>
            <w:tcW w:w="7590" w:type="dxa"/>
          </w:tcPr>
          <w:p>
            <w:pPr>
              <w:pStyle w:val="TableParagraph"/>
              <w:spacing w:line="222" w:lineRule="exact"/>
              <w:ind w:left="42"/>
              <w:rPr>
                <w:sz w:val="20"/>
              </w:rPr>
            </w:pPr>
            <w:r>
              <w:rPr>
                <w:sz w:val="20"/>
              </w:rPr>
              <w:t>Irrigated</w:t>
            </w:r>
            <w:r>
              <w:rPr>
                <w:spacing w:val="5"/>
                <w:sz w:val="20"/>
              </w:rPr>
              <w:t> </w:t>
            </w:r>
            <w:r>
              <w:rPr>
                <w:sz w:val="20"/>
              </w:rPr>
              <w:t>acres</w:t>
            </w:r>
            <w:r>
              <w:rPr>
                <w:spacing w:val="2"/>
                <w:sz w:val="20"/>
              </w:rPr>
              <w:t> </w:t>
            </w:r>
            <w:r>
              <w:rPr>
                <w:sz w:val="20"/>
              </w:rPr>
              <w:t>over</w:t>
            </w:r>
            <w:r>
              <w:rPr>
                <w:spacing w:val="2"/>
                <w:sz w:val="20"/>
              </w:rPr>
              <w:t> </w:t>
            </w:r>
            <w:r>
              <w:rPr>
                <w:sz w:val="20"/>
              </w:rPr>
              <w:t>a</w:t>
            </w:r>
            <w:r>
              <w:rPr>
                <w:spacing w:val="3"/>
                <w:sz w:val="20"/>
              </w:rPr>
              <w:t> </w:t>
            </w:r>
            <w:r>
              <w:rPr>
                <w:sz w:val="20"/>
              </w:rPr>
              <w:t>perched</w:t>
            </w:r>
            <w:r>
              <w:rPr>
                <w:spacing w:val="5"/>
                <w:sz w:val="20"/>
              </w:rPr>
              <w:t> </w:t>
            </w:r>
            <w:r>
              <w:rPr>
                <w:sz w:val="20"/>
              </w:rPr>
              <w:t>water</w:t>
            </w:r>
            <w:r>
              <w:rPr>
                <w:spacing w:val="3"/>
                <w:sz w:val="20"/>
              </w:rPr>
              <w:t> </w:t>
            </w:r>
            <w:r>
              <w:rPr>
                <w:spacing w:val="-4"/>
                <w:sz w:val="20"/>
              </w:rPr>
              <w:t>table</w:t>
            </w:r>
          </w:p>
        </w:tc>
        <w:tc>
          <w:tcPr>
            <w:tcW w:w="1193" w:type="dxa"/>
          </w:tcPr>
          <w:p>
            <w:pPr>
              <w:pStyle w:val="TableParagraph"/>
              <w:spacing w:line="222" w:lineRule="exact"/>
              <w:ind w:right="66"/>
              <w:jc w:val="right"/>
              <w:rPr>
                <w:sz w:val="20"/>
              </w:rPr>
            </w:pPr>
            <w:r>
              <w:rPr>
                <w:spacing w:val="-10"/>
                <w:sz w:val="20"/>
              </w:rPr>
              <w:t>0</w:t>
            </w:r>
          </w:p>
        </w:tc>
      </w:tr>
      <w:tr>
        <w:trPr>
          <w:trHeight w:val="244" w:hRule="atLeast"/>
        </w:trPr>
        <w:tc>
          <w:tcPr>
            <w:tcW w:w="7590" w:type="dxa"/>
          </w:tcPr>
          <w:p>
            <w:pPr>
              <w:pStyle w:val="TableParagraph"/>
              <w:spacing w:line="223" w:lineRule="exact"/>
              <w:ind w:left="42"/>
              <w:rPr>
                <w:sz w:val="20"/>
              </w:rPr>
            </w:pPr>
            <w:r>
              <w:rPr>
                <w:sz w:val="20"/>
              </w:rPr>
              <w:t>Irrigated</w:t>
            </w:r>
            <w:r>
              <w:rPr>
                <w:spacing w:val="5"/>
                <w:sz w:val="20"/>
              </w:rPr>
              <w:t> </w:t>
            </w:r>
            <w:r>
              <w:rPr>
                <w:sz w:val="20"/>
              </w:rPr>
              <w:t>acres</w:t>
            </w:r>
            <w:r>
              <w:rPr>
                <w:spacing w:val="2"/>
                <w:sz w:val="20"/>
              </w:rPr>
              <w:t> </w:t>
            </w:r>
            <w:r>
              <w:rPr>
                <w:sz w:val="20"/>
              </w:rPr>
              <w:t>draining to</w:t>
            </w:r>
            <w:r>
              <w:rPr>
                <w:spacing w:val="3"/>
                <w:sz w:val="20"/>
              </w:rPr>
              <w:t> </w:t>
            </w:r>
            <w:r>
              <w:rPr>
                <w:sz w:val="20"/>
              </w:rPr>
              <w:t>a</w:t>
            </w:r>
            <w:r>
              <w:rPr>
                <w:spacing w:val="2"/>
                <w:sz w:val="20"/>
              </w:rPr>
              <w:t> </w:t>
            </w:r>
            <w:r>
              <w:rPr>
                <w:sz w:val="20"/>
              </w:rPr>
              <w:t>saline</w:t>
            </w:r>
            <w:r>
              <w:rPr>
                <w:spacing w:val="4"/>
                <w:sz w:val="20"/>
              </w:rPr>
              <w:t> </w:t>
            </w:r>
            <w:r>
              <w:rPr>
                <w:spacing w:val="-4"/>
                <w:sz w:val="20"/>
              </w:rPr>
              <w:t>sink</w:t>
            </w:r>
          </w:p>
        </w:tc>
        <w:tc>
          <w:tcPr>
            <w:tcW w:w="1193" w:type="dxa"/>
          </w:tcPr>
          <w:p>
            <w:pPr>
              <w:pStyle w:val="TableParagraph"/>
              <w:spacing w:line="223" w:lineRule="exact"/>
              <w:ind w:right="66"/>
              <w:jc w:val="right"/>
              <w:rPr>
                <w:sz w:val="20"/>
              </w:rPr>
            </w:pPr>
            <w:r>
              <w:rPr>
                <w:spacing w:val="-10"/>
                <w:sz w:val="20"/>
              </w:rPr>
              <w:t>0</w:t>
            </w:r>
          </w:p>
        </w:tc>
      </w:tr>
      <w:tr>
        <w:trPr>
          <w:trHeight w:val="243" w:hRule="atLeast"/>
        </w:trPr>
        <w:tc>
          <w:tcPr>
            <w:tcW w:w="7590" w:type="dxa"/>
          </w:tcPr>
          <w:p>
            <w:pPr>
              <w:pStyle w:val="TableParagraph"/>
              <w:spacing w:line="223" w:lineRule="exact"/>
              <w:ind w:left="42"/>
              <w:rPr>
                <w:sz w:val="20"/>
              </w:rPr>
            </w:pPr>
            <w:r>
              <w:rPr>
                <w:sz w:val="20"/>
              </w:rPr>
              <w:t>Portion</w:t>
            </w:r>
            <w:r>
              <w:rPr>
                <w:spacing w:val="7"/>
                <w:sz w:val="20"/>
              </w:rPr>
              <w:t> </w:t>
            </w:r>
            <w:r>
              <w:rPr>
                <w:sz w:val="20"/>
              </w:rPr>
              <w:t>of</w:t>
            </w:r>
            <w:r>
              <w:rPr>
                <w:spacing w:val="8"/>
                <w:sz w:val="20"/>
              </w:rPr>
              <w:t> </w:t>
            </w:r>
            <w:r>
              <w:rPr>
                <w:sz w:val="20"/>
              </w:rPr>
              <w:t>percolation</w:t>
            </w:r>
            <w:r>
              <w:rPr>
                <w:spacing w:val="4"/>
                <w:sz w:val="20"/>
              </w:rPr>
              <w:t> </w:t>
            </w:r>
            <w:r>
              <w:rPr>
                <w:sz w:val="20"/>
              </w:rPr>
              <w:t>from</w:t>
            </w:r>
            <w:r>
              <w:rPr>
                <w:spacing w:val="6"/>
                <w:sz w:val="20"/>
              </w:rPr>
              <w:t> </w:t>
            </w:r>
            <w:r>
              <w:rPr>
                <w:sz w:val="20"/>
              </w:rPr>
              <w:t>agri</w:t>
            </w:r>
            <w:r>
              <w:rPr>
                <w:spacing w:val="6"/>
                <w:sz w:val="20"/>
              </w:rPr>
              <w:t> </w:t>
            </w:r>
            <w:r>
              <w:rPr>
                <w:sz w:val="20"/>
              </w:rPr>
              <w:t>seeping</w:t>
            </w:r>
            <w:r>
              <w:rPr>
                <w:spacing w:val="1"/>
                <w:sz w:val="20"/>
              </w:rPr>
              <w:t> </w:t>
            </w:r>
            <w:r>
              <w:rPr>
                <w:sz w:val="20"/>
              </w:rPr>
              <w:t>to</w:t>
            </w:r>
            <w:r>
              <w:rPr>
                <w:spacing w:val="6"/>
                <w:sz w:val="20"/>
              </w:rPr>
              <w:t> </w:t>
            </w:r>
            <w:r>
              <w:rPr>
                <w:sz w:val="20"/>
              </w:rPr>
              <w:t>a</w:t>
            </w:r>
            <w:r>
              <w:rPr>
                <w:spacing w:val="6"/>
                <w:sz w:val="20"/>
              </w:rPr>
              <w:t> </w:t>
            </w:r>
            <w:r>
              <w:rPr>
                <w:sz w:val="20"/>
              </w:rPr>
              <w:t>perched</w:t>
            </w:r>
            <w:r>
              <w:rPr>
                <w:spacing w:val="6"/>
                <w:sz w:val="20"/>
              </w:rPr>
              <w:t> </w:t>
            </w:r>
            <w:r>
              <w:rPr>
                <w:sz w:val="20"/>
              </w:rPr>
              <w:t>water</w:t>
            </w:r>
            <w:r>
              <w:rPr>
                <w:spacing w:val="2"/>
                <w:sz w:val="20"/>
              </w:rPr>
              <w:t> </w:t>
            </w:r>
            <w:r>
              <w:rPr>
                <w:spacing w:val="-2"/>
                <w:sz w:val="20"/>
              </w:rPr>
              <w:t>table</w:t>
            </w:r>
          </w:p>
        </w:tc>
        <w:tc>
          <w:tcPr>
            <w:tcW w:w="1193" w:type="dxa"/>
            <w:shd w:val="clear" w:color="auto" w:fill="E1E1E1"/>
          </w:tcPr>
          <w:p>
            <w:pPr>
              <w:pStyle w:val="TableParagraph"/>
              <w:spacing w:line="223" w:lineRule="exact"/>
              <w:ind w:right="66"/>
              <w:jc w:val="right"/>
              <w:rPr>
                <w:sz w:val="20"/>
              </w:rPr>
            </w:pPr>
            <w:r>
              <w:rPr>
                <w:spacing w:val="-10"/>
                <w:sz w:val="20"/>
              </w:rPr>
              <w:t>0</w:t>
            </w:r>
          </w:p>
        </w:tc>
      </w:tr>
      <w:tr>
        <w:trPr>
          <w:trHeight w:val="244" w:hRule="atLeast"/>
        </w:trPr>
        <w:tc>
          <w:tcPr>
            <w:tcW w:w="7590" w:type="dxa"/>
          </w:tcPr>
          <w:p>
            <w:pPr>
              <w:pStyle w:val="TableParagraph"/>
              <w:spacing w:line="223" w:lineRule="exact"/>
              <w:ind w:left="42"/>
              <w:rPr>
                <w:sz w:val="20"/>
              </w:rPr>
            </w:pPr>
            <w:r>
              <w:rPr>
                <w:sz w:val="20"/>
              </w:rPr>
              <w:t>Portion</w:t>
            </w:r>
            <w:r>
              <w:rPr>
                <w:spacing w:val="7"/>
                <w:sz w:val="20"/>
              </w:rPr>
              <w:t> </w:t>
            </w:r>
            <w:r>
              <w:rPr>
                <w:sz w:val="20"/>
              </w:rPr>
              <w:t>of</w:t>
            </w:r>
            <w:r>
              <w:rPr>
                <w:spacing w:val="8"/>
                <w:sz w:val="20"/>
              </w:rPr>
              <w:t> </w:t>
            </w:r>
            <w:r>
              <w:rPr>
                <w:sz w:val="20"/>
              </w:rPr>
              <w:t>percolation</w:t>
            </w:r>
            <w:r>
              <w:rPr>
                <w:spacing w:val="4"/>
                <w:sz w:val="20"/>
              </w:rPr>
              <w:t> </w:t>
            </w:r>
            <w:r>
              <w:rPr>
                <w:sz w:val="20"/>
              </w:rPr>
              <w:t>from</w:t>
            </w:r>
            <w:r>
              <w:rPr>
                <w:spacing w:val="8"/>
                <w:sz w:val="20"/>
              </w:rPr>
              <w:t> </w:t>
            </w:r>
            <w:r>
              <w:rPr>
                <w:sz w:val="20"/>
              </w:rPr>
              <w:t>agri</w:t>
            </w:r>
            <w:r>
              <w:rPr>
                <w:spacing w:val="6"/>
                <w:sz w:val="20"/>
              </w:rPr>
              <w:t> </w:t>
            </w:r>
            <w:r>
              <w:rPr>
                <w:sz w:val="20"/>
              </w:rPr>
              <w:t>seeping to</w:t>
            </w:r>
            <w:r>
              <w:rPr>
                <w:spacing w:val="6"/>
                <w:sz w:val="20"/>
              </w:rPr>
              <w:t> </w:t>
            </w:r>
            <w:r>
              <w:rPr>
                <w:sz w:val="20"/>
              </w:rPr>
              <w:t>a</w:t>
            </w:r>
            <w:r>
              <w:rPr>
                <w:spacing w:val="5"/>
                <w:sz w:val="20"/>
              </w:rPr>
              <w:t> </w:t>
            </w:r>
            <w:r>
              <w:rPr>
                <w:sz w:val="20"/>
              </w:rPr>
              <w:t>saline</w:t>
            </w:r>
            <w:r>
              <w:rPr>
                <w:spacing w:val="6"/>
                <w:sz w:val="20"/>
              </w:rPr>
              <w:t> </w:t>
            </w:r>
            <w:r>
              <w:rPr>
                <w:spacing w:val="-4"/>
                <w:sz w:val="20"/>
              </w:rPr>
              <w:t>sink</w:t>
            </w:r>
          </w:p>
        </w:tc>
        <w:tc>
          <w:tcPr>
            <w:tcW w:w="1193" w:type="dxa"/>
            <w:shd w:val="clear" w:color="auto" w:fill="E1E1E1"/>
          </w:tcPr>
          <w:p>
            <w:pPr>
              <w:pStyle w:val="TableParagraph"/>
              <w:spacing w:line="223" w:lineRule="exact"/>
              <w:ind w:right="66"/>
              <w:jc w:val="right"/>
              <w:rPr>
                <w:sz w:val="20"/>
              </w:rPr>
            </w:pPr>
            <w:r>
              <w:rPr>
                <w:spacing w:val="-10"/>
                <w:sz w:val="20"/>
              </w:rPr>
              <w:t>0</w:t>
            </w:r>
          </w:p>
        </w:tc>
      </w:tr>
      <w:tr>
        <w:trPr>
          <w:trHeight w:val="244" w:hRule="atLeast"/>
        </w:trPr>
        <w:tc>
          <w:tcPr>
            <w:tcW w:w="7590" w:type="dxa"/>
          </w:tcPr>
          <w:p>
            <w:pPr>
              <w:pStyle w:val="TableParagraph"/>
              <w:spacing w:line="223" w:lineRule="exact"/>
              <w:ind w:left="42"/>
              <w:rPr>
                <w:sz w:val="20"/>
              </w:rPr>
            </w:pPr>
            <w:r>
              <w:rPr>
                <w:sz w:val="20"/>
              </w:rPr>
              <w:t>Portion</w:t>
            </w:r>
            <w:r>
              <w:rPr>
                <w:spacing w:val="6"/>
                <w:sz w:val="20"/>
              </w:rPr>
              <w:t> </w:t>
            </w:r>
            <w:r>
              <w:rPr>
                <w:sz w:val="20"/>
              </w:rPr>
              <w:t>of</w:t>
            </w:r>
            <w:r>
              <w:rPr>
                <w:spacing w:val="8"/>
                <w:sz w:val="20"/>
              </w:rPr>
              <w:t> </w:t>
            </w:r>
            <w:r>
              <w:rPr>
                <w:sz w:val="20"/>
              </w:rPr>
              <w:t>On-Farm</w:t>
            </w:r>
            <w:r>
              <w:rPr>
                <w:spacing w:val="7"/>
                <w:sz w:val="20"/>
              </w:rPr>
              <w:t> </w:t>
            </w:r>
            <w:r>
              <w:rPr>
                <w:sz w:val="20"/>
              </w:rPr>
              <w:t>Drain</w:t>
            </w:r>
            <w:r>
              <w:rPr>
                <w:spacing w:val="6"/>
                <w:sz w:val="20"/>
              </w:rPr>
              <w:t> </w:t>
            </w:r>
            <w:r>
              <w:rPr>
                <w:sz w:val="20"/>
              </w:rPr>
              <w:t>water</w:t>
            </w:r>
            <w:r>
              <w:rPr>
                <w:spacing w:val="6"/>
                <w:sz w:val="20"/>
              </w:rPr>
              <w:t> </w:t>
            </w:r>
            <w:r>
              <w:rPr>
                <w:sz w:val="20"/>
              </w:rPr>
              <w:t>flowing</w:t>
            </w:r>
            <w:r>
              <w:rPr>
                <w:spacing w:val="-1"/>
                <w:sz w:val="20"/>
              </w:rPr>
              <w:t> </w:t>
            </w:r>
            <w:r>
              <w:rPr>
                <w:sz w:val="20"/>
              </w:rPr>
              <w:t>to</w:t>
            </w:r>
            <w:r>
              <w:rPr>
                <w:spacing w:val="6"/>
                <w:sz w:val="20"/>
              </w:rPr>
              <w:t> </w:t>
            </w:r>
            <w:r>
              <w:rPr>
                <w:sz w:val="20"/>
              </w:rPr>
              <w:t>a</w:t>
            </w:r>
            <w:r>
              <w:rPr>
                <w:spacing w:val="7"/>
                <w:sz w:val="20"/>
              </w:rPr>
              <w:t> </w:t>
            </w:r>
            <w:r>
              <w:rPr>
                <w:sz w:val="20"/>
              </w:rPr>
              <w:t>perched</w:t>
            </w:r>
            <w:r>
              <w:rPr>
                <w:spacing w:val="6"/>
                <w:sz w:val="20"/>
              </w:rPr>
              <w:t> </w:t>
            </w:r>
            <w:r>
              <w:rPr>
                <w:sz w:val="20"/>
              </w:rPr>
              <w:t>water</w:t>
            </w:r>
            <w:r>
              <w:rPr>
                <w:spacing w:val="3"/>
                <w:sz w:val="20"/>
              </w:rPr>
              <w:t> </w:t>
            </w:r>
            <w:r>
              <w:rPr>
                <w:sz w:val="20"/>
              </w:rPr>
              <w:t>table/saline</w:t>
            </w:r>
            <w:r>
              <w:rPr>
                <w:spacing w:val="6"/>
                <w:sz w:val="20"/>
              </w:rPr>
              <w:t> </w:t>
            </w:r>
            <w:r>
              <w:rPr>
                <w:spacing w:val="-4"/>
                <w:sz w:val="20"/>
              </w:rPr>
              <w:t>sink</w:t>
            </w:r>
          </w:p>
        </w:tc>
        <w:tc>
          <w:tcPr>
            <w:tcW w:w="1193" w:type="dxa"/>
          </w:tcPr>
          <w:p>
            <w:pPr>
              <w:pStyle w:val="TableParagraph"/>
              <w:spacing w:line="223" w:lineRule="exact"/>
              <w:ind w:right="66"/>
              <w:jc w:val="right"/>
              <w:rPr>
                <w:sz w:val="20"/>
              </w:rPr>
            </w:pPr>
            <w:r>
              <w:rPr>
                <w:spacing w:val="-10"/>
                <w:sz w:val="20"/>
              </w:rPr>
              <w:t>0</w:t>
            </w:r>
          </w:p>
        </w:tc>
      </w:tr>
      <w:tr>
        <w:trPr>
          <w:trHeight w:val="241" w:hRule="atLeast"/>
        </w:trPr>
        <w:tc>
          <w:tcPr>
            <w:tcW w:w="7590" w:type="dxa"/>
          </w:tcPr>
          <w:p>
            <w:pPr>
              <w:pStyle w:val="TableParagraph"/>
              <w:spacing w:line="222" w:lineRule="exact"/>
              <w:ind w:left="42"/>
              <w:rPr>
                <w:sz w:val="20"/>
              </w:rPr>
            </w:pPr>
            <w:r>
              <w:rPr>
                <w:sz w:val="20"/>
              </w:rPr>
              <w:t>Portion</w:t>
            </w:r>
            <w:r>
              <w:rPr>
                <w:spacing w:val="7"/>
                <w:sz w:val="20"/>
              </w:rPr>
              <w:t> </w:t>
            </w:r>
            <w:r>
              <w:rPr>
                <w:sz w:val="20"/>
              </w:rPr>
              <w:t>of</w:t>
            </w:r>
            <w:r>
              <w:rPr>
                <w:spacing w:val="6"/>
                <w:sz w:val="20"/>
              </w:rPr>
              <w:t> </w:t>
            </w:r>
            <w:r>
              <w:rPr>
                <w:sz w:val="20"/>
              </w:rPr>
              <w:t>Dist.</w:t>
            </w:r>
            <w:r>
              <w:rPr>
                <w:spacing w:val="4"/>
                <w:sz w:val="20"/>
              </w:rPr>
              <w:t> </w:t>
            </w:r>
            <w:r>
              <w:rPr>
                <w:sz w:val="20"/>
              </w:rPr>
              <w:t>Sys.</w:t>
            </w:r>
            <w:r>
              <w:rPr>
                <w:spacing w:val="3"/>
                <w:sz w:val="20"/>
              </w:rPr>
              <w:t> </w:t>
            </w:r>
            <w:r>
              <w:rPr>
                <w:sz w:val="20"/>
              </w:rPr>
              <w:t>seep/leaks/spills</w:t>
            </w:r>
            <w:r>
              <w:rPr>
                <w:spacing w:val="4"/>
                <w:sz w:val="20"/>
              </w:rPr>
              <w:t> </w:t>
            </w:r>
            <w:r>
              <w:rPr>
                <w:sz w:val="20"/>
              </w:rPr>
              <w:t>to</w:t>
            </w:r>
            <w:r>
              <w:rPr>
                <w:spacing w:val="6"/>
                <w:sz w:val="20"/>
              </w:rPr>
              <w:t> </w:t>
            </w:r>
            <w:r>
              <w:rPr>
                <w:sz w:val="20"/>
              </w:rPr>
              <w:t>perched</w:t>
            </w:r>
            <w:r>
              <w:rPr>
                <w:spacing w:val="7"/>
                <w:sz w:val="20"/>
              </w:rPr>
              <w:t> </w:t>
            </w:r>
            <w:r>
              <w:rPr>
                <w:sz w:val="20"/>
              </w:rPr>
              <w:t>water</w:t>
            </w:r>
            <w:r>
              <w:rPr>
                <w:spacing w:val="4"/>
                <w:sz w:val="20"/>
              </w:rPr>
              <w:t> </w:t>
            </w:r>
            <w:r>
              <w:rPr>
                <w:sz w:val="20"/>
              </w:rPr>
              <w:t>table/saline</w:t>
            </w:r>
            <w:r>
              <w:rPr>
                <w:spacing w:val="6"/>
                <w:sz w:val="20"/>
              </w:rPr>
              <w:t> </w:t>
            </w:r>
            <w:r>
              <w:rPr>
                <w:spacing w:val="-4"/>
                <w:sz w:val="20"/>
              </w:rPr>
              <w:t>sink</w:t>
            </w:r>
          </w:p>
        </w:tc>
        <w:tc>
          <w:tcPr>
            <w:tcW w:w="1193" w:type="dxa"/>
          </w:tcPr>
          <w:p>
            <w:pPr>
              <w:pStyle w:val="TableParagraph"/>
              <w:spacing w:line="222" w:lineRule="exact"/>
              <w:ind w:right="66"/>
              <w:jc w:val="right"/>
              <w:rPr>
                <w:sz w:val="20"/>
              </w:rPr>
            </w:pPr>
            <w:r>
              <w:rPr>
                <w:spacing w:val="-10"/>
                <w:sz w:val="20"/>
              </w:rPr>
              <w:t>0</w:t>
            </w:r>
          </w:p>
        </w:tc>
      </w:tr>
      <w:tr>
        <w:trPr>
          <w:trHeight w:val="244" w:hRule="atLeast"/>
        </w:trPr>
        <w:tc>
          <w:tcPr>
            <w:tcW w:w="7590" w:type="dxa"/>
          </w:tcPr>
          <w:p>
            <w:pPr>
              <w:pStyle w:val="TableParagraph"/>
              <w:spacing w:line="224" w:lineRule="exact"/>
              <w:ind w:left="42"/>
              <w:rPr>
                <w:sz w:val="20"/>
              </w:rPr>
            </w:pPr>
            <w:r>
              <w:rPr>
                <w:sz w:val="20"/>
              </w:rPr>
              <w:t>Total</w:t>
            </w:r>
            <w:r>
              <w:rPr>
                <w:spacing w:val="5"/>
                <w:sz w:val="20"/>
              </w:rPr>
              <w:t> </w:t>
            </w:r>
            <w:r>
              <w:rPr>
                <w:sz w:val="20"/>
              </w:rPr>
              <w:t>(AF)</w:t>
            </w:r>
            <w:r>
              <w:rPr>
                <w:spacing w:val="4"/>
                <w:sz w:val="20"/>
              </w:rPr>
              <w:t> </w:t>
            </w:r>
            <w:r>
              <w:rPr>
                <w:sz w:val="20"/>
              </w:rPr>
              <w:t>flowing</w:t>
            </w:r>
            <w:r>
              <w:rPr>
                <w:spacing w:val="3"/>
                <w:sz w:val="20"/>
              </w:rPr>
              <w:t> </w:t>
            </w:r>
            <w:r>
              <w:rPr>
                <w:sz w:val="20"/>
              </w:rPr>
              <w:t>to</w:t>
            </w:r>
            <w:r>
              <w:rPr>
                <w:spacing w:val="7"/>
                <w:sz w:val="20"/>
              </w:rPr>
              <w:t> </w:t>
            </w:r>
            <w:r>
              <w:rPr>
                <w:sz w:val="20"/>
              </w:rPr>
              <w:t>a</w:t>
            </w:r>
            <w:r>
              <w:rPr>
                <w:spacing w:val="3"/>
                <w:sz w:val="20"/>
              </w:rPr>
              <w:t> </w:t>
            </w:r>
            <w:r>
              <w:rPr>
                <w:sz w:val="20"/>
              </w:rPr>
              <w:t>perched</w:t>
            </w:r>
            <w:r>
              <w:rPr>
                <w:spacing w:val="8"/>
                <w:sz w:val="20"/>
              </w:rPr>
              <w:t> </w:t>
            </w:r>
            <w:r>
              <w:rPr>
                <w:sz w:val="20"/>
              </w:rPr>
              <w:t>water</w:t>
            </w:r>
            <w:r>
              <w:rPr>
                <w:spacing w:val="4"/>
                <w:sz w:val="20"/>
              </w:rPr>
              <w:t> </w:t>
            </w:r>
            <w:r>
              <w:rPr>
                <w:sz w:val="20"/>
              </w:rPr>
              <w:t>table</w:t>
            </w:r>
            <w:r>
              <w:rPr>
                <w:spacing w:val="6"/>
                <w:sz w:val="20"/>
              </w:rPr>
              <w:t> </w:t>
            </w:r>
            <w:r>
              <w:rPr>
                <w:sz w:val="20"/>
              </w:rPr>
              <w:t>and</w:t>
            </w:r>
            <w:r>
              <w:rPr>
                <w:spacing w:val="7"/>
                <w:sz w:val="20"/>
              </w:rPr>
              <w:t> </w:t>
            </w:r>
            <w:r>
              <w:rPr>
                <w:sz w:val="20"/>
              </w:rPr>
              <w:t>saline</w:t>
            </w:r>
            <w:r>
              <w:rPr>
                <w:spacing w:val="6"/>
                <w:sz w:val="20"/>
              </w:rPr>
              <w:t> </w:t>
            </w:r>
            <w:r>
              <w:rPr>
                <w:spacing w:val="-4"/>
                <w:sz w:val="20"/>
              </w:rPr>
              <w:t>sink</w:t>
            </w:r>
          </w:p>
        </w:tc>
        <w:tc>
          <w:tcPr>
            <w:tcW w:w="1193" w:type="dxa"/>
            <w:shd w:val="clear" w:color="auto" w:fill="E1E1E1"/>
          </w:tcPr>
          <w:p>
            <w:pPr>
              <w:pStyle w:val="TableParagraph"/>
              <w:spacing w:line="224" w:lineRule="exact"/>
              <w:ind w:right="66"/>
              <w:jc w:val="right"/>
              <w:rPr>
                <w:sz w:val="20"/>
              </w:rPr>
            </w:pPr>
            <w:r>
              <w:rPr>
                <w:spacing w:val="-10"/>
                <w:sz w:val="20"/>
              </w:rPr>
              <w:t>0</w:t>
            </w:r>
          </w:p>
        </w:tc>
      </w:tr>
    </w:tbl>
    <w:p>
      <w:pPr>
        <w:pStyle w:val="TableParagraph"/>
        <w:spacing w:after="0" w:line="224" w:lineRule="exact"/>
        <w:jc w:val="right"/>
        <w:rPr>
          <w:sz w:val="20"/>
        </w:rPr>
        <w:sectPr>
          <w:type w:val="continuous"/>
          <w:pgSz w:w="15840" w:h="12240" w:orient="landscape"/>
          <w:pgMar w:header="0" w:footer="784" w:top="1820" w:bottom="1160" w:left="2160" w:right="2160"/>
        </w:sectPr>
      </w:pPr>
    </w:p>
    <w:p>
      <w:pPr>
        <w:pStyle w:val="BodyText"/>
        <w:rPr>
          <w:b/>
          <w:i/>
          <w:sz w:val="23"/>
        </w:rPr>
      </w:pPr>
    </w:p>
    <w:p>
      <w:pPr>
        <w:pStyle w:val="BodyText"/>
        <w:rPr>
          <w:b/>
          <w:i/>
          <w:sz w:val="23"/>
        </w:rPr>
      </w:pPr>
    </w:p>
    <w:p>
      <w:pPr>
        <w:pStyle w:val="BodyText"/>
        <w:rPr>
          <w:b/>
          <w:i/>
          <w:sz w:val="23"/>
        </w:rPr>
      </w:pPr>
    </w:p>
    <w:p>
      <w:pPr>
        <w:pStyle w:val="BodyText"/>
        <w:rPr>
          <w:b/>
          <w:i/>
          <w:sz w:val="23"/>
        </w:rPr>
      </w:pPr>
    </w:p>
    <w:p>
      <w:pPr>
        <w:pStyle w:val="BodyText"/>
        <w:rPr>
          <w:b/>
          <w:i/>
          <w:sz w:val="23"/>
        </w:rPr>
      </w:pPr>
    </w:p>
    <w:p>
      <w:pPr>
        <w:pStyle w:val="BodyText"/>
        <w:rPr>
          <w:b/>
          <w:i/>
          <w:sz w:val="23"/>
        </w:rPr>
      </w:pPr>
    </w:p>
    <w:p>
      <w:pPr>
        <w:pStyle w:val="BodyText"/>
        <w:rPr>
          <w:b/>
          <w:i/>
          <w:sz w:val="23"/>
        </w:rPr>
      </w:pPr>
    </w:p>
    <w:p>
      <w:pPr>
        <w:pStyle w:val="BodyText"/>
        <w:spacing w:before="149"/>
        <w:rPr>
          <w:b/>
          <w:i/>
          <w:sz w:val="23"/>
        </w:rPr>
      </w:pPr>
    </w:p>
    <w:p>
      <w:pPr>
        <w:spacing w:before="0"/>
        <w:ind w:left="221" w:right="0" w:firstLine="0"/>
        <w:jc w:val="left"/>
        <w:rPr>
          <w:b/>
          <w:i/>
          <w:sz w:val="23"/>
        </w:rPr>
      </w:pPr>
      <w:r>
        <w:rPr>
          <w:b/>
          <w:i/>
          <w:w w:val="105"/>
          <w:sz w:val="23"/>
        </w:rPr>
        <w:t>Table</w:t>
      </w:r>
      <w:r>
        <w:rPr>
          <w:b/>
          <w:i/>
          <w:spacing w:val="-14"/>
          <w:w w:val="105"/>
          <w:sz w:val="23"/>
        </w:rPr>
        <w:t> </w:t>
      </w:r>
      <w:r>
        <w:rPr>
          <w:b/>
          <w:i/>
          <w:spacing w:val="-10"/>
          <w:w w:val="105"/>
          <w:sz w:val="23"/>
        </w:rPr>
        <w:t>8</w:t>
      </w:r>
    </w:p>
    <w:p>
      <w:pPr>
        <w:spacing w:before="64"/>
        <w:ind w:left="936" w:right="0" w:firstLine="0"/>
        <w:jc w:val="left"/>
        <w:rPr>
          <w:b/>
          <w:i/>
          <w:sz w:val="30"/>
        </w:rPr>
      </w:pPr>
      <w:r>
        <w:rPr>
          <w:b/>
          <w:i/>
          <w:sz w:val="30"/>
        </w:rPr>
        <w:t>Annual</w:t>
      </w:r>
      <w:r>
        <w:rPr>
          <w:b/>
          <w:i/>
          <w:spacing w:val="12"/>
          <w:sz w:val="30"/>
        </w:rPr>
        <w:t> </w:t>
      </w:r>
      <w:r>
        <w:rPr>
          <w:b/>
          <w:i/>
          <w:sz w:val="30"/>
        </w:rPr>
        <w:t>Water</w:t>
      </w:r>
      <w:r>
        <w:rPr>
          <w:b/>
          <w:i/>
          <w:spacing w:val="16"/>
          <w:sz w:val="30"/>
        </w:rPr>
        <w:t> </w:t>
      </w:r>
      <w:r>
        <w:rPr>
          <w:b/>
          <w:i/>
          <w:sz w:val="30"/>
        </w:rPr>
        <w:t>Quantities</w:t>
      </w:r>
      <w:r>
        <w:rPr>
          <w:b/>
          <w:i/>
          <w:spacing w:val="14"/>
          <w:sz w:val="30"/>
        </w:rPr>
        <w:t> </w:t>
      </w:r>
      <w:r>
        <w:rPr>
          <w:b/>
          <w:i/>
          <w:sz w:val="30"/>
        </w:rPr>
        <w:t>Delivered</w:t>
      </w:r>
      <w:r>
        <w:rPr>
          <w:b/>
          <w:i/>
          <w:spacing w:val="15"/>
          <w:sz w:val="30"/>
        </w:rPr>
        <w:t> </w:t>
      </w:r>
      <w:r>
        <w:rPr>
          <w:b/>
          <w:i/>
          <w:sz w:val="30"/>
        </w:rPr>
        <w:t>Under</w:t>
      </w:r>
      <w:r>
        <w:rPr>
          <w:b/>
          <w:i/>
          <w:spacing w:val="16"/>
          <w:sz w:val="30"/>
        </w:rPr>
        <w:t> </w:t>
      </w:r>
      <w:r>
        <w:rPr>
          <w:b/>
          <w:i/>
          <w:sz w:val="30"/>
        </w:rPr>
        <w:t>Each</w:t>
      </w:r>
      <w:r>
        <w:rPr>
          <w:b/>
          <w:i/>
          <w:spacing w:val="14"/>
          <w:sz w:val="30"/>
        </w:rPr>
        <w:t> </w:t>
      </w:r>
      <w:r>
        <w:rPr>
          <w:b/>
          <w:i/>
          <w:sz w:val="30"/>
        </w:rPr>
        <w:t>Right</w:t>
      </w:r>
      <w:r>
        <w:rPr>
          <w:b/>
          <w:i/>
          <w:spacing w:val="15"/>
          <w:sz w:val="30"/>
        </w:rPr>
        <w:t> </w:t>
      </w:r>
      <w:r>
        <w:rPr>
          <w:b/>
          <w:i/>
          <w:sz w:val="30"/>
        </w:rPr>
        <w:t>or</w:t>
      </w:r>
      <w:r>
        <w:rPr>
          <w:b/>
          <w:i/>
          <w:spacing w:val="12"/>
          <w:sz w:val="30"/>
        </w:rPr>
        <w:t> </w:t>
      </w:r>
      <w:r>
        <w:rPr>
          <w:b/>
          <w:i/>
          <w:spacing w:val="-2"/>
          <w:sz w:val="30"/>
        </w:rPr>
        <w:t>Contract</w:t>
      </w:r>
    </w:p>
    <w:p>
      <w:pPr>
        <w:pStyle w:val="BodyText"/>
        <w:spacing w:before="3"/>
        <w:rPr>
          <w:b/>
          <w:i/>
          <w:sz w:val="19"/>
        </w:rPr>
      </w:pPr>
    </w:p>
    <w:p>
      <w:pPr>
        <w:pStyle w:val="BodyText"/>
        <w:spacing w:after="0"/>
        <w:rPr>
          <w:b/>
          <w:i/>
          <w:sz w:val="19"/>
        </w:rPr>
        <w:sectPr>
          <w:pgSz w:w="15840" w:h="12240" w:orient="landscape"/>
          <w:pgMar w:header="0" w:footer="784" w:top="1380" w:bottom="980" w:left="2160" w:right="2160"/>
        </w:sectPr>
      </w:pPr>
    </w:p>
    <w:p>
      <w:pPr>
        <w:pStyle w:val="BodyText"/>
        <w:spacing w:before="118"/>
        <w:rPr>
          <w:b/>
          <w:i/>
          <w:sz w:val="20"/>
        </w:rPr>
      </w:pPr>
    </w:p>
    <w:p>
      <w:pPr>
        <w:spacing w:before="0"/>
        <w:ind w:left="785" w:right="0" w:firstLine="0"/>
        <w:jc w:val="left"/>
        <w:rPr>
          <w:b/>
          <w:sz w:val="20"/>
        </w:rPr>
      </w:pPr>
      <w:r>
        <w:rPr>
          <w:b/>
          <w:spacing w:val="-6"/>
          <w:sz w:val="20"/>
        </w:rPr>
        <w:t>Year</w:t>
      </w:r>
    </w:p>
    <w:p>
      <w:pPr>
        <w:spacing w:line="268" w:lineRule="auto" w:before="91"/>
        <w:ind w:left="742" w:right="0" w:firstLine="93"/>
        <w:jc w:val="left"/>
        <w:rPr>
          <w:b/>
          <w:sz w:val="20"/>
        </w:rPr>
      </w:pPr>
      <w:r>
        <w:rPr/>
        <w:br w:type="column"/>
      </w:r>
      <w:r>
        <w:rPr>
          <w:b/>
          <w:spacing w:val="-2"/>
          <w:sz w:val="20"/>
        </w:rPr>
        <w:t>Federal Ag</w:t>
      </w:r>
      <w:r>
        <w:rPr>
          <w:b/>
          <w:spacing w:val="-11"/>
          <w:sz w:val="20"/>
        </w:rPr>
        <w:t> </w:t>
      </w:r>
      <w:r>
        <w:rPr>
          <w:b/>
          <w:spacing w:val="-2"/>
          <w:sz w:val="20"/>
        </w:rPr>
        <w:t>Water</w:t>
      </w:r>
    </w:p>
    <w:p>
      <w:pPr>
        <w:spacing w:before="91"/>
        <w:ind w:left="186" w:right="0" w:firstLine="0"/>
        <w:jc w:val="left"/>
        <w:rPr>
          <w:b/>
          <w:sz w:val="20"/>
        </w:rPr>
      </w:pPr>
      <w:r>
        <w:rPr/>
        <w:br w:type="column"/>
      </w:r>
      <w:r>
        <w:rPr>
          <w:b/>
          <w:sz w:val="20"/>
        </w:rPr>
        <w:t>Federal</w:t>
      </w:r>
      <w:r>
        <w:rPr>
          <w:b/>
          <w:spacing w:val="9"/>
          <w:sz w:val="20"/>
        </w:rPr>
        <w:t> </w:t>
      </w:r>
      <w:r>
        <w:rPr>
          <w:b/>
          <w:spacing w:val="-4"/>
          <w:sz w:val="20"/>
        </w:rPr>
        <w:t>non-</w:t>
      </w:r>
    </w:p>
    <w:p>
      <w:pPr>
        <w:tabs>
          <w:tab w:pos="1415" w:val="left" w:leader="none"/>
        </w:tabs>
        <w:spacing w:before="27"/>
        <w:ind w:left="294" w:right="0" w:firstLine="0"/>
        <w:jc w:val="left"/>
        <w:rPr>
          <w:b/>
          <w:sz w:val="20"/>
        </w:rPr>
      </w:pPr>
      <w:r>
        <w:rPr>
          <w:b/>
          <w:sz w:val="20"/>
        </w:rPr>
        <w:t>Ag</w:t>
      </w:r>
      <w:r>
        <w:rPr>
          <w:b/>
          <w:spacing w:val="3"/>
          <w:sz w:val="20"/>
        </w:rPr>
        <w:t> </w:t>
      </w:r>
      <w:r>
        <w:rPr>
          <w:b/>
          <w:spacing w:val="-2"/>
          <w:sz w:val="20"/>
        </w:rPr>
        <w:t>Water.</w:t>
      </w:r>
      <w:r>
        <w:rPr>
          <w:b/>
          <w:sz w:val="20"/>
        </w:rPr>
        <w:tab/>
        <w:t>State</w:t>
      </w:r>
      <w:r>
        <w:rPr>
          <w:b/>
          <w:spacing w:val="1"/>
          <w:sz w:val="20"/>
        </w:rPr>
        <w:t> </w:t>
      </w:r>
      <w:r>
        <w:rPr>
          <w:b/>
          <w:sz w:val="20"/>
        </w:rPr>
        <w:t>Water</w:t>
      </w:r>
      <w:r>
        <w:rPr>
          <w:b/>
          <w:spacing w:val="79"/>
          <w:sz w:val="20"/>
        </w:rPr>
        <w:t> </w:t>
      </w:r>
      <w:r>
        <w:rPr>
          <w:b/>
          <w:sz w:val="20"/>
        </w:rPr>
        <w:t>Local</w:t>
      </w:r>
      <w:r>
        <w:rPr>
          <w:b/>
          <w:spacing w:val="5"/>
          <w:sz w:val="20"/>
        </w:rPr>
        <w:t> </w:t>
      </w:r>
      <w:r>
        <w:rPr>
          <w:b/>
          <w:spacing w:val="-2"/>
          <w:sz w:val="20"/>
        </w:rPr>
        <w:t>Water</w:t>
      </w:r>
    </w:p>
    <w:p>
      <w:pPr>
        <w:spacing w:line="268" w:lineRule="auto" w:before="91"/>
        <w:ind w:left="351" w:right="0" w:firstLine="19"/>
        <w:jc w:val="left"/>
        <w:rPr>
          <w:b/>
          <w:sz w:val="20"/>
        </w:rPr>
      </w:pPr>
      <w:r>
        <w:rPr/>
        <w:br w:type="column"/>
      </w:r>
      <w:r>
        <w:rPr>
          <w:b/>
          <w:spacing w:val="-2"/>
          <w:sz w:val="20"/>
        </w:rPr>
        <w:t>Other </w:t>
      </w:r>
      <w:r>
        <w:rPr>
          <w:b/>
          <w:spacing w:val="-5"/>
          <w:sz w:val="20"/>
        </w:rPr>
        <w:t>Water</w:t>
      </w:r>
    </w:p>
    <w:p>
      <w:pPr>
        <w:spacing w:before="91"/>
        <w:ind w:left="543" w:right="0" w:firstLine="0"/>
        <w:jc w:val="left"/>
        <w:rPr>
          <w:b/>
          <w:sz w:val="20"/>
        </w:rPr>
      </w:pPr>
      <w:r>
        <w:rPr/>
        <w:br w:type="column"/>
      </w:r>
      <w:r>
        <w:rPr>
          <w:b/>
          <w:spacing w:val="-2"/>
          <w:sz w:val="20"/>
        </w:rPr>
        <w:t>Upslope</w:t>
      </w:r>
    </w:p>
    <w:p>
      <w:pPr>
        <w:tabs>
          <w:tab w:pos="1864" w:val="left" w:leader="none"/>
        </w:tabs>
        <w:spacing w:before="27"/>
        <w:ind w:left="334" w:right="0" w:firstLine="0"/>
        <w:jc w:val="left"/>
        <w:rPr>
          <w:b/>
          <w:sz w:val="20"/>
        </w:rPr>
      </w:pPr>
      <w:r>
        <w:rPr>
          <w:b/>
          <w:sz w:val="20"/>
        </w:rPr>
        <w:t>Drain</w:t>
      </w:r>
      <w:r>
        <w:rPr>
          <w:b/>
          <w:spacing w:val="2"/>
          <w:sz w:val="20"/>
        </w:rPr>
        <w:t> </w:t>
      </w:r>
      <w:r>
        <w:rPr>
          <w:b/>
          <w:spacing w:val="-4"/>
          <w:sz w:val="20"/>
        </w:rPr>
        <w:t>Water</w:t>
      </w:r>
      <w:r>
        <w:rPr>
          <w:b/>
          <w:sz w:val="20"/>
        </w:rPr>
        <w:tab/>
      </w:r>
      <w:r>
        <w:rPr>
          <w:b/>
          <w:spacing w:val="-4"/>
          <w:sz w:val="20"/>
        </w:rPr>
        <w:t>Total</w:t>
      </w:r>
    </w:p>
    <w:p>
      <w:pPr>
        <w:spacing w:after="0"/>
        <w:jc w:val="left"/>
        <w:rPr>
          <w:b/>
          <w:sz w:val="20"/>
        </w:rPr>
        <w:sectPr>
          <w:type w:val="continuous"/>
          <w:pgSz w:w="15840" w:h="12240" w:orient="landscape"/>
          <w:pgMar w:header="0" w:footer="784" w:top="1820" w:bottom="1160" w:left="2160" w:right="2160"/>
          <w:cols w:num="5" w:equalWidth="0">
            <w:col w:w="1193" w:space="40"/>
            <w:col w:w="1578" w:space="39"/>
            <w:col w:w="3655" w:space="40"/>
            <w:col w:w="887" w:space="40"/>
            <w:col w:w="4048"/>
          </w:cols>
        </w:sectPr>
      </w:pPr>
    </w:p>
    <w:p>
      <w:pPr>
        <w:tabs>
          <w:tab w:pos="1626" w:val="left" w:leader="none"/>
          <w:tab w:pos="2819" w:val="left" w:leader="none"/>
          <w:tab w:pos="4012" w:val="left" w:leader="none"/>
          <w:tab w:pos="5205" w:val="left" w:leader="none"/>
          <w:tab w:pos="6398" w:val="left" w:leader="none"/>
          <w:tab w:pos="7591" w:val="left" w:leader="none"/>
        </w:tabs>
        <w:spacing w:before="3" w:after="17"/>
        <w:ind w:left="433" w:right="0" w:firstLine="0"/>
        <w:jc w:val="center"/>
        <w:rPr>
          <w:sz w:val="20"/>
        </w:rPr>
      </w:pPr>
      <w:r>
        <w:rPr>
          <w:spacing w:val="-2"/>
          <w:sz w:val="20"/>
        </w:rPr>
        <w:t>(acre-feet)</w:t>
      </w:r>
      <w:r>
        <w:rPr>
          <w:sz w:val="20"/>
        </w:rPr>
        <w:tab/>
      </w:r>
      <w:r>
        <w:rPr>
          <w:spacing w:val="-2"/>
          <w:sz w:val="20"/>
        </w:rPr>
        <w:t>(acre-</w:t>
      </w:r>
      <w:r>
        <w:rPr>
          <w:spacing w:val="-4"/>
          <w:sz w:val="20"/>
        </w:rPr>
        <w:t>feet)</w:t>
      </w:r>
      <w:r>
        <w:rPr>
          <w:sz w:val="20"/>
        </w:rPr>
        <w:tab/>
      </w:r>
      <w:r>
        <w:rPr>
          <w:spacing w:val="-2"/>
          <w:sz w:val="20"/>
        </w:rPr>
        <w:t>(acre-feet)</w:t>
      </w:r>
      <w:r>
        <w:rPr>
          <w:sz w:val="20"/>
        </w:rPr>
        <w:tab/>
      </w:r>
      <w:r>
        <w:rPr>
          <w:spacing w:val="-2"/>
          <w:sz w:val="20"/>
        </w:rPr>
        <w:t>(acre-feet)</w:t>
      </w:r>
      <w:r>
        <w:rPr>
          <w:sz w:val="20"/>
        </w:rPr>
        <w:tab/>
      </w:r>
      <w:r>
        <w:rPr>
          <w:spacing w:val="-2"/>
          <w:sz w:val="20"/>
        </w:rPr>
        <w:t>(acre-feet)</w:t>
      </w:r>
      <w:r>
        <w:rPr>
          <w:sz w:val="20"/>
        </w:rPr>
        <w:tab/>
      </w:r>
      <w:r>
        <w:rPr>
          <w:spacing w:val="-2"/>
          <w:sz w:val="20"/>
        </w:rPr>
        <w:t>(acre-feet)</w:t>
      </w:r>
      <w:r>
        <w:rPr>
          <w:sz w:val="20"/>
        </w:rPr>
        <w:tab/>
      </w:r>
      <w:r>
        <w:rPr>
          <w:spacing w:val="-2"/>
          <w:sz w:val="20"/>
        </w:rPr>
        <w:t>(acre-feet)</w:t>
      </w:r>
    </w:p>
    <w:tbl>
      <w:tblPr>
        <w:tblW w:w="0" w:type="auto"/>
        <w:jc w:val="left"/>
        <w:tblInd w:w="1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25"/>
        <w:gridCol w:w="1194"/>
        <w:gridCol w:w="1193"/>
        <w:gridCol w:w="1193"/>
        <w:gridCol w:w="1193"/>
        <w:gridCol w:w="1193"/>
        <w:gridCol w:w="1193"/>
        <w:gridCol w:w="1196"/>
      </w:tblGrid>
      <w:tr>
        <w:trPr>
          <w:trHeight w:val="241" w:hRule="atLeast"/>
        </w:trPr>
        <w:tc>
          <w:tcPr>
            <w:tcW w:w="1625" w:type="dxa"/>
            <w:shd w:val="clear" w:color="auto" w:fill="E1E1E1"/>
          </w:tcPr>
          <w:p>
            <w:pPr>
              <w:pStyle w:val="TableParagraph"/>
              <w:spacing w:line="222" w:lineRule="exact"/>
              <w:ind w:right="566"/>
              <w:jc w:val="right"/>
              <w:rPr>
                <w:sz w:val="20"/>
              </w:rPr>
            </w:pPr>
            <w:r>
              <w:rPr>
                <w:spacing w:val="-4"/>
                <w:sz w:val="20"/>
              </w:rPr>
              <w:t>2010</w:t>
            </w:r>
          </w:p>
        </w:tc>
        <w:tc>
          <w:tcPr>
            <w:tcW w:w="1194" w:type="dxa"/>
          </w:tcPr>
          <w:p>
            <w:pPr>
              <w:pStyle w:val="TableParagraph"/>
              <w:spacing w:line="222" w:lineRule="exact"/>
              <w:ind w:right="69"/>
              <w:jc w:val="right"/>
              <w:rPr>
                <w:sz w:val="20"/>
              </w:rPr>
            </w:pPr>
            <w:r>
              <w:rPr>
                <w:spacing w:val="-2"/>
                <w:sz w:val="20"/>
              </w:rPr>
              <w:t>45,109</w:t>
            </w:r>
          </w:p>
        </w:tc>
        <w:tc>
          <w:tcPr>
            <w:tcW w:w="1193" w:type="dxa"/>
          </w:tcPr>
          <w:p>
            <w:pPr>
              <w:pStyle w:val="TableParagraph"/>
              <w:spacing w:line="222" w:lineRule="exact"/>
              <w:ind w:right="70"/>
              <w:jc w:val="right"/>
              <w:rPr>
                <w:sz w:val="20"/>
              </w:rPr>
            </w:pPr>
            <w:r>
              <w:rPr>
                <w:spacing w:val="-5"/>
                <w:sz w:val="20"/>
              </w:rPr>
              <w:t>148</w:t>
            </w:r>
          </w:p>
        </w:tc>
        <w:tc>
          <w:tcPr>
            <w:tcW w:w="1193" w:type="dxa"/>
          </w:tcPr>
          <w:p>
            <w:pPr>
              <w:pStyle w:val="TableParagraph"/>
              <w:spacing w:line="222" w:lineRule="exact"/>
              <w:ind w:right="67"/>
              <w:jc w:val="right"/>
              <w:rPr>
                <w:sz w:val="20"/>
              </w:rPr>
            </w:pPr>
            <w:r>
              <w:rPr>
                <w:spacing w:val="-10"/>
                <w:sz w:val="20"/>
              </w:rPr>
              <w:t>0</w:t>
            </w:r>
          </w:p>
        </w:tc>
        <w:tc>
          <w:tcPr>
            <w:tcW w:w="1193" w:type="dxa"/>
          </w:tcPr>
          <w:p>
            <w:pPr>
              <w:pStyle w:val="TableParagraph"/>
              <w:spacing w:line="222" w:lineRule="exact"/>
              <w:ind w:right="74"/>
              <w:jc w:val="right"/>
              <w:rPr>
                <w:sz w:val="20"/>
              </w:rPr>
            </w:pPr>
            <w:r>
              <w:rPr>
                <w:spacing w:val="-5"/>
                <w:sz w:val="20"/>
              </w:rPr>
              <w:t>13</w:t>
            </w:r>
          </w:p>
        </w:tc>
        <w:tc>
          <w:tcPr>
            <w:tcW w:w="1193" w:type="dxa"/>
          </w:tcPr>
          <w:p>
            <w:pPr>
              <w:pStyle w:val="TableParagraph"/>
              <w:spacing w:line="222" w:lineRule="exact"/>
              <w:ind w:right="73"/>
              <w:jc w:val="right"/>
              <w:rPr>
                <w:sz w:val="20"/>
              </w:rPr>
            </w:pPr>
            <w:r>
              <w:rPr>
                <w:spacing w:val="-5"/>
                <w:sz w:val="20"/>
              </w:rPr>
              <w:t>449</w:t>
            </w:r>
          </w:p>
        </w:tc>
        <w:tc>
          <w:tcPr>
            <w:tcW w:w="1193" w:type="dxa"/>
          </w:tcPr>
          <w:p>
            <w:pPr>
              <w:pStyle w:val="TableParagraph"/>
              <w:spacing w:line="222" w:lineRule="exact"/>
              <w:ind w:right="66"/>
              <w:jc w:val="right"/>
              <w:rPr>
                <w:sz w:val="20"/>
              </w:rPr>
            </w:pPr>
            <w:r>
              <w:rPr>
                <w:spacing w:val="-10"/>
                <w:sz w:val="20"/>
              </w:rPr>
              <w:t>0</w:t>
            </w:r>
          </w:p>
        </w:tc>
        <w:tc>
          <w:tcPr>
            <w:tcW w:w="1196" w:type="dxa"/>
            <w:shd w:val="clear" w:color="auto" w:fill="E1E1E1"/>
          </w:tcPr>
          <w:p>
            <w:pPr>
              <w:pStyle w:val="TableParagraph"/>
              <w:spacing w:line="222" w:lineRule="exact"/>
              <w:ind w:right="72"/>
              <w:jc w:val="right"/>
              <w:rPr>
                <w:sz w:val="20"/>
              </w:rPr>
            </w:pPr>
            <w:r>
              <w:rPr>
                <w:spacing w:val="-2"/>
                <w:sz w:val="20"/>
              </w:rPr>
              <w:t>45,719</w:t>
            </w:r>
          </w:p>
        </w:tc>
      </w:tr>
      <w:tr>
        <w:trPr>
          <w:trHeight w:val="244" w:hRule="atLeast"/>
        </w:trPr>
        <w:tc>
          <w:tcPr>
            <w:tcW w:w="1625" w:type="dxa"/>
            <w:shd w:val="clear" w:color="auto" w:fill="E1E1E1"/>
          </w:tcPr>
          <w:p>
            <w:pPr>
              <w:pStyle w:val="TableParagraph"/>
              <w:spacing w:line="224" w:lineRule="exact"/>
              <w:ind w:right="566"/>
              <w:jc w:val="right"/>
              <w:rPr>
                <w:sz w:val="20"/>
              </w:rPr>
            </w:pPr>
            <w:r>
              <w:rPr>
                <w:spacing w:val="-4"/>
                <w:sz w:val="20"/>
              </w:rPr>
              <w:t>2011</w:t>
            </w:r>
          </w:p>
        </w:tc>
        <w:tc>
          <w:tcPr>
            <w:tcW w:w="1194" w:type="dxa"/>
          </w:tcPr>
          <w:p>
            <w:pPr>
              <w:pStyle w:val="TableParagraph"/>
              <w:spacing w:line="224" w:lineRule="exact"/>
              <w:ind w:right="69"/>
              <w:jc w:val="right"/>
              <w:rPr>
                <w:sz w:val="20"/>
              </w:rPr>
            </w:pPr>
            <w:r>
              <w:rPr>
                <w:spacing w:val="-2"/>
                <w:sz w:val="20"/>
              </w:rPr>
              <w:t>47,293</w:t>
            </w:r>
          </w:p>
        </w:tc>
        <w:tc>
          <w:tcPr>
            <w:tcW w:w="1193" w:type="dxa"/>
          </w:tcPr>
          <w:p>
            <w:pPr>
              <w:pStyle w:val="TableParagraph"/>
              <w:spacing w:line="224" w:lineRule="exact"/>
              <w:ind w:right="70"/>
              <w:jc w:val="right"/>
              <w:rPr>
                <w:sz w:val="20"/>
              </w:rPr>
            </w:pPr>
            <w:r>
              <w:rPr>
                <w:spacing w:val="-5"/>
                <w:sz w:val="20"/>
              </w:rPr>
              <w:t>150</w:t>
            </w:r>
          </w:p>
        </w:tc>
        <w:tc>
          <w:tcPr>
            <w:tcW w:w="1193" w:type="dxa"/>
          </w:tcPr>
          <w:p>
            <w:pPr>
              <w:pStyle w:val="TableParagraph"/>
              <w:spacing w:line="224" w:lineRule="exact"/>
              <w:ind w:right="67"/>
              <w:jc w:val="right"/>
              <w:rPr>
                <w:sz w:val="20"/>
              </w:rPr>
            </w:pPr>
            <w:r>
              <w:rPr>
                <w:spacing w:val="-10"/>
                <w:sz w:val="20"/>
              </w:rPr>
              <w:t>0</w:t>
            </w:r>
          </w:p>
        </w:tc>
        <w:tc>
          <w:tcPr>
            <w:tcW w:w="1193" w:type="dxa"/>
          </w:tcPr>
          <w:p>
            <w:pPr>
              <w:pStyle w:val="TableParagraph"/>
              <w:spacing w:line="224" w:lineRule="exact"/>
              <w:ind w:right="74"/>
              <w:jc w:val="right"/>
              <w:rPr>
                <w:sz w:val="20"/>
              </w:rPr>
            </w:pPr>
            <w:r>
              <w:rPr>
                <w:spacing w:val="-5"/>
                <w:sz w:val="20"/>
              </w:rPr>
              <w:t>437</w:t>
            </w:r>
          </w:p>
        </w:tc>
        <w:tc>
          <w:tcPr>
            <w:tcW w:w="1193" w:type="dxa"/>
          </w:tcPr>
          <w:p>
            <w:pPr>
              <w:pStyle w:val="TableParagraph"/>
              <w:spacing w:line="224" w:lineRule="exact"/>
              <w:ind w:right="67"/>
              <w:jc w:val="right"/>
              <w:rPr>
                <w:sz w:val="20"/>
              </w:rPr>
            </w:pPr>
            <w:r>
              <w:rPr>
                <w:spacing w:val="-10"/>
                <w:sz w:val="20"/>
              </w:rPr>
              <w:t>0</w:t>
            </w:r>
          </w:p>
        </w:tc>
        <w:tc>
          <w:tcPr>
            <w:tcW w:w="1193" w:type="dxa"/>
          </w:tcPr>
          <w:p>
            <w:pPr>
              <w:pStyle w:val="TableParagraph"/>
              <w:spacing w:line="224" w:lineRule="exact"/>
              <w:ind w:right="66"/>
              <w:jc w:val="right"/>
              <w:rPr>
                <w:sz w:val="20"/>
              </w:rPr>
            </w:pPr>
            <w:r>
              <w:rPr>
                <w:spacing w:val="-10"/>
                <w:sz w:val="20"/>
              </w:rPr>
              <w:t>0</w:t>
            </w:r>
          </w:p>
        </w:tc>
        <w:tc>
          <w:tcPr>
            <w:tcW w:w="1196" w:type="dxa"/>
            <w:shd w:val="clear" w:color="auto" w:fill="E1E1E1"/>
          </w:tcPr>
          <w:p>
            <w:pPr>
              <w:pStyle w:val="TableParagraph"/>
              <w:spacing w:line="224" w:lineRule="exact"/>
              <w:ind w:right="72"/>
              <w:jc w:val="right"/>
              <w:rPr>
                <w:sz w:val="20"/>
              </w:rPr>
            </w:pPr>
            <w:r>
              <w:rPr>
                <w:spacing w:val="-2"/>
                <w:sz w:val="20"/>
              </w:rPr>
              <w:t>47,880</w:t>
            </w:r>
          </w:p>
        </w:tc>
      </w:tr>
      <w:tr>
        <w:trPr>
          <w:trHeight w:val="244" w:hRule="atLeast"/>
        </w:trPr>
        <w:tc>
          <w:tcPr>
            <w:tcW w:w="1625" w:type="dxa"/>
            <w:shd w:val="clear" w:color="auto" w:fill="E1E1E1"/>
          </w:tcPr>
          <w:p>
            <w:pPr>
              <w:pStyle w:val="TableParagraph"/>
              <w:spacing w:line="224" w:lineRule="exact"/>
              <w:ind w:right="566"/>
              <w:jc w:val="right"/>
              <w:rPr>
                <w:sz w:val="20"/>
              </w:rPr>
            </w:pPr>
            <w:r>
              <w:rPr>
                <w:spacing w:val="-4"/>
                <w:sz w:val="20"/>
              </w:rPr>
              <w:t>2012</w:t>
            </w:r>
          </w:p>
        </w:tc>
        <w:tc>
          <w:tcPr>
            <w:tcW w:w="1194" w:type="dxa"/>
          </w:tcPr>
          <w:p>
            <w:pPr>
              <w:pStyle w:val="TableParagraph"/>
              <w:spacing w:line="224" w:lineRule="exact"/>
              <w:ind w:right="69"/>
              <w:jc w:val="right"/>
              <w:rPr>
                <w:sz w:val="20"/>
              </w:rPr>
            </w:pPr>
            <w:r>
              <w:rPr>
                <w:spacing w:val="-2"/>
                <w:sz w:val="20"/>
              </w:rPr>
              <w:t>59,983</w:t>
            </w:r>
          </w:p>
        </w:tc>
        <w:tc>
          <w:tcPr>
            <w:tcW w:w="1193" w:type="dxa"/>
          </w:tcPr>
          <w:p>
            <w:pPr>
              <w:pStyle w:val="TableParagraph"/>
              <w:spacing w:line="224" w:lineRule="exact"/>
              <w:ind w:right="70"/>
              <w:jc w:val="right"/>
              <w:rPr>
                <w:sz w:val="20"/>
              </w:rPr>
            </w:pPr>
            <w:r>
              <w:rPr>
                <w:spacing w:val="-5"/>
                <w:sz w:val="20"/>
              </w:rPr>
              <w:t>165</w:t>
            </w:r>
          </w:p>
        </w:tc>
        <w:tc>
          <w:tcPr>
            <w:tcW w:w="1193" w:type="dxa"/>
          </w:tcPr>
          <w:p>
            <w:pPr>
              <w:pStyle w:val="TableParagraph"/>
              <w:spacing w:line="224" w:lineRule="exact"/>
              <w:ind w:right="67"/>
              <w:jc w:val="right"/>
              <w:rPr>
                <w:sz w:val="20"/>
              </w:rPr>
            </w:pPr>
            <w:r>
              <w:rPr>
                <w:spacing w:val="-10"/>
                <w:sz w:val="20"/>
              </w:rPr>
              <w:t>0</w:t>
            </w:r>
          </w:p>
        </w:tc>
        <w:tc>
          <w:tcPr>
            <w:tcW w:w="1193" w:type="dxa"/>
          </w:tcPr>
          <w:p>
            <w:pPr>
              <w:pStyle w:val="TableParagraph"/>
              <w:spacing w:line="224" w:lineRule="exact"/>
              <w:ind w:right="74"/>
              <w:jc w:val="right"/>
              <w:rPr>
                <w:sz w:val="20"/>
              </w:rPr>
            </w:pPr>
            <w:r>
              <w:rPr>
                <w:spacing w:val="-5"/>
                <w:sz w:val="20"/>
              </w:rPr>
              <w:t>229</w:t>
            </w:r>
          </w:p>
        </w:tc>
        <w:tc>
          <w:tcPr>
            <w:tcW w:w="1193" w:type="dxa"/>
          </w:tcPr>
          <w:p>
            <w:pPr>
              <w:pStyle w:val="TableParagraph"/>
              <w:spacing w:line="224" w:lineRule="exact"/>
              <w:ind w:right="71"/>
              <w:jc w:val="right"/>
              <w:rPr>
                <w:sz w:val="20"/>
              </w:rPr>
            </w:pPr>
            <w:r>
              <w:rPr>
                <w:spacing w:val="-2"/>
                <w:sz w:val="20"/>
              </w:rPr>
              <w:t>1,240</w:t>
            </w:r>
          </w:p>
        </w:tc>
        <w:tc>
          <w:tcPr>
            <w:tcW w:w="1193" w:type="dxa"/>
          </w:tcPr>
          <w:p>
            <w:pPr>
              <w:pStyle w:val="TableParagraph"/>
              <w:spacing w:line="224" w:lineRule="exact"/>
              <w:ind w:right="66"/>
              <w:jc w:val="right"/>
              <w:rPr>
                <w:sz w:val="20"/>
              </w:rPr>
            </w:pPr>
            <w:r>
              <w:rPr>
                <w:spacing w:val="-10"/>
                <w:sz w:val="20"/>
              </w:rPr>
              <w:t>0</w:t>
            </w:r>
          </w:p>
        </w:tc>
        <w:tc>
          <w:tcPr>
            <w:tcW w:w="1196" w:type="dxa"/>
            <w:shd w:val="clear" w:color="auto" w:fill="E1E1E1"/>
          </w:tcPr>
          <w:p>
            <w:pPr>
              <w:pStyle w:val="TableParagraph"/>
              <w:spacing w:line="224" w:lineRule="exact"/>
              <w:ind w:right="72"/>
              <w:jc w:val="right"/>
              <w:rPr>
                <w:sz w:val="20"/>
              </w:rPr>
            </w:pPr>
            <w:r>
              <w:rPr>
                <w:spacing w:val="-2"/>
                <w:sz w:val="20"/>
              </w:rPr>
              <w:t>61,617</w:t>
            </w:r>
          </w:p>
        </w:tc>
      </w:tr>
      <w:tr>
        <w:trPr>
          <w:trHeight w:val="243" w:hRule="atLeast"/>
        </w:trPr>
        <w:tc>
          <w:tcPr>
            <w:tcW w:w="1625" w:type="dxa"/>
            <w:shd w:val="clear" w:color="auto" w:fill="E1E1E1"/>
          </w:tcPr>
          <w:p>
            <w:pPr>
              <w:pStyle w:val="TableParagraph"/>
              <w:spacing w:line="224" w:lineRule="exact"/>
              <w:ind w:right="566"/>
              <w:jc w:val="right"/>
              <w:rPr>
                <w:sz w:val="20"/>
              </w:rPr>
            </w:pPr>
            <w:r>
              <w:rPr>
                <w:spacing w:val="-4"/>
                <w:sz w:val="20"/>
              </w:rPr>
              <w:t>2013</w:t>
            </w:r>
          </w:p>
        </w:tc>
        <w:tc>
          <w:tcPr>
            <w:tcW w:w="1194" w:type="dxa"/>
          </w:tcPr>
          <w:p>
            <w:pPr>
              <w:pStyle w:val="TableParagraph"/>
              <w:spacing w:line="224" w:lineRule="exact"/>
              <w:ind w:right="69"/>
              <w:jc w:val="right"/>
              <w:rPr>
                <w:sz w:val="20"/>
              </w:rPr>
            </w:pPr>
            <w:r>
              <w:rPr>
                <w:spacing w:val="-2"/>
                <w:sz w:val="20"/>
              </w:rPr>
              <w:t>69,321</w:t>
            </w:r>
          </w:p>
        </w:tc>
        <w:tc>
          <w:tcPr>
            <w:tcW w:w="1193" w:type="dxa"/>
          </w:tcPr>
          <w:p>
            <w:pPr>
              <w:pStyle w:val="TableParagraph"/>
              <w:spacing w:line="224" w:lineRule="exact"/>
              <w:ind w:right="70"/>
              <w:jc w:val="right"/>
              <w:rPr>
                <w:sz w:val="20"/>
              </w:rPr>
            </w:pPr>
            <w:r>
              <w:rPr>
                <w:spacing w:val="-5"/>
                <w:sz w:val="20"/>
              </w:rPr>
              <w:t>198</w:t>
            </w:r>
          </w:p>
        </w:tc>
        <w:tc>
          <w:tcPr>
            <w:tcW w:w="1193" w:type="dxa"/>
          </w:tcPr>
          <w:p>
            <w:pPr>
              <w:pStyle w:val="TableParagraph"/>
              <w:spacing w:line="224" w:lineRule="exact"/>
              <w:ind w:right="67"/>
              <w:jc w:val="right"/>
              <w:rPr>
                <w:sz w:val="20"/>
              </w:rPr>
            </w:pPr>
            <w:r>
              <w:rPr>
                <w:spacing w:val="-10"/>
                <w:sz w:val="20"/>
              </w:rPr>
              <w:t>0</w:t>
            </w:r>
          </w:p>
        </w:tc>
        <w:tc>
          <w:tcPr>
            <w:tcW w:w="1193" w:type="dxa"/>
          </w:tcPr>
          <w:p>
            <w:pPr>
              <w:pStyle w:val="TableParagraph"/>
              <w:spacing w:line="224" w:lineRule="exact"/>
              <w:ind w:right="74"/>
              <w:jc w:val="right"/>
              <w:rPr>
                <w:sz w:val="20"/>
              </w:rPr>
            </w:pPr>
            <w:r>
              <w:rPr>
                <w:spacing w:val="-5"/>
                <w:sz w:val="20"/>
              </w:rPr>
              <w:t>968</w:t>
            </w:r>
          </w:p>
        </w:tc>
        <w:tc>
          <w:tcPr>
            <w:tcW w:w="1193" w:type="dxa"/>
          </w:tcPr>
          <w:p>
            <w:pPr>
              <w:pStyle w:val="TableParagraph"/>
              <w:spacing w:line="224" w:lineRule="exact"/>
              <w:ind w:right="67"/>
              <w:jc w:val="right"/>
              <w:rPr>
                <w:sz w:val="20"/>
              </w:rPr>
            </w:pPr>
            <w:r>
              <w:rPr>
                <w:spacing w:val="-10"/>
                <w:sz w:val="20"/>
              </w:rPr>
              <w:t>0</w:t>
            </w:r>
          </w:p>
        </w:tc>
        <w:tc>
          <w:tcPr>
            <w:tcW w:w="1193" w:type="dxa"/>
          </w:tcPr>
          <w:p>
            <w:pPr>
              <w:pStyle w:val="TableParagraph"/>
              <w:rPr>
                <w:sz w:val="16"/>
              </w:rPr>
            </w:pPr>
          </w:p>
        </w:tc>
        <w:tc>
          <w:tcPr>
            <w:tcW w:w="1196" w:type="dxa"/>
            <w:shd w:val="clear" w:color="auto" w:fill="E1E1E1"/>
          </w:tcPr>
          <w:p>
            <w:pPr>
              <w:pStyle w:val="TableParagraph"/>
              <w:spacing w:line="224" w:lineRule="exact"/>
              <w:ind w:right="72"/>
              <w:jc w:val="right"/>
              <w:rPr>
                <w:sz w:val="20"/>
              </w:rPr>
            </w:pPr>
            <w:r>
              <w:rPr>
                <w:spacing w:val="-2"/>
                <w:sz w:val="20"/>
              </w:rPr>
              <w:t>70,487</w:t>
            </w:r>
          </w:p>
        </w:tc>
      </w:tr>
      <w:tr>
        <w:trPr>
          <w:trHeight w:val="244" w:hRule="atLeast"/>
        </w:trPr>
        <w:tc>
          <w:tcPr>
            <w:tcW w:w="1625" w:type="dxa"/>
            <w:shd w:val="clear" w:color="auto" w:fill="E1E1E1"/>
          </w:tcPr>
          <w:p>
            <w:pPr>
              <w:pStyle w:val="TableParagraph"/>
              <w:spacing w:line="223" w:lineRule="exact"/>
              <w:ind w:right="566"/>
              <w:jc w:val="right"/>
              <w:rPr>
                <w:sz w:val="20"/>
              </w:rPr>
            </w:pPr>
            <w:r>
              <w:rPr>
                <w:spacing w:val="-4"/>
                <w:sz w:val="20"/>
              </w:rPr>
              <w:t>2014</w:t>
            </w:r>
          </w:p>
        </w:tc>
        <w:tc>
          <w:tcPr>
            <w:tcW w:w="1194" w:type="dxa"/>
          </w:tcPr>
          <w:p>
            <w:pPr>
              <w:pStyle w:val="TableParagraph"/>
              <w:spacing w:line="223" w:lineRule="exact"/>
              <w:ind w:right="69"/>
              <w:jc w:val="right"/>
              <w:rPr>
                <w:sz w:val="20"/>
              </w:rPr>
            </w:pPr>
            <w:r>
              <w:rPr>
                <w:spacing w:val="-2"/>
                <w:sz w:val="20"/>
              </w:rPr>
              <w:t>27,930</w:t>
            </w:r>
          </w:p>
        </w:tc>
        <w:tc>
          <w:tcPr>
            <w:tcW w:w="1193" w:type="dxa"/>
          </w:tcPr>
          <w:p>
            <w:pPr>
              <w:pStyle w:val="TableParagraph"/>
              <w:spacing w:line="223" w:lineRule="exact"/>
              <w:ind w:right="70"/>
              <w:jc w:val="right"/>
              <w:rPr>
                <w:sz w:val="20"/>
              </w:rPr>
            </w:pPr>
            <w:r>
              <w:rPr>
                <w:spacing w:val="-5"/>
                <w:sz w:val="20"/>
              </w:rPr>
              <w:t>62</w:t>
            </w:r>
          </w:p>
        </w:tc>
        <w:tc>
          <w:tcPr>
            <w:tcW w:w="1193" w:type="dxa"/>
          </w:tcPr>
          <w:p>
            <w:pPr>
              <w:pStyle w:val="TableParagraph"/>
              <w:spacing w:line="223" w:lineRule="exact"/>
              <w:ind w:right="67"/>
              <w:jc w:val="right"/>
              <w:rPr>
                <w:sz w:val="20"/>
              </w:rPr>
            </w:pPr>
            <w:r>
              <w:rPr>
                <w:spacing w:val="-10"/>
                <w:sz w:val="20"/>
              </w:rPr>
              <w:t>0</w:t>
            </w:r>
          </w:p>
        </w:tc>
        <w:tc>
          <w:tcPr>
            <w:tcW w:w="1193" w:type="dxa"/>
          </w:tcPr>
          <w:p>
            <w:pPr>
              <w:pStyle w:val="TableParagraph"/>
              <w:spacing w:line="223" w:lineRule="exact"/>
              <w:ind w:right="69"/>
              <w:jc w:val="right"/>
              <w:rPr>
                <w:sz w:val="20"/>
              </w:rPr>
            </w:pPr>
            <w:r>
              <w:rPr>
                <w:spacing w:val="-2"/>
                <w:sz w:val="20"/>
              </w:rPr>
              <w:t>4,192</w:t>
            </w:r>
          </w:p>
        </w:tc>
        <w:tc>
          <w:tcPr>
            <w:tcW w:w="1193" w:type="dxa"/>
          </w:tcPr>
          <w:p>
            <w:pPr>
              <w:pStyle w:val="TableParagraph"/>
              <w:spacing w:line="223" w:lineRule="exact"/>
              <w:ind w:right="73"/>
              <w:jc w:val="right"/>
              <w:rPr>
                <w:sz w:val="20"/>
              </w:rPr>
            </w:pPr>
            <w:r>
              <w:rPr>
                <w:spacing w:val="-5"/>
                <w:sz w:val="20"/>
              </w:rPr>
              <w:t>363</w:t>
            </w:r>
          </w:p>
        </w:tc>
        <w:tc>
          <w:tcPr>
            <w:tcW w:w="1193" w:type="dxa"/>
          </w:tcPr>
          <w:p>
            <w:pPr>
              <w:pStyle w:val="TableParagraph"/>
              <w:spacing w:line="223" w:lineRule="exact"/>
              <w:ind w:right="66"/>
              <w:jc w:val="right"/>
              <w:rPr>
                <w:sz w:val="20"/>
              </w:rPr>
            </w:pPr>
            <w:r>
              <w:rPr>
                <w:spacing w:val="-10"/>
                <w:sz w:val="20"/>
              </w:rPr>
              <w:t>0</w:t>
            </w:r>
          </w:p>
        </w:tc>
        <w:tc>
          <w:tcPr>
            <w:tcW w:w="1196" w:type="dxa"/>
            <w:shd w:val="clear" w:color="auto" w:fill="E1E1E1"/>
          </w:tcPr>
          <w:p>
            <w:pPr>
              <w:pStyle w:val="TableParagraph"/>
              <w:spacing w:line="223" w:lineRule="exact"/>
              <w:ind w:right="72"/>
              <w:jc w:val="right"/>
              <w:rPr>
                <w:sz w:val="20"/>
              </w:rPr>
            </w:pPr>
            <w:r>
              <w:rPr>
                <w:spacing w:val="-2"/>
                <w:sz w:val="20"/>
              </w:rPr>
              <w:t>32,547</w:t>
            </w:r>
          </w:p>
        </w:tc>
      </w:tr>
      <w:tr>
        <w:trPr>
          <w:trHeight w:val="243" w:hRule="atLeast"/>
        </w:trPr>
        <w:tc>
          <w:tcPr>
            <w:tcW w:w="1625" w:type="dxa"/>
            <w:shd w:val="clear" w:color="auto" w:fill="E1E1E1"/>
          </w:tcPr>
          <w:p>
            <w:pPr>
              <w:pStyle w:val="TableParagraph"/>
              <w:spacing w:line="223" w:lineRule="exact"/>
              <w:ind w:right="566"/>
              <w:jc w:val="right"/>
              <w:rPr>
                <w:sz w:val="20"/>
              </w:rPr>
            </w:pPr>
            <w:r>
              <w:rPr>
                <w:spacing w:val="-4"/>
                <w:sz w:val="20"/>
              </w:rPr>
              <w:t>2015</w:t>
            </w:r>
          </w:p>
        </w:tc>
        <w:tc>
          <w:tcPr>
            <w:tcW w:w="1194" w:type="dxa"/>
          </w:tcPr>
          <w:p>
            <w:pPr>
              <w:pStyle w:val="TableParagraph"/>
              <w:spacing w:line="223" w:lineRule="exact"/>
              <w:ind w:right="69"/>
              <w:jc w:val="right"/>
              <w:rPr>
                <w:sz w:val="20"/>
              </w:rPr>
            </w:pPr>
            <w:r>
              <w:rPr>
                <w:spacing w:val="-2"/>
                <w:sz w:val="20"/>
              </w:rPr>
              <w:t>15,241</w:t>
            </w:r>
          </w:p>
        </w:tc>
        <w:tc>
          <w:tcPr>
            <w:tcW w:w="1193" w:type="dxa"/>
          </w:tcPr>
          <w:p>
            <w:pPr>
              <w:pStyle w:val="TableParagraph"/>
              <w:spacing w:line="223" w:lineRule="exact"/>
              <w:ind w:right="70"/>
              <w:jc w:val="right"/>
              <w:rPr>
                <w:sz w:val="20"/>
              </w:rPr>
            </w:pPr>
            <w:r>
              <w:rPr>
                <w:spacing w:val="-5"/>
                <w:sz w:val="20"/>
              </w:rPr>
              <w:t>38</w:t>
            </w:r>
          </w:p>
        </w:tc>
        <w:tc>
          <w:tcPr>
            <w:tcW w:w="1193" w:type="dxa"/>
          </w:tcPr>
          <w:p>
            <w:pPr>
              <w:pStyle w:val="TableParagraph"/>
              <w:spacing w:line="223" w:lineRule="exact"/>
              <w:ind w:right="67"/>
              <w:jc w:val="right"/>
              <w:rPr>
                <w:sz w:val="20"/>
              </w:rPr>
            </w:pPr>
            <w:r>
              <w:rPr>
                <w:spacing w:val="-10"/>
                <w:sz w:val="20"/>
              </w:rPr>
              <w:t>0</w:t>
            </w:r>
          </w:p>
        </w:tc>
        <w:tc>
          <w:tcPr>
            <w:tcW w:w="1193" w:type="dxa"/>
          </w:tcPr>
          <w:p>
            <w:pPr>
              <w:pStyle w:val="TableParagraph"/>
              <w:spacing w:line="223" w:lineRule="exact"/>
              <w:ind w:right="69"/>
              <w:jc w:val="right"/>
              <w:rPr>
                <w:sz w:val="20"/>
              </w:rPr>
            </w:pPr>
            <w:r>
              <w:rPr>
                <w:spacing w:val="-2"/>
                <w:sz w:val="20"/>
              </w:rPr>
              <w:t>10,512</w:t>
            </w:r>
          </w:p>
        </w:tc>
        <w:tc>
          <w:tcPr>
            <w:tcW w:w="1193" w:type="dxa"/>
          </w:tcPr>
          <w:p>
            <w:pPr>
              <w:pStyle w:val="TableParagraph"/>
              <w:spacing w:line="223" w:lineRule="exact"/>
              <w:ind w:right="73"/>
              <w:jc w:val="right"/>
              <w:rPr>
                <w:sz w:val="20"/>
              </w:rPr>
            </w:pPr>
            <w:r>
              <w:rPr>
                <w:spacing w:val="-5"/>
                <w:sz w:val="20"/>
              </w:rPr>
              <w:t>450</w:t>
            </w:r>
          </w:p>
        </w:tc>
        <w:tc>
          <w:tcPr>
            <w:tcW w:w="1193" w:type="dxa"/>
          </w:tcPr>
          <w:p>
            <w:pPr>
              <w:pStyle w:val="TableParagraph"/>
              <w:spacing w:line="223" w:lineRule="exact"/>
              <w:ind w:right="66"/>
              <w:jc w:val="right"/>
              <w:rPr>
                <w:sz w:val="20"/>
              </w:rPr>
            </w:pPr>
            <w:r>
              <w:rPr>
                <w:spacing w:val="-10"/>
                <w:sz w:val="20"/>
              </w:rPr>
              <w:t>0</w:t>
            </w:r>
          </w:p>
        </w:tc>
        <w:tc>
          <w:tcPr>
            <w:tcW w:w="1196" w:type="dxa"/>
            <w:shd w:val="clear" w:color="auto" w:fill="E1E1E1"/>
          </w:tcPr>
          <w:p>
            <w:pPr>
              <w:pStyle w:val="TableParagraph"/>
              <w:spacing w:line="223" w:lineRule="exact"/>
              <w:ind w:right="72"/>
              <w:jc w:val="right"/>
              <w:rPr>
                <w:sz w:val="20"/>
              </w:rPr>
            </w:pPr>
            <w:r>
              <w:rPr>
                <w:spacing w:val="-2"/>
                <w:sz w:val="20"/>
              </w:rPr>
              <w:t>26,241</w:t>
            </w:r>
          </w:p>
        </w:tc>
      </w:tr>
      <w:tr>
        <w:trPr>
          <w:trHeight w:val="244" w:hRule="atLeast"/>
        </w:trPr>
        <w:tc>
          <w:tcPr>
            <w:tcW w:w="1625" w:type="dxa"/>
            <w:shd w:val="clear" w:color="auto" w:fill="E1E1E1"/>
          </w:tcPr>
          <w:p>
            <w:pPr>
              <w:pStyle w:val="TableParagraph"/>
              <w:spacing w:line="223" w:lineRule="exact"/>
              <w:ind w:right="566"/>
              <w:jc w:val="right"/>
              <w:rPr>
                <w:sz w:val="20"/>
              </w:rPr>
            </w:pPr>
            <w:r>
              <w:rPr>
                <w:spacing w:val="-4"/>
                <w:sz w:val="20"/>
              </w:rPr>
              <w:t>2016</w:t>
            </w:r>
          </w:p>
        </w:tc>
        <w:tc>
          <w:tcPr>
            <w:tcW w:w="1194" w:type="dxa"/>
          </w:tcPr>
          <w:p>
            <w:pPr>
              <w:pStyle w:val="TableParagraph"/>
              <w:spacing w:line="223" w:lineRule="exact"/>
              <w:ind w:right="69"/>
              <w:jc w:val="right"/>
              <w:rPr>
                <w:sz w:val="20"/>
              </w:rPr>
            </w:pPr>
            <w:r>
              <w:rPr>
                <w:spacing w:val="-2"/>
                <w:sz w:val="20"/>
              </w:rPr>
              <w:t>49,823</w:t>
            </w:r>
          </w:p>
        </w:tc>
        <w:tc>
          <w:tcPr>
            <w:tcW w:w="1193" w:type="dxa"/>
          </w:tcPr>
          <w:p>
            <w:pPr>
              <w:pStyle w:val="TableParagraph"/>
              <w:spacing w:line="223" w:lineRule="exact"/>
              <w:ind w:right="70"/>
              <w:jc w:val="right"/>
              <w:rPr>
                <w:sz w:val="20"/>
              </w:rPr>
            </w:pPr>
            <w:r>
              <w:rPr>
                <w:spacing w:val="-5"/>
                <w:sz w:val="20"/>
              </w:rPr>
              <w:t>150</w:t>
            </w:r>
          </w:p>
        </w:tc>
        <w:tc>
          <w:tcPr>
            <w:tcW w:w="1193" w:type="dxa"/>
          </w:tcPr>
          <w:p>
            <w:pPr>
              <w:pStyle w:val="TableParagraph"/>
              <w:spacing w:line="223" w:lineRule="exact"/>
              <w:ind w:right="67"/>
              <w:jc w:val="right"/>
              <w:rPr>
                <w:sz w:val="20"/>
              </w:rPr>
            </w:pPr>
            <w:r>
              <w:rPr>
                <w:spacing w:val="-10"/>
                <w:sz w:val="20"/>
              </w:rPr>
              <w:t>0</w:t>
            </w:r>
          </w:p>
        </w:tc>
        <w:tc>
          <w:tcPr>
            <w:tcW w:w="1193" w:type="dxa"/>
          </w:tcPr>
          <w:p>
            <w:pPr>
              <w:pStyle w:val="TableParagraph"/>
              <w:spacing w:line="223" w:lineRule="exact"/>
              <w:ind w:right="70"/>
              <w:jc w:val="right"/>
              <w:rPr>
                <w:sz w:val="20"/>
              </w:rPr>
            </w:pPr>
            <w:r>
              <w:rPr>
                <w:spacing w:val="-5"/>
                <w:sz w:val="20"/>
              </w:rPr>
              <w:t>190</w:t>
            </w:r>
          </w:p>
        </w:tc>
        <w:tc>
          <w:tcPr>
            <w:tcW w:w="1193" w:type="dxa"/>
          </w:tcPr>
          <w:p>
            <w:pPr>
              <w:pStyle w:val="TableParagraph"/>
              <w:spacing w:line="223" w:lineRule="exact"/>
              <w:ind w:right="73"/>
              <w:jc w:val="right"/>
              <w:rPr>
                <w:sz w:val="20"/>
              </w:rPr>
            </w:pPr>
            <w:r>
              <w:rPr>
                <w:spacing w:val="-5"/>
                <w:sz w:val="20"/>
              </w:rPr>
              <w:t>833</w:t>
            </w:r>
          </w:p>
        </w:tc>
        <w:tc>
          <w:tcPr>
            <w:tcW w:w="1193" w:type="dxa"/>
          </w:tcPr>
          <w:p>
            <w:pPr>
              <w:pStyle w:val="TableParagraph"/>
              <w:spacing w:line="223" w:lineRule="exact"/>
              <w:ind w:right="66"/>
              <w:jc w:val="right"/>
              <w:rPr>
                <w:sz w:val="20"/>
              </w:rPr>
            </w:pPr>
            <w:r>
              <w:rPr>
                <w:spacing w:val="-10"/>
                <w:sz w:val="20"/>
              </w:rPr>
              <w:t>0</w:t>
            </w:r>
          </w:p>
        </w:tc>
        <w:tc>
          <w:tcPr>
            <w:tcW w:w="1196" w:type="dxa"/>
            <w:shd w:val="clear" w:color="auto" w:fill="E1E1E1"/>
          </w:tcPr>
          <w:p>
            <w:pPr>
              <w:pStyle w:val="TableParagraph"/>
              <w:spacing w:line="223" w:lineRule="exact"/>
              <w:ind w:right="72"/>
              <w:jc w:val="right"/>
              <w:rPr>
                <w:sz w:val="20"/>
              </w:rPr>
            </w:pPr>
            <w:r>
              <w:rPr>
                <w:spacing w:val="-2"/>
                <w:sz w:val="20"/>
              </w:rPr>
              <w:t>50,996</w:t>
            </w:r>
          </w:p>
        </w:tc>
      </w:tr>
      <w:tr>
        <w:trPr>
          <w:trHeight w:val="244" w:hRule="atLeast"/>
        </w:trPr>
        <w:tc>
          <w:tcPr>
            <w:tcW w:w="1625" w:type="dxa"/>
            <w:shd w:val="clear" w:color="auto" w:fill="E1E1E1"/>
          </w:tcPr>
          <w:p>
            <w:pPr>
              <w:pStyle w:val="TableParagraph"/>
              <w:spacing w:line="223" w:lineRule="exact"/>
              <w:ind w:right="566"/>
              <w:jc w:val="right"/>
              <w:rPr>
                <w:sz w:val="20"/>
              </w:rPr>
            </w:pPr>
            <w:r>
              <w:rPr>
                <w:spacing w:val="-4"/>
                <w:sz w:val="20"/>
              </w:rPr>
              <w:t>2017</w:t>
            </w:r>
          </w:p>
        </w:tc>
        <w:tc>
          <w:tcPr>
            <w:tcW w:w="1194" w:type="dxa"/>
          </w:tcPr>
          <w:p>
            <w:pPr>
              <w:pStyle w:val="TableParagraph"/>
              <w:spacing w:line="223" w:lineRule="exact"/>
              <w:ind w:right="69"/>
              <w:jc w:val="right"/>
              <w:rPr>
                <w:sz w:val="20"/>
              </w:rPr>
            </w:pPr>
            <w:r>
              <w:rPr>
                <w:spacing w:val="-2"/>
                <w:sz w:val="20"/>
              </w:rPr>
              <w:t>44,617</w:t>
            </w:r>
          </w:p>
        </w:tc>
        <w:tc>
          <w:tcPr>
            <w:tcW w:w="1193" w:type="dxa"/>
          </w:tcPr>
          <w:p>
            <w:pPr>
              <w:pStyle w:val="TableParagraph"/>
              <w:spacing w:line="223" w:lineRule="exact"/>
              <w:ind w:right="70"/>
              <w:jc w:val="right"/>
              <w:rPr>
                <w:sz w:val="20"/>
              </w:rPr>
            </w:pPr>
            <w:r>
              <w:rPr>
                <w:spacing w:val="-5"/>
                <w:sz w:val="20"/>
              </w:rPr>
              <w:t>184</w:t>
            </w:r>
          </w:p>
        </w:tc>
        <w:tc>
          <w:tcPr>
            <w:tcW w:w="1193" w:type="dxa"/>
          </w:tcPr>
          <w:p>
            <w:pPr>
              <w:pStyle w:val="TableParagraph"/>
              <w:spacing w:line="223" w:lineRule="exact"/>
              <w:ind w:right="67"/>
              <w:jc w:val="right"/>
              <w:rPr>
                <w:sz w:val="20"/>
              </w:rPr>
            </w:pPr>
            <w:r>
              <w:rPr>
                <w:spacing w:val="-10"/>
                <w:sz w:val="20"/>
              </w:rPr>
              <w:t>0</w:t>
            </w:r>
          </w:p>
        </w:tc>
        <w:tc>
          <w:tcPr>
            <w:tcW w:w="1193" w:type="dxa"/>
          </w:tcPr>
          <w:p>
            <w:pPr>
              <w:pStyle w:val="TableParagraph"/>
              <w:spacing w:line="223" w:lineRule="exact"/>
              <w:ind w:right="68"/>
              <w:jc w:val="right"/>
              <w:rPr>
                <w:sz w:val="20"/>
              </w:rPr>
            </w:pPr>
            <w:r>
              <w:rPr>
                <w:spacing w:val="-10"/>
                <w:sz w:val="20"/>
              </w:rPr>
              <w:t>0</w:t>
            </w:r>
          </w:p>
        </w:tc>
        <w:tc>
          <w:tcPr>
            <w:tcW w:w="1193" w:type="dxa"/>
          </w:tcPr>
          <w:p>
            <w:pPr>
              <w:pStyle w:val="TableParagraph"/>
              <w:spacing w:line="223" w:lineRule="exact"/>
              <w:ind w:right="71"/>
              <w:jc w:val="right"/>
              <w:rPr>
                <w:sz w:val="20"/>
              </w:rPr>
            </w:pPr>
            <w:r>
              <w:rPr>
                <w:spacing w:val="-2"/>
                <w:sz w:val="20"/>
              </w:rPr>
              <w:t>11,548</w:t>
            </w:r>
          </w:p>
        </w:tc>
        <w:tc>
          <w:tcPr>
            <w:tcW w:w="1193" w:type="dxa"/>
          </w:tcPr>
          <w:p>
            <w:pPr>
              <w:pStyle w:val="TableParagraph"/>
              <w:spacing w:line="223" w:lineRule="exact"/>
              <w:ind w:right="66"/>
              <w:jc w:val="right"/>
              <w:rPr>
                <w:sz w:val="20"/>
              </w:rPr>
            </w:pPr>
            <w:r>
              <w:rPr>
                <w:spacing w:val="-10"/>
                <w:sz w:val="20"/>
              </w:rPr>
              <w:t>0</w:t>
            </w:r>
          </w:p>
        </w:tc>
        <w:tc>
          <w:tcPr>
            <w:tcW w:w="1196" w:type="dxa"/>
            <w:shd w:val="clear" w:color="auto" w:fill="E1E1E1"/>
          </w:tcPr>
          <w:p>
            <w:pPr>
              <w:pStyle w:val="TableParagraph"/>
              <w:spacing w:line="223" w:lineRule="exact"/>
              <w:ind w:right="72"/>
              <w:jc w:val="right"/>
              <w:rPr>
                <w:sz w:val="20"/>
              </w:rPr>
            </w:pPr>
            <w:r>
              <w:rPr>
                <w:spacing w:val="-2"/>
                <w:sz w:val="20"/>
              </w:rPr>
              <w:t>56,349</w:t>
            </w:r>
          </w:p>
        </w:tc>
      </w:tr>
      <w:tr>
        <w:trPr>
          <w:trHeight w:val="241" w:hRule="atLeast"/>
        </w:trPr>
        <w:tc>
          <w:tcPr>
            <w:tcW w:w="1625" w:type="dxa"/>
            <w:shd w:val="clear" w:color="auto" w:fill="E1E1E1"/>
          </w:tcPr>
          <w:p>
            <w:pPr>
              <w:pStyle w:val="TableParagraph"/>
              <w:spacing w:line="222" w:lineRule="exact"/>
              <w:ind w:right="566"/>
              <w:jc w:val="right"/>
              <w:rPr>
                <w:sz w:val="20"/>
              </w:rPr>
            </w:pPr>
            <w:r>
              <w:rPr>
                <w:spacing w:val="-4"/>
                <w:sz w:val="20"/>
              </w:rPr>
              <w:t>2018</w:t>
            </w:r>
          </w:p>
        </w:tc>
        <w:tc>
          <w:tcPr>
            <w:tcW w:w="1194" w:type="dxa"/>
          </w:tcPr>
          <w:p>
            <w:pPr>
              <w:pStyle w:val="TableParagraph"/>
              <w:spacing w:line="222" w:lineRule="exact"/>
              <w:ind w:right="69"/>
              <w:jc w:val="right"/>
              <w:rPr>
                <w:sz w:val="20"/>
              </w:rPr>
            </w:pPr>
            <w:r>
              <w:rPr>
                <w:spacing w:val="-2"/>
                <w:sz w:val="20"/>
              </w:rPr>
              <w:t>54,525</w:t>
            </w:r>
          </w:p>
        </w:tc>
        <w:tc>
          <w:tcPr>
            <w:tcW w:w="1193" w:type="dxa"/>
          </w:tcPr>
          <w:p>
            <w:pPr>
              <w:pStyle w:val="TableParagraph"/>
              <w:spacing w:line="222" w:lineRule="exact"/>
              <w:ind w:right="70"/>
              <w:jc w:val="right"/>
              <w:rPr>
                <w:sz w:val="20"/>
              </w:rPr>
            </w:pPr>
            <w:r>
              <w:rPr>
                <w:spacing w:val="-5"/>
                <w:sz w:val="20"/>
              </w:rPr>
              <w:t>160</w:t>
            </w:r>
          </w:p>
        </w:tc>
        <w:tc>
          <w:tcPr>
            <w:tcW w:w="1193" w:type="dxa"/>
          </w:tcPr>
          <w:p>
            <w:pPr>
              <w:pStyle w:val="TableParagraph"/>
              <w:spacing w:line="222" w:lineRule="exact"/>
              <w:ind w:right="67"/>
              <w:jc w:val="right"/>
              <w:rPr>
                <w:sz w:val="20"/>
              </w:rPr>
            </w:pPr>
            <w:r>
              <w:rPr>
                <w:spacing w:val="-10"/>
                <w:sz w:val="20"/>
              </w:rPr>
              <w:t>0</w:t>
            </w:r>
          </w:p>
        </w:tc>
        <w:tc>
          <w:tcPr>
            <w:tcW w:w="1193" w:type="dxa"/>
          </w:tcPr>
          <w:p>
            <w:pPr>
              <w:pStyle w:val="TableParagraph"/>
              <w:spacing w:line="222" w:lineRule="exact"/>
              <w:ind w:right="68"/>
              <w:jc w:val="right"/>
              <w:rPr>
                <w:sz w:val="20"/>
              </w:rPr>
            </w:pPr>
            <w:r>
              <w:rPr>
                <w:spacing w:val="-10"/>
                <w:sz w:val="20"/>
              </w:rPr>
              <w:t>0</w:t>
            </w:r>
          </w:p>
        </w:tc>
        <w:tc>
          <w:tcPr>
            <w:tcW w:w="1193" w:type="dxa"/>
          </w:tcPr>
          <w:p>
            <w:pPr>
              <w:pStyle w:val="TableParagraph"/>
              <w:spacing w:line="222" w:lineRule="exact"/>
              <w:ind w:right="71"/>
              <w:jc w:val="right"/>
              <w:rPr>
                <w:sz w:val="20"/>
              </w:rPr>
            </w:pPr>
            <w:r>
              <w:rPr>
                <w:spacing w:val="-2"/>
                <w:sz w:val="20"/>
              </w:rPr>
              <w:t>3,743</w:t>
            </w:r>
          </w:p>
        </w:tc>
        <w:tc>
          <w:tcPr>
            <w:tcW w:w="1193" w:type="dxa"/>
          </w:tcPr>
          <w:p>
            <w:pPr>
              <w:pStyle w:val="TableParagraph"/>
              <w:spacing w:line="222" w:lineRule="exact"/>
              <w:ind w:right="66"/>
              <w:jc w:val="right"/>
              <w:rPr>
                <w:sz w:val="20"/>
              </w:rPr>
            </w:pPr>
            <w:r>
              <w:rPr>
                <w:spacing w:val="-10"/>
                <w:sz w:val="20"/>
              </w:rPr>
              <w:t>0</w:t>
            </w:r>
          </w:p>
        </w:tc>
        <w:tc>
          <w:tcPr>
            <w:tcW w:w="1196" w:type="dxa"/>
            <w:shd w:val="clear" w:color="auto" w:fill="E1E1E1"/>
          </w:tcPr>
          <w:p>
            <w:pPr>
              <w:pStyle w:val="TableParagraph"/>
              <w:spacing w:line="222" w:lineRule="exact"/>
              <w:ind w:right="72"/>
              <w:jc w:val="right"/>
              <w:rPr>
                <w:sz w:val="20"/>
              </w:rPr>
            </w:pPr>
            <w:r>
              <w:rPr>
                <w:spacing w:val="-2"/>
                <w:sz w:val="20"/>
              </w:rPr>
              <w:t>58,428</w:t>
            </w:r>
          </w:p>
        </w:tc>
      </w:tr>
      <w:tr>
        <w:trPr>
          <w:trHeight w:val="244" w:hRule="atLeast"/>
        </w:trPr>
        <w:tc>
          <w:tcPr>
            <w:tcW w:w="1625" w:type="dxa"/>
            <w:shd w:val="clear" w:color="auto" w:fill="E1E1E1"/>
          </w:tcPr>
          <w:p>
            <w:pPr>
              <w:pStyle w:val="TableParagraph"/>
              <w:spacing w:line="224" w:lineRule="exact"/>
              <w:ind w:right="566"/>
              <w:jc w:val="right"/>
              <w:rPr>
                <w:sz w:val="20"/>
              </w:rPr>
            </w:pPr>
            <w:r>
              <w:rPr>
                <w:spacing w:val="-4"/>
                <w:sz w:val="20"/>
              </w:rPr>
              <w:t>2019</w:t>
            </w:r>
          </w:p>
        </w:tc>
        <w:tc>
          <w:tcPr>
            <w:tcW w:w="1194" w:type="dxa"/>
            <w:shd w:val="clear" w:color="auto" w:fill="E1E1E1"/>
          </w:tcPr>
          <w:p>
            <w:pPr>
              <w:pStyle w:val="TableParagraph"/>
              <w:spacing w:line="224" w:lineRule="exact"/>
              <w:ind w:right="69"/>
              <w:jc w:val="right"/>
              <w:rPr>
                <w:sz w:val="20"/>
              </w:rPr>
            </w:pPr>
            <w:r>
              <w:rPr>
                <w:spacing w:val="-2"/>
                <w:sz w:val="20"/>
              </w:rPr>
              <w:t>40,306</w:t>
            </w:r>
          </w:p>
        </w:tc>
        <w:tc>
          <w:tcPr>
            <w:tcW w:w="1193" w:type="dxa"/>
            <w:shd w:val="clear" w:color="auto" w:fill="E1E1E1"/>
          </w:tcPr>
          <w:p>
            <w:pPr>
              <w:pStyle w:val="TableParagraph"/>
              <w:spacing w:line="224" w:lineRule="exact"/>
              <w:ind w:right="70"/>
              <w:jc w:val="right"/>
              <w:rPr>
                <w:sz w:val="20"/>
              </w:rPr>
            </w:pPr>
            <w:r>
              <w:rPr>
                <w:spacing w:val="-5"/>
                <w:sz w:val="20"/>
              </w:rPr>
              <w:t>109</w:t>
            </w:r>
          </w:p>
        </w:tc>
        <w:tc>
          <w:tcPr>
            <w:tcW w:w="1193" w:type="dxa"/>
            <w:shd w:val="clear" w:color="auto" w:fill="E1E1E1"/>
          </w:tcPr>
          <w:p>
            <w:pPr>
              <w:pStyle w:val="TableParagraph"/>
              <w:spacing w:line="224" w:lineRule="exact"/>
              <w:ind w:right="67"/>
              <w:jc w:val="right"/>
              <w:rPr>
                <w:sz w:val="20"/>
              </w:rPr>
            </w:pPr>
            <w:r>
              <w:rPr>
                <w:spacing w:val="-10"/>
                <w:sz w:val="20"/>
              </w:rPr>
              <w:t>0</w:t>
            </w:r>
          </w:p>
        </w:tc>
        <w:tc>
          <w:tcPr>
            <w:tcW w:w="1193" w:type="dxa"/>
            <w:shd w:val="clear" w:color="auto" w:fill="E1E1E1"/>
          </w:tcPr>
          <w:p>
            <w:pPr>
              <w:pStyle w:val="TableParagraph"/>
              <w:spacing w:line="224" w:lineRule="exact"/>
              <w:ind w:right="68"/>
              <w:jc w:val="right"/>
              <w:rPr>
                <w:sz w:val="20"/>
              </w:rPr>
            </w:pPr>
            <w:r>
              <w:rPr>
                <w:spacing w:val="-10"/>
                <w:sz w:val="20"/>
              </w:rPr>
              <w:t>0</w:t>
            </w:r>
          </w:p>
        </w:tc>
        <w:tc>
          <w:tcPr>
            <w:tcW w:w="1193" w:type="dxa"/>
            <w:shd w:val="clear" w:color="auto" w:fill="E1E1E1"/>
          </w:tcPr>
          <w:p>
            <w:pPr>
              <w:pStyle w:val="TableParagraph"/>
              <w:spacing w:line="224" w:lineRule="exact"/>
              <w:ind w:right="71"/>
              <w:jc w:val="right"/>
              <w:rPr>
                <w:sz w:val="20"/>
              </w:rPr>
            </w:pPr>
            <w:r>
              <w:rPr>
                <w:spacing w:val="-2"/>
                <w:sz w:val="20"/>
              </w:rPr>
              <w:t>10,000</w:t>
            </w:r>
          </w:p>
        </w:tc>
        <w:tc>
          <w:tcPr>
            <w:tcW w:w="1193" w:type="dxa"/>
            <w:shd w:val="clear" w:color="auto" w:fill="E1E1E1"/>
          </w:tcPr>
          <w:p>
            <w:pPr>
              <w:pStyle w:val="TableParagraph"/>
              <w:spacing w:line="224" w:lineRule="exact"/>
              <w:ind w:right="66"/>
              <w:jc w:val="right"/>
              <w:rPr>
                <w:sz w:val="20"/>
              </w:rPr>
            </w:pPr>
            <w:r>
              <w:rPr>
                <w:spacing w:val="-10"/>
                <w:sz w:val="20"/>
              </w:rPr>
              <w:t>0</w:t>
            </w:r>
          </w:p>
        </w:tc>
        <w:tc>
          <w:tcPr>
            <w:tcW w:w="1196" w:type="dxa"/>
            <w:shd w:val="clear" w:color="auto" w:fill="E1E1E1"/>
          </w:tcPr>
          <w:p>
            <w:pPr>
              <w:pStyle w:val="TableParagraph"/>
              <w:spacing w:line="224" w:lineRule="exact"/>
              <w:ind w:right="72"/>
              <w:jc w:val="right"/>
              <w:rPr>
                <w:sz w:val="20"/>
              </w:rPr>
            </w:pPr>
            <w:r>
              <w:rPr>
                <w:spacing w:val="-2"/>
                <w:sz w:val="20"/>
              </w:rPr>
              <w:t>50,415</w:t>
            </w:r>
          </w:p>
        </w:tc>
      </w:tr>
      <w:tr>
        <w:trPr>
          <w:trHeight w:val="243" w:hRule="atLeast"/>
        </w:trPr>
        <w:tc>
          <w:tcPr>
            <w:tcW w:w="1625" w:type="dxa"/>
            <w:shd w:val="clear" w:color="auto" w:fill="E1E1E1"/>
          </w:tcPr>
          <w:p>
            <w:pPr>
              <w:pStyle w:val="TableParagraph"/>
              <w:spacing w:line="223" w:lineRule="exact"/>
              <w:ind w:left="42"/>
              <w:rPr>
                <w:sz w:val="20"/>
              </w:rPr>
            </w:pPr>
            <w:r>
              <w:rPr>
                <w:spacing w:val="-2"/>
                <w:sz w:val="20"/>
              </w:rPr>
              <w:t>Total</w:t>
            </w:r>
          </w:p>
        </w:tc>
        <w:tc>
          <w:tcPr>
            <w:tcW w:w="1194" w:type="dxa"/>
            <w:shd w:val="clear" w:color="auto" w:fill="E1E1E1"/>
          </w:tcPr>
          <w:p>
            <w:pPr>
              <w:pStyle w:val="TableParagraph"/>
              <w:spacing w:line="223" w:lineRule="exact"/>
              <w:ind w:right="69"/>
              <w:jc w:val="right"/>
              <w:rPr>
                <w:sz w:val="20"/>
              </w:rPr>
            </w:pPr>
            <w:r>
              <w:rPr>
                <w:spacing w:val="-2"/>
                <w:sz w:val="20"/>
              </w:rPr>
              <w:t>454,148</w:t>
            </w:r>
          </w:p>
        </w:tc>
        <w:tc>
          <w:tcPr>
            <w:tcW w:w="1193" w:type="dxa"/>
            <w:shd w:val="clear" w:color="auto" w:fill="E1E1E1"/>
          </w:tcPr>
          <w:p>
            <w:pPr>
              <w:pStyle w:val="TableParagraph"/>
              <w:spacing w:line="223" w:lineRule="exact"/>
              <w:ind w:right="69"/>
              <w:jc w:val="right"/>
              <w:rPr>
                <w:sz w:val="20"/>
              </w:rPr>
            </w:pPr>
            <w:r>
              <w:rPr>
                <w:spacing w:val="-2"/>
                <w:sz w:val="20"/>
              </w:rPr>
              <w:t>1,364</w:t>
            </w:r>
          </w:p>
        </w:tc>
        <w:tc>
          <w:tcPr>
            <w:tcW w:w="1193" w:type="dxa"/>
            <w:shd w:val="clear" w:color="auto" w:fill="E1E1E1"/>
          </w:tcPr>
          <w:p>
            <w:pPr>
              <w:pStyle w:val="TableParagraph"/>
              <w:spacing w:line="223" w:lineRule="exact"/>
              <w:ind w:right="67"/>
              <w:jc w:val="right"/>
              <w:rPr>
                <w:sz w:val="20"/>
              </w:rPr>
            </w:pPr>
            <w:r>
              <w:rPr>
                <w:spacing w:val="-10"/>
                <w:sz w:val="20"/>
              </w:rPr>
              <w:t>0</w:t>
            </w:r>
          </w:p>
        </w:tc>
        <w:tc>
          <w:tcPr>
            <w:tcW w:w="1193" w:type="dxa"/>
            <w:shd w:val="clear" w:color="auto" w:fill="E1E1E1"/>
          </w:tcPr>
          <w:p>
            <w:pPr>
              <w:pStyle w:val="TableParagraph"/>
              <w:spacing w:line="223" w:lineRule="exact"/>
              <w:ind w:right="69"/>
              <w:jc w:val="right"/>
              <w:rPr>
                <w:sz w:val="20"/>
              </w:rPr>
            </w:pPr>
            <w:r>
              <w:rPr>
                <w:spacing w:val="-2"/>
                <w:sz w:val="20"/>
              </w:rPr>
              <w:t>16,541</w:t>
            </w:r>
          </w:p>
        </w:tc>
        <w:tc>
          <w:tcPr>
            <w:tcW w:w="1193" w:type="dxa"/>
            <w:shd w:val="clear" w:color="auto" w:fill="E1E1E1"/>
          </w:tcPr>
          <w:p>
            <w:pPr>
              <w:pStyle w:val="TableParagraph"/>
              <w:spacing w:line="223" w:lineRule="exact"/>
              <w:ind w:right="71"/>
              <w:jc w:val="right"/>
              <w:rPr>
                <w:sz w:val="20"/>
              </w:rPr>
            </w:pPr>
            <w:r>
              <w:rPr>
                <w:spacing w:val="-2"/>
                <w:sz w:val="20"/>
              </w:rPr>
              <w:t>28,626</w:t>
            </w:r>
          </w:p>
        </w:tc>
        <w:tc>
          <w:tcPr>
            <w:tcW w:w="1193" w:type="dxa"/>
            <w:shd w:val="clear" w:color="auto" w:fill="E1E1E1"/>
          </w:tcPr>
          <w:p>
            <w:pPr>
              <w:pStyle w:val="TableParagraph"/>
              <w:spacing w:line="223" w:lineRule="exact"/>
              <w:ind w:right="66"/>
              <w:jc w:val="right"/>
              <w:rPr>
                <w:sz w:val="20"/>
              </w:rPr>
            </w:pPr>
            <w:r>
              <w:rPr>
                <w:spacing w:val="-10"/>
                <w:sz w:val="20"/>
              </w:rPr>
              <w:t>0</w:t>
            </w:r>
          </w:p>
        </w:tc>
        <w:tc>
          <w:tcPr>
            <w:tcW w:w="1196" w:type="dxa"/>
            <w:shd w:val="clear" w:color="auto" w:fill="E1E1E1"/>
          </w:tcPr>
          <w:p>
            <w:pPr>
              <w:pStyle w:val="TableParagraph"/>
              <w:spacing w:line="223" w:lineRule="exact"/>
              <w:ind w:right="72"/>
              <w:jc w:val="right"/>
              <w:rPr>
                <w:sz w:val="20"/>
              </w:rPr>
            </w:pPr>
            <w:r>
              <w:rPr>
                <w:spacing w:val="-2"/>
                <w:sz w:val="20"/>
              </w:rPr>
              <w:t>500,679</w:t>
            </w:r>
          </w:p>
        </w:tc>
      </w:tr>
      <w:tr>
        <w:trPr>
          <w:trHeight w:val="244" w:hRule="atLeast"/>
        </w:trPr>
        <w:tc>
          <w:tcPr>
            <w:tcW w:w="1625" w:type="dxa"/>
            <w:shd w:val="clear" w:color="auto" w:fill="E1E1E1"/>
          </w:tcPr>
          <w:p>
            <w:pPr>
              <w:pStyle w:val="TableParagraph"/>
              <w:spacing w:line="223" w:lineRule="exact"/>
              <w:ind w:left="42"/>
              <w:rPr>
                <w:sz w:val="20"/>
              </w:rPr>
            </w:pPr>
            <w:r>
              <w:rPr>
                <w:spacing w:val="-2"/>
                <w:sz w:val="20"/>
              </w:rPr>
              <w:t>Average</w:t>
            </w:r>
          </w:p>
        </w:tc>
        <w:tc>
          <w:tcPr>
            <w:tcW w:w="1194" w:type="dxa"/>
            <w:shd w:val="clear" w:color="auto" w:fill="E1E1E1"/>
          </w:tcPr>
          <w:p>
            <w:pPr>
              <w:pStyle w:val="TableParagraph"/>
              <w:spacing w:line="223" w:lineRule="exact"/>
              <w:ind w:right="69"/>
              <w:jc w:val="right"/>
              <w:rPr>
                <w:sz w:val="20"/>
              </w:rPr>
            </w:pPr>
            <w:r>
              <w:rPr>
                <w:spacing w:val="-2"/>
                <w:sz w:val="20"/>
              </w:rPr>
              <w:t>45,415</w:t>
            </w:r>
          </w:p>
        </w:tc>
        <w:tc>
          <w:tcPr>
            <w:tcW w:w="1193" w:type="dxa"/>
            <w:shd w:val="clear" w:color="auto" w:fill="E1E1E1"/>
          </w:tcPr>
          <w:p>
            <w:pPr>
              <w:pStyle w:val="TableParagraph"/>
              <w:spacing w:line="223" w:lineRule="exact"/>
              <w:ind w:right="70"/>
              <w:jc w:val="right"/>
              <w:rPr>
                <w:sz w:val="20"/>
              </w:rPr>
            </w:pPr>
            <w:r>
              <w:rPr>
                <w:spacing w:val="-5"/>
                <w:sz w:val="20"/>
              </w:rPr>
              <w:t>136</w:t>
            </w:r>
          </w:p>
        </w:tc>
        <w:tc>
          <w:tcPr>
            <w:tcW w:w="1193" w:type="dxa"/>
            <w:shd w:val="clear" w:color="auto" w:fill="E1E1E1"/>
          </w:tcPr>
          <w:p>
            <w:pPr>
              <w:pStyle w:val="TableParagraph"/>
              <w:spacing w:line="223" w:lineRule="exact"/>
              <w:ind w:right="67"/>
              <w:jc w:val="right"/>
              <w:rPr>
                <w:sz w:val="20"/>
              </w:rPr>
            </w:pPr>
            <w:r>
              <w:rPr>
                <w:spacing w:val="-10"/>
                <w:sz w:val="20"/>
              </w:rPr>
              <w:t>0</w:t>
            </w:r>
          </w:p>
        </w:tc>
        <w:tc>
          <w:tcPr>
            <w:tcW w:w="1193" w:type="dxa"/>
            <w:shd w:val="clear" w:color="auto" w:fill="E1E1E1"/>
          </w:tcPr>
          <w:p>
            <w:pPr>
              <w:pStyle w:val="TableParagraph"/>
              <w:spacing w:line="223" w:lineRule="exact"/>
              <w:ind w:right="69"/>
              <w:jc w:val="right"/>
              <w:rPr>
                <w:sz w:val="20"/>
              </w:rPr>
            </w:pPr>
            <w:r>
              <w:rPr>
                <w:spacing w:val="-2"/>
                <w:sz w:val="20"/>
              </w:rPr>
              <w:t>1,654</w:t>
            </w:r>
          </w:p>
        </w:tc>
        <w:tc>
          <w:tcPr>
            <w:tcW w:w="1193" w:type="dxa"/>
            <w:shd w:val="clear" w:color="auto" w:fill="E1E1E1"/>
          </w:tcPr>
          <w:p>
            <w:pPr>
              <w:pStyle w:val="TableParagraph"/>
              <w:spacing w:line="223" w:lineRule="exact"/>
              <w:ind w:right="69"/>
              <w:jc w:val="right"/>
              <w:rPr>
                <w:sz w:val="20"/>
              </w:rPr>
            </w:pPr>
            <w:r>
              <w:rPr>
                <w:spacing w:val="-2"/>
                <w:sz w:val="20"/>
              </w:rPr>
              <w:t>2,863</w:t>
            </w:r>
          </w:p>
        </w:tc>
        <w:tc>
          <w:tcPr>
            <w:tcW w:w="1193" w:type="dxa"/>
            <w:shd w:val="clear" w:color="auto" w:fill="E1E1E1"/>
          </w:tcPr>
          <w:p>
            <w:pPr>
              <w:pStyle w:val="TableParagraph"/>
              <w:spacing w:line="223" w:lineRule="exact"/>
              <w:ind w:right="66"/>
              <w:jc w:val="right"/>
              <w:rPr>
                <w:sz w:val="20"/>
              </w:rPr>
            </w:pPr>
            <w:r>
              <w:rPr>
                <w:spacing w:val="-10"/>
                <w:sz w:val="20"/>
              </w:rPr>
              <w:t>0</w:t>
            </w:r>
          </w:p>
        </w:tc>
        <w:tc>
          <w:tcPr>
            <w:tcW w:w="1196" w:type="dxa"/>
            <w:shd w:val="clear" w:color="auto" w:fill="E1E1E1"/>
          </w:tcPr>
          <w:p>
            <w:pPr>
              <w:pStyle w:val="TableParagraph"/>
              <w:spacing w:line="223" w:lineRule="exact"/>
              <w:ind w:right="72"/>
              <w:jc w:val="right"/>
              <w:rPr>
                <w:sz w:val="20"/>
              </w:rPr>
            </w:pPr>
            <w:r>
              <w:rPr>
                <w:spacing w:val="-2"/>
                <w:sz w:val="20"/>
              </w:rPr>
              <w:t>50,068</w:t>
            </w:r>
          </w:p>
        </w:tc>
      </w:tr>
    </w:tbl>
    <w:p>
      <w:pPr>
        <w:pStyle w:val="TableParagraph"/>
        <w:spacing w:after="0" w:line="223" w:lineRule="exact"/>
        <w:jc w:val="right"/>
        <w:rPr>
          <w:sz w:val="20"/>
        </w:rPr>
        <w:sectPr>
          <w:type w:val="continuous"/>
          <w:pgSz w:w="15840" w:h="12240" w:orient="landscape"/>
          <w:pgMar w:header="0" w:footer="784" w:top="1820" w:bottom="1160" w:left="2160" w:right="2160"/>
        </w:sectPr>
      </w:pPr>
    </w:p>
    <w:p>
      <w:pPr>
        <w:spacing w:before="69"/>
        <w:ind w:left="0" w:right="1715" w:firstLine="0"/>
        <w:jc w:val="right"/>
        <w:rPr>
          <w:sz w:val="28"/>
        </w:rPr>
      </w:pPr>
      <w:r>
        <w:rPr>
          <w:color w:val="6B6868"/>
          <w:sz w:val="28"/>
        </w:rPr>
        <w:t>Attachment</w:t>
      </w:r>
      <w:r>
        <w:rPr>
          <w:color w:val="6B6868"/>
          <w:spacing w:val="-11"/>
          <w:sz w:val="28"/>
        </w:rPr>
        <w:t> </w:t>
      </w:r>
      <w:r>
        <w:rPr>
          <w:color w:val="6B6868"/>
          <w:spacing w:val="-10"/>
          <w:sz w:val="28"/>
        </w:rPr>
        <w:t>A</w:t>
      </w: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spacing w:before="57"/>
        <w:rPr>
          <w:sz w:val="19"/>
        </w:rPr>
      </w:pPr>
    </w:p>
    <w:p>
      <w:pPr>
        <w:tabs>
          <w:tab w:pos="4004" w:val="left" w:leader="none"/>
        </w:tabs>
        <w:spacing w:line="265" w:lineRule="exact" w:before="1"/>
        <w:ind w:left="2165" w:right="0" w:firstLine="0"/>
        <w:jc w:val="left"/>
        <w:rPr>
          <w:sz w:val="19"/>
          <w:szCs w:val="19"/>
        </w:rPr>
      </w:pPr>
      <w:r>
        <w:rPr>
          <w:sz w:val="19"/>
          <w:szCs w:val="19"/>
        </w:rPr>
        <mc:AlternateContent>
          <mc:Choice Requires="wps">
            <w:drawing>
              <wp:anchor distT="0" distB="0" distL="0" distR="0" allowOverlap="1" layoutInCell="1" locked="0" behindDoc="1" simplePos="0" relativeHeight="482865664">
                <wp:simplePos x="0" y="0"/>
                <wp:positionH relativeFrom="page">
                  <wp:posOffset>2136775</wp:posOffset>
                </wp:positionH>
                <wp:positionV relativeFrom="paragraph">
                  <wp:posOffset>-165116</wp:posOffset>
                </wp:positionV>
                <wp:extent cx="405130" cy="40894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405130" cy="408940"/>
                        </a:xfrm>
                        <a:prstGeom prst="rect">
                          <a:avLst/>
                        </a:prstGeom>
                      </wps:spPr>
                      <wps:txbx>
                        <w:txbxContent>
                          <w:p>
                            <w:pPr>
                              <w:spacing w:line="643" w:lineRule="exact" w:before="0"/>
                              <w:ind w:left="0" w:right="0" w:firstLine="0"/>
                              <w:jc w:val="left"/>
                              <w:rPr>
                                <w:rFonts w:ascii="Calibri"/>
                                <w:sz w:val="34"/>
                              </w:rPr>
                            </w:pPr>
                            <w:r>
                              <w:rPr>
                                <w:color w:val="EE9EAA"/>
                                <w:sz w:val="58"/>
                              </w:rPr>
                              <w:t>-</w:t>
                            </w:r>
                            <w:r>
                              <w:rPr>
                                <w:color w:val="EE9EAA"/>
                                <w:spacing w:val="115"/>
                                <w:sz w:val="58"/>
                              </w:rPr>
                              <w:t> </w:t>
                            </w:r>
                            <w:r>
                              <w:rPr>
                                <w:color w:val="DFABBA"/>
                                <w:spacing w:val="-13"/>
                                <w:w w:val="56"/>
                                <w:sz w:val="58"/>
                              </w:rPr>
                              <w:t>_</w:t>
                            </w:r>
                            <w:r>
                              <w:rPr>
                                <w:rFonts w:ascii="Calibri"/>
                                <w:color w:val="6B506E"/>
                                <w:spacing w:val="-118"/>
                                <w:w w:val="114"/>
                                <w:sz w:val="34"/>
                              </w:rPr>
                              <w:t>..</w:t>
                            </w:r>
                            <w:r>
                              <w:rPr>
                                <w:rFonts w:ascii="Calibri"/>
                                <w:color w:val="6B506E"/>
                                <w:spacing w:val="-118"/>
                                <w:w w:val="114"/>
                                <w:sz w:val="34"/>
                              </w:rPr>
                              <w:t>.</w:t>
                            </w:r>
                          </w:p>
                        </w:txbxContent>
                      </wps:txbx>
                      <wps:bodyPr wrap="square" lIns="0" tIns="0" rIns="0" bIns="0" rtlCol="0">
                        <a:noAutofit/>
                      </wps:bodyPr>
                    </wps:wsp>
                  </a:graphicData>
                </a:graphic>
              </wp:anchor>
            </w:drawing>
          </mc:Choice>
          <mc:Fallback>
            <w:pict>
              <v:shape style="position:absolute;margin-left:168.25pt;margin-top:-13.001308pt;width:31.9pt;height:32.2pt;mso-position-horizontal-relative:page;mso-position-vertical-relative:paragraph;z-index:-20450816" type="#_x0000_t202" id="docshape60" filled="false" stroked="false">
                <v:textbox inset="0,0,0,0">
                  <w:txbxContent>
                    <w:p>
                      <w:pPr>
                        <w:spacing w:line="643" w:lineRule="exact" w:before="0"/>
                        <w:ind w:left="0" w:right="0" w:firstLine="0"/>
                        <w:jc w:val="left"/>
                        <w:rPr>
                          <w:rFonts w:ascii="Calibri"/>
                          <w:sz w:val="34"/>
                        </w:rPr>
                      </w:pPr>
                      <w:r>
                        <w:rPr>
                          <w:color w:val="EE9EAA"/>
                          <w:sz w:val="58"/>
                        </w:rPr>
                        <w:t>-</w:t>
                      </w:r>
                      <w:r>
                        <w:rPr>
                          <w:color w:val="EE9EAA"/>
                          <w:spacing w:val="115"/>
                          <w:sz w:val="58"/>
                        </w:rPr>
                        <w:t> </w:t>
                      </w:r>
                      <w:r>
                        <w:rPr>
                          <w:color w:val="DFABBA"/>
                          <w:spacing w:val="-13"/>
                          <w:w w:val="56"/>
                          <w:sz w:val="58"/>
                        </w:rPr>
                        <w:t>_</w:t>
                      </w:r>
                      <w:r>
                        <w:rPr>
                          <w:rFonts w:ascii="Calibri"/>
                          <w:color w:val="6B506E"/>
                          <w:spacing w:val="-118"/>
                          <w:w w:val="114"/>
                          <w:sz w:val="34"/>
                        </w:rPr>
                        <w:t>..</w:t>
                      </w:r>
                      <w:r>
                        <w:rPr>
                          <w:rFonts w:ascii="Calibri"/>
                          <w:color w:val="6B506E"/>
                          <w:spacing w:val="-118"/>
                          <w:w w:val="114"/>
                          <w:sz w:val="34"/>
                        </w:rPr>
                        <w:t>.</w:t>
                      </w:r>
                    </w:p>
                  </w:txbxContent>
                </v:textbox>
                <w10:wrap type="none"/>
              </v:shape>
            </w:pict>
          </mc:Fallback>
        </mc:AlternateContent>
      </w:r>
      <w:r>
        <w:rPr>
          <w:color w:val="ADADAD"/>
          <w:sz w:val="19"/>
          <w:szCs w:val="19"/>
        </w:rPr>
        <w:t>C</w:t>
      </w:r>
      <w:r>
        <w:rPr>
          <w:color w:val="ADADAD"/>
          <w:spacing w:val="-14"/>
          <w:sz w:val="19"/>
          <w:szCs w:val="19"/>
        </w:rPr>
        <w:t> </w:t>
      </w:r>
      <w:r>
        <w:rPr>
          <w:color w:val="ADADAD"/>
          <w:sz w:val="19"/>
          <w:szCs w:val="19"/>
        </w:rPr>
        <w:t>OLl'S..\ </w:t>
      </w:r>
      <w:r>
        <w:rPr>
          <w:color w:val="C6C6C6"/>
          <w:sz w:val="19"/>
          <w:szCs w:val="19"/>
        </w:rPr>
        <w:t>�</w:t>
      </w:r>
      <w:r>
        <w:rPr>
          <w:color w:val="C6C6C6"/>
          <w:spacing w:val="77"/>
          <w:sz w:val="19"/>
          <w:szCs w:val="19"/>
        </w:rPr>
        <w:t> </w:t>
      </w:r>
      <w:r>
        <w:rPr>
          <w:color w:val="ADADAD"/>
          <w:spacing w:val="-2"/>
          <w:sz w:val="19"/>
          <w:szCs w:val="19"/>
        </w:rPr>
        <w:t>UNTi</w:t>
      </w:r>
      <w:r>
        <w:rPr>
          <w:color w:val="EE9EAA"/>
          <w:spacing w:val="-2"/>
          <w:position w:val="-7"/>
          <w:sz w:val="26"/>
          <w:szCs w:val="26"/>
        </w:rPr>
        <w:t>..</w:t>
      </w:r>
      <w:r>
        <w:rPr>
          <w:color w:val="EE9EAA"/>
          <w:position w:val="-7"/>
          <w:sz w:val="26"/>
          <w:szCs w:val="26"/>
        </w:rPr>
        <w:tab/>
      </w:r>
      <w:r>
        <w:rPr>
          <w:color w:val="354166"/>
          <w:spacing w:val="-10"/>
          <w:sz w:val="19"/>
          <w:szCs w:val="19"/>
        </w:rPr>
        <w:t>!</w:t>
      </w:r>
    </w:p>
    <w:p>
      <w:pPr>
        <w:spacing w:line="182" w:lineRule="exact" w:before="0"/>
        <w:ind w:left="2280" w:right="0" w:firstLine="0"/>
        <w:jc w:val="left"/>
        <w:rPr>
          <w:rFonts w:ascii="Verdana"/>
          <w:b/>
          <w:sz w:val="19"/>
        </w:rPr>
      </w:pPr>
      <w:r>
        <w:rPr>
          <w:rFonts w:ascii="Verdana"/>
          <w:b/>
          <w:color w:val="ACACAC"/>
          <w:w w:val="90"/>
          <w:sz w:val="19"/>
        </w:rPr>
        <w:t>YOLO</w:t>
      </w:r>
      <w:r>
        <w:rPr>
          <w:rFonts w:ascii="Verdana"/>
          <w:b/>
          <w:color w:val="ACACAC"/>
          <w:spacing w:val="20"/>
          <w:sz w:val="19"/>
        </w:rPr>
        <w:t> </w:t>
      </w:r>
      <w:r>
        <w:rPr>
          <w:rFonts w:ascii="Verdana"/>
          <w:b/>
          <w:color w:val="ACACAC"/>
          <w:w w:val="90"/>
          <w:sz w:val="19"/>
        </w:rPr>
        <w:t>COL-</w:t>
      </w:r>
      <w:r>
        <w:rPr>
          <w:rFonts w:ascii="Verdana"/>
          <w:b/>
          <w:color w:val="ACACAC"/>
          <w:spacing w:val="-5"/>
          <w:w w:val="90"/>
          <w:sz w:val="19"/>
        </w:rPr>
        <w:t>XTY</w:t>
      </w:r>
    </w:p>
    <w:p>
      <w:pPr>
        <w:pStyle w:val="BodyText"/>
        <w:rPr>
          <w:rFonts w:ascii="Verdana"/>
          <w:b/>
          <w:sz w:val="19"/>
        </w:rPr>
      </w:pPr>
    </w:p>
    <w:p>
      <w:pPr>
        <w:pStyle w:val="BodyText"/>
        <w:rPr>
          <w:rFonts w:ascii="Verdana"/>
          <w:b/>
          <w:sz w:val="19"/>
        </w:rPr>
      </w:pPr>
    </w:p>
    <w:p>
      <w:pPr>
        <w:pStyle w:val="BodyText"/>
        <w:rPr>
          <w:rFonts w:ascii="Verdana"/>
          <w:b/>
          <w:sz w:val="19"/>
        </w:rPr>
      </w:pPr>
    </w:p>
    <w:p>
      <w:pPr>
        <w:pStyle w:val="BodyText"/>
        <w:rPr>
          <w:rFonts w:ascii="Verdana"/>
          <w:b/>
          <w:sz w:val="19"/>
        </w:rPr>
      </w:pPr>
    </w:p>
    <w:p>
      <w:pPr>
        <w:pStyle w:val="BodyText"/>
        <w:rPr>
          <w:rFonts w:ascii="Verdana"/>
          <w:b/>
          <w:sz w:val="19"/>
        </w:rPr>
      </w:pPr>
    </w:p>
    <w:p>
      <w:pPr>
        <w:pStyle w:val="BodyText"/>
        <w:rPr>
          <w:rFonts w:ascii="Verdana"/>
          <w:b/>
          <w:sz w:val="19"/>
        </w:rPr>
      </w:pPr>
    </w:p>
    <w:p>
      <w:pPr>
        <w:pStyle w:val="BodyText"/>
        <w:spacing w:before="24"/>
        <w:rPr>
          <w:rFonts w:ascii="Verdana"/>
          <w:b/>
          <w:sz w:val="19"/>
        </w:rPr>
      </w:pPr>
    </w:p>
    <w:p>
      <w:pPr>
        <w:spacing w:line="273" w:lineRule="exact" w:before="1"/>
        <w:ind w:left="2362" w:right="0" w:firstLine="0"/>
        <w:jc w:val="left"/>
        <w:rPr>
          <w:rFonts w:ascii="Arial"/>
          <w:b/>
          <w:sz w:val="15"/>
        </w:rPr>
      </w:pPr>
      <w:r>
        <w:rPr>
          <w:color w:val="F86E2E"/>
          <w:sz w:val="30"/>
        </w:rPr>
        <w:t>D</w:t>
      </w:r>
      <w:r>
        <w:rPr>
          <w:color w:val="F86E2E"/>
          <w:spacing w:val="-33"/>
          <w:sz w:val="30"/>
        </w:rPr>
        <w:t> </w:t>
      </w:r>
      <w:r>
        <w:rPr>
          <w:rFonts w:ascii="Arial"/>
          <w:b/>
          <w:color w:val="2E2E2E"/>
          <w:spacing w:val="-2"/>
          <w:sz w:val="15"/>
        </w:rPr>
        <w:t>CUlliaC(Ul(ywalerDlstddlk&gt;lnlary</w:t>
      </w:r>
    </w:p>
    <w:p>
      <w:pPr>
        <w:tabs>
          <w:tab w:pos="8733" w:val="left" w:leader="none"/>
        </w:tabs>
        <w:spacing w:line="175" w:lineRule="exact" w:before="0"/>
        <w:ind w:left="2362" w:right="0" w:firstLine="0"/>
        <w:jc w:val="left"/>
        <w:rPr>
          <w:position w:val="10"/>
          <w:sz w:val="19"/>
          <w:szCs w:val="19"/>
        </w:rPr>
      </w:pPr>
      <w:r>
        <w:rPr>
          <w:i/>
          <w:iCs/>
          <w:color w:val="525B7D"/>
          <w:w w:val="69"/>
          <w:position w:val="-7"/>
          <w:sz w:val="42"/>
          <w:szCs w:val="42"/>
          <w:u w:val="thick" w:color="565F78"/>
        </w:rPr>
        <w:t>c</w:t>
      </w:r>
      <w:r>
        <w:rPr>
          <w:i/>
          <w:iCs/>
          <w:color w:val="42486A"/>
          <w:w w:val="69"/>
          <w:position w:val="-7"/>
          <w:sz w:val="42"/>
          <w:szCs w:val="42"/>
          <w:u w:val="thick" w:color="565F78"/>
        </w:rPr>
        <w:t>_</w:t>
      </w:r>
      <w:r>
        <w:rPr>
          <w:i/>
          <w:iCs/>
          <w:color w:val="566EA2"/>
          <w:w w:val="69"/>
          <w:position w:val="-7"/>
          <w:sz w:val="42"/>
          <w:szCs w:val="42"/>
          <w:u w:val="thick" w:color="565F78"/>
        </w:rPr>
        <w:t>·</w:t>
      </w:r>
      <w:r>
        <w:rPr>
          <w:i/>
          <w:iCs/>
          <w:color w:val="42486A"/>
          <w:w w:val="69"/>
          <w:position w:val="-7"/>
          <w:sz w:val="42"/>
          <w:szCs w:val="42"/>
          <w:u w:val="thick" w:color="565F78"/>
        </w:rPr>
        <w:t>_</w:t>
      </w:r>
      <w:r>
        <w:rPr>
          <w:i/>
          <w:iCs/>
          <w:color w:val="5F6B86"/>
          <w:w w:val="69"/>
          <w:position w:val="-7"/>
          <w:sz w:val="42"/>
          <w:szCs w:val="42"/>
          <w:u w:val="none"/>
        </w:rPr>
        <w:t>,</w:t>
      </w:r>
      <w:r>
        <w:rPr>
          <w:i/>
          <w:iCs/>
          <w:color w:val="5F6B86"/>
          <w:spacing w:val="-2"/>
          <w:w w:val="75"/>
          <w:position w:val="-7"/>
          <w:sz w:val="42"/>
          <w:szCs w:val="42"/>
          <w:u w:val="none"/>
        </w:rPr>
        <w:t> </w:t>
      </w:r>
      <w:r>
        <w:rPr>
          <w:rFonts w:ascii="Arial" w:hAnsi="Arial" w:cs="Arial" w:eastAsia="Arial"/>
          <w:b/>
          <w:bCs/>
          <w:color w:val="2E2E2E"/>
          <w:w w:val="75"/>
          <w:sz w:val="15"/>
          <w:szCs w:val="15"/>
          <w:u w:val="none"/>
        </w:rPr>
        <w:t>call&amp;</w:t>
      </w:r>
      <w:r>
        <w:rPr>
          <w:rFonts w:ascii="Arial" w:hAnsi="Arial" w:cs="Arial" w:eastAsia="Arial"/>
          <w:b/>
          <w:bCs/>
          <w:color w:val="2E2E2E"/>
          <w:spacing w:val="-3"/>
          <w:w w:val="75"/>
          <w:sz w:val="15"/>
          <w:szCs w:val="15"/>
          <w:u w:val="none"/>
        </w:rPr>
        <w:t> </w:t>
      </w:r>
      <w:r>
        <w:rPr>
          <w:rFonts w:ascii="Arial" w:hAnsi="Arial" w:cs="Arial" w:eastAsia="Arial"/>
          <w:b/>
          <w:bCs/>
          <w:color w:val="2E2E2E"/>
          <w:w w:val="75"/>
          <w:sz w:val="15"/>
          <w:szCs w:val="15"/>
          <w:u w:val="none"/>
        </w:rPr>
        <w:t>Ccully</w:t>
      </w:r>
      <w:r>
        <w:rPr>
          <w:rFonts w:ascii="Arial" w:hAnsi="Arial" w:cs="Arial" w:eastAsia="Arial"/>
          <w:b/>
          <w:bCs/>
          <w:color w:val="2E2E2E"/>
          <w:spacing w:val="-1"/>
          <w:w w:val="75"/>
          <w:sz w:val="15"/>
          <w:szCs w:val="15"/>
          <w:u w:val="none"/>
        </w:rPr>
        <w:t> </w:t>
      </w:r>
      <w:r>
        <w:rPr>
          <w:rFonts w:ascii="Arial" w:hAnsi="Arial" w:cs="Arial" w:eastAsia="Arial"/>
          <w:b/>
          <w:bCs/>
          <w:color w:val="2E2E2E"/>
          <w:w w:val="75"/>
          <w:sz w:val="15"/>
          <w:szCs w:val="15"/>
          <w:u w:val="none"/>
        </w:rPr>
        <w:t>wats'</w:t>
      </w:r>
      <w:r>
        <w:rPr>
          <w:rFonts w:ascii="Arial" w:hAnsi="Arial" w:cs="Arial" w:eastAsia="Arial"/>
          <w:b/>
          <w:bCs/>
          <w:color w:val="2E2E2E"/>
          <w:spacing w:val="-9"/>
          <w:w w:val="75"/>
          <w:sz w:val="15"/>
          <w:szCs w:val="15"/>
          <w:u w:val="none"/>
        </w:rPr>
        <w:t> </w:t>
      </w:r>
      <w:r>
        <w:rPr>
          <w:rFonts w:ascii="Arial" w:hAnsi="Arial" w:cs="Arial" w:eastAsia="Arial"/>
          <w:b/>
          <w:bCs/>
          <w:color w:val="2E2E2E"/>
          <w:w w:val="75"/>
          <w:sz w:val="15"/>
          <w:szCs w:val="15"/>
          <w:u w:val="none"/>
        </w:rPr>
        <w:t>016111d</w:t>
      </w:r>
      <w:r>
        <w:rPr>
          <w:rFonts w:ascii="Arial" w:hAnsi="Arial" w:cs="Arial" w:eastAsia="Arial"/>
          <w:b/>
          <w:bCs/>
          <w:color w:val="2E2E2E"/>
          <w:spacing w:val="-5"/>
          <w:w w:val="75"/>
          <w:sz w:val="15"/>
          <w:szCs w:val="15"/>
          <w:u w:val="none"/>
        </w:rPr>
        <w:t> SOI</w:t>
      </w:r>
      <w:r>
        <w:rPr>
          <w:rFonts w:ascii="Arial" w:hAnsi="Arial" w:cs="Arial" w:eastAsia="Arial"/>
          <w:b/>
          <w:bCs/>
          <w:color w:val="2E2E2E"/>
          <w:sz w:val="15"/>
          <w:szCs w:val="15"/>
          <w:u w:val="none"/>
        </w:rPr>
        <w:tab/>
      </w:r>
      <w:r>
        <w:rPr>
          <w:color w:val="858885"/>
          <w:spacing w:val="-4"/>
          <w:w w:val="155"/>
          <w:position w:val="10"/>
          <w:sz w:val="19"/>
          <w:szCs w:val="19"/>
          <w:u w:val="none"/>
        </w:rPr>
        <w:t>,</w:t>
      </w:r>
      <w:r>
        <w:rPr>
          <w:color w:val="A29C92"/>
          <w:spacing w:val="-4"/>
          <w:w w:val="155"/>
          <w:position w:val="10"/>
          <w:sz w:val="19"/>
          <w:szCs w:val="19"/>
          <w:u w:val="none"/>
        </w:rPr>
        <w:t>.</w:t>
      </w:r>
      <w:r>
        <w:rPr>
          <w:color w:val="C9B39F"/>
          <w:spacing w:val="-4"/>
          <w:w w:val="155"/>
          <w:position w:val="10"/>
          <w:sz w:val="19"/>
          <w:szCs w:val="19"/>
          <w:u w:val="none"/>
        </w:rPr>
        <w:t>·</w:t>
      </w:r>
      <w:r>
        <w:rPr>
          <w:color w:val="C7BBB5"/>
          <w:spacing w:val="-4"/>
          <w:w w:val="155"/>
          <w:position w:val="10"/>
          <w:sz w:val="19"/>
          <w:szCs w:val="19"/>
          <w:u w:val="none"/>
        </w:rPr>
        <w:t>�</w:t>
      </w:r>
    </w:p>
    <w:p>
      <w:pPr>
        <w:spacing w:after="0" w:line="175" w:lineRule="exact"/>
        <w:jc w:val="left"/>
        <w:rPr>
          <w:position w:val="10"/>
          <w:sz w:val="19"/>
          <w:szCs w:val="19"/>
        </w:rPr>
        <w:sectPr>
          <w:footerReference w:type="default" r:id="rId13"/>
          <w:pgSz w:w="12240" w:h="15840"/>
          <w:pgMar w:header="0" w:footer="0" w:top="440" w:bottom="280" w:left="0" w:right="360"/>
        </w:sectPr>
      </w:pPr>
    </w:p>
    <w:p>
      <w:pPr>
        <w:pStyle w:val="BodyText"/>
        <w:spacing w:before="1"/>
        <w:rPr>
          <w:sz w:val="15"/>
        </w:rPr>
      </w:pPr>
      <w:r>
        <w:rPr>
          <w:sz w:val="15"/>
        </w:rPr>
        <mc:AlternateContent>
          <mc:Choice Requires="wps">
            <w:drawing>
              <wp:anchor distT="0" distB="0" distL="0" distR="0" allowOverlap="1" layoutInCell="1" locked="0" behindDoc="1" simplePos="0" relativeHeight="482865152">
                <wp:simplePos x="0" y="0"/>
                <wp:positionH relativeFrom="page">
                  <wp:posOffset>0</wp:posOffset>
                </wp:positionH>
                <wp:positionV relativeFrom="page">
                  <wp:posOffset>0</wp:posOffset>
                </wp:positionV>
                <wp:extent cx="7772400" cy="10058400"/>
                <wp:effectExtent l="0" t="0" r="0" b="0"/>
                <wp:wrapNone/>
                <wp:docPr id="61" name="Group 61"/>
                <wp:cNvGraphicFramePr>
                  <a:graphicFrameLocks/>
                </wp:cNvGraphicFramePr>
                <a:graphic>
                  <a:graphicData uri="http://schemas.microsoft.com/office/word/2010/wordprocessingGroup">
                    <wpg:wgp>
                      <wpg:cNvPr id="61" name="Group 61"/>
                      <wpg:cNvGrpSpPr/>
                      <wpg:grpSpPr>
                        <a:xfrm>
                          <a:off x="0" y="0"/>
                          <a:ext cx="7772400" cy="10058400"/>
                          <a:chExt cx="7772400" cy="10058400"/>
                        </a:xfrm>
                      </wpg:grpSpPr>
                      <pic:pic>
                        <pic:nvPicPr>
                          <pic:cNvPr id="62" name="Image 62"/>
                          <pic:cNvPicPr/>
                        </pic:nvPicPr>
                        <pic:blipFill>
                          <a:blip r:embed="rId14" cstate="print"/>
                          <a:stretch>
                            <a:fillRect/>
                          </a:stretch>
                        </pic:blipFill>
                        <pic:spPr>
                          <a:xfrm>
                            <a:off x="0" y="0"/>
                            <a:ext cx="7772400" cy="10058397"/>
                          </a:xfrm>
                          <a:prstGeom prst="rect">
                            <a:avLst/>
                          </a:prstGeom>
                        </pic:spPr>
                      </pic:pic>
                      <pic:pic>
                        <pic:nvPicPr>
                          <pic:cNvPr id="63" name="Image 63"/>
                          <pic:cNvPicPr/>
                        </pic:nvPicPr>
                        <pic:blipFill>
                          <a:blip r:embed="rId15" cstate="print"/>
                          <a:stretch>
                            <a:fillRect/>
                          </a:stretch>
                        </pic:blipFill>
                        <pic:spPr>
                          <a:xfrm>
                            <a:off x="1179575" y="1207008"/>
                            <a:ext cx="5084064" cy="6571360"/>
                          </a:xfrm>
                          <a:prstGeom prst="rect">
                            <a:avLst/>
                          </a:prstGeom>
                        </pic:spPr>
                      </pic:pic>
                      <pic:pic>
                        <pic:nvPicPr>
                          <pic:cNvPr id="64" name="Image 64"/>
                          <pic:cNvPicPr/>
                        </pic:nvPicPr>
                        <pic:blipFill>
                          <a:blip r:embed="rId16" cstate="print"/>
                          <a:stretch>
                            <a:fillRect/>
                          </a:stretch>
                        </pic:blipFill>
                        <pic:spPr>
                          <a:xfrm>
                            <a:off x="5788152" y="7839457"/>
                            <a:ext cx="438912" cy="97534"/>
                          </a:xfrm>
                          <a:prstGeom prst="rect">
                            <a:avLst/>
                          </a:prstGeom>
                        </pic:spPr>
                      </pic:pic>
                      <wps:wsp>
                        <wps:cNvPr id="65" name="Graphic 65"/>
                        <wps:cNvSpPr/>
                        <wps:spPr>
                          <a:xfrm>
                            <a:off x="1213103" y="1164336"/>
                            <a:ext cx="1270" cy="878205"/>
                          </a:xfrm>
                          <a:custGeom>
                            <a:avLst/>
                            <a:gdLst/>
                            <a:ahLst/>
                            <a:cxnLst/>
                            <a:rect l="l" t="t" r="r" b="b"/>
                            <a:pathLst>
                              <a:path w="0" h="878205">
                                <a:moveTo>
                                  <a:pt x="0" y="877824"/>
                                </a:moveTo>
                                <a:lnTo>
                                  <a:pt x="0" y="0"/>
                                </a:lnTo>
                              </a:path>
                            </a:pathLst>
                          </a:custGeom>
                          <a:ln w="9144">
                            <a:solidFill>
                              <a:srgbClr val="4A4A4A"/>
                            </a:solidFill>
                            <a:prstDash val="solid"/>
                          </a:ln>
                        </wps:spPr>
                        <wps:bodyPr wrap="square" lIns="0" tIns="0" rIns="0" bIns="0" rtlCol="0">
                          <a:prstTxWarp prst="textNoShape">
                            <a:avLst/>
                          </a:prstTxWarp>
                          <a:noAutofit/>
                        </wps:bodyPr>
                      </wps:wsp>
                      <wps:wsp>
                        <wps:cNvPr id="66" name="Graphic 66"/>
                        <wps:cNvSpPr/>
                        <wps:spPr>
                          <a:xfrm>
                            <a:off x="1452372" y="7232904"/>
                            <a:ext cx="1270" cy="512445"/>
                          </a:xfrm>
                          <a:custGeom>
                            <a:avLst/>
                            <a:gdLst/>
                            <a:ahLst/>
                            <a:cxnLst/>
                            <a:rect l="l" t="t" r="r" b="b"/>
                            <a:pathLst>
                              <a:path w="0" h="512445">
                                <a:moveTo>
                                  <a:pt x="0" y="512064"/>
                                </a:moveTo>
                                <a:lnTo>
                                  <a:pt x="0" y="0"/>
                                </a:lnTo>
                              </a:path>
                            </a:pathLst>
                          </a:custGeom>
                          <a:ln w="12192">
                            <a:solidFill>
                              <a:srgbClr val="3A3A3A"/>
                            </a:solidFill>
                            <a:prstDash val="solid"/>
                          </a:ln>
                        </wps:spPr>
                        <wps:bodyPr wrap="square" lIns="0" tIns="0" rIns="0" bIns="0" rtlCol="0">
                          <a:prstTxWarp prst="textNoShape">
                            <a:avLst/>
                          </a:prstTxWarp>
                          <a:noAutofit/>
                        </wps:bodyPr>
                      </wps:wsp>
                      <wps:wsp>
                        <wps:cNvPr id="67" name="Graphic 67"/>
                        <wps:cNvSpPr/>
                        <wps:spPr>
                          <a:xfrm>
                            <a:off x="3140964" y="7229856"/>
                            <a:ext cx="1270" cy="512445"/>
                          </a:xfrm>
                          <a:custGeom>
                            <a:avLst/>
                            <a:gdLst/>
                            <a:ahLst/>
                            <a:cxnLst/>
                            <a:rect l="l" t="t" r="r" b="b"/>
                            <a:pathLst>
                              <a:path w="0" h="512445">
                                <a:moveTo>
                                  <a:pt x="0" y="512064"/>
                                </a:moveTo>
                                <a:lnTo>
                                  <a:pt x="0" y="0"/>
                                </a:lnTo>
                              </a:path>
                            </a:pathLst>
                          </a:custGeom>
                          <a:ln w="9144">
                            <a:solidFill>
                              <a:srgbClr val="3A3A3A"/>
                            </a:solidFill>
                            <a:prstDash val="solid"/>
                          </a:ln>
                        </wps:spPr>
                        <wps:bodyPr wrap="square" lIns="0" tIns="0" rIns="0" bIns="0" rtlCol="0">
                          <a:prstTxWarp prst="textNoShape">
                            <a:avLst/>
                          </a:prstTxWarp>
                          <a:noAutofit/>
                        </wps:bodyPr>
                      </wps:wsp>
                      <wps:wsp>
                        <wps:cNvPr id="68" name="Graphic 68"/>
                        <wps:cNvSpPr/>
                        <wps:spPr>
                          <a:xfrm>
                            <a:off x="5980176" y="1438655"/>
                            <a:ext cx="1270" cy="445134"/>
                          </a:xfrm>
                          <a:custGeom>
                            <a:avLst/>
                            <a:gdLst/>
                            <a:ahLst/>
                            <a:cxnLst/>
                            <a:rect l="l" t="t" r="r" b="b"/>
                            <a:pathLst>
                              <a:path w="0" h="445134">
                                <a:moveTo>
                                  <a:pt x="0" y="445008"/>
                                </a:moveTo>
                                <a:lnTo>
                                  <a:pt x="0" y="0"/>
                                </a:lnTo>
                              </a:path>
                            </a:pathLst>
                          </a:custGeom>
                          <a:ln w="12192">
                            <a:solidFill>
                              <a:srgbClr val="50504A"/>
                            </a:solidFill>
                            <a:prstDash val="solid"/>
                          </a:ln>
                        </wps:spPr>
                        <wps:bodyPr wrap="square" lIns="0" tIns="0" rIns="0" bIns="0" rtlCol="0">
                          <a:prstTxWarp prst="textNoShape">
                            <a:avLst/>
                          </a:prstTxWarp>
                          <a:noAutofit/>
                        </wps:bodyPr>
                      </wps:wsp>
                      <wps:wsp>
                        <wps:cNvPr id="69" name="Graphic 69"/>
                        <wps:cNvSpPr/>
                        <wps:spPr>
                          <a:xfrm>
                            <a:off x="6236208" y="1158239"/>
                            <a:ext cx="1270" cy="3517900"/>
                          </a:xfrm>
                          <a:custGeom>
                            <a:avLst/>
                            <a:gdLst/>
                            <a:ahLst/>
                            <a:cxnLst/>
                            <a:rect l="l" t="t" r="r" b="b"/>
                            <a:pathLst>
                              <a:path w="0" h="3517900">
                                <a:moveTo>
                                  <a:pt x="0" y="3517391"/>
                                </a:moveTo>
                                <a:lnTo>
                                  <a:pt x="0" y="0"/>
                                </a:lnTo>
                              </a:path>
                            </a:pathLst>
                          </a:custGeom>
                          <a:ln w="12192">
                            <a:solidFill>
                              <a:srgbClr val="464646"/>
                            </a:solidFill>
                            <a:prstDash val="solid"/>
                          </a:ln>
                        </wps:spPr>
                        <wps:bodyPr wrap="square" lIns="0" tIns="0" rIns="0" bIns="0" rtlCol="0">
                          <a:prstTxWarp prst="textNoShape">
                            <a:avLst/>
                          </a:prstTxWarp>
                          <a:noAutofit/>
                        </wps:bodyPr>
                      </wps:wsp>
                      <wps:wsp>
                        <wps:cNvPr id="70" name="Graphic 70"/>
                        <wps:cNvSpPr/>
                        <wps:spPr>
                          <a:xfrm>
                            <a:off x="1210055" y="1167383"/>
                            <a:ext cx="5029200" cy="1270"/>
                          </a:xfrm>
                          <a:custGeom>
                            <a:avLst/>
                            <a:gdLst/>
                            <a:ahLst/>
                            <a:cxnLst/>
                            <a:rect l="l" t="t" r="r" b="b"/>
                            <a:pathLst>
                              <a:path w="5029200" h="0">
                                <a:moveTo>
                                  <a:pt x="0" y="0"/>
                                </a:moveTo>
                                <a:lnTo>
                                  <a:pt x="5029200" y="0"/>
                                </a:lnTo>
                              </a:path>
                            </a:pathLst>
                          </a:custGeom>
                          <a:ln w="9144">
                            <a:solidFill>
                              <a:srgbClr val="404040"/>
                            </a:solidFill>
                            <a:prstDash val="solid"/>
                          </a:ln>
                        </wps:spPr>
                        <wps:bodyPr wrap="square" lIns="0" tIns="0" rIns="0" bIns="0" rtlCol="0">
                          <a:prstTxWarp prst="textNoShape">
                            <a:avLst/>
                          </a:prstTxWarp>
                          <a:noAutofit/>
                        </wps:bodyPr>
                      </wps:wsp>
                      <wps:wsp>
                        <wps:cNvPr id="71" name="Graphic 71"/>
                        <wps:cNvSpPr/>
                        <wps:spPr>
                          <a:xfrm>
                            <a:off x="4087367" y="1880616"/>
                            <a:ext cx="1896110" cy="1270"/>
                          </a:xfrm>
                          <a:custGeom>
                            <a:avLst/>
                            <a:gdLst/>
                            <a:ahLst/>
                            <a:cxnLst/>
                            <a:rect l="l" t="t" r="r" b="b"/>
                            <a:pathLst>
                              <a:path w="1896110" h="0">
                                <a:moveTo>
                                  <a:pt x="0" y="0"/>
                                </a:moveTo>
                                <a:lnTo>
                                  <a:pt x="1895856" y="0"/>
                                </a:lnTo>
                              </a:path>
                            </a:pathLst>
                          </a:custGeom>
                          <a:ln w="9144">
                            <a:solidFill>
                              <a:srgbClr val="3A3A3A"/>
                            </a:solidFill>
                            <a:prstDash val="solid"/>
                          </a:ln>
                        </wps:spPr>
                        <wps:bodyPr wrap="square" lIns="0" tIns="0" rIns="0" bIns="0" rtlCol="0">
                          <a:prstTxWarp prst="textNoShape">
                            <a:avLst/>
                          </a:prstTxWarp>
                          <a:noAutofit/>
                        </wps:bodyPr>
                      </wps:wsp>
                      <wps:wsp>
                        <wps:cNvPr id="72" name="Graphic 72"/>
                        <wps:cNvSpPr/>
                        <wps:spPr>
                          <a:xfrm>
                            <a:off x="1447800" y="7239000"/>
                            <a:ext cx="1701164" cy="1270"/>
                          </a:xfrm>
                          <a:custGeom>
                            <a:avLst/>
                            <a:gdLst/>
                            <a:ahLst/>
                            <a:cxnLst/>
                            <a:rect l="l" t="t" r="r" b="b"/>
                            <a:pathLst>
                              <a:path w="1701164" h="0">
                                <a:moveTo>
                                  <a:pt x="0" y="0"/>
                                </a:moveTo>
                                <a:lnTo>
                                  <a:pt x="1700783" y="0"/>
                                </a:lnTo>
                              </a:path>
                            </a:pathLst>
                          </a:custGeom>
                          <a:ln w="9144">
                            <a:solidFill>
                              <a:srgbClr val="343434"/>
                            </a:solidFill>
                            <a:prstDash val="solid"/>
                          </a:ln>
                        </wps:spPr>
                        <wps:bodyPr wrap="square" lIns="0" tIns="0" rIns="0" bIns="0" rtlCol="0">
                          <a:prstTxWarp prst="textNoShape">
                            <a:avLst/>
                          </a:prstTxWarp>
                          <a:noAutofit/>
                        </wps:bodyPr>
                      </wps:wsp>
                      <wps:wsp>
                        <wps:cNvPr id="73" name="Graphic 73"/>
                        <wps:cNvSpPr/>
                        <wps:spPr>
                          <a:xfrm>
                            <a:off x="1444752" y="7738871"/>
                            <a:ext cx="1701164" cy="1270"/>
                          </a:xfrm>
                          <a:custGeom>
                            <a:avLst/>
                            <a:gdLst/>
                            <a:ahLst/>
                            <a:cxnLst/>
                            <a:rect l="l" t="t" r="r" b="b"/>
                            <a:pathLst>
                              <a:path w="1701164" h="0">
                                <a:moveTo>
                                  <a:pt x="0" y="0"/>
                                </a:moveTo>
                                <a:lnTo>
                                  <a:pt x="1700784" y="0"/>
                                </a:lnTo>
                              </a:path>
                            </a:pathLst>
                          </a:custGeom>
                          <a:ln w="9144">
                            <a:solidFill>
                              <a:srgbClr val="2E2E2E"/>
                            </a:solidFill>
                            <a:prstDash val="solid"/>
                          </a:ln>
                        </wps:spPr>
                        <wps:bodyPr wrap="square" lIns="0" tIns="0" rIns="0" bIns="0" rtlCol="0">
                          <a:prstTxWarp prst="textNoShape">
                            <a:avLst/>
                          </a:prstTxWarp>
                          <a:noAutofit/>
                        </wps:bodyPr>
                      </wps:wsp>
                      <wps:wsp>
                        <wps:cNvPr id="74" name="Graphic 74"/>
                        <wps:cNvSpPr/>
                        <wps:spPr>
                          <a:xfrm>
                            <a:off x="1188719" y="7952231"/>
                            <a:ext cx="5062855" cy="1270"/>
                          </a:xfrm>
                          <a:custGeom>
                            <a:avLst/>
                            <a:gdLst/>
                            <a:ahLst/>
                            <a:cxnLst/>
                            <a:rect l="l" t="t" r="r" b="b"/>
                            <a:pathLst>
                              <a:path w="5062855" h="0">
                                <a:moveTo>
                                  <a:pt x="0" y="0"/>
                                </a:moveTo>
                                <a:lnTo>
                                  <a:pt x="5062728" y="0"/>
                                </a:lnTo>
                              </a:path>
                            </a:pathLst>
                          </a:custGeom>
                          <a:ln w="9144">
                            <a:solidFill>
                              <a:srgbClr val="343434"/>
                            </a:solidFill>
                            <a:prstDash val="solid"/>
                          </a:ln>
                        </wps:spPr>
                        <wps:bodyPr wrap="square" lIns="0" tIns="0" rIns="0" bIns="0" rtlCol="0">
                          <a:prstTxWarp prst="textNoShape">
                            <a:avLst/>
                          </a:prstTxWarp>
                          <a:noAutofit/>
                        </wps:bodyPr>
                      </wps:wsp>
                      <wps:wsp>
                        <wps:cNvPr id="75" name="Graphic 75"/>
                        <wps:cNvSpPr/>
                        <wps:spPr>
                          <a:xfrm>
                            <a:off x="5387340" y="1356740"/>
                            <a:ext cx="295275" cy="8255"/>
                          </a:xfrm>
                          <a:custGeom>
                            <a:avLst/>
                            <a:gdLst/>
                            <a:ahLst/>
                            <a:cxnLst/>
                            <a:rect l="l" t="t" r="r" b="b"/>
                            <a:pathLst>
                              <a:path w="295275" h="8255">
                                <a:moveTo>
                                  <a:pt x="6985" y="3048"/>
                                </a:moveTo>
                                <a:lnTo>
                                  <a:pt x="6731" y="2032"/>
                                </a:lnTo>
                                <a:lnTo>
                                  <a:pt x="5969" y="1270"/>
                                </a:lnTo>
                                <a:lnTo>
                                  <a:pt x="5334" y="381"/>
                                </a:lnTo>
                                <a:lnTo>
                                  <a:pt x="4572" y="0"/>
                                </a:lnTo>
                                <a:lnTo>
                                  <a:pt x="2540" y="0"/>
                                </a:lnTo>
                                <a:lnTo>
                                  <a:pt x="1778" y="381"/>
                                </a:lnTo>
                                <a:lnTo>
                                  <a:pt x="381" y="2032"/>
                                </a:lnTo>
                                <a:lnTo>
                                  <a:pt x="0" y="3048"/>
                                </a:lnTo>
                                <a:lnTo>
                                  <a:pt x="0" y="5334"/>
                                </a:lnTo>
                                <a:lnTo>
                                  <a:pt x="381" y="6223"/>
                                </a:lnTo>
                                <a:lnTo>
                                  <a:pt x="1016" y="7112"/>
                                </a:lnTo>
                                <a:lnTo>
                                  <a:pt x="1778" y="7874"/>
                                </a:lnTo>
                                <a:lnTo>
                                  <a:pt x="2540" y="8255"/>
                                </a:lnTo>
                                <a:lnTo>
                                  <a:pt x="4445" y="8255"/>
                                </a:lnTo>
                                <a:lnTo>
                                  <a:pt x="5334" y="7874"/>
                                </a:lnTo>
                                <a:lnTo>
                                  <a:pt x="6731" y="6223"/>
                                </a:lnTo>
                                <a:lnTo>
                                  <a:pt x="6985" y="5334"/>
                                </a:lnTo>
                                <a:lnTo>
                                  <a:pt x="6985" y="3048"/>
                                </a:lnTo>
                                <a:close/>
                              </a:path>
                              <a:path w="295275" h="8255">
                                <a:moveTo>
                                  <a:pt x="23749" y="3048"/>
                                </a:moveTo>
                                <a:lnTo>
                                  <a:pt x="23495" y="2032"/>
                                </a:lnTo>
                                <a:lnTo>
                                  <a:pt x="22733" y="1270"/>
                                </a:lnTo>
                                <a:lnTo>
                                  <a:pt x="22098" y="381"/>
                                </a:lnTo>
                                <a:lnTo>
                                  <a:pt x="21336" y="0"/>
                                </a:lnTo>
                                <a:lnTo>
                                  <a:pt x="19304" y="0"/>
                                </a:lnTo>
                                <a:lnTo>
                                  <a:pt x="18542" y="381"/>
                                </a:lnTo>
                                <a:lnTo>
                                  <a:pt x="17145" y="2032"/>
                                </a:lnTo>
                                <a:lnTo>
                                  <a:pt x="16764" y="3048"/>
                                </a:lnTo>
                                <a:lnTo>
                                  <a:pt x="16764" y="5334"/>
                                </a:lnTo>
                                <a:lnTo>
                                  <a:pt x="17145" y="6223"/>
                                </a:lnTo>
                                <a:lnTo>
                                  <a:pt x="17780" y="7112"/>
                                </a:lnTo>
                                <a:lnTo>
                                  <a:pt x="18542" y="7874"/>
                                </a:lnTo>
                                <a:lnTo>
                                  <a:pt x="19304" y="8255"/>
                                </a:lnTo>
                                <a:lnTo>
                                  <a:pt x="21209" y="8255"/>
                                </a:lnTo>
                                <a:lnTo>
                                  <a:pt x="22098" y="7874"/>
                                </a:lnTo>
                                <a:lnTo>
                                  <a:pt x="23495" y="6223"/>
                                </a:lnTo>
                                <a:lnTo>
                                  <a:pt x="23749" y="5334"/>
                                </a:lnTo>
                                <a:lnTo>
                                  <a:pt x="23749" y="3048"/>
                                </a:lnTo>
                                <a:close/>
                              </a:path>
                              <a:path w="295275" h="8255">
                                <a:moveTo>
                                  <a:pt x="40513" y="3048"/>
                                </a:moveTo>
                                <a:lnTo>
                                  <a:pt x="40259" y="2032"/>
                                </a:lnTo>
                                <a:lnTo>
                                  <a:pt x="39497" y="1270"/>
                                </a:lnTo>
                                <a:lnTo>
                                  <a:pt x="38862" y="381"/>
                                </a:lnTo>
                                <a:lnTo>
                                  <a:pt x="38100" y="0"/>
                                </a:lnTo>
                                <a:lnTo>
                                  <a:pt x="36068" y="0"/>
                                </a:lnTo>
                                <a:lnTo>
                                  <a:pt x="35306" y="381"/>
                                </a:lnTo>
                                <a:lnTo>
                                  <a:pt x="33909" y="2032"/>
                                </a:lnTo>
                                <a:lnTo>
                                  <a:pt x="33528" y="3048"/>
                                </a:lnTo>
                                <a:lnTo>
                                  <a:pt x="33528" y="5334"/>
                                </a:lnTo>
                                <a:lnTo>
                                  <a:pt x="33909" y="6223"/>
                                </a:lnTo>
                                <a:lnTo>
                                  <a:pt x="34544" y="7112"/>
                                </a:lnTo>
                                <a:lnTo>
                                  <a:pt x="35306" y="7874"/>
                                </a:lnTo>
                                <a:lnTo>
                                  <a:pt x="36068" y="8255"/>
                                </a:lnTo>
                                <a:lnTo>
                                  <a:pt x="37973" y="8255"/>
                                </a:lnTo>
                                <a:lnTo>
                                  <a:pt x="38862" y="7874"/>
                                </a:lnTo>
                                <a:lnTo>
                                  <a:pt x="40259" y="6223"/>
                                </a:lnTo>
                                <a:lnTo>
                                  <a:pt x="40513" y="5334"/>
                                </a:lnTo>
                                <a:lnTo>
                                  <a:pt x="40513" y="3048"/>
                                </a:lnTo>
                                <a:close/>
                              </a:path>
                              <a:path w="295275" h="8255">
                                <a:moveTo>
                                  <a:pt x="167005" y="3048"/>
                                </a:moveTo>
                                <a:lnTo>
                                  <a:pt x="166751" y="2032"/>
                                </a:lnTo>
                                <a:lnTo>
                                  <a:pt x="165989" y="1270"/>
                                </a:lnTo>
                                <a:lnTo>
                                  <a:pt x="165354" y="381"/>
                                </a:lnTo>
                                <a:lnTo>
                                  <a:pt x="164592" y="0"/>
                                </a:lnTo>
                                <a:lnTo>
                                  <a:pt x="163576" y="0"/>
                                </a:lnTo>
                                <a:lnTo>
                                  <a:pt x="162560" y="0"/>
                                </a:lnTo>
                                <a:lnTo>
                                  <a:pt x="161798" y="381"/>
                                </a:lnTo>
                                <a:lnTo>
                                  <a:pt x="160401" y="2032"/>
                                </a:lnTo>
                                <a:lnTo>
                                  <a:pt x="160020" y="3048"/>
                                </a:lnTo>
                                <a:lnTo>
                                  <a:pt x="160020" y="5334"/>
                                </a:lnTo>
                                <a:lnTo>
                                  <a:pt x="160401" y="6223"/>
                                </a:lnTo>
                                <a:lnTo>
                                  <a:pt x="161036" y="7112"/>
                                </a:lnTo>
                                <a:lnTo>
                                  <a:pt x="161798" y="7874"/>
                                </a:lnTo>
                                <a:lnTo>
                                  <a:pt x="162560" y="8255"/>
                                </a:lnTo>
                                <a:lnTo>
                                  <a:pt x="164465" y="8255"/>
                                </a:lnTo>
                                <a:lnTo>
                                  <a:pt x="165354" y="7874"/>
                                </a:lnTo>
                                <a:lnTo>
                                  <a:pt x="166751" y="6223"/>
                                </a:lnTo>
                                <a:lnTo>
                                  <a:pt x="167005" y="5334"/>
                                </a:lnTo>
                                <a:lnTo>
                                  <a:pt x="167005" y="3048"/>
                                </a:lnTo>
                                <a:close/>
                              </a:path>
                              <a:path w="295275" h="8255">
                                <a:moveTo>
                                  <a:pt x="295021" y="3048"/>
                                </a:moveTo>
                                <a:lnTo>
                                  <a:pt x="294767" y="2032"/>
                                </a:lnTo>
                                <a:lnTo>
                                  <a:pt x="294005" y="1270"/>
                                </a:lnTo>
                                <a:lnTo>
                                  <a:pt x="293370" y="381"/>
                                </a:lnTo>
                                <a:lnTo>
                                  <a:pt x="292608" y="0"/>
                                </a:lnTo>
                                <a:lnTo>
                                  <a:pt x="291592" y="0"/>
                                </a:lnTo>
                                <a:lnTo>
                                  <a:pt x="290576" y="0"/>
                                </a:lnTo>
                                <a:lnTo>
                                  <a:pt x="289814" y="381"/>
                                </a:lnTo>
                                <a:lnTo>
                                  <a:pt x="288417" y="2032"/>
                                </a:lnTo>
                                <a:lnTo>
                                  <a:pt x="288036" y="3048"/>
                                </a:lnTo>
                                <a:lnTo>
                                  <a:pt x="288036" y="5334"/>
                                </a:lnTo>
                                <a:lnTo>
                                  <a:pt x="288417" y="6223"/>
                                </a:lnTo>
                                <a:lnTo>
                                  <a:pt x="289052" y="7112"/>
                                </a:lnTo>
                                <a:lnTo>
                                  <a:pt x="289814" y="7874"/>
                                </a:lnTo>
                                <a:lnTo>
                                  <a:pt x="290576" y="8255"/>
                                </a:lnTo>
                                <a:lnTo>
                                  <a:pt x="292481" y="8255"/>
                                </a:lnTo>
                                <a:lnTo>
                                  <a:pt x="293370" y="7874"/>
                                </a:lnTo>
                                <a:lnTo>
                                  <a:pt x="294767" y="6223"/>
                                </a:lnTo>
                                <a:lnTo>
                                  <a:pt x="295021" y="5334"/>
                                </a:lnTo>
                                <a:lnTo>
                                  <a:pt x="295021" y="3048"/>
                                </a:lnTo>
                                <a:close/>
                              </a:path>
                            </a:pathLst>
                          </a:custGeom>
                          <a:solidFill>
                            <a:srgbClr val="908E8A"/>
                          </a:solidFill>
                        </wps:spPr>
                        <wps:bodyPr wrap="square" lIns="0" tIns="0" rIns="0" bIns="0" rtlCol="0">
                          <a:prstTxWarp prst="textNoShape">
                            <a:avLst/>
                          </a:prstTxWarp>
                          <a:noAutofit/>
                        </wps:bodyPr>
                      </wps:wsp>
                      <wps:wsp>
                        <wps:cNvPr id="76" name="Graphic 76"/>
                        <wps:cNvSpPr/>
                        <wps:spPr>
                          <a:xfrm>
                            <a:off x="5819266" y="1366266"/>
                            <a:ext cx="69215" cy="24765"/>
                          </a:xfrm>
                          <a:custGeom>
                            <a:avLst/>
                            <a:gdLst/>
                            <a:ahLst/>
                            <a:cxnLst/>
                            <a:rect l="l" t="t" r="r" b="b"/>
                            <a:pathLst>
                              <a:path w="69215" h="24765">
                                <a:moveTo>
                                  <a:pt x="14224" y="0"/>
                                </a:moveTo>
                                <a:lnTo>
                                  <a:pt x="6477" y="0"/>
                                </a:lnTo>
                                <a:lnTo>
                                  <a:pt x="3683" y="761"/>
                                </a:lnTo>
                                <a:lnTo>
                                  <a:pt x="2286" y="2412"/>
                                </a:lnTo>
                                <a:lnTo>
                                  <a:pt x="762" y="4063"/>
                                </a:lnTo>
                                <a:lnTo>
                                  <a:pt x="0" y="7365"/>
                                </a:lnTo>
                                <a:lnTo>
                                  <a:pt x="0" y="17272"/>
                                </a:lnTo>
                                <a:lnTo>
                                  <a:pt x="762" y="20574"/>
                                </a:lnTo>
                                <a:lnTo>
                                  <a:pt x="3683" y="23749"/>
                                </a:lnTo>
                                <a:lnTo>
                                  <a:pt x="6223" y="24510"/>
                                </a:lnTo>
                                <a:lnTo>
                                  <a:pt x="13970" y="24510"/>
                                </a:lnTo>
                                <a:lnTo>
                                  <a:pt x="16763" y="23749"/>
                                </a:lnTo>
                                <a:lnTo>
                                  <a:pt x="18161" y="22098"/>
                                </a:lnTo>
                                <a:lnTo>
                                  <a:pt x="19567" y="20574"/>
                                </a:lnTo>
                                <a:lnTo>
                                  <a:pt x="20417" y="17272"/>
                                </a:lnTo>
                                <a:lnTo>
                                  <a:pt x="20447" y="7365"/>
                                </a:lnTo>
                                <a:lnTo>
                                  <a:pt x="19685" y="4063"/>
                                </a:lnTo>
                                <a:lnTo>
                                  <a:pt x="18287" y="2412"/>
                                </a:lnTo>
                                <a:lnTo>
                                  <a:pt x="16763" y="761"/>
                                </a:lnTo>
                                <a:lnTo>
                                  <a:pt x="14224" y="0"/>
                                </a:lnTo>
                                <a:close/>
                              </a:path>
                              <a:path w="69215" h="24765">
                                <a:moveTo>
                                  <a:pt x="62992" y="0"/>
                                </a:moveTo>
                                <a:lnTo>
                                  <a:pt x="55245" y="0"/>
                                </a:lnTo>
                                <a:lnTo>
                                  <a:pt x="52450" y="761"/>
                                </a:lnTo>
                                <a:lnTo>
                                  <a:pt x="51054" y="2412"/>
                                </a:lnTo>
                                <a:lnTo>
                                  <a:pt x="49530" y="4063"/>
                                </a:lnTo>
                                <a:lnTo>
                                  <a:pt x="48768" y="7365"/>
                                </a:lnTo>
                                <a:lnTo>
                                  <a:pt x="48768" y="17272"/>
                                </a:lnTo>
                                <a:lnTo>
                                  <a:pt x="49530" y="20574"/>
                                </a:lnTo>
                                <a:lnTo>
                                  <a:pt x="52450" y="23749"/>
                                </a:lnTo>
                                <a:lnTo>
                                  <a:pt x="54991" y="24510"/>
                                </a:lnTo>
                                <a:lnTo>
                                  <a:pt x="62737" y="24510"/>
                                </a:lnTo>
                                <a:lnTo>
                                  <a:pt x="65532" y="23749"/>
                                </a:lnTo>
                                <a:lnTo>
                                  <a:pt x="66929" y="22098"/>
                                </a:lnTo>
                                <a:lnTo>
                                  <a:pt x="68335" y="20574"/>
                                </a:lnTo>
                                <a:lnTo>
                                  <a:pt x="69185" y="17272"/>
                                </a:lnTo>
                                <a:lnTo>
                                  <a:pt x="69215" y="7365"/>
                                </a:lnTo>
                                <a:lnTo>
                                  <a:pt x="68453" y="4063"/>
                                </a:lnTo>
                                <a:lnTo>
                                  <a:pt x="67056" y="2412"/>
                                </a:lnTo>
                                <a:lnTo>
                                  <a:pt x="65532" y="761"/>
                                </a:lnTo>
                                <a:lnTo>
                                  <a:pt x="62992" y="0"/>
                                </a:lnTo>
                                <a:close/>
                              </a:path>
                            </a:pathLst>
                          </a:custGeom>
                          <a:solidFill>
                            <a:srgbClr val="373737"/>
                          </a:solidFill>
                        </wps:spPr>
                        <wps:bodyPr wrap="square" lIns="0" tIns="0" rIns="0" bIns="0" rtlCol="0">
                          <a:prstTxWarp prst="textNoShape">
                            <a:avLst/>
                          </a:prstTxWarp>
                          <a:noAutofit/>
                        </wps:bodyPr>
                      </wps:wsp>
                      <wps:wsp>
                        <wps:cNvPr id="77" name="Graphic 77"/>
                        <wps:cNvSpPr/>
                        <wps:spPr>
                          <a:xfrm>
                            <a:off x="4160520" y="1371600"/>
                            <a:ext cx="1644650" cy="3175"/>
                          </a:xfrm>
                          <a:custGeom>
                            <a:avLst/>
                            <a:gdLst/>
                            <a:ahLst/>
                            <a:cxnLst/>
                            <a:rect l="l" t="t" r="r" b="b"/>
                            <a:pathLst>
                              <a:path w="1644650" h="3175">
                                <a:moveTo>
                                  <a:pt x="1644396" y="0"/>
                                </a:moveTo>
                                <a:lnTo>
                                  <a:pt x="0" y="0"/>
                                </a:lnTo>
                                <a:lnTo>
                                  <a:pt x="0" y="3048"/>
                                </a:lnTo>
                                <a:lnTo>
                                  <a:pt x="1644396" y="3048"/>
                                </a:lnTo>
                                <a:lnTo>
                                  <a:pt x="1644396" y="0"/>
                                </a:lnTo>
                                <a:close/>
                              </a:path>
                            </a:pathLst>
                          </a:custGeom>
                          <a:solidFill>
                            <a:srgbClr val="444444"/>
                          </a:solidFill>
                        </wps:spPr>
                        <wps:bodyPr wrap="square" lIns="0" tIns="0" rIns="0" bIns="0" rtlCol="0">
                          <a:prstTxWarp prst="textNoShape">
                            <a:avLst/>
                          </a:prstTxWarp>
                          <a:noAutofit/>
                        </wps:bodyPr>
                      </wps:wsp>
                      <wps:wsp>
                        <wps:cNvPr id="78" name="Graphic 78"/>
                        <wps:cNvSpPr/>
                        <wps:spPr>
                          <a:xfrm>
                            <a:off x="1303400" y="1628648"/>
                            <a:ext cx="59690" cy="69215"/>
                          </a:xfrm>
                          <a:custGeom>
                            <a:avLst/>
                            <a:gdLst/>
                            <a:ahLst/>
                            <a:cxnLst/>
                            <a:rect l="l" t="t" r="r" b="b"/>
                            <a:pathLst>
                              <a:path w="59690" h="69215">
                                <a:moveTo>
                                  <a:pt x="7746" y="57911"/>
                                </a:moveTo>
                                <a:lnTo>
                                  <a:pt x="4318" y="57911"/>
                                </a:lnTo>
                                <a:lnTo>
                                  <a:pt x="2921" y="58420"/>
                                </a:lnTo>
                                <a:lnTo>
                                  <a:pt x="508" y="60578"/>
                                </a:lnTo>
                                <a:lnTo>
                                  <a:pt x="0" y="61849"/>
                                </a:lnTo>
                                <a:lnTo>
                                  <a:pt x="0" y="64897"/>
                                </a:lnTo>
                                <a:lnTo>
                                  <a:pt x="508" y="66294"/>
                                </a:lnTo>
                                <a:lnTo>
                                  <a:pt x="1778" y="67309"/>
                                </a:lnTo>
                                <a:lnTo>
                                  <a:pt x="2921" y="68452"/>
                                </a:lnTo>
                                <a:lnTo>
                                  <a:pt x="4318" y="68960"/>
                                </a:lnTo>
                                <a:lnTo>
                                  <a:pt x="7746" y="68960"/>
                                </a:lnTo>
                                <a:lnTo>
                                  <a:pt x="9143" y="68452"/>
                                </a:lnTo>
                                <a:lnTo>
                                  <a:pt x="10287" y="67309"/>
                                </a:lnTo>
                                <a:lnTo>
                                  <a:pt x="11557" y="66294"/>
                                </a:lnTo>
                                <a:lnTo>
                                  <a:pt x="12065" y="64897"/>
                                </a:lnTo>
                                <a:lnTo>
                                  <a:pt x="12065" y="61849"/>
                                </a:lnTo>
                                <a:lnTo>
                                  <a:pt x="11557" y="60578"/>
                                </a:lnTo>
                                <a:lnTo>
                                  <a:pt x="9143" y="58420"/>
                                </a:lnTo>
                                <a:lnTo>
                                  <a:pt x="7746" y="57911"/>
                                </a:lnTo>
                                <a:close/>
                              </a:path>
                              <a:path w="59690" h="69215">
                                <a:moveTo>
                                  <a:pt x="25400" y="56260"/>
                                </a:moveTo>
                                <a:lnTo>
                                  <a:pt x="22733" y="56260"/>
                                </a:lnTo>
                                <a:lnTo>
                                  <a:pt x="21209" y="56769"/>
                                </a:lnTo>
                                <a:lnTo>
                                  <a:pt x="20065" y="57784"/>
                                </a:lnTo>
                                <a:lnTo>
                                  <a:pt x="19177" y="58674"/>
                                </a:lnTo>
                                <a:lnTo>
                                  <a:pt x="18668" y="59817"/>
                                </a:lnTo>
                                <a:lnTo>
                                  <a:pt x="18668" y="63500"/>
                                </a:lnTo>
                                <a:lnTo>
                                  <a:pt x="19685" y="65277"/>
                                </a:lnTo>
                                <a:lnTo>
                                  <a:pt x="21590" y="66801"/>
                                </a:lnTo>
                                <a:lnTo>
                                  <a:pt x="23621" y="68325"/>
                                </a:lnTo>
                                <a:lnTo>
                                  <a:pt x="26289" y="69087"/>
                                </a:lnTo>
                                <a:lnTo>
                                  <a:pt x="34036" y="69087"/>
                                </a:lnTo>
                                <a:lnTo>
                                  <a:pt x="37592" y="67945"/>
                                </a:lnTo>
                                <a:lnTo>
                                  <a:pt x="40657" y="65531"/>
                                </a:lnTo>
                                <a:lnTo>
                                  <a:pt x="32893" y="65531"/>
                                </a:lnTo>
                                <a:lnTo>
                                  <a:pt x="31750" y="64643"/>
                                </a:lnTo>
                                <a:lnTo>
                                  <a:pt x="26720" y="56769"/>
                                </a:lnTo>
                                <a:lnTo>
                                  <a:pt x="26923" y="56769"/>
                                </a:lnTo>
                                <a:lnTo>
                                  <a:pt x="25400" y="56260"/>
                                </a:lnTo>
                                <a:close/>
                              </a:path>
                              <a:path w="59690" h="69215">
                                <a:moveTo>
                                  <a:pt x="53721" y="1777"/>
                                </a:moveTo>
                                <a:lnTo>
                                  <a:pt x="32004" y="1777"/>
                                </a:lnTo>
                                <a:lnTo>
                                  <a:pt x="33655" y="2158"/>
                                </a:lnTo>
                                <a:lnTo>
                                  <a:pt x="35306" y="3048"/>
                                </a:lnTo>
                                <a:lnTo>
                                  <a:pt x="38227" y="60832"/>
                                </a:lnTo>
                                <a:lnTo>
                                  <a:pt x="37846" y="62865"/>
                                </a:lnTo>
                                <a:lnTo>
                                  <a:pt x="36957" y="63880"/>
                                </a:lnTo>
                                <a:lnTo>
                                  <a:pt x="36068" y="65024"/>
                                </a:lnTo>
                                <a:lnTo>
                                  <a:pt x="35179" y="65531"/>
                                </a:lnTo>
                                <a:lnTo>
                                  <a:pt x="40657" y="65531"/>
                                </a:lnTo>
                                <a:lnTo>
                                  <a:pt x="48768" y="50037"/>
                                </a:lnTo>
                                <a:lnTo>
                                  <a:pt x="48768" y="7874"/>
                                </a:lnTo>
                                <a:lnTo>
                                  <a:pt x="49276" y="5333"/>
                                </a:lnTo>
                                <a:lnTo>
                                  <a:pt x="50066" y="4318"/>
                                </a:lnTo>
                                <a:lnTo>
                                  <a:pt x="51562" y="2667"/>
                                </a:lnTo>
                                <a:lnTo>
                                  <a:pt x="53721" y="1777"/>
                                </a:lnTo>
                                <a:close/>
                              </a:path>
                              <a:path w="59690" h="69215">
                                <a:moveTo>
                                  <a:pt x="59436" y="0"/>
                                </a:moveTo>
                                <a:lnTo>
                                  <a:pt x="27559" y="0"/>
                                </a:lnTo>
                                <a:lnTo>
                                  <a:pt x="27559" y="1777"/>
                                </a:lnTo>
                                <a:lnTo>
                                  <a:pt x="59436" y="1777"/>
                                </a:lnTo>
                                <a:lnTo>
                                  <a:pt x="59436" y="0"/>
                                </a:lnTo>
                                <a:close/>
                              </a:path>
                            </a:pathLst>
                          </a:custGeom>
                          <a:solidFill>
                            <a:srgbClr val="6B6868"/>
                          </a:solidFill>
                        </wps:spPr>
                        <wps:bodyPr wrap="square" lIns="0" tIns="0" rIns="0" bIns="0" rtlCol="0">
                          <a:prstTxWarp prst="textNoShape">
                            <a:avLst/>
                          </a:prstTxWarp>
                          <a:noAutofit/>
                        </wps:bodyPr>
                      </wps:wsp>
                      <pic:pic>
                        <pic:nvPicPr>
                          <pic:cNvPr id="79" name="Image 79"/>
                          <pic:cNvPicPr/>
                        </pic:nvPicPr>
                        <pic:blipFill>
                          <a:blip r:embed="rId17" cstate="print"/>
                          <a:stretch>
                            <a:fillRect/>
                          </a:stretch>
                        </pic:blipFill>
                        <pic:spPr>
                          <a:xfrm>
                            <a:off x="4188586" y="1546733"/>
                            <a:ext cx="1652524" cy="121539"/>
                          </a:xfrm>
                          <a:prstGeom prst="rect">
                            <a:avLst/>
                          </a:prstGeom>
                        </pic:spPr>
                      </pic:pic>
                      <wps:wsp>
                        <wps:cNvPr id="80" name="Graphic 80"/>
                        <wps:cNvSpPr/>
                        <wps:spPr>
                          <a:xfrm>
                            <a:off x="1309497" y="4110989"/>
                            <a:ext cx="105410" cy="40640"/>
                          </a:xfrm>
                          <a:custGeom>
                            <a:avLst/>
                            <a:gdLst/>
                            <a:ahLst/>
                            <a:cxnLst/>
                            <a:rect l="l" t="t" r="r" b="b"/>
                            <a:pathLst>
                              <a:path w="105410" h="40640">
                                <a:moveTo>
                                  <a:pt x="104902" y="0"/>
                                </a:moveTo>
                                <a:lnTo>
                                  <a:pt x="0" y="0"/>
                                </a:lnTo>
                                <a:lnTo>
                                  <a:pt x="0" y="1270"/>
                                </a:lnTo>
                                <a:lnTo>
                                  <a:pt x="0" y="39370"/>
                                </a:lnTo>
                                <a:lnTo>
                                  <a:pt x="0" y="40640"/>
                                </a:lnTo>
                                <a:lnTo>
                                  <a:pt x="104902" y="40640"/>
                                </a:lnTo>
                                <a:lnTo>
                                  <a:pt x="104902" y="39370"/>
                                </a:lnTo>
                                <a:lnTo>
                                  <a:pt x="104902" y="1397"/>
                                </a:lnTo>
                                <a:lnTo>
                                  <a:pt x="101600" y="1397"/>
                                </a:lnTo>
                                <a:lnTo>
                                  <a:pt x="101600" y="39370"/>
                                </a:lnTo>
                                <a:lnTo>
                                  <a:pt x="3175" y="39370"/>
                                </a:lnTo>
                                <a:lnTo>
                                  <a:pt x="3175" y="1270"/>
                                </a:lnTo>
                                <a:lnTo>
                                  <a:pt x="104902" y="1270"/>
                                </a:lnTo>
                                <a:lnTo>
                                  <a:pt x="104902" y="0"/>
                                </a:lnTo>
                                <a:close/>
                              </a:path>
                            </a:pathLst>
                          </a:custGeom>
                          <a:solidFill>
                            <a:srgbClr val="545253"/>
                          </a:solidFill>
                        </wps:spPr>
                        <wps:bodyPr wrap="square" lIns="0" tIns="0" rIns="0" bIns="0" rtlCol="0">
                          <a:prstTxWarp prst="textNoShape">
                            <a:avLst/>
                          </a:prstTxWarp>
                          <a:noAutofit/>
                        </wps:bodyPr>
                      </wps:wsp>
                      <pic:pic>
                        <pic:nvPicPr>
                          <pic:cNvPr id="81" name="Image 81"/>
                          <pic:cNvPicPr/>
                        </pic:nvPicPr>
                        <pic:blipFill>
                          <a:blip r:embed="rId18" cstate="print"/>
                          <a:stretch>
                            <a:fillRect/>
                          </a:stretch>
                        </pic:blipFill>
                        <pic:spPr>
                          <a:xfrm>
                            <a:off x="1458594" y="4037584"/>
                            <a:ext cx="145415" cy="126745"/>
                          </a:xfrm>
                          <a:prstGeom prst="rect">
                            <a:avLst/>
                          </a:prstGeom>
                        </pic:spPr>
                      </pic:pic>
                      <pic:pic>
                        <pic:nvPicPr>
                          <pic:cNvPr id="82" name="Image 82"/>
                          <pic:cNvPicPr/>
                        </pic:nvPicPr>
                        <pic:blipFill>
                          <a:blip r:embed="rId19" cstate="print"/>
                          <a:stretch>
                            <a:fillRect/>
                          </a:stretch>
                        </pic:blipFill>
                        <pic:spPr>
                          <a:xfrm>
                            <a:off x="1635760" y="4037584"/>
                            <a:ext cx="114045" cy="103758"/>
                          </a:xfrm>
                          <a:prstGeom prst="rect">
                            <a:avLst/>
                          </a:prstGeom>
                        </pic:spPr>
                      </pic:pic>
                      <wps:wsp>
                        <wps:cNvPr id="83" name="Textbox 83"/>
                        <wps:cNvSpPr txBox="1"/>
                        <wps:spPr>
                          <a:xfrm>
                            <a:off x="4326001" y="1371203"/>
                            <a:ext cx="1697989" cy="447675"/>
                          </a:xfrm>
                          <a:prstGeom prst="rect">
                            <a:avLst/>
                          </a:prstGeom>
                        </wps:spPr>
                        <wps:txbx>
                          <w:txbxContent>
                            <w:p>
                              <w:pPr>
                                <w:tabs>
                                  <w:tab w:pos="374" w:val="left" w:leader="none"/>
                                  <w:tab w:pos="699" w:val="left" w:leader="none"/>
                                </w:tabs>
                                <w:spacing w:line="111" w:lineRule="exact" w:before="0"/>
                                <w:ind w:left="0" w:right="18" w:firstLine="0"/>
                                <w:jc w:val="right"/>
                                <w:rPr>
                                  <w:b/>
                                  <w:sz w:val="10"/>
                                </w:rPr>
                              </w:pPr>
                              <w:r>
                                <w:rPr>
                                  <w:b/>
                                  <w:color w:val="686868"/>
                                  <w:spacing w:val="-5"/>
                                  <w:sz w:val="10"/>
                                </w:rPr>
                                <w:t>lo</w:t>
                              </w:r>
                              <w:r>
                                <w:rPr>
                                  <w:b/>
                                  <w:color w:val="686868"/>
                                  <w:sz w:val="10"/>
                                </w:rPr>
                                <w:tab/>
                              </w:r>
                              <w:r>
                                <w:rPr>
                                  <w:b/>
                                  <w:color w:val="686868"/>
                                  <w:sz w:val="10"/>
                                  <w:u w:val="single" w:color="444444"/>
                                </w:rPr>
                                <w:tab/>
                              </w:r>
                            </w:p>
                            <w:p>
                              <w:pPr>
                                <w:spacing w:line="240" w:lineRule="auto" w:before="0"/>
                                <w:rPr>
                                  <w:b/>
                                  <w:sz w:val="10"/>
                                </w:rPr>
                              </w:pPr>
                            </w:p>
                            <w:p>
                              <w:pPr>
                                <w:spacing w:line="240" w:lineRule="auto" w:before="0"/>
                                <w:rPr>
                                  <w:b/>
                                  <w:sz w:val="10"/>
                                </w:rPr>
                              </w:pPr>
                            </w:p>
                            <w:p>
                              <w:pPr>
                                <w:spacing w:line="240" w:lineRule="auto" w:before="6"/>
                                <w:rPr>
                                  <w:b/>
                                  <w:sz w:val="10"/>
                                </w:rPr>
                              </w:pPr>
                            </w:p>
                            <w:p>
                              <w:pPr>
                                <w:spacing w:before="1"/>
                                <w:ind w:left="0" w:right="0" w:firstLine="0"/>
                                <w:jc w:val="left"/>
                                <w:rPr>
                                  <w:rFonts w:ascii="Tahoma"/>
                                  <w:b/>
                                  <w:sz w:val="20"/>
                                </w:rPr>
                              </w:pPr>
                              <w:r>
                                <w:rPr>
                                  <w:rFonts w:ascii="Tahoma"/>
                                  <w:b/>
                                  <w:color w:val="2E2E2E"/>
                                  <w:sz w:val="20"/>
                                </w:rPr>
                                <w:t>and</w:t>
                              </w:r>
                              <w:r>
                                <w:rPr>
                                  <w:rFonts w:ascii="Tahoma"/>
                                  <w:b/>
                                  <w:color w:val="2E2E2E"/>
                                  <w:spacing w:val="-14"/>
                                  <w:sz w:val="20"/>
                                </w:rPr>
                                <w:t> </w:t>
                              </w:r>
                              <w:r>
                                <w:rPr>
                                  <w:rFonts w:ascii="Tahoma"/>
                                  <w:b/>
                                  <w:color w:val="2E2E2E"/>
                                  <w:sz w:val="20"/>
                                </w:rPr>
                                <w:t>Sphere</w:t>
                              </w:r>
                              <w:r>
                                <w:rPr>
                                  <w:rFonts w:ascii="Tahoma"/>
                                  <w:b/>
                                  <w:color w:val="2E2E2E"/>
                                  <w:spacing w:val="-15"/>
                                  <w:sz w:val="20"/>
                                </w:rPr>
                                <w:t> </w:t>
                              </w:r>
                              <w:r>
                                <w:rPr>
                                  <w:rFonts w:ascii="Tahoma"/>
                                  <w:b/>
                                  <w:color w:val="2E2E2E"/>
                                  <w:sz w:val="20"/>
                                </w:rPr>
                                <w:t>of</w:t>
                              </w:r>
                              <w:r>
                                <w:rPr>
                                  <w:rFonts w:ascii="Tahoma"/>
                                  <w:b/>
                                  <w:color w:val="2E2E2E"/>
                                  <w:spacing w:val="-13"/>
                                  <w:sz w:val="20"/>
                                </w:rPr>
                                <w:t> </w:t>
                              </w:r>
                              <w:r>
                                <w:rPr>
                                  <w:rFonts w:ascii="Tahoma"/>
                                  <w:b/>
                                  <w:color w:val="2E2E2E"/>
                                  <w:spacing w:val="-2"/>
                                  <w:sz w:val="20"/>
                                </w:rPr>
                                <w:t>Influence</w:t>
                              </w:r>
                            </w:p>
                          </w:txbxContent>
                        </wps:txbx>
                        <wps:bodyPr wrap="square" lIns="0" tIns="0" rIns="0" bIns="0" rtlCol="0">
                          <a:noAutofit/>
                        </wps:bodyPr>
                      </wps:wsp>
                      <wps:wsp>
                        <wps:cNvPr id="84" name="Textbox 84"/>
                        <wps:cNvSpPr txBox="1"/>
                        <wps:spPr>
                          <a:xfrm>
                            <a:off x="1237792" y="3979433"/>
                            <a:ext cx="109220" cy="182880"/>
                          </a:xfrm>
                          <a:prstGeom prst="rect">
                            <a:avLst/>
                          </a:prstGeom>
                        </wps:spPr>
                        <wps:txbx>
                          <w:txbxContent>
                            <w:p>
                              <w:pPr>
                                <w:numPr>
                                  <w:ilvl w:val="0"/>
                                  <w:numId w:val="21"/>
                                </w:numPr>
                                <w:tabs>
                                  <w:tab w:pos="64" w:val="left" w:leader="none"/>
                                </w:tabs>
                                <w:spacing w:line="287" w:lineRule="exact" w:before="0"/>
                                <w:ind w:left="64" w:right="0" w:hanging="64"/>
                                <w:jc w:val="left"/>
                                <w:rPr>
                                  <w:sz w:val="26"/>
                                </w:rPr>
                              </w:pPr>
                              <w:r>
                                <w:rPr>
                                  <w:color w:val="69696B"/>
                                  <w:spacing w:val="-10"/>
                                  <w:sz w:val="26"/>
                                </w:rPr>
                                <w:t>-</w:t>
                              </w:r>
                            </w:p>
                          </w:txbxContent>
                        </wps:txbx>
                        <wps:bodyPr wrap="square" lIns="0" tIns="0" rIns="0" bIns="0" rtlCol="0">
                          <a:noAutofit/>
                        </wps:bodyPr>
                      </wps:wsp>
                      <wps:wsp>
                        <wps:cNvPr id="85" name="Textbox 85"/>
                        <wps:cNvSpPr txBox="1"/>
                        <wps:spPr>
                          <a:xfrm>
                            <a:off x="5637021" y="4059428"/>
                            <a:ext cx="186690" cy="342900"/>
                          </a:xfrm>
                          <a:prstGeom prst="rect">
                            <a:avLst/>
                          </a:prstGeom>
                        </wps:spPr>
                        <wps:txbx>
                          <w:txbxContent>
                            <w:p>
                              <w:pPr>
                                <w:spacing w:line="540" w:lineRule="exact" w:before="0"/>
                                <w:ind w:left="0" w:right="0" w:firstLine="0"/>
                                <w:jc w:val="left"/>
                                <w:rPr>
                                  <w:rFonts w:ascii="Calibri"/>
                                  <w:sz w:val="54"/>
                                </w:rPr>
                              </w:pPr>
                              <w:r>
                                <w:rPr>
                                  <w:rFonts w:ascii="Calibri"/>
                                  <w:color w:val="CCC4BA"/>
                                  <w:spacing w:val="-10"/>
                                  <w:sz w:val="54"/>
                                </w:rPr>
                                <w:t>1</w:t>
                              </w:r>
                            </w:p>
                          </w:txbxContent>
                        </wps:txbx>
                        <wps:bodyPr wrap="square" lIns="0" tIns="0" rIns="0" bIns="0" rtlCol="0">
                          <a:noAutofit/>
                        </wps:bodyPr>
                      </wps:wsp>
                    </wpg:wgp>
                  </a:graphicData>
                </a:graphic>
              </wp:anchor>
            </w:drawing>
          </mc:Choice>
          <mc:Fallback>
            <w:pict>
              <v:group style="position:absolute;margin-left:0pt;margin-top:0pt;width:612pt;height:792pt;mso-position-horizontal-relative:page;mso-position-vertical-relative:page;z-index:-20451328" id="docshapegroup61" coordorigin="0,0" coordsize="12240,15840">
                <v:shape style="position:absolute;left:0;top:0;width:12240;height:15840" type="#_x0000_t75" id="docshape62" stroked="false">
                  <v:imagedata r:id="rId14" o:title=""/>
                </v:shape>
                <v:shape style="position:absolute;left:1857;top:1900;width:8007;height:10349" type="#_x0000_t75" id="docshape63" stroked="false">
                  <v:imagedata r:id="rId15" o:title=""/>
                </v:shape>
                <v:shape style="position:absolute;left:9115;top:12345;width:692;height:154" type="#_x0000_t75" id="docshape64" stroked="false">
                  <v:imagedata r:id="rId16" o:title=""/>
                </v:shape>
                <v:line style="position:absolute" from="1910,3216" to="1910,1834" stroked="true" strokeweight=".72pt" strokecolor="#4a4a4a">
                  <v:stroke dashstyle="solid"/>
                </v:line>
                <v:line style="position:absolute" from="2287,12197" to="2287,11390" stroked="true" strokeweight=".96pt" strokecolor="#3a3a3a">
                  <v:stroke dashstyle="solid"/>
                </v:line>
                <v:line style="position:absolute" from="4946,12192" to="4946,11386" stroked="true" strokeweight=".72pt" strokecolor="#3a3a3a">
                  <v:stroke dashstyle="solid"/>
                </v:line>
                <v:line style="position:absolute" from="9418,2966" to="9418,2266" stroked="true" strokeweight=".96pt" strokecolor="#50504a">
                  <v:stroke dashstyle="solid"/>
                </v:line>
                <v:line style="position:absolute" from="9821,7363" to="9821,1824" stroked="true" strokeweight=".96pt" strokecolor="#464646">
                  <v:stroke dashstyle="solid"/>
                </v:line>
                <v:line style="position:absolute" from="1906,1838" to="9826,1838" stroked="true" strokeweight=".72pt" strokecolor="#404040">
                  <v:stroke dashstyle="solid"/>
                </v:line>
                <v:line style="position:absolute" from="6437,2962" to="9422,2962" stroked="true" strokeweight=".72pt" strokecolor="#3a3a3a">
                  <v:stroke dashstyle="solid"/>
                </v:line>
                <v:line style="position:absolute" from="2280,11400" to="4958,11400" stroked="true" strokeweight=".72pt" strokecolor="#343434">
                  <v:stroke dashstyle="solid"/>
                </v:line>
                <v:line style="position:absolute" from="2275,12187" to="4954,12187" stroked="true" strokeweight=".72pt" strokecolor="#2e2e2e">
                  <v:stroke dashstyle="solid"/>
                </v:line>
                <v:line style="position:absolute" from="1872,12523" to="9845,12523" stroked="true" strokeweight=".72pt" strokecolor="#343434">
                  <v:stroke dashstyle="solid"/>
                </v:line>
                <v:shape style="position:absolute;left:8484;top:2136;width:465;height:13" id="docshape65" coordorigin="8484,2137" coordsize="465,13" path="m8495,2141l8495,2140,8493,2139,8492,2137,8491,2137,8488,2137,8487,2137,8485,2140,8484,2141,8484,2145,8485,2146,8486,2148,8487,2149,8488,2150,8491,2150,8492,2149,8495,2146,8495,2145,8495,2141xm8521,2141l8521,2140,8520,2139,8519,2137,8518,2137,8514,2137,8513,2137,8511,2140,8510,2141,8510,2145,8511,2146,8512,2148,8513,2149,8514,2150,8517,2150,8519,2149,8521,2146,8521,2145,8521,2141xm8548,2141l8547,2140,8546,2139,8545,2137,8544,2137,8541,2137,8540,2137,8537,2140,8537,2141,8537,2145,8537,2146,8538,2148,8540,2149,8541,2150,8544,2150,8545,2149,8547,2146,8548,2145,8548,2141xm8747,2141l8747,2140,8745,2139,8744,2137,8743,2137,8742,2137,8740,2137,8739,2137,8737,2140,8736,2141,8736,2145,8737,2146,8738,2148,8739,2149,8740,2150,8743,2150,8744,2149,8747,2146,8747,2145,8747,2141xm8949,2141l8948,2140,8947,2139,8946,2137,8945,2137,8943,2137,8942,2137,8940,2137,8938,2140,8938,2141,8938,2145,8938,2146,8939,2148,8940,2149,8942,2150,8945,2150,8946,2149,8948,2146,8949,2145,8949,2141xe" filled="true" fillcolor="#908e8a" stroked="false">
                  <v:path arrowok="t"/>
                  <v:fill type="solid"/>
                </v:shape>
                <v:shape style="position:absolute;left:9164;top:2151;width:109;height:39" id="docshape66" coordorigin="9164,2152" coordsize="109,39" path="m9187,2152l9174,2152,9170,2153,9168,2155,9165,2158,9164,2163,9164,2179,9165,2184,9170,2189,9174,2190,9186,2190,9191,2189,9193,2186,9195,2184,9196,2179,9196,2163,9195,2158,9193,2155,9191,2153,9187,2152xm9263,2152l9251,2152,9247,2153,9245,2155,9242,2158,9241,2163,9241,2179,9242,2184,9247,2189,9251,2190,9263,2190,9267,2189,9270,2186,9272,2184,9273,2179,9273,2163,9272,2158,9270,2155,9267,2153,9263,2152xe" filled="true" fillcolor="#373737" stroked="false">
                  <v:path arrowok="t"/>
                  <v:fill type="solid"/>
                </v:shape>
                <v:rect style="position:absolute;left:6552;top:2160;width:2590;height:5" id="docshape67" filled="true" fillcolor="#444444" stroked="false">
                  <v:fill type="solid"/>
                </v:rect>
                <v:shape style="position:absolute;left:2052;top:2564;width:94;height:109" id="docshape68" coordorigin="2053,2565" coordsize="94,109" path="m2065,2656l2059,2656,2057,2657,2053,2660,2053,2662,2053,2667,2053,2669,2055,2671,2057,2673,2059,2673,2065,2673,2067,2673,2069,2671,2071,2669,2072,2667,2072,2662,2071,2660,2067,2657,2065,2656xm2093,2653l2088,2653,2086,2654,2084,2656,2083,2657,2082,2659,2082,2665,2084,2668,2087,2670,2090,2672,2094,2674,2106,2674,2112,2672,2117,2668,2104,2668,2103,2667,2101,2664,2099,2659,2097,2656,2096,2655,2095,2654,2095,2654,2093,2653xm2137,2568l2103,2568,2106,2568,2108,2570,2110,2570,2111,2572,2112,2573,2112,2575,2113,2577,2113,2661,2112,2664,2111,2665,2109,2667,2108,2668,2117,2668,2121,2664,2125,2660,2127,2655,2128,2650,2129,2644,2129,2577,2130,2573,2131,2572,2134,2569,2137,2568xm2146,2565l2096,2565,2096,2568,2146,2568,2146,2565xe" filled="true" fillcolor="#6b6868" stroked="false">
                  <v:path arrowok="t"/>
                  <v:fill type="solid"/>
                </v:shape>
                <v:shape style="position:absolute;left:6596;top:2435;width:2603;height:192" type="#_x0000_t75" id="docshape69" stroked="false">
                  <v:imagedata r:id="rId17" o:title=""/>
                </v:shape>
                <v:shape style="position:absolute;left:2062;top:6474;width:166;height:64" id="docshape70" coordorigin="2062,6474" coordsize="166,64" path="m2227,6474l2062,6474,2062,6476,2062,6536,2062,6538,2227,6538,2227,6536,2227,6476,2222,6476,2222,6536,2067,6536,2067,6476,2227,6476,2227,6474xe" filled="true" fillcolor="#545253" stroked="false">
                  <v:path arrowok="t"/>
                  <v:fill type="solid"/>
                </v:shape>
                <v:shape style="position:absolute;left:2297;top:6358;width:229;height:200" type="#_x0000_t75" id="docshape71" stroked="false">
                  <v:imagedata r:id="rId18" o:title=""/>
                </v:shape>
                <v:shape style="position:absolute;left:2576;top:6358;width:180;height:164" type="#_x0000_t75" id="docshape72" stroked="false">
                  <v:imagedata r:id="rId19" o:title=""/>
                </v:shape>
                <v:shape style="position:absolute;left:6812;top:2159;width:2674;height:705" type="#_x0000_t202" id="docshape73" filled="false" stroked="false">
                  <v:textbox inset="0,0,0,0">
                    <w:txbxContent>
                      <w:p>
                        <w:pPr>
                          <w:tabs>
                            <w:tab w:pos="374" w:val="left" w:leader="none"/>
                            <w:tab w:pos="699" w:val="left" w:leader="none"/>
                          </w:tabs>
                          <w:spacing w:line="111" w:lineRule="exact" w:before="0"/>
                          <w:ind w:left="0" w:right="18" w:firstLine="0"/>
                          <w:jc w:val="right"/>
                          <w:rPr>
                            <w:b/>
                            <w:sz w:val="10"/>
                          </w:rPr>
                        </w:pPr>
                        <w:r>
                          <w:rPr>
                            <w:b/>
                            <w:color w:val="686868"/>
                            <w:spacing w:val="-5"/>
                            <w:sz w:val="10"/>
                          </w:rPr>
                          <w:t>lo</w:t>
                        </w:r>
                        <w:r>
                          <w:rPr>
                            <w:b/>
                            <w:color w:val="686868"/>
                            <w:sz w:val="10"/>
                          </w:rPr>
                          <w:tab/>
                        </w:r>
                        <w:r>
                          <w:rPr>
                            <w:b/>
                            <w:color w:val="686868"/>
                            <w:sz w:val="10"/>
                            <w:u w:val="single" w:color="444444"/>
                          </w:rPr>
                          <w:tab/>
                        </w:r>
                      </w:p>
                      <w:p>
                        <w:pPr>
                          <w:spacing w:line="240" w:lineRule="auto" w:before="0"/>
                          <w:rPr>
                            <w:b/>
                            <w:sz w:val="10"/>
                          </w:rPr>
                        </w:pPr>
                      </w:p>
                      <w:p>
                        <w:pPr>
                          <w:spacing w:line="240" w:lineRule="auto" w:before="0"/>
                          <w:rPr>
                            <w:b/>
                            <w:sz w:val="10"/>
                          </w:rPr>
                        </w:pPr>
                      </w:p>
                      <w:p>
                        <w:pPr>
                          <w:spacing w:line="240" w:lineRule="auto" w:before="6"/>
                          <w:rPr>
                            <w:b/>
                            <w:sz w:val="10"/>
                          </w:rPr>
                        </w:pPr>
                      </w:p>
                      <w:p>
                        <w:pPr>
                          <w:spacing w:before="1"/>
                          <w:ind w:left="0" w:right="0" w:firstLine="0"/>
                          <w:jc w:val="left"/>
                          <w:rPr>
                            <w:rFonts w:ascii="Tahoma"/>
                            <w:b/>
                            <w:sz w:val="20"/>
                          </w:rPr>
                        </w:pPr>
                        <w:r>
                          <w:rPr>
                            <w:rFonts w:ascii="Tahoma"/>
                            <w:b/>
                            <w:color w:val="2E2E2E"/>
                            <w:sz w:val="20"/>
                          </w:rPr>
                          <w:t>and</w:t>
                        </w:r>
                        <w:r>
                          <w:rPr>
                            <w:rFonts w:ascii="Tahoma"/>
                            <w:b/>
                            <w:color w:val="2E2E2E"/>
                            <w:spacing w:val="-14"/>
                            <w:sz w:val="20"/>
                          </w:rPr>
                          <w:t> </w:t>
                        </w:r>
                        <w:r>
                          <w:rPr>
                            <w:rFonts w:ascii="Tahoma"/>
                            <w:b/>
                            <w:color w:val="2E2E2E"/>
                            <w:sz w:val="20"/>
                          </w:rPr>
                          <w:t>Sphere</w:t>
                        </w:r>
                        <w:r>
                          <w:rPr>
                            <w:rFonts w:ascii="Tahoma"/>
                            <w:b/>
                            <w:color w:val="2E2E2E"/>
                            <w:spacing w:val="-15"/>
                            <w:sz w:val="20"/>
                          </w:rPr>
                          <w:t> </w:t>
                        </w:r>
                        <w:r>
                          <w:rPr>
                            <w:rFonts w:ascii="Tahoma"/>
                            <w:b/>
                            <w:color w:val="2E2E2E"/>
                            <w:sz w:val="20"/>
                          </w:rPr>
                          <w:t>of</w:t>
                        </w:r>
                        <w:r>
                          <w:rPr>
                            <w:rFonts w:ascii="Tahoma"/>
                            <w:b/>
                            <w:color w:val="2E2E2E"/>
                            <w:spacing w:val="-13"/>
                            <w:sz w:val="20"/>
                          </w:rPr>
                          <w:t> </w:t>
                        </w:r>
                        <w:r>
                          <w:rPr>
                            <w:rFonts w:ascii="Tahoma"/>
                            <w:b/>
                            <w:color w:val="2E2E2E"/>
                            <w:spacing w:val="-2"/>
                            <w:sz w:val="20"/>
                          </w:rPr>
                          <w:t>Influence</w:t>
                        </w:r>
                      </w:p>
                    </w:txbxContent>
                  </v:textbox>
                  <w10:wrap type="none"/>
                </v:shape>
                <v:shape style="position:absolute;left:1949;top:6266;width:172;height:288" type="#_x0000_t202" id="docshape74" filled="false" stroked="false">
                  <v:textbox inset="0,0,0,0">
                    <w:txbxContent>
                      <w:p>
                        <w:pPr>
                          <w:numPr>
                            <w:ilvl w:val="0"/>
                            <w:numId w:val="21"/>
                          </w:numPr>
                          <w:tabs>
                            <w:tab w:pos="64" w:val="left" w:leader="none"/>
                          </w:tabs>
                          <w:spacing w:line="287" w:lineRule="exact" w:before="0"/>
                          <w:ind w:left="64" w:right="0" w:hanging="64"/>
                          <w:jc w:val="left"/>
                          <w:rPr>
                            <w:sz w:val="26"/>
                          </w:rPr>
                        </w:pPr>
                        <w:r>
                          <w:rPr>
                            <w:color w:val="69696B"/>
                            <w:spacing w:val="-10"/>
                            <w:sz w:val="26"/>
                          </w:rPr>
                          <w:t>-</w:t>
                        </w:r>
                      </w:p>
                    </w:txbxContent>
                  </v:textbox>
                  <w10:wrap type="none"/>
                </v:shape>
                <v:shape style="position:absolute;left:8877;top:6392;width:294;height:540" type="#_x0000_t202" id="docshape75" filled="false" stroked="false">
                  <v:textbox inset="0,0,0,0">
                    <w:txbxContent>
                      <w:p>
                        <w:pPr>
                          <w:spacing w:line="540" w:lineRule="exact" w:before="0"/>
                          <w:ind w:left="0" w:right="0" w:firstLine="0"/>
                          <w:jc w:val="left"/>
                          <w:rPr>
                            <w:rFonts w:ascii="Calibri"/>
                            <w:sz w:val="54"/>
                          </w:rPr>
                        </w:pPr>
                        <w:r>
                          <w:rPr>
                            <w:rFonts w:ascii="Calibri"/>
                            <w:color w:val="CCC4BA"/>
                            <w:spacing w:val="-10"/>
                            <w:sz w:val="54"/>
                          </w:rPr>
                          <w:t>1</w:t>
                        </w:r>
                      </w:p>
                    </w:txbxContent>
                  </v:textbox>
                  <w10:wrap type="none"/>
                </v:shape>
                <w10:wrap type="none"/>
              </v:group>
            </w:pict>
          </mc:Fallback>
        </mc:AlternateContent>
      </w:r>
    </w:p>
    <w:p>
      <w:pPr>
        <w:tabs>
          <w:tab w:pos="5136" w:val="left" w:leader="none"/>
        </w:tabs>
        <w:spacing w:line="280" w:lineRule="exact" w:before="0"/>
        <w:ind w:left="2784" w:right="0" w:firstLine="0"/>
        <w:jc w:val="left"/>
        <w:rPr>
          <w:position w:val="-9"/>
          <w:sz w:val="26"/>
        </w:rPr>
      </w:pPr>
      <w:r>
        <w:rPr>
          <w:rFonts w:ascii="Arial"/>
          <w:b/>
          <w:color w:val="2E2E2E"/>
          <w:w w:val="70"/>
          <w:sz w:val="15"/>
        </w:rPr>
        <w:t>PlaJIII:</w:t>
      </w:r>
      <w:r>
        <w:rPr>
          <w:rFonts w:ascii="Arial"/>
          <w:b/>
          <w:color w:val="2E2E2E"/>
          <w:spacing w:val="-1"/>
          <w:sz w:val="15"/>
        </w:rPr>
        <w:t> </w:t>
      </w:r>
      <w:r>
        <w:rPr>
          <w:rFonts w:ascii="Arial"/>
          <w:b/>
          <w:color w:val="2E2E2E"/>
          <w:w w:val="70"/>
          <w:sz w:val="15"/>
        </w:rPr>
        <w:t>Lillel</w:t>
      </w:r>
      <w:r>
        <w:rPr>
          <w:rFonts w:ascii="Arial"/>
          <w:b/>
          <w:color w:val="2E2E2E"/>
          <w:spacing w:val="4"/>
          <w:sz w:val="15"/>
        </w:rPr>
        <w:t> </w:t>
      </w:r>
      <w:r>
        <w:rPr>
          <w:rFonts w:ascii="Arial"/>
          <w:b/>
          <w:color w:val="2E2E2E"/>
          <w:w w:val="70"/>
          <w:sz w:val="15"/>
        </w:rPr>
        <w:t>SU'ley</w:t>
      </w:r>
      <w:r>
        <w:rPr>
          <w:rFonts w:ascii="Arial"/>
          <w:b/>
          <w:color w:val="2E2E2E"/>
          <w:spacing w:val="5"/>
          <w:sz w:val="15"/>
        </w:rPr>
        <w:t> </w:t>
      </w:r>
      <w:r>
        <w:rPr>
          <w:rFonts w:ascii="Arial"/>
          <w:b/>
          <w:color w:val="2E2E2E"/>
          <w:spacing w:val="-2"/>
          <w:w w:val="70"/>
          <w:sz w:val="15"/>
        </w:rPr>
        <w:t>Seclani</w:t>
      </w:r>
      <w:r>
        <w:rPr>
          <w:rFonts w:ascii="Arial"/>
          <w:b/>
          <w:color w:val="2E2E2E"/>
          <w:sz w:val="15"/>
        </w:rPr>
        <w:tab/>
      </w:r>
      <w:r>
        <w:rPr>
          <w:color w:val="2E2E2E"/>
          <w:w w:val="105"/>
          <w:position w:val="1"/>
          <w:sz w:val="14"/>
        </w:rPr>
        <w:t>D</w:t>
      </w:r>
      <w:r>
        <w:rPr>
          <w:color w:val="282828"/>
          <w:w w:val="105"/>
          <w:position w:val="-9"/>
          <w:sz w:val="26"/>
        </w:rPr>
        <w:t>---</w:t>
      </w:r>
      <w:r>
        <w:rPr>
          <w:color w:val="282828"/>
          <w:spacing w:val="-11"/>
          <w:position w:val="-9"/>
          <w:sz w:val="26"/>
        </w:rPr>
        <w:t>==::::i</w:t>
      </w:r>
      <w:r>
        <w:rPr>
          <w:color w:val="514E51"/>
          <w:spacing w:val="-11"/>
          <w:position w:val="1"/>
          <w:sz w:val="14"/>
        </w:rPr>
        <w:t>2</w:t>
      </w:r>
      <w:r>
        <w:rPr>
          <w:color w:val="282828"/>
          <w:spacing w:val="-11"/>
          <w:position w:val="-9"/>
          <w:sz w:val="26"/>
        </w:rPr>
        <w:t>lM&amp;</w:t>
      </w:r>
    </w:p>
    <w:p>
      <w:pPr>
        <w:spacing w:line="211" w:lineRule="exact" w:before="0"/>
        <w:ind w:left="0" w:right="0" w:firstLine="0"/>
        <w:jc w:val="right"/>
        <w:rPr>
          <w:sz w:val="20"/>
        </w:rPr>
      </w:pPr>
      <w:r>
        <w:rPr>
          <w:color w:val="CCBAAE"/>
          <w:spacing w:val="-5"/>
          <w:sz w:val="20"/>
        </w:rPr>
        <w:t>,,</w:t>
      </w:r>
    </w:p>
    <w:p>
      <w:pPr>
        <w:spacing w:before="123"/>
        <w:ind w:left="555" w:right="0" w:firstLine="0"/>
        <w:jc w:val="left"/>
        <w:rPr>
          <w:rFonts w:ascii="Tahoma"/>
          <w:sz w:val="46"/>
        </w:rPr>
      </w:pPr>
      <w:r>
        <w:rPr/>
        <w:br w:type="column"/>
      </w:r>
      <w:r>
        <w:rPr>
          <w:rFonts w:ascii="Tahoma"/>
          <w:color w:val="2E2E2E"/>
          <w:w w:val="120"/>
          <w:sz w:val="46"/>
        </w:rPr>
        <w:t>--</w:t>
      </w:r>
      <w:r>
        <w:rPr>
          <w:rFonts w:ascii="Tahoma"/>
          <w:color w:val="2E2E2E"/>
          <w:spacing w:val="-93"/>
          <w:w w:val="120"/>
          <w:sz w:val="46"/>
        </w:rPr>
        <w:t>-</w:t>
      </w:r>
      <w:r>
        <w:rPr>
          <w:rFonts w:ascii="Georgia"/>
          <w:b/>
          <w:color w:val="2E2E2E"/>
          <w:spacing w:val="-117"/>
          <w:w w:val="120"/>
          <w:position w:val="-10"/>
          <w:sz w:val="60"/>
        </w:rPr>
        <w:t>-</w:t>
      </w:r>
      <w:r>
        <w:rPr>
          <w:rFonts w:ascii="Tahoma"/>
          <w:color w:val="2E2E2E"/>
          <w:spacing w:val="-51"/>
          <w:w w:val="54"/>
          <w:sz w:val="46"/>
        </w:rPr>
        <w:t>C</w:t>
      </w:r>
      <w:r>
        <w:rPr>
          <w:rFonts w:ascii="Tahoma"/>
          <w:color w:val="2E2E2E"/>
          <w:spacing w:val="-46"/>
          <w:w w:val="54"/>
          <w:sz w:val="46"/>
        </w:rPr>
        <w:t>&lt;</w:t>
      </w:r>
      <w:r>
        <w:rPr>
          <w:rFonts w:ascii="Tahoma"/>
          <w:color w:val="2E2E2E"/>
          <w:spacing w:val="-50"/>
          <w:w w:val="54"/>
          <w:sz w:val="46"/>
        </w:rPr>
        <w:t>I</w:t>
      </w:r>
      <w:r>
        <w:rPr>
          <w:rFonts w:ascii="Georgia"/>
          <w:b/>
          <w:color w:val="2E2E2E"/>
          <w:spacing w:val="-425"/>
          <w:w w:val="238"/>
          <w:position w:val="-10"/>
          <w:sz w:val="60"/>
        </w:rPr>
        <w:t>-</w:t>
      </w:r>
      <w:r>
        <w:rPr>
          <w:rFonts w:ascii="Arial"/>
          <w:b/>
          <w:color w:val="7D7D7D"/>
          <w:spacing w:val="-66"/>
          <w:w w:val="120"/>
          <w:position w:val="17"/>
          <w:sz w:val="15"/>
        </w:rPr>
        <w:t>,</w:t>
      </w:r>
      <w:r>
        <w:rPr>
          <w:rFonts w:ascii="Tahoma"/>
          <w:color w:val="2E2E2E"/>
          <w:spacing w:val="-66"/>
          <w:w w:val="120"/>
          <w:sz w:val="46"/>
        </w:rPr>
        <w:t>-</w:t>
      </w:r>
      <w:r>
        <w:rPr>
          <w:rFonts w:ascii="Arial"/>
          <w:b/>
          <w:color w:val="7D7D7D"/>
          <w:w w:val="120"/>
          <w:position w:val="17"/>
          <w:sz w:val="15"/>
        </w:rPr>
        <w:t>.</w:t>
      </w:r>
      <w:r>
        <w:rPr>
          <w:rFonts w:ascii="Arial"/>
          <w:b/>
          <w:color w:val="7D7D7D"/>
          <w:spacing w:val="-10"/>
          <w:w w:val="120"/>
          <w:position w:val="17"/>
          <w:sz w:val="15"/>
        </w:rPr>
        <w:t> </w:t>
      </w:r>
      <w:r>
        <w:rPr>
          <w:rFonts w:ascii="Arial"/>
          <w:b/>
          <w:color w:val="C4B6AA"/>
          <w:spacing w:val="-58"/>
          <w:w w:val="145"/>
          <w:position w:val="14"/>
          <w:sz w:val="15"/>
        </w:rPr>
        <w:t>i</w:t>
      </w:r>
      <w:r>
        <w:rPr>
          <w:rFonts w:ascii="Tahoma"/>
          <w:color w:val="2E2E2E"/>
          <w:spacing w:val="-165"/>
          <w:w w:val="69"/>
          <w:sz w:val="46"/>
        </w:rPr>
        <w:t>C</w:t>
      </w:r>
      <w:r>
        <w:rPr>
          <w:rFonts w:ascii="Tahoma"/>
          <w:color w:val="2E2E2E"/>
          <w:spacing w:val="-183"/>
          <w:w w:val="69"/>
          <w:sz w:val="46"/>
        </w:rPr>
        <w:t>G</w:t>
      </w:r>
      <w:r>
        <w:rPr>
          <w:rFonts w:ascii="Tahoma"/>
          <w:color w:val="2E2E2E"/>
          <w:spacing w:val="-104"/>
          <w:w w:val="69"/>
          <w:sz w:val="46"/>
        </w:rPr>
        <w:t>I</w:t>
      </w:r>
      <w:r>
        <w:rPr>
          <w:rFonts w:ascii="Tahoma"/>
          <w:color w:val="2E2E2E"/>
          <w:spacing w:val="-2"/>
          <w:w w:val="69"/>
          <w:sz w:val="46"/>
        </w:rPr>
        <w:t>J</w:t>
      </w:r>
    </w:p>
    <w:p>
      <w:pPr>
        <w:spacing w:before="0"/>
        <w:ind w:left="108" w:right="0" w:firstLine="0"/>
        <w:jc w:val="left"/>
        <w:rPr>
          <w:rFonts w:ascii="Georgia"/>
          <w:b/>
          <w:sz w:val="60"/>
        </w:rPr>
      </w:pPr>
      <w:r>
        <w:rPr/>
        <w:br w:type="column"/>
      </w:r>
      <w:r>
        <w:rPr>
          <w:rFonts w:ascii="Georgia"/>
          <w:b/>
          <w:color w:val="2E2E2E"/>
          <w:spacing w:val="-110"/>
          <w:w w:val="60"/>
          <w:sz w:val="60"/>
        </w:rPr>
        <w:t>-</w:t>
      </w:r>
      <w:r>
        <w:rPr>
          <w:rFonts w:ascii="Tahoma"/>
          <w:color w:val="2E2E2E"/>
          <w:spacing w:val="-49"/>
          <w:w w:val="35"/>
          <w:position w:val="12"/>
          <w:sz w:val="46"/>
        </w:rPr>
        <w:t>L</w:t>
      </w:r>
      <w:r>
        <w:rPr>
          <w:rFonts w:ascii="Georgia"/>
          <w:b/>
          <w:color w:val="2E2E2E"/>
          <w:spacing w:val="-49"/>
          <w:w w:val="35"/>
          <w:sz w:val="60"/>
        </w:rPr>
        <w:t>2</w:t>
      </w:r>
      <w:r>
        <w:rPr>
          <w:rFonts w:ascii="Tahoma"/>
          <w:color w:val="2E2E2E"/>
          <w:spacing w:val="-49"/>
          <w:w w:val="35"/>
          <w:position w:val="12"/>
          <w:sz w:val="46"/>
        </w:rPr>
        <w:t>AFCO</w:t>
      </w:r>
      <w:r>
        <w:rPr>
          <w:rFonts w:ascii="Georgia"/>
          <w:b/>
          <w:color w:val="2E2E2E"/>
          <w:spacing w:val="-49"/>
          <w:w w:val="35"/>
          <w:sz w:val="60"/>
        </w:rPr>
        <w:t>1118</w:t>
      </w:r>
    </w:p>
    <w:p>
      <w:pPr>
        <w:spacing w:after="0"/>
        <w:jc w:val="left"/>
        <w:rPr>
          <w:rFonts w:ascii="Georgia"/>
          <w:b/>
          <w:sz w:val="60"/>
        </w:rPr>
        <w:sectPr>
          <w:type w:val="continuous"/>
          <w:pgSz w:w="12240" w:h="15840"/>
          <w:pgMar w:header="0" w:footer="0" w:top="1820" w:bottom="1160" w:left="0" w:right="360"/>
          <w:cols w:num="3" w:equalWidth="0">
            <w:col w:w="6971" w:space="40"/>
            <w:col w:w="2071" w:space="39"/>
            <w:col w:w="2759"/>
          </w:cols>
        </w:sectPr>
      </w:pPr>
    </w:p>
    <w:p>
      <w:pPr>
        <w:pStyle w:val="BodyText"/>
        <w:spacing w:before="81"/>
        <w:ind w:right="1478"/>
        <w:jc w:val="right"/>
        <w:rPr>
          <w:rFonts w:ascii="Cambria"/>
        </w:rPr>
      </w:pPr>
      <w:r>
        <w:rPr>
          <w:rFonts w:ascii="Cambria"/>
          <w:color w:val="2E2E2E"/>
        </w:rPr>
        <w:t>Attachment</w:t>
      </w:r>
      <w:r>
        <w:rPr>
          <w:rFonts w:ascii="Cambria"/>
          <w:color w:val="2E2E2E"/>
          <w:spacing w:val="-4"/>
        </w:rPr>
        <w:t> </w:t>
      </w:r>
      <w:r>
        <w:rPr>
          <w:rFonts w:ascii="Cambria"/>
          <w:color w:val="2E2E2E"/>
          <w:spacing w:val="-10"/>
        </w:rPr>
        <w:t>B</w:t>
      </w:r>
    </w:p>
    <w:p>
      <w:pPr>
        <w:pStyle w:val="BodyText"/>
        <w:rPr>
          <w:rFonts w:ascii="Cambria"/>
        </w:rPr>
      </w:pPr>
    </w:p>
    <w:p>
      <w:pPr>
        <w:pStyle w:val="BodyText"/>
        <w:spacing w:before="4"/>
        <w:rPr>
          <w:rFonts w:ascii="Cambria"/>
        </w:rPr>
      </w:pPr>
    </w:p>
    <w:p>
      <w:pPr>
        <w:spacing w:before="0"/>
        <w:ind w:left="7681" w:right="0" w:firstLine="0"/>
        <w:jc w:val="left"/>
        <w:rPr>
          <w:rFonts w:ascii="Courier New"/>
          <w:sz w:val="19"/>
        </w:rPr>
      </w:pPr>
      <w:r>
        <w:rPr>
          <w:rFonts w:ascii="Courier New"/>
          <w:sz w:val="19"/>
        </w:rPr>
        <w:drawing>
          <wp:anchor distT="0" distB="0" distL="0" distR="0" allowOverlap="1" layoutInCell="1" locked="0" behindDoc="0" simplePos="0" relativeHeight="15756800">
            <wp:simplePos x="0" y="0"/>
            <wp:positionH relativeFrom="page">
              <wp:posOffset>951864</wp:posOffset>
            </wp:positionH>
            <wp:positionV relativeFrom="paragraph">
              <wp:posOffset>-143066</wp:posOffset>
            </wp:positionV>
            <wp:extent cx="683260" cy="3594988"/>
            <wp:effectExtent l="0" t="0" r="0" b="0"/>
            <wp:wrapNone/>
            <wp:docPr id="86" name="Image 86" descr="Soils results for Colusa County"/>
            <wp:cNvGraphicFramePr>
              <a:graphicFrameLocks/>
            </wp:cNvGraphicFramePr>
            <a:graphic>
              <a:graphicData uri="http://schemas.openxmlformats.org/drawingml/2006/picture">
                <pic:pic>
                  <pic:nvPicPr>
                    <pic:cNvPr id="86" name="Image 86" descr="Soils results for Colusa County"/>
                    <pic:cNvPicPr/>
                  </pic:nvPicPr>
                  <pic:blipFill>
                    <a:blip r:embed="rId21" cstate="print"/>
                    <a:stretch>
                      <a:fillRect/>
                    </a:stretch>
                  </pic:blipFill>
                  <pic:spPr>
                    <a:xfrm>
                      <a:off x="0" y="0"/>
                      <a:ext cx="683260" cy="3594988"/>
                    </a:xfrm>
                    <a:prstGeom prst="rect">
                      <a:avLst/>
                    </a:prstGeom>
                  </pic:spPr>
                </pic:pic>
              </a:graphicData>
            </a:graphic>
          </wp:anchor>
        </w:drawing>
      </w:r>
      <w:r>
        <w:rPr>
          <w:rFonts w:ascii="Courier New"/>
          <w:sz w:val="19"/>
        </w:rPr>
        <mc:AlternateContent>
          <mc:Choice Requires="wps">
            <w:drawing>
              <wp:anchor distT="0" distB="0" distL="0" distR="0" allowOverlap="1" layoutInCell="1" locked="0" behindDoc="0" simplePos="0" relativeHeight="15757824">
                <wp:simplePos x="0" y="0"/>
                <wp:positionH relativeFrom="page">
                  <wp:posOffset>36196</wp:posOffset>
                </wp:positionH>
                <wp:positionV relativeFrom="paragraph">
                  <wp:posOffset>-127826</wp:posOffset>
                </wp:positionV>
                <wp:extent cx="1270" cy="2414270"/>
                <wp:effectExtent l="0" t="0" r="0" b="0"/>
                <wp:wrapNone/>
                <wp:docPr id="87" name="Graphic 87"/>
                <wp:cNvGraphicFramePr>
                  <a:graphicFrameLocks/>
                </wp:cNvGraphicFramePr>
                <a:graphic>
                  <a:graphicData uri="http://schemas.microsoft.com/office/word/2010/wordprocessingShape">
                    <wps:wsp>
                      <wps:cNvPr id="87" name="Graphic 87"/>
                      <wps:cNvSpPr/>
                      <wps:spPr>
                        <a:xfrm>
                          <a:off x="0" y="0"/>
                          <a:ext cx="1270" cy="2414270"/>
                        </a:xfrm>
                        <a:custGeom>
                          <a:avLst/>
                          <a:gdLst/>
                          <a:ahLst/>
                          <a:cxnLst/>
                          <a:rect l="l" t="t" r="r" b="b"/>
                          <a:pathLst>
                            <a:path w="0" h="2414270">
                              <a:moveTo>
                                <a:pt x="0" y="2413889"/>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7824" from="2.8501pt,180.004922pt" to="2.8501pt,-10.065078pt" stroked="true" strokeweight=".9615pt" strokecolor="#000000">
                <v:stroke dashstyle="solid"/>
                <w10:wrap type="none"/>
              </v:line>
            </w:pict>
          </mc:Fallback>
        </mc:AlternateContent>
      </w:r>
      <w:r>
        <w:rPr>
          <w:rFonts w:ascii="Courier New"/>
          <w:color w:val="282828"/>
          <w:spacing w:val="-4"/>
          <w:sz w:val="19"/>
        </w:rPr>
        <w:t>ATTACHMENT</w:t>
      </w:r>
      <w:r>
        <w:rPr>
          <w:rFonts w:ascii="Courier New"/>
          <w:color w:val="282828"/>
          <w:spacing w:val="-22"/>
          <w:sz w:val="19"/>
        </w:rPr>
        <w:t> </w:t>
      </w:r>
      <w:r>
        <w:rPr>
          <w:rFonts w:ascii="Courier New"/>
          <w:color w:val="282828"/>
          <w:spacing w:val="-4"/>
          <w:sz w:val="19"/>
        </w:rPr>
        <w:t>A</w:t>
      </w:r>
      <w:r>
        <w:rPr>
          <w:rFonts w:ascii="Courier New"/>
          <w:color w:val="282828"/>
          <w:spacing w:val="-18"/>
          <w:sz w:val="19"/>
        </w:rPr>
        <w:t> </w:t>
      </w:r>
      <w:r>
        <w:rPr>
          <w:rFonts w:ascii="Courier New"/>
          <w:color w:val="282828"/>
          <w:spacing w:val="-4"/>
          <w:sz w:val="19"/>
        </w:rPr>
        <w:t>-</w:t>
      </w:r>
      <w:r>
        <w:rPr>
          <w:rFonts w:ascii="Courier New"/>
          <w:color w:val="282828"/>
          <w:spacing w:val="-22"/>
          <w:sz w:val="19"/>
        </w:rPr>
        <w:t> </w:t>
      </w:r>
      <w:r>
        <w:rPr>
          <w:rFonts w:ascii="Courier New"/>
          <w:color w:val="282828"/>
          <w:spacing w:val="-4"/>
          <w:sz w:val="19"/>
        </w:rPr>
        <w:t>District</w:t>
      </w:r>
      <w:r>
        <w:rPr>
          <w:rFonts w:ascii="Courier New"/>
          <w:color w:val="282828"/>
          <w:spacing w:val="-12"/>
          <w:sz w:val="19"/>
        </w:rPr>
        <w:t> </w:t>
      </w:r>
      <w:r>
        <w:rPr>
          <w:rFonts w:ascii="Courier New"/>
          <w:color w:val="282828"/>
          <w:spacing w:val="-4"/>
          <w:sz w:val="19"/>
        </w:rPr>
        <w:t>Maps</w:t>
      </w:r>
    </w:p>
    <w:p>
      <w:pPr>
        <w:spacing w:before="172"/>
        <w:ind w:left="1356" w:right="0" w:firstLine="0"/>
        <w:jc w:val="center"/>
        <w:rPr>
          <w:b/>
          <w:sz w:val="49"/>
        </w:rPr>
      </w:pPr>
      <w:r>
        <w:rPr>
          <w:b/>
          <w:color w:val="282828"/>
          <w:sz w:val="49"/>
        </w:rPr>
        <w:t>SOILS</w:t>
      </w:r>
      <w:r>
        <w:rPr>
          <w:b/>
          <w:color w:val="282828"/>
          <w:spacing w:val="-7"/>
          <w:sz w:val="49"/>
        </w:rPr>
        <w:t> </w:t>
      </w:r>
      <w:r>
        <w:rPr>
          <w:b/>
          <w:color w:val="282828"/>
          <w:sz w:val="49"/>
        </w:rPr>
        <w:t>OF</w:t>
      </w:r>
      <w:r>
        <w:rPr>
          <w:b/>
          <w:color w:val="282828"/>
          <w:spacing w:val="-24"/>
          <w:sz w:val="49"/>
        </w:rPr>
        <w:t> </w:t>
      </w:r>
      <w:r>
        <w:rPr>
          <w:b/>
          <w:color w:val="282828"/>
          <w:sz w:val="49"/>
        </w:rPr>
        <w:t>COLUSA</w:t>
      </w:r>
      <w:r>
        <w:rPr>
          <w:b/>
          <w:color w:val="282828"/>
          <w:spacing w:val="-25"/>
          <w:sz w:val="49"/>
        </w:rPr>
        <w:t> </w:t>
      </w:r>
      <w:r>
        <w:rPr>
          <w:b/>
          <w:color w:val="282828"/>
          <w:spacing w:val="-2"/>
          <w:sz w:val="49"/>
        </w:rPr>
        <w:t>COUNTY</w:t>
      </w:r>
    </w:p>
    <w:p>
      <w:pPr>
        <w:pStyle w:val="Heading3"/>
      </w:pPr>
      <w:r>
        <w:rPr>
          <w:color w:val="282828"/>
          <w:spacing w:val="-20"/>
        </w:rPr>
        <w:t>CALIFORNIA</w:t>
      </w:r>
    </w:p>
    <w:p>
      <w:pPr>
        <w:spacing w:before="154"/>
        <w:ind w:left="4273" w:right="0" w:firstLine="0"/>
        <w:jc w:val="center"/>
        <w:rPr>
          <w:sz w:val="15"/>
        </w:rPr>
      </w:pPr>
      <w:r>
        <w:rPr>
          <w:color w:val="282828"/>
          <w:sz w:val="16"/>
        </w:rPr>
        <w:t>UNIVERSITY</w:t>
      </w:r>
      <w:r>
        <w:rPr>
          <w:color w:val="282828"/>
          <w:spacing w:val="23"/>
          <w:sz w:val="16"/>
        </w:rPr>
        <w:t> </w:t>
      </w:r>
      <w:r>
        <w:rPr>
          <w:color w:val="282828"/>
          <w:sz w:val="16"/>
        </w:rPr>
        <w:t>01'</w:t>
      </w:r>
      <w:r>
        <w:rPr>
          <w:color w:val="282828"/>
          <w:spacing w:val="28"/>
          <w:sz w:val="16"/>
        </w:rPr>
        <w:t> </w:t>
      </w:r>
      <w:r>
        <w:rPr>
          <w:color w:val="282828"/>
          <w:sz w:val="15"/>
        </w:rPr>
        <w:t>CAUFORNJA</w:t>
      </w:r>
      <w:r>
        <w:rPr>
          <w:color w:val="282828"/>
          <w:spacing w:val="43"/>
          <w:sz w:val="15"/>
        </w:rPr>
        <w:t>  </w:t>
      </w:r>
      <w:r>
        <w:rPr>
          <w:color w:val="282828"/>
          <w:sz w:val="15"/>
        </w:rPr>
        <w:t>•</w:t>
      </w:r>
      <w:r>
        <w:rPr>
          <w:color w:val="282828"/>
          <w:spacing w:val="35"/>
          <w:sz w:val="15"/>
        </w:rPr>
        <w:t>  </w:t>
      </w:r>
      <w:r>
        <w:rPr>
          <w:color w:val="282828"/>
          <w:sz w:val="15"/>
        </w:rPr>
        <w:t>COLLF.Gll</w:t>
      </w:r>
      <w:r>
        <w:rPr>
          <w:color w:val="282828"/>
          <w:spacing w:val="29"/>
          <w:sz w:val="15"/>
        </w:rPr>
        <w:t> </w:t>
      </w:r>
      <w:r>
        <w:rPr>
          <w:color w:val="282828"/>
          <w:sz w:val="16"/>
        </w:rPr>
        <w:t>OP</w:t>
      </w:r>
      <w:r>
        <w:rPr>
          <w:color w:val="282828"/>
          <w:spacing w:val="17"/>
          <w:sz w:val="16"/>
        </w:rPr>
        <w:t> </w:t>
      </w:r>
      <w:r>
        <w:rPr>
          <w:color w:val="282828"/>
          <w:spacing w:val="-2"/>
          <w:sz w:val="15"/>
        </w:rPr>
        <w:t>AGRJCULTIJRll</w:t>
      </w:r>
    </w:p>
    <w:p>
      <w:pPr>
        <w:spacing w:before="27"/>
        <w:ind w:left="4304" w:right="0" w:firstLine="0"/>
        <w:jc w:val="center"/>
        <w:rPr>
          <w:sz w:val="16"/>
        </w:rPr>
      </w:pPr>
      <w:r>
        <w:rPr>
          <w:color w:val="282828"/>
          <w:spacing w:val="-2"/>
          <w:sz w:val="16"/>
        </w:rPr>
        <w:t>AGRJCULTIJllAL</w:t>
      </w:r>
      <w:r>
        <w:rPr>
          <w:color w:val="282828"/>
          <w:spacing w:val="17"/>
          <w:sz w:val="16"/>
        </w:rPr>
        <w:t> </w:t>
      </w:r>
      <w:r>
        <w:rPr>
          <w:color w:val="282828"/>
          <w:spacing w:val="-2"/>
          <w:sz w:val="16"/>
        </w:rPr>
        <w:t>liXPl.illlMENT</w:t>
      </w:r>
      <w:r>
        <w:rPr>
          <w:color w:val="282828"/>
          <w:spacing w:val="15"/>
          <w:sz w:val="16"/>
        </w:rPr>
        <w:t> </w:t>
      </w:r>
      <w:r>
        <w:rPr>
          <w:color w:val="282828"/>
          <w:spacing w:val="-2"/>
          <w:sz w:val="16"/>
        </w:rPr>
        <w:t>STATION</w:t>
      </w:r>
    </w:p>
    <w:p>
      <w:pPr>
        <w:spacing w:before="32"/>
        <w:ind w:left="4280" w:right="0" w:firstLine="0"/>
        <w:jc w:val="center"/>
        <w:rPr>
          <w:sz w:val="15"/>
        </w:rPr>
      </w:pPr>
      <w:r>
        <w:rPr>
          <w:sz w:val="15"/>
        </w:rPr>
        <mc:AlternateContent>
          <mc:Choice Requires="wps">
            <w:drawing>
              <wp:anchor distT="0" distB="0" distL="0" distR="0" allowOverlap="1" layoutInCell="1" locked="0" behindDoc="1" simplePos="0" relativeHeight="482871296">
                <wp:simplePos x="0" y="0"/>
                <wp:positionH relativeFrom="page">
                  <wp:posOffset>2640202</wp:posOffset>
                </wp:positionH>
                <wp:positionV relativeFrom="paragraph">
                  <wp:posOffset>135446</wp:posOffset>
                </wp:positionV>
                <wp:extent cx="304800" cy="1021715"/>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304800" cy="1021715"/>
                        </a:xfrm>
                        <a:prstGeom prst="rect">
                          <a:avLst/>
                        </a:prstGeom>
                      </wps:spPr>
                      <wps:txbx>
                        <w:txbxContent>
                          <w:p>
                            <w:pPr>
                              <w:spacing w:line="1609" w:lineRule="exact" w:before="0"/>
                              <w:ind w:left="0" w:right="0" w:firstLine="0"/>
                              <w:jc w:val="left"/>
                              <w:rPr>
                                <w:rFonts w:ascii="Arial"/>
                                <w:sz w:val="144"/>
                              </w:rPr>
                            </w:pPr>
                            <w:r>
                              <w:rPr>
                                <w:rFonts w:ascii="Arial"/>
                                <w:color w:val="282828"/>
                                <w:spacing w:val="-10"/>
                                <w:sz w:val="144"/>
                              </w:rPr>
                              <w:t>-</w:t>
                            </w:r>
                          </w:p>
                        </w:txbxContent>
                      </wps:txbx>
                      <wps:bodyPr wrap="square" lIns="0" tIns="0" rIns="0" bIns="0" rtlCol="0">
                        <a:noAutofit/>
                      </wps:bodyPr>
                    </wps:wsp>
                  </a:graphicData>
                </a:graphic>
              </wp:anchor>
            </w:drawing>
          </mc:Choice>
          <mc:Fallback>
            <w:pict>
              <v:shape style="position:absolute;margin-left:207.889999pt;margin-top:10.665108pt;width:24pt;height:80.45pt;mso-position-horizontal-relative:page;mso-position-vertical-relative:paragraph;z-index:-20445184" type="#_x0000_t202" id="docshape76" filled="false" stroked="false">
                <v:textbox inset="0,0,0,0">
                  <w:txbxContent>
                    <w:p>
                      <w:pPr>
                        <w:spacing w:line="1609" w:lineRule="exact" w:before="0"/>
                        <w:ind w:left="0" w:right="0" w:firstLine="0"/>
                        <w:jc w:val="left"/>
                        <w:rPr>
                          <w:rFonts w:ascii="Arial"/>
                          <w:sz w:val="144"/>
                        </w:rPr>
                      </w:pPr>
                      <w:r>
                        <w:rPr>
                          <w:rFonts w:ascii="Arial"/>
                          <w:color w:val="282828"/>
                          <w:spacing w:val="-10"/>
                          <w:sz w:val="144"/>
                        </w:rPr>
                        <w:t>-</w:t>
                      </w:r>
                    </w:p>
                  </w:txbxContent>
                </v:textbox>
                <w10:wrap type="none"/>
              </v:shape>
            </w:pict>
          </mc:Fallback>
        </mc:AlternateContent>
      </w:r>
      <w:r>
        <w:rPr>
          <w:color w:val="282828"/>
          <w:spacing w:val="-2"/>
          <w:sz w:val="15"/>
        </w:rPr>
        <w:t>DliRKF.LEY</w:t>
      </w:r>
      <w:r>
        <w:rPr>
          <w:color w:val="282828"/>
          <w:spacing w:val="19"/>
          <w:sz w:val="15"/>
        </w:rPr>
        <w:t> </w:t>
      </w:r>
      <w:r>
        <w:rPr>
          <w:rFonts w:ascii="Arial"/>
          <w:i/>
          <w:color w:val="282828"/>
          <w:spacing w:val="-2"/>
          <w:sz w:val="16"/>
        </w:rPr>
        <w:t>if,</w:t>
      </w:r>
      <w:r>
        <w:rPr>
          <w:rFonts w:ascii="Arial"/>
          <w:i/>
          <w:color w:val="282828"/>
          <w:spacing w:val="-10"/>
          <w:sz w:val="16"/>
        </w:rPr>
        <w:t> </w:t>
      </w:r>
      <w:r>
        <w:rPr>
          <w:color w:val="282828"/>
          <w:spacing w:val="-2"/>
          <w:sz w:val="15"/>
        </w:rPr>
        <w:t>CAUFORNIA</w:t>
      </w:r>
    </w:p>
    <w:p>
      <w:pPr>
        <w:pStyle w:val="BodyText"/>
        <w:spacing w:before="5"/>
        <w:rPr>
          <w:sz w:val="9"/>
        </w:rPr>
      </w:pPr>
    </w:p>
    <w:p>
      <w:pPr>
        <w:pStyle w:val="BodyText"/>
        <w:spacing w:after="0"/>
        <w:rPr>
          <w:sz w:val="9"/>
        </w:rPr>
        <w:sectPr>
          <w:footerReference w:type="even" r:id="rId20"/>
          <w:pgSz w:w="12240" w:h="15840"/>
          <w:pgMar w:header="0" w:footer="0" w:top="600" w:bottom="280" w:left="0" w:right="360"/>
        </w:sect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78"/>
        <w:rPr>
          <w:sz w:val="12"/>
        </w:rPr>
      </w:pPr>
    </w:p>
    <w:p>
      <w:pPr>
        <w:spacing w:line="128" w:lineRule="exact" w:before="0"/>
        <w:ind w:left="0" w:right="269" w:firstLine="0"/>
        <w:jc w:val="right"/>
        <w:rPr>
          <w:sz w:val="10"/>
        </w:rPr>
      </w:pPr>
      <w:r>
        <w:rPr>
          <w:sz w:val="10"/>
        </w:rPr>
        <mc:AlternateContent>
          <mc:Choice Requires="wps">
            <w:drawing>
              <wp:anchor distT="0" distB="0" distL="0" distR="0" allowOverlap="1" layoutInCell="1" locked="0" behindDoc="1" simplePos="0" relativeHeight="482868736">
                <wp:simplePos x="0" y="0"/>
                <wp:positionH relativeFrom="page">
                  <wp:posOffset>3412871</wp:posOffset>
                </wp:positionH>
                <wp:positionV relativeFrom="paragraph">
                  <wp:posOffset>-189346</wp:posOffset>
                </wp:positionV>
                <wp:extent cx="161925" cy="681355"/>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161925" cy="681355"/>
                        </a:xfrm>
                        <a:prstGeom prst="rect">
                          <a:avLst/>
                        </a:prstGeom>
                      </wps:spPr>
                      <wps:txbx>
                        <w:txbxContent>
                          <w:p>
                            <w:pPr>
                              <w:spacing w:line="1072" w:lineRule="exact" w:before="0"/>
                              <w:ind w:left="0" w:right="0" w:firstLine="0"/>
                              <w:jc w:val="left"/>
                              <w:rPr>
                                <w:rFonts w:ascii="Arial"/>
                                <w:sz w:val="96"/>
                              </w:rPr>
                            </w:pPr>
                            <w:r>
                              <w:rPr>
                                <w:rFonts w:ascii="Arial"/>
                                <w:color w:val="282828"/>
                                <w:spacing w:val="-10"/>
                                <w:w w:val="75"/>
                                <w:sz w:val="96"/>
                              </w:rPr>
                              <w:t>-</w:t>
                            </w:r>
                          </w:p>
                        </w:txbxContent>
                      </wps:txbx>
                      <wps:bodyPr wrap="square" lIns="0" tIns="0" rIns="0" bIns="0" rtlCol="0">
                        <a:noAutofit/>
                      </wps:bodyPr>
                    </wps:wsp>
                  </a:graphicData>
                </a:graphic>
              </wp:anchor>
            </w:drawing>
          </mc:Choice>
          <mc:Fallback>
            <w:pict>
              <v:shape style="position:absolute;margin-left:268.730011pt;margin-top:-14.90918pt;width:12.75pt;height:53.65pt;mso-position-horizontal-relative:page;mso-position-vertical-relative:paragraph;z-index:-20447744" type="#_x0000_t202" id="docshape77" filled="false" stroked="false">
                <v:textbox inset="0,0,0,0">
                  <w:txbxContent>
                    <w:p>
                      <w:pPr>
                        <w:spacing w:line="1072" w:lineRule="exact" w:before="0"/>
                        <w:ind w:left="0" w:right="0" w:firstLine="0"/>
                        <w:jc w:val="left"/>
                        <w:rPr>
                          <w:rFonts w:ascii="Arial"/>
                          <w:sz w:val="96"/>
                        </w:rPr>
                      </w:pPr>
                      <w:r>
                        <w:rPr>
                          <w:rFonts w:ascii="Arial"/>
                          <w:color w:val="282828"/>
                          <w:spacing w:val="-10"/>
                          <w:w w:val="75"/>
                          <w:sz w:val="96"/>
                        </w:rPr>
                        <w:t>-</w:t>
                      </w:r>
                    </w:p>
                  </w:txbxContent>
                </v:textbox>
                <w10:wrap type="none"/>
              </v:shape>
            </w:pict>
          </mc:Fallback>
        </mc:AlternateContent>
      </w:r>
      <w:r>
        <w:rPr>
          <w:color w:val="282828"/>
          <w:spacing w:val="-4"/>
          <w:sz w:val="12"/>
        </w:rPr>
        <w:t>TERRACE</w:t>
      </w:r>
      <w:r>
        <w:rPr>
          <w:color w:val="282828"/>
          <w:spacing w:val="50"/>
          <w:sz w:val="12"/>
        </w:rPr>
        <w:t> </w:t>
      </w:r>
      <w:r>
        <w:rPr>
          <w:color w:val="282828"/>
          <w:spacing w:val="-2"/>
          <w:sz w:val="10"/>
        </w:rPr>
        <w:t>SOIL9</w:t>
      </w:r>
    </w:p>
    <w:p>
      <w:pPr>
        <w:spacing w:line="278" w:lineRule="exact" w:before="0"/>
        <w:ind w:left="0" w:right="0" w:firstLine="0"/>
        <w:jc w:val="right"/>
        <w:rPr>
          <w:b/>
          <w:sz w:val="11"/>
        </w:rPr>
      </w:pPr>
      <w:r>
        <w:rPr>
          <w:b/>
          <w:sz w:val="11"/>
        </w:rPr>
        <mc:AlternateContent>
          <mc:Choice Requires="wps">
            <w:drawing>
              <wp:anchor distT="0" distB="0" distL="0" distR="0" allowOverlap="1" layoutInCell="1" locked="0" behindDoc="1" simplePos="0" relativeHeight="482869248">
                <wp:simplePos x="0" y="0"/>
                <wp:positionH relativeFrom="page">
                  <wp:posOffset>3432683</wp:posOffset>
                </wp:positionH>
                <wp:positionV relativeFrom="paragraph">
                  <wp:posOffset>83374</wp:posOffset>
                </wp:positionV>
                <wp:extent cx="158750" cy="191135"/>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158750" cy="191135"/>
                        </a:xfrm>
                        <a:prstGeom prst="rect">
                          <a:avLst/>
                        </a:prstGeom>
                      </wps:spPr>
                      <wps:txbx>
                        <w:txbxContent>
                          <w:p>
                            <w:pPr>
                              <w:spacing w:line="300" w:lineRule="exact" w:before="0"/>
                              <w:ind w:left="0" w:right="0" w:firstLine="0"/>
                              <w:jc w:val="left"/>
                              <w:rPr>
                                <w:sz w:val="27"/>
                              </w:rPr>
                            </w:pPr>
                            <w:r>
                              <w:rPr>
                                <w:color w:val="282828"/>
                                <w:spacing w:val="-2"/>
                                <w:w w:val="80"/>
                                <w:sz w:val="27"/>
                              </w:rPr>
                              <w:t>~-</w:t>
                            </w:r>
                            <w:r>
                              <w:rPr>
                                <w:color w:val="282828"/>
                                <w:spacing w:val="-13"/>
                                <w:w w:val="95"/>
                                <w:sz w:val="27"/>
                              </w:rPr>
                              <w:t>,</w:t>
                            </w:r>
                          </w:p>
                        </w:txbxContent>
                      </wps:txbx>
                      <wps:bodyPr wrap="square" lIns="0" tIns="0" rIns="0" bIns="0" rtlCol="0">
                        <a:noAutofit/>
                      </wps:bodyPr>
                    </wps:wsp>
                  </a:graphicData>
                </a:graphic>
              </wp:anchor>
            </w:drawing>
          </mc:Choice>
          <mc:Fallback>
            <w:pict>
              <v:shape style="position:absolute;margin-left:270.290009pt;margin-top:6.564922pt;width:12.5pt;height:15.05pt;mso-position-horizontal-relative:page;mso-position-vertical-relative:paragraph;z-index:-20447232" type="#_x0000_t202" id="docshape78" filled="false" stroked="false">
                <v:textbox inset="0,0,0,0">
                  <w:txbxContent>
                    <w:p>
                      <w:pPr>
                        <w:spacing w:line="300" w:lineRule="exact" w:before="0"/>
                        <w:ind w:left="0" w:right="0" w:firstLine="0"/>
                        <w:jc w:val="left"/>
                        <w:rPr>
                          <w:sz w:val="27"/>
                        </w:rPr>
                      </w:pPr>
                      <w:r>
                        <w:rPr>
                          <w:color w:val="282828"/>
                          <w:spacing w:val="-2"/>
                          <w:w w:val="80"/>
                          <w:sz w:val="27"/>
                        </w:rPr>
                        <w:t>~-</w:t>
                      </w:r>
                      <w:r>
                        <w:rPr>
                          <w:color w:val="282828"/>
                          <w:spacing w:val="-13"/>
                          <w:w w:val="95"/>
                          <w:sz w:val="27"/>
                        </w:rPr>
                        <w:t>,</w:t>
                      </w:r>
                    </w:p>
                  </w:txbxContent>
                </v:textbox>
                <w10:wrap type="none"/>
              </v:shape>
            </w:pict>
          </mc:Fallback>
        </mc:AlternateContent>
      </w:r>
      <w:r>
        <w:rPr>
          <w:b/>
          <w:color w:val="282828"/>
          <w:spacing w:val="-10"/>
          <w:w w:val="90"/>
          <w:sz w:val="11"/>
        </w:rPr>
        <w:t>S1</w:t>
      </w:r>
      <w:r>
        <w:rPr>
          <w:color w:val="282828"/>
          <w:spacing w:val="-10"/>
          <w:w w:val="90"/>
          <w:position w:val="-5"/>
          <w:sz w:val="25"/>
        </w:rPr>
        <w:t>.</w:t>
      </w:r>
      <w:r>
        <w:rPr>
          <w:b/>
          <w:color w:val="282828"/>
          <w:spacing w:val="-10"/>
          <w:w w:val="90"/>
          <w:sz w:val="11"/>
        </w:rPr>
        <w:t>1r</w:t>
      </w:r>
      <w:r>
        <w:rPr>
          <w:color w:val="282828"/>
          <w:spacing w:val="-10"/>
          <w:w w:val="90"/>
          <w:position w:val="-5"/>
          <w:sz w:val="25"/>
        </w:rPr>
        <w:t>.</w:t>
      </w:r>
      <w:r>
        <w:rPr>
          <w:b/>
          <w:color w:val="282828"/>
          <w:spacing w:val="-10"/>
          <w:w w:val="90"/>
          <w:sz w:val="11"/>
        </w:rPr>
        <w:t>l</w:t>
      </w:r>
      <w:r>
        <w:rPr>
          <w:color w:val="282828"/>
          <w:spacing w:val="-10"/>
          <w:w w:val="90"/>
          <w:position w:val="-5"/>
          <w:sz w:val="25"/>
        </w:rPr>
        <w:t>,</w:t>
      </w:r>
      <w:r>
        <w:rPr>
          <w:b/>
          <w:color w:val="282828"/>
          <w:spacing w:val="-10"/>
          <w:w w:val="90"/>
          <w:sz w:val="11"/>
        </w:rPr>
        <w:t>•</w:t>
      </w:r>
      <w:r>
        <w:rPr>
          <w:color w:val="282828"/>
          <w:spacing w:val="-10"/>
          <w:w w:val="90"/>
          <w:position w:val="-5"/>
          <w:sz w:val="25"/>
        </w:rPr>
        <w:t>.</w:t>
      </w:r>
      <w:r>
        <w:rPr>
          <w:b/>
          <w:color w:val="282828"/>
          <w:spacing w:val="-10"/>
          <w:w w:val="90"/>
          <w:sz w:val="11"/>
        </w:rPr>
        <w:t>1</w:t>
      </w:r>
      <w:r>
        <w:rPr>
          <w:color w:val="282828"/>
          <w:spacing w:val="-10"/>
          <w:w w:val="90"/>
          <w:position w:val="-5"/>
          <w:sz w:val="25"/>
        </w:rPr>
        <w:t>_</w:t>
      </w:r>
      <w:r>
        <w:rPr>
          <w:b/>
          <w:color w:val="282828"/>
          <w:spacing w:val="-10"/>
          <w:w w:val="90"/>
          <w:sz w:val="11"/>
        </w:rPr>
        <w:t>Ha1111t,</w:t>
      </w:r>
    </w:p>
    <w:p>
      <w:pPr>
        <w:spacing w:line="53" w:lineRule="exact" w:before="105"/>
        <w:ind w:left="0" w:right="232" w:firstLine="0"/>
        <w:jc w:val="right"/>
        <w:rPr>
          <w:b/>
          <w:i/>
          <w:sz w:val="10"/>
        </w:rPr>
      </w:pPr>
      <w:r>
        <w:rPr>
          <w:b/>
          <w:i/>
          <w:color w:val="282828"/>
          <w:spacing w:val="-2"/>
          <w:w w:val="110"/>
          <w:sz w:val="10"/>
        </w:rPr>
        <w:t>JttRr,t•</w:t>
      </w:r>
    </w:p>
    <w:p>
      <w:pPr>
        <w:spacing w:before="95"/>
        <w:ind w:left="191" w:right="50" w:firstLine="0"/>
        <w:jc w:val="center"/>
        <w:rPr>
          <w:b/>
          <w:sz w:val="12"/>
        </w:rPr>
      </w:pPr>
      <w:r>
        <w:rPr/>
        <w:br w:type="column"/>
      </w:r>
      <w:r>
        <w:rPr>
          <w:color w:val="282828"/>
          <w:sz w:val="11"/>
        </w:rPr>
        <w:t>90IL9</w:t>
      </w:r>
      <w:r>
        <w:rPr>
          <w:color w:val="282828"/>
          <w:spacing w:val="72"/>
          <w:sz w:val="11"/>
        </w:rPr>
        <w:t> </w:t>
      </w:r>
      <w:r>
        <w:rPr>
          <w:color w:val="282828"/>
          <w:sz w:val="11"/>
        </w:rPr>
        <w:t>GROUPED</w:t>
      </w:r>
      <w:r>
        <w:rPr>
          <w:color w:val="282828"/>
          <w:spacing w:val="34"/>
          <w:sz w:val="11"/>
        </w:rPr>
        <w:t>  </w:t>
      </w:r>
      <w:r>
        <w:rPr>
          <w:b/>
          <w:color w:val="282828"/>
          <w:spacing w:val="-4"/>
          <w:sz w:val="12"/>
        </w:rPr>
        <w:t>NITn</w:t>
      </w:r>
    </w:p>
    <w:p>
      <w:pPr>
        <w:spacing w:before="31"/>
        <w:ind w:left="191" w:right="0" w:firstLine="0"/>
        <w:jc w:val="center"/>
        <w:rPr>
          <w:rFonts w:ascii="Arial"/>
          <w:sz w:val="17"/>
        </w:rPr>
      </w:pPr>
      <w:r>
        <w:rPr>
          <w:rFonts w:ascii="Arial"/>
          <w:color w:val="282828"/>
          <w:sz w:val="17"/>
        </w:rPr>
        <w:t>PliYSIOGRAPHIC</w:t>
      </w:r>
      <w:r>
        <w:rPr>
          <w:rFonts w:ascii="Arial"/>
          <w:color w:val="282828"/>
          <w:spacing w:val="78"/>
          <w:sz w:val="17"/>
        </w:rPr>
        <w:t> </w:t>
      </w:r>
      <w:r>
        <w:rPr>
          <w:rFonts w:ascii="Arial"/>
          <w:color w:val="282828"/>
          <w:spacing w:val="-2"/>
          <w:sz w:val="17"/>
        </w:rPr>
        <w:t>DIVISIONS</w:t>
      </w:r>
    </w:p>
    <w:p>
      <w:pPr>
        <w:tabs>
          <w:tab w:pos="1553" w:val="left" w:leader="none"/>
        </w:tabs>
        <w:spacing w:before="150"/>
        <w:ind w:left="982" w:right="0" w:firstLine="0"/>
        <w:jc w:val="left"/>
        <w:rPr>
          <w:sz w:val="10"/>
        </w:rPr>
      </w:pPr>
      <w:r>
        <w:rPr>
          <w:color w:val="282828"/>
          <w:spacing w:val="-10"/>
          <w:sz w:val="31"/>
        </w:rPr>
        <w:t>D</w:t>
      </w:r>
      <w:r>
        <w:rPr>
          <w:color w:val="282828"/>
          <w:sz w:val="31"/>
        </w:rPr>
        <w:tab/>
      </w:r>
      <w:r>
        <w:rPr>
          <w:color w:val="282828"/>
          <w:sz w:val="10"/>
        </w:rPr>
        <w:t>RECENT</w:t>
      </w:r>
      <w:r>
        <w:rPr>
          <w:color w:val="282828"/>
          <w:spacing w:val="23"/>
          <w:sz w:val="10"/>
        </w:rPr>
        <w:t> </w:t>
      </w:r>
      <w:r>
        <w:rPr>
          <w:color w:val="282828"/>
          <w:sz w:val="10"/>
        </w:rPr>
        <w:t>ALL\11/IAL</w:t>
      </w:r>
      <w:r>
        <w:rPr>
          <w:color w:val="282828"/>
          <w:spacing w:val="22"/>
          <w:sz w:val="10"/>
        </w:rPr>
        <w:t> </w:t>
      </w:r>
      <w:r>
        <w:rPr>
          <w:b/>
          <w:color w:val="282828"/>
          <w:sz w:val="11"/>
        </w:rPr>
        <w:t>FAN</w:t>
      </w:r>
      <w:r>
        <w:rPr>
          <w:b/>
          <w:color w:val="282828"/>
          <w:spacing w:val="26"/>
          <w:sz w:val="11"/>
        </w:rPr>
        <w:t> </w:t>
      </w:r>
      <w:r>
        <w:rPr>
          <w:b/>
          <w:color w:val="282828"/>
          <w:sz w:val="11"/>
        </w:rPr>
        <w:t>AND</w:t>
      </w:r>
      <w:r>
        <w:rPr>
          <w:b/>
          <w:color w:val="282828"/>
          <w:spacing w:val="10"/>
          <w:sz w:val="11"/>
        </w:rPr>
        <w:t> </w:t>
      </w:r>
      <w:r>
        <w:rPr>
          <w:color w:val="282828"/>
          <w:sz w:val="16"/>
        </w:rPr>
        <w:t>n.ooo</w:t>
      </w:r>
      <w:r>
        <w:rPr>
          <w:color w:val="282828"/>
          <w:spacing w:val="-6"/>
          <w:sz w:val="16"/>
        </w:rPr>
        <w:t> </w:t>
      </w:r>
      <w:r>
        <w:rPr>
          <w:b/>
          <w:color w:val="282828"/>
          <w:sz w:val="11"/>
        </w:rPr>
        <w:t>PLAIN</w:t>
      </w:r>
      <w:r>
        <w:rPr>
          <w:b/>
          <w:color w:val="282828"/>
          <w:spacing w:val="14"/>
          <w:sz w:val="11"/>
        </w:rPr>
        <w:t> </w:t>
      </w:r>
      <w:r>
        <w:rPr>
          <w:color w:val="282828"/>
          <w:spacing w:val="-4"/>
          <w:sz w:val="10"/>
        </w:rPr>
        <w:t>SOILS</w:t>
      </w:r>
    </w:p>
    <w:p>
      <w:pPr>
        <w:spacing w:line="251" w:lineRule="exact" w:before="11"/>
        <w:ind w:left="2117" w:right="0" w:firstLine="0"/>
        <w:jc w:val="left"/>
        <w:rPr>
          <w:rFonts w:ascii="Arial" w:hAnsi="Arial"/>
          <w:b/>
          <w:sz w:val="9"/>
        </w:rPr>
      </w:pPr>
      <w:r>
        <w:rPr>
          <w:rFonts w:ascii="Arial" w:hAnsi="Arial"/>
          <w:b/>
          <w:sz w:val="9"/>
        </w:rPr>
        <mc:AlternateContent>
          <mc:Choice Requires="wps">
            <w:drawing>
              <wp:anchor distT="0" distB="0" distL="0" distR="0" allowOverlap="1" layoutInCell="1" locked="0" behindDoc="1" simplePos="0" relativeHeight="482869760">
                <wp:simplePos x="0" y="0"/>
                <wp:positionH relativeFrom="page">
                  <wp:posOffset>5200777</wp:posOffset>
                </wp:positionH>
                <wp:positionV relativeFrom="paragraph">
                  <wp:posOffset>7739</wp:posOffset>
                </wp:positionV>
                <wp:extent cx="130810" cy="724535"/>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130810" cy="724535"/>
                        </a:xfrm>
                        <a:prstGeom prst="rect">
                          <a:avLst/>
                        </a:prstGeom>
                      </wps:spPr>
                      <wps:txbx>
                        <w:txbxContent>
                          <w:p>
                            <w:pPr>
                              <w:spacing w:line="1140" w:lineRule="exact" w:before="0"/>
                              <w:ind w:left="0" w:right="0" w:firstLine="0"/>
                              <w:jc w:val="left"/>
                              <w:rPr>
                                <w:sz w:val="103"/>
                              </w:rPr>
                            </w:pPr>
                            <w:r>
                              <w:rPr>
                                <w:color w:val="282828"/>
                                <w:spacing w:val="-10"/>
                                <w:w w:val="60"/>
                                <w:sz w:val="103"/>
                              </w:rPr>
                              <w:t>-</w:t>
                            </w:r>
                          </w:p>
                        </w:txbxContent>
                      </wps:txbx>
                      <wps:bodyPr wrap="square" lIns="0" tIns="0" rIns="0" bIns="0" rtlCol="0">
                        <a:noAutofit/>
                      </wps:bodyPr>
                    </wps:wsp>
                  </a:graphicData>
                </a:graphic>
              </wp:anchor>
            </w:drawing>
          </mc:Choice>
          <mc:Fallback>
            <w:pict>
              <v:shape style="position:absolute;margin-left:409.51001pt;margin-top:.609434pt;width:10.3pt;height:57.05pt;mso-position-horizontal-relative:page;mso-position-vertical-relative:paragraph;z-index:-20446720" type="#_x0000_t202" id="docshape79" filled="false" stroked="false">
                <v:textbox inset="0,0,0,0">
                  <w:txbxContent>
                    <w:p>
                      <w:pPr>
                        <w:spacing w:line="1140" w:lineRule="exact" w:before="0"/>
                        <w:ind w:left="0" w:right="0" w:firstLine="0"/>
                        <w:jc w:val="left"/>
                        <w:rPr>
                          <w:sz w:val="103"/>
                        </w:rPr>
                      </w:pPr>
                      <w:r>
                        <w:rPr>
                          <w:color w:val="282828"/>
                          <w:spacing w:val="-10"/>
                          <w:w w:val="60"/>
                          <w:sz w:val="103"/>
                        </w:rPr>
                        <w:t>-</w:t>
                      </w:r>
                    </w:p>
                  </w:txbxContent>
                </v:textbox>
                <w10:wrap type="none"/>
              </v:shape>
            </w:pict>
          </mc:Fallback>
        </mc:AlternateContent>
      </w:r>
      <w:r>
        <w:rPr>
          <w:b/>
          <w:color w:val="282828"/>
          <w:spacing w:val="-8"/>
          <w:sz w:val="12"/>
        </w:rPr>
        <w:t>...</w:t>
      </w:r>
      <w:r>
        <w:rPr>
          <w:color w:val="282828"/>
          <w:spacing w:val="-8"/>
          <w:position w:val="-7"/>
          <w:sz w:val="28"/>
        </w:rPr>
        <w:t>,.,</w:t>
      </w:r>
      <w:r>
        <w:rPr>
          <w:b/>
          <w:color w:val="282828"/>
          <w:spacing w:val="-8"/>
          <w:sz w:val="12"/>
        </w:rPr>
        <w:t>l</w:t>
      </w:r>
      <w:r>
        <w:rPr>
          <w:color w:val="282828"/>
          <w:spacing w:val="-8"/>
          <w:position w:val="-7"/>
          <w:sz w:val="28"/>
        </w:rPr>
        <w:t>.</w:t>
      </w:r>
      <w:r>
        <w:rPr>
          <w:b/>
          <w:color w:val="282828"/>
          <w:spacing w:val="-8"/>
          <w:sz w:val="12"/>
        </w:rPr>
        <w:t>e</w:t>
      </w:r>
      <w:r>
        <w:rPr>
          <w:color w:val="282828"/>
          <w:spacing w:val="-8"/>
          <w:position w:val="-7"/>
          <w:sz w:val="28"/>
        </w:rPr>
        <w:t>,</w:t>
      </w:r>
      <w:r>
        <w:rPr>
          <w:b/>
          <w:color w:val="282828"/>
          <w:spacing w:val="-8"/>
          <w:sz w:val="12"/>
        </w:rPr>
        <w:t>•</w:t>
      </w:r>
      <w:r>
        <w:rPr>
          <w:color w:val="282828"/>
          <w:spacing w:val="-8"/>
          <w:position w:val="-7"/>
          <w:sz w:val="28"/>
        </w:rPr>
        <w:t>,..</w:t>
      </w:r>
      <w:r>
        <w:rPr>
          <w:rFonts w:ascii="Arial" w:hAnsi="Arial"/>
          <w:b/>
          <w:color w:val="282828"/>
          <w:spacing w:val="-8"/>
          <w:sz w:val="9"/>
        </w:rPr>
        <w:t>N</w:t>
      </w:r>
      <w:r>
        <w:rPr>
          <w:color w:val="282828"/>
          <w:spacing w:val="-8"/>
          <w:position w:val="-7"/>
          <w:sz w:val="28"/>
        </w:rPr>
        <w:t>,.</w:t>
      </w:r>
      <w:r>
        <w:rPr>
          <w:rFonts w:ascii="Arial" w:hAnsi="Arial"/>
          <w:b/>
          <w:color w:val="282828"/>
          <w:spacing w:val="-8"/>
          <w:sz w:val="9"/>
        </w:rPr>
        <w:t>M1•1</w:t>
      </w:r>
    </w:p>
    <w:p>
      <w:pPr>
        <w:spacing w:line="31" w:lineRule="auto" w:before="17"/>
        <w:ind w:left="2199" w:right="0" w:firstLine="0"/>
        <w:jc w:val="left"/>
        <w:rPr>
          <w:rFonts w:ascii="Arial"/>
          <w:i/>
          <w:sz w:val="13"/>
        </w:rPr>
      </w:pPr>
      <w:r>
        <w:rPr>
          <w:color w:val="282828"/>
          <w:spacing w:val="-31"/>
          <w:position w:val="-6"/>
          <w:sz w:val="23"/>
        </w:rPr>
        <w:t>.</w:t>
      </w:r>
      <w:r>
        <w:rPr>
          <w:color w:val="282828"/>
          <w:spacing w:val="-41"/>
          <w:position w:val="-14"/>
          <w:sz w:val="27"/>
        </w:rPr>
        <w:t>,</w:t>
      </w:r>
      <w:r>
        <w:rPr>
          <w:rFonts w:ascii="Arial"/>
          <w:i/>
          <w:color w:val="282828"/>
          <w:spacing w:val="-3"/>
          <w:w w:val="122"/>
          <w:sz w:val="13"/>
        </w:rPr>
        <w:t>c</w:t>
      </w:r>
      <w:r>
        <w:rPr>
          <w:color w:val="282828"/>
          <w:spacing w:val="-22"/>
          <w:position w:val="-6"/>
          <w:sz w:val="23"/>
        </w:rPr>
        <w:t>.</w:t>
      </w:r>
      <w:r>
        <w:rPr>
          <w:color w:val="282828"/>
          <w:spacing w:val="-96"/>
          <w:position w:val="-14"/>
          <w:sz w:val="27"/>
        </w:rPr>
        <w:t>_</w:t>
      </w:r>
      <w:r>
        <w:rPr>
          <w:rFonts w:ascii="Arial"/>
          <w:i/>
          <w:color w:val="282828"/>
          <w:spacing w:val="-35"/>
          <w:w w:val="122"/>
          <w:sz w:val="13"/>
        </w:rPr>
        <w:t>_</w:t>
      </w:r>
      <w:r>
        <w:rPr>
          <w:color w:val="282828"/>
          <w:spacing w:val="-30"/>
          <w:position w:val="-6"/>
          <w:sz w:val="23"/>
        </w:rPr>
        <w:t>_</w:t>
      </w:r>
      <w:r>
        <w:rPr>
          <w:rFonts w:ascii="Arial"/>
          <w:i/>
          <w:color w:val="282828"/>
          <w:spacing w:val="26"/>
          <w:w w:val="122"/>
          <w:sz w:val="13"/>
        </w:rPr>
        <w:t>,</w:t>
      </w:r>
      <w:r>
        <w:rPr>
          <w:rFonts w:ascii="Arial"/>
          <w:i/>
          <w:color w:val="282828"/>
          <w:spacing w:val="-12"/>
          <w:w w:val="122"/>
          <w:sz w:val="13"/>
        </w:rPr>
        <w:t>,</w:t>
      </w:r>
      <w:r>
        <w:rPr>
          <w:color w:val="282828"/>
          <w:spacing w:val="2"/>
          <w:position w:val="-6"/>
          <w:sz w:val="23"/>
        </w:rPr>
        <w:t>.</w:t>
      </w:r>
      <w:r>
        <w:rPr>
          <w:rFonts w:ascii="Arial"/>
          <w:i/>
          <w:color w:val="282828"/>
          <w:spacing w:val="-45"/>
          <w:w w:val="122"/>
          <w:sz w:val="13"/>
        </w:rPr>
        <w:t>_</w:t>
      </w:r>
      <w:r>
        <w:rPr>
          <w:color w:val="282828"/>
          <w:spacing w:val="26"/>
          <w:position w:val="-6"/>
          <w:sz w:val="23"/>
        </w:rPr>
        <w:t>,</w:t>
      </w:r>
      <w:r>
        <w:rPr>
          <w:color w:val="282828"/>
          <w:spacing w:val="-22"/>
          <w:position w:val="-6"/>
          <w:sz w:val="23"/>
        </w:rPr>
        <w:t>.</w:t>
      </w:r>
      <w:r>
        <w:rPr>
          <w:rFonts w:ascii="Arial"/>
          <w:i/>
          <w:color w:val="282828"/>
          <w:spacing w:val="14"/>
          <w:w w:val="122"/>
          <w:sz w:val="13"/>
        </w:rPr>
        <w:t>,</w:t>
      </w:r>
    </w:p>
    <w:p>
      <w:pPr>
        <w:spacing w:after="0" w:line="31" w:lineRule="auto"/>
        <w:jc w:val="left"/>
        <w:rPr>
          <w:rFonts w:ascii="Arial"/>
          <w:i/>
          <w:sz w:val="13"/>
        </w:rPr>
        <w:sectPr>
          <w:type w:val="continuous"/>
          <w:pgSz w:w="12240" w:h="15840"/>
          <w:pgMar w:header="0" w:footer="0" w:top="1820" w:bottom="1160" w:left="0" w:right="360"/>
          <w:cols w:num="2" w:equalWidth="0">
            <w:col w:w="5978" w:space="40"/>
            <w:col w:w="5862"/>
          </w:cols>
        </w:sectPr>
      </w:pPr>
    </w:p>
    <w:p>
      <w:pPr>
        <w:spacing w:line="305" w:lineRule="exact" w:before="0"/>
        <w:ind w:left="0" w:right="234" w:firstLine="0"/>
        <w:jc w:val="right"/>
        <w:rPr>
          <w:rFonts w:ascii="Arial"/>
          <w:sz w:val="11"/>
        </w:rPr>
      </w:pPr>
      <w:r>
        <w:rPr>
          <w:rFonts w:ascii="Arial"/>
          <w:color w:val="3C3C3C"/>
          <w:spacing w:val="-2"/>
          <w:w w:val="80"/>
          <w:sz w:val="28"/>
        </w:rPr>
        <w:t>illillTIJ</w:t>
      </w:r>
      <w:r>
        <w:rPr>
          <w:rFonts w:ascii="Arial"/>
          <w:color w:val="3C3C3C"/>
          <w:spacing w:val="7"/>
          <w:sz w:val="28"/>
        </w:rPr>
        <w:t> </w:t>
      </w:r>
      <w:r>
        <w:rPr>
          <w:rFonts w:ascii="Arial"/>
          <w:color w:val="282828"/>
          <w:spacing w:val="-2"/>
          <w:w w:val="80"/>
          <w:sz w:val="11"/>
        </w:rPr>
        <w:t>UP1.Al'ID</w:t>
      </w:r>
      <w:r>
        <w:rPr>
          <w:rFonts w:ascii="Arial"/>
          <w:color w:val="282828"/>
          <w:spacing w:val="27"/>
          <w:sz w:val="11"/>
        </w:rPr>
        <w:t> </w:t>
      </w:r>
      <w:r>
        <w:rPr>
          <w:rFonts w:ascii="Arial"/>
          <w:color w:val="282828"/>
          <w:spacing w:val="-2"/>
          <w:w w:val="80"/>
          <w:sz w:val="11"/>
        </w:rPr>
        <w:t>SOILS</w:t>
      </w:r>
    </w:p>
    <w:p>
      <w:pPr>
        <w:spacing w:line="82" w:lineRule="exact" w:before="0"/>
        <w:ind w:left="5307" w:right="0" w:firstLine="0"/>
        <w:jc w:val="left"/>
        <w:rPr>
          <w:sz w:val="12"/>
        </w:rPr>
      </w:pPr>
      <w:r>
        <w:rPr>
          <w:b/>
          <w:color w:val="282828"/>
          <w:w w:val="110"/>
          <w:sz w:val="12"/>
        </w:rPr>
        <w:t>9o,IH</w:t>
      </w:r>
      <w:r>
        <w:rPr>
          <w:b/>
          <w:color w:val="282828"/>
          <w:spacing w:val="33"/>
          <w:w w:val="110"/>
          <w:sz w:val="12"/>
        </w:rPr>
        <w:t> </w:t>
      </w:r>
      <w:r>
        <w:rPr>
          <w:color w:val="282828"/>
          <w:w w:val="110"/>
          <w:sz w:val="12"/>
        </w:rPr>
        <w:t>"-</w:t>
      </w:r>
      <w:r>
        <w:rPr>
          <w:color w:val="282828"/>
          <w:spacing w:val="-10"/>
          <w:w w:val="110"/>
          <w:sz w:val="12"/>
        </w:rPr>
        <w:t>'</w:t>
      </w:r>
    </w:p>
    <w:p>
      <w:pPr>
        <w:spacing w:line="24" w:lineRule="exact" w:before="0"/>
        <w:ind w:left="5374" w:right="0" w:firstLine="0"/>
        <w:jc w:val="left"/>
        <w:rPr>
          <w:rFonts w:ascii="Arial"/>
          <w:sz w:val="96"/>
        </w:rPr>
      </w:pPr>
      <w:r>
        <w:rPr>
          <w:rFonts w:ascii="Arial"/>
          <w:color w:val="282828"/>
          <w:spacing w:val="-10"/>
          <w:w w:val="90"/>
          <w:sz w:val="96"/>
        </w:rPr>
        <w:t>-</w:t>
      </w:r>
    </w:p>
    <w:p>
      <w:pPr>
        <w:spacing w:before="3"/>
        <w:ind w:left="1498" w:right="0" w:firstLine="0"/>
        <w:jc w:val="left"/>
        <w:rPr>
          <w:sz w:val="24"/>
        </w:rPr>
      </w:pPr>
      <w:r>
        <w:rPr/>
        <w:br w:type="column"/>
      </w:r>
      <w:r>
        <w:rPr>
          <w:color w:val="282828"/>
          <w:spacing w:val="-2"/>
          <w:w w:val="80"/>
          <w:sz w:val="24"/>
        </w:rPr>
        <w:t>,.,,,,.,.</w:t>
      </w:r>
    </w:p>
    <w:p>
      <w:pPr>
        <w:spacing w:line="41" w:lineRule="exact" w:before="90"/>
        <w:ind w:left="1590" w:right="0" w:firstLine="0"/>
        <w:jc w:val="left"/>
        <w:rPr>
          <w:sz w:val="10"/>
        </w:rPr>
      </w:pPr>
      <w:r>
        <w:rPr>
          <w:color w:val="282828"/>
          <w:w w:val="160"/>
          <w:sz w:val="10"/>
        </w:rPr>
        <w:t>5</w:t>
      </w:r>
      <w:r>
        <w:rPr>
          <w:color w:val="282828"/>
          <w:spacing w:val="19"/>
          <w:w w:val="160"/>
          <w:sz w:val="10"/>
        </w:rPr>
        <w:t>  </w:t>
      </w:r>
      <w:r>
        <w:rPr>
          <w:color w:val="282828"/>
          <w:w w:val="160"/>
          <w:sz w:val="10"/>
        </w:rPr>
        <w:t>,</w:t>
      </w:r>
      <w:r>
        <w:rPr>
          <w:color w:val="282828"/>
          <w:spacing w:val="20"/>
          <w:w w:val="160"/>
          <w:sz w:val="10"/>
        </w:rPr>
        <w:t> </w:t>
      </w:r>
      <w:r>
        <w:rPr>
          <w:color w:val="282828"/>
          <w:spacing w:val="-2"/>
          <w:w w:val="160"/>
          <w:sz w:val="10"/>
        </w:rPr>
        <w:t>.,_,.</w:t>
      </w:r>
    </w:p>
    <w:p>
      <w:pPr>
        <w:spacing w:after="0" w:line="41" w:lineRule="exact"/>
        <w:jc w:val="left"/>
        <w:rPr>
          <w:sz w:val="10"/>
        </w:rPr>
        <w:sectPr>
          <w:type w:val="continuous"/>
          <w:pgSz w:w="12240" w:h="15840"/>
          <w:pgMar w:header="0" w:footer="0" w:top="1820" w:bottom="1160" w:left="0" w:right="360"/>
          <w:cols w:num="2" w:equalWidth="0">
            <w:col w:w="5859" w:space="861"/>
            <w:col w:w="5160"/>
          </w:cols>
        </w:sectPr>
      </w:pPr>
    </w:p>
    <w:p>
      <w:pPr>
        <w:spacing w:line="113" w:lineRule="exact" w:before="16"/>
        <w:ind w:left="5405" w:right="0" w:firstLine="0"/>
        <w:jc w:val="left"/>
        <w:rPr>
          <w:rFonts w:ascii="Arial"/>
          <w:b/>
          <w:i/>
          <w:sz w:val="10"/>
        </w:rPr>
      </w:pPr>
      <w:r>
        <w:rPr>
          <w:rFonts w:ascii="Arial"/>
          <w:b/>
          <w:i/>
          <w:color w:val="282828"/>
          <w:spacing w:val="-2"/>
          <w:w w:val="110"/>
          <w:sz w:val="10"/>
        </w:rPr>
        <w:t>Allnutt/</w:t>
      </w:r>
    </w:p>
    <w:p>
      <w:pPr>
        <w:spacing w:line="160" w:lineRule="auto" w:before="32"/>
        <w:ind w:left="5386" w:right="0" w:firstLine="0"/>
        <w:jc w:val="left"/>
        <w:rPr>
          <w:b/>
          <w:sz w:val="15"/>
        </w:rPr>
      </w:pPr>
      <w:r>
        <w:rPr>
          <w:b/>
          <w:sz w:val="15"/>
        </w:rPr>
        <mc:AlternateContent>
          <mc:Choice Requires="wps">
            <w:drawing>
              <wp:anchor distT="0" distB="0" distL="0" distR="0" allowOverlap="1" layoutInCell="1" locked="0" behindDoc="1" simplePos="0" relativeHeight="482870272">
                <wp:simplePos x="0" y="0"/>
                <wp:positionH relativeFrom="page">
                  <wp:posOffset>3438778</wp:posOffset>
                </wp:positionH>
                <wp:positionV relativeFrom="paragraph">
                  <wp:posOffset>99860</wp:posOffset>
                </wp:positionV>
                <wp:extent cx="96520" cy="31750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96520" cy="317500"/>
                        </a:xfrm>
                        <a:prstGeom prst="rect">
                          <a:avLst/>
                        </a:prstGeom>
                      </wps:spPr>
                      <wps:txbx>
                        <w:txbxContent>
                          <w:p>
                            <w:pPr>
                              <w:spacing w:line="499" w:lineRule="exact" w:before="0"/>
                              <w:ind w:left="0" w:right="0" w:firstLine="0"/>
                              <w:jc w:val="left"/>
                              <w:rPr>
                                <w:sz w:val="45"/>
                              </w:rPr>
                            </w:pPr>
                            <w:r>
                              <w:rPr>
                                <w:color w:val="282828"/>
                                <w:spacing w:val="-10"/>
                                <w:w w:val="50"/>
                                <w:sz w:val="45"/>
                              </w:rPr>
                              <w:t>...</w:t>
                            </w:r>
                          </w:p>
                        </w:txbxContent>
                      </wps:txbx>
                      <wps:bodyPr wrap="square" lIns="0" tIns="0" rIns="0" bIns="0" rtlCol="0">
                        <a:noAutofit/>
                      </wps:bodyPr>
                    </wps:wsp>
                  </a:graphicData>
                </a:graphic>
              </wp:anchor>
            </w:drawing>
          </mc:Choice>
          <mc:Fallback>
            <w:pict>
              <v:shape style="position:absolute;margin-left:270.769989pt;margin-top:7.863065pt;width:7.6pt;height:25pt;mso-position-horizontal-relative:page;mso-position-vertical-relative:paragraph;z-index:-20446208" type="#_x0000_t202" id="docshape80" filled="false" stroked="false">
                <v:textbox inset="0,0,0,0">
                  <w:txbxContent>
                    <w:p>
                      <w:pPr>
                        <w:spacing w:line="499" w:lineRule="exact" w:before="0"/>
                        <w:ind w:left="0" w:right="0" w:firstLine="0"/>
                        <w:jc w:val="left"/>
                        <w:rPr>
                          <w:sz w:val="45"/>
                        </w:rPr>
                      </w:pPr>
                      <w:r>
                        <w:rPr>
                          <w:color w:val="282828"/>
                          <w:spacing w:val="-10"/>
                          <w:w w:val="50"/>
                          <w:sz w:val="45"/>
                        </w:rPr>
                        <w:t>...</w:t>
                      </w:r>
                    </w:p>
                  </w:txbxContent>
                </v:textbox>
                <w10:wrap type="none"/>
              </v:shape>
            </w:pict>
          </mc:Fallback>
        </mc:AlternateContent>
      </w:r>
      <w:r>
        <w:rPr>
          <w:color w:val="282828"/>
          <w:spacing w:val="-24"/>
          <w:w w:val="70"/>
          <w:position w:val="-14"/>
          <w:sz w:val="25"/>
        </w:rPr>
        <w:t>,</w:t>
      </w:r>
      <w:r>
        <w:rPr>
          <w:color w:val="282828"/>
          <w:spacing w:val="-24"/>
          <w:w w:val="70"/>
          <w:position w:val="-5"/>
          <w:sz w:val="27"/>
        </w:rPr>
        <w:t>,</w:t>
      </w:r>
      <w:r>
        <w:rPr>
          <w:rFonts w:ascii="Arial"/>
          <w:b/>
          <w:i/>
          <w:color w:val="282828"/>
          <w:spacing w:val="-24"/>
          <w:w w:val="70"/>
          <w:sz w:val="9"/>
        </w:rPr>
        <w:t>C</w:t>
      </w:r>
      <w:r>
        <w:rPr>
          <w:color w:val="282828"/>
          <w:spacing w:val="-24"/>
          <w:w w:val="70"/>
          <w:position w:val="-14"/>
          <w:sz w:val="25"/>
        </w:rPr>
        <w:t>,</w:t>
      </w:r>
      <w:r>
        <w:rPr>
          <w:color w:val="282828"/>
          <w:spacing w:val="-24"/>
          <w:w w:val="70"/>
          <w:position w:val="-5"/>
          <w:sz w:val="27"/>
        </w:rPr>
        <w:t>.</w:t>
      </w:r>
      <w:r>
        <w:rPr>
          <w:rFonts w:ascii="Arial"/>
          <w:b/>
          <w:i/>
          <w:color w:val="282828"/>
          <w:spacing w:val="-24"/>
          <w:w w:val="70"/>
          <w:sz w:val="9"/>
        </w:rPr>
        <w:t>#</w:t>
      </w:r>
      <w:r>
        <w:rPr>
          <w:color w:val="282828"/>
          <w:spacing w:val="-24"/>
          <w:w w:val="70"/>
          <w:position w:val="-14"/>
          <w:sz w:val="25"/>
        </w:rPr>
        <w:t>,</w:t>
      </w:r>
      <w:r>
        <w:rPr>
          <w:color w:val="282828"/>
          <w:spacing w:val="-24"/>
          <w:w w:val="70"/>
          <w:position w:val="-5"/>
          <w:sz w:val="27"/>
        </w:rPr>
        <w:t>,</w:t>
      </w:r>
      <w:r>
        <w:rPr>
          <w:color w:val="282828"/>
          <w:spacing w:val="-24"/>
          <w:w w:val="70"/>
          <w:position w:val="-14"/>
          <w:sz w:val="25"/>
        </w:rPr>
        <w:t>,</w:t>
      </w:r>
      <w:r>
        <w:rPr>
          <w:rFonts w:ascii="Arial"/>
          <w:b/>
          <w:i/>
          <w:color w:val="282828"/>
          <w:spacing w:val="-24"/>
          <w:w w:val="70"/>
          <w:sz w:val="9"/>
        </w:rPr>
        <w:t>tt</w:t>
      </w:r>
      <w:r>
        <w:rPr>
          <w:color w:val="282828"/>
          <w:spacing w:val="-24"/>
          <w:w w:val="70"/>
          <w:position w:val="-14"/>
          <w:sz w:val="25"/>
        </w:rPr>
        <w:t>.</w:t>
      </w:r>
      <w:r>
        <w:rPr>
          <w:color w:val="282828"/>
          <w:spacing w:val="-24"/>
          <w:w w:val="70"/>
          <w:position w:val="-5"/>
          <w:sz w:val="27"/>
        </w:rPr>
        <w:t>,</w:t>
      </w:r>
      <w:r>
        <w:rPr>
          <w:rFonts w:ascii="Arial"/>
          <w:b/>
          <w:i/>
          <w:color w:val="282828"/>
          <w:spacing w:val="-24"/>
          <w:w w:val="70"/>
          <w:sz w:val="9"/>
        </w:rPr>
        <w:t>f</w:t>
      </w:r>
      <w:r>
        <w:rPr>
          <w:color w:val="282828"/>
          <w:spacing w:val="-24"/>
          <w:w w:val="70"/>
          <w:position w:val="-14"/>
          <w:sz w:val="25"/>
        </w:rPr>
        <w:t>,</w:t>
      </w:r>
      <w:r>
        <w:rPr>
          <w:rFonts w:ascii="Arial"/>
          <w:b/>
          <w:i/>
          <w:color w:val="282828"/>
          <w:spacing w:val="-24"/>
          <w:w w:val="70"/>
          <w:sz w:val="9"/>
        </w:rPr>
        <w:t>,</w:t>
      </w:r>
      <w:r>
        <w:rPr>
          <w:color w:val="282828"/>
          <w:spacing w:val="-24"/>
          <w:w w:val="70"/>
          <w:position w:val="-5"/>
          <w:sz w:val="27"/>
        </w:rPr>
        <w:t>.</w:t>
      </w:r>
      <w:r>
        <w:rPr>
          <w:color w:val="282828"/>
          <w:spacing w:val="-24"/>
          <w:w w:val="70"/>
          <w:position w:val="-14"/>
          <w:sz w:val="25"/>
        </w:rPr>
        <w:t>,</w:t>
      </w:r>
      <w:r>
        <w:rPr>
          <w:rFonts w:ascii="Arial"/>
          <w:b/>
          <w:i/>
          <w:color w:val="282828"/>
          <w:spacing w:val="-24"/>
          <w:w w:val="70"/>
          <w:sz w:val="9"/>
        </w:rPr>
        <w:t>w</w:t>
      </w:r>
      <w:r>
        <w:rPr>
          <w:color w:val="282828"/>
          <w:spacing w:val="-24"/>
          <w:w w:val="70"/>
          <w:position w:val="-14"/>
          <w:sz w:val="25"/>
        </w:rPr>
        <w:t>,</w:t>
      </w:r>
      <w:r>
        <w:rPr>
          <w:color w:val="282828"/>
          <w:spacing w:val="-24"/>
          <w:w w:val="70"/>
          <w:position w:val="-5"/>
          <w:sz w:val="27"/>
        </w:rPr>
        <w:t>.</w:t>
      </w:r>
      <w:r>
        <w:rPr>
          <w:color w:val="282828"/>
          <w:spacing w:val="-24"/>
          <w:w w:val="70"/>
          <w:position w:val="-14"/>
          <w:sz w:val="25"/>
        </w:rPr>
        <w:t>,</w:t>
      </w:r>
      <w:r>
        <w:rPr>
          <w:color w:val="282828"/>
          <w:spacing w:val="-24"/>
          <w:w w:val="70"/>
          <w:position w:val="-5"/>
          <w:sz w:val="27"/>
        </w:rPr>
        <w:t>,</w:t>
      </w:r>
      <w:r>
        <w:rPr>
          <w:color w:val="282828"/>
          <w:spacing w:val="-24"/>
          <w:w w:val="70"/>
          <w:position w:val="-14"/>
          <w:sz w:val="25"/>
        </w:rPr>
        <w:t>.</w:t>
      </w:r>
      <w:r>
        <w:rPr>
          <w:b/>
          <w:color w:val="282828"/>
          <w:spacing w:val="-24"/>
          <w:w w:val="70"/>
          <w:sz w:val="15"/>
        </w:rPr>
        <w:t>c.-</w:t>
      </w:r>
      <w:r>
        <w:rPr>
          <w:b/>
          <w:color w:val="282828"/>
          <w:spacing w:val="-10"/>
          <w:w w:val="95"/>
          <w:sz w:val="15"/>
        </w:rPr>
        <w:t>.</w:t>
      </w:r>
    </w:p>
    <w:p>
      <w:pPr>
        <w:spacing w:line="269" w:lineRule="exact" w:before="0"/>
        <w:ind w:left="5374" w:right="0" w:firstLine="0"/>
        <w:jc w:val="left"/>
        <w:rPr>
          <w:rFonts w:ascii="Arial"/>
          <w:sz w:val="25"/>
        </w:rPr>
      </w:pPr>
      <w:r>
        <w:rPr>
          <w:rFonts w:ascii="Arial"/>
          <w:color w:val="282828"/>
          <w:spacing w:val="-4"/>
          <w:w w:val="80"/>
          <w:sz w:val="25"/>
        </w:rPr>
        <w:t>,</w:t>
      </w:r>
      <w:r>
        <w:rPr>
          <w:color w:val="282828"/>
          <w:spacing w:val="-4"/>
          <w:w w:val="80"/>
          <w:position w:val="8"/>
          <w:sz w:val="25"/>
        </w:rPr>
        <w:t>,</w:t>
      </w:r>
      <w:r>
        <w:rPr>
          <w:rFonts w:ascii="Arial"/>
          <w:color w:val="282828"/>
          <w:spacing w:val="-4"/>
          <w:w w:val="80"/>
          <w:sz w:val="25"/>
        </w:rPr>
        <w:t>,_</w:t>
      </w:r>
    </w:p>
    <w:p>
      <w:pPr>
        <w:spacing w:line="286" w:lineRule="exact" w:before="0"/>
        <w:ind w:left="5379" w:right="0" w:firstLine="0"/>
        <w:jc w:val="left"/>
        <w:rPr>
          <w:b/>
          <w:sz w:val="19"/>
        </w:rPr>
      </w:pPr>
      <w:r>
        <w:rPr>
          <w:b/>
          <w:sz w:val="19"/>
        </w:rPr>
        <mc:AlternateContent>
          <mc:Choice Requires="wps">
            <w:drawing>
              <wp:anchor distT="0" distB="0" distL="0" distR="0" allowOverlap="1" layoutInCell="1" locked="0" behindDoc="0" simplePos="0" relativeHeight="15757312">
                <wp:simplePos x="0" y="0"/>
                <wp:positionH relativeFrom="page">
                  <wp:posOffset>1770379</wp:posOffset>
                </wp:positionH>
                <wp:positionV relativeFrom="paragraph">
                  <wp:posOffset>348895</wp:posOffset>
                </wp:positionV>
                <wp:extent cx="4829810" cy="3625850"/>
                <wp:effectExtent l="0" t="0" r="0" b="0"/>
                <wp:wrapNone/>
                <wp:docPr id="93" name="Group 93"/>
                <wp:cNvGraphicFramePr>
                  <a:graphicFrameLocks/>
                </wp:cNvGraphicFramePr>
                <a:graphic>
                  <a:graphicData uri="http://schemas.microsoft.com/office/word/2010/wordprocessingGroup">
                    <wpg:wgp>
                      <wpg:cNvPr id="93" name="Group 93"/>
                      <wpg:cNvGrpSpPr/>
                      <wpg:grpSpPr>
                        <a:xfrm>
                          <a:off x="0" y="0"/>
                          <a:ext cx="4829810" cy="3625850"/>
                          <a:chExt cx="4829810" cy="3625850"/>
                        </a:xfrm>
                      </wpg:grpSpPr>
                      <pic:pic>
                        <pic:nvPicPr>
                          <pic:cNvPr id="94" name="Image 94"/>
                          <pic:cNvPicPr/>
                        </pic:nvPicPr>
                        <pic:blipFill>
                          <a:blip r:embed="rId22" cstate="print"/>
                          <a:stretch>
                            <a:fillRect/>
                          </a:stretch>
                        </pic:blipFill>
                        <pic:spPr>
                          <a:xfrm>
                            <a:off x="0" y="0"/>
                            <a:ext cx="4829556" cy="3625469"/>
                          </a:xfrm>
                          <a:prstGeom prst="rect">
                            <a:avLst/>
                          </a:prstGeom>
                        </pic:spPr>
                      </pic:pic>
                      <pic:pic>
                        <pic:nvPicPr>
                          <pic:cNvPr id="95" name="Image 95"/>
                          <pic:cNvPicPr/>
                        </pic:nvPicPr>
                        <pic:blipFill>
                          <a:blip r:embed="rId23" cstate="print"/>
                          <a:stretch>
                            <a:fillRect/>
                          </a:stretch>
                        </pic:blipFill>
                        <pic:spPr>
                          <a:xfrm>
                            <a:off x="2660650" y="6985"/>
                            <a:ext cx="355092" cy="122300"/>
                          </a:xfrm>
                          <a:prstGeom prst="rect">
                            <a:avLst/>
                          </a:prstGeom>
                        </pic:spPr>
                      </pic:pic>
                      <pic:pic>
                        <pic:nvPicPr>
                          <pic:cNvPr id="96" name="Image 96"/>
                          <pic:cNvPicPr/>
                        </pic:nvPicPr>
                        <pic:blipFill>
                          <a:blip r:embed="rId24" cstate="print"/>
                          <a:stretch>
                            <a:fillRect/>
                          </a:stretch>
                        </pic:blipFill>
                        <pic:spPr>
                          <a:xfrm>
                            <a:off x="3095498" y="79121"/>
                            <a:ext cx="325374" cy="48514"/>
                          </a:xfrm>
                          <a:prstGeom prst="rect">
                            <a:avLst/>
                          </a:prstGeom>
                        </pic:spPr>
                      </pic:pic>
                      <wps:wsp>
                        <wps:cNvPr id="97" name="Graphic 97"/>
                        <wps:cNvSpPr/>
                        <wps:spPr>
                          <a:xfrm>
                            <a:off x="3422269" y="323595"/>
                            <a:ext cx="331470" cy="354965"/>
                          </a:xfrm>
                          <a:custGeom>
                            <a:avLst/>
                            <a:gdLst/>
                            <a:ahLst/>
                            <a:cxnLst/>
                            <a:rect l="l" t="t" r="r" b="b"/>
                            <a:pathLst>
                              <a:path w="331470" h="354965">
                                <a:moveTo>
                                  <a:pt x="21463" y="331724"/>
                                </a:moveTo>
                                <a:lnTo>
                                  <a:pt x="20447" y="327533"/>
                                </a:lnTo>
                                <a:lnTo>
                                  <a:pt x="18415" y="324104"/>
                                </a:lnTo>
                                <a:lnTo>
                                  <a:pt x="16256" y="320548"/>
                                </a:lnTo>
                                <a:lnTo>
                                  <a:pt x="13716" y="318770"/>
                                </a:lnTo>
                                <a:lnTo>
                                  <a:pt x="7747" y="318770"/>
                                </a:lnTo>
                                <a:lnTo>
                                  <a:pt x="5207" y="320548"/>
                                </a:lnTo>
                                <a:lnTo>
                                  <a:pt x="2971" y="324104"/>
                                </a:lnTo>
                                <a:lnTo>
                                  <a:pt x="977" y="327533"/>
                                </a:lnTo>
                                <a:lnTo>
                                  <a:pt x="0" y="331724"/>
                                </a:lnTo>
                                <a:lnTo>
                                  <a:pt x="0" y="341630"/>
                                </a:lnTo>
                                <a:lnTo>
                                  <a:pt x="1016" y="345948"/>
                                </a:lnTo>
                                <a:lnTo>
                                  <a:pt x="3048" y="349377"/>
                                </a:lnTo>
                                <a:lnTo>
                                  <a:pt x="5207" y="352933"/>
                                </a:lnTo>
                                <a:lnTo>
                                  <a:pt x="7747" y="354711"/>
                                </a:lnTo>
                                <a:lnTo>
                                  <a:pt x="13716" y="354711"/>
                                </a:lnTo>
                                <a:lnTo>
                                  <a:pt x="16256" y="352933"/>
                                </a:lnTo>
                                <a:lnTo>
                                  <a:pt x="18288" y="349377"/>
                                </a:lnTo>
                                <a:lnTo>
                                  <a:pt x="20447" y="345948"/>
                                </a:lnTo>
                                <a:lnTo>
                                  <a:pt x="21463" y="341630"/>
                                </a:lnTo>
                                <a:lnTo>
                                  <a:pt x="21463" y="331724"/>
                                </a:lnTo>
                                <a:close/>
                              </a:path>
                              <a:path w="331470" h="354965">
                                <a:moveTo>
                                  <a:pt x="57658" y="92964"/>
                                </a:moveTo>
                                <a:lnTo>
                                  <a:pt x="23114" y="92964"/>
                                </a:lnTo>
                                <a:lnTo>
                                  <a:pt x="20828" y="98679"/>
                                </a:lnTo>
                                <a:lnTo>
                                  <a:pt x="55372" y="98679"/>
                                </a:lnTo>
                                <a:lnTo>
                                  <a:pt x="57658" y="92964"/>
                                </a:lnTo>
                                <a:close/>
                              </a:path>
                              <a:path w="331470" h="354965">
                                <a:moveTo>
                                  <a:pt x="67183" y="331724"/>
                                </a:moveTo>
                                <a:lnTo>
                                  <a:pt x="66167" y="327533"/>
                                </a:lnTo>
                                <a:lnTo>
                                  <a:pt x="64135" y="324104"/>
                                </a:lnTo>
                                <a:lnTo>
                                  <a:pt x="61976" y="320548"/>
                                </a:lnTo>
                                <a:lnTo>
                                  <a:pt x="59436" y="318770"/>
                                </a:lnTo>
                                <a:lnTo>
                                  <a:pt x="53467" y="318770"/>
                                </a:lnTo>
                                <a:lnTo>
                                  <a:pt x="50927" y="320548"/>
                                </a:lnTo>
                                <a:lnTo>
                                  <a:pt x="48691" y="324104"/>
                                </a:lnTo>
                                <a:lnTo>
                                  <a:pt x="46697" y="327533"/>
                                </a:lnTo>
                                <a:lnTo>
                                  <a:pt x="45720" y="331724"/>
                                </a:lnTo>
                                <a:lnTo>
                                  <a:pt x="45720" y="341630"/>
                                </a:lnTo>
                                <a:lnTo>
                                  <a:pt x="46736" y="345948"/>
                                </a:lnTo>
                                <a:lnTo>
                                  <a:pt x="48768" y="349377"/>
                                </a:lnTo>
                                <a:lnTo>
                                  <a:pt x="50927" y="352933"/>
                                </a:lnTo>
                                <a:lnTo>
                                  <a:pt x="53467" y="354711"/>
                                </a:lnTo>
                                <a:lnTo>
                                  <a:pt x="59436" y="354711"/>
                                </a:lnTo>
                                <a:lnTo>
                                  <a:pt x="61976" y="352933"/>
                                </a:lnTo>
                                <a:lnTo>
                                  <a:pt x="64008" y="349377"/>
                                </a:lnTo>
                                <a:lnTo>
                                  <a:pt x="66167" y="345948"/>
                                </a:lnTo>
                                <a:lnTo>
                                  <a:pt x="67183" y="341630"/>
                                </a:lnTo>
                                <a:lnTo>
                                  <a:pt x="67183" y="331724"/>
                                </a:lnTo>
                                <a:close/>
                              </a:path>
                              <a:path w="331470" h="354965">
                                <a:moveTo>
                                  <a:pt x="69596" y="121539"/>
                                </a:moveTo>
                                <a:lnTo>
                                  <a:pt x="12446" y="121539"/>
                                </a:lnTo>
                                <a:lnTo>
                                  <a:pt x="12446" y="157607"/>
                                </a:lnTo>
                                <a:lnTo>
                                  <a:pt x="69596" y="157607"/>
                                </a:lnTo>
                                <a:lnTo>
                                  <a:pt x="69596" y="121539"/>
                                </a:lnTo>
                                <a:close/>
                              </a:path>
                              <a:path w="331470" h="354965">
                                <a:moveTo>
                                  <a:pt x="77343" y="186309"/>
                                </a:moveTo>
                                <a:lnTo>
                                  <a:pt x="77177" y="184531"/>
                                </a:lnTo>
                                <a:lnTo>
                                  <a:pt x="77076" y="183388"/>
                                </a:lnTo>
                                <a:lnTo>
                                  <a:pt x="76962" y="182245"/>
                                </a:lnTo>
                                <a:lnTo>
                                  <a:pt x="59690" y="172643"/>
                                </a:lnTo>
                                <a:lnTo>
                                  <a:pt x="59690" y="181737"/>
                                </a:lnTo>
                                <a:lnTo>
                                  <a:pt x="41021" y="181737"/>
                                </a:lnTo>
                                <a:lnTo>
                                  <a:pt x="41783" y="181356"/>
                                </a:lnTo>
                                <a:lnTo>
                                  <a:pt x="43218" y="180467"/>
                                </a:lnTo>
                                <a:lnTo>
                                  <a:pt x="42456" y="180467"/>
                                </a:lnTo>
                                <a:lnTo>
                                  <a:pt x="46355" y="179959"/>
                                </a:lnTo>
                                <a:lnTo>
                                  <a:pt x="54483" y="179959"/>
                                </a:lnTo>
                                <a:lnTo>
                                  <a:pt x="57658" y="180467"/>
                                </a:lnTo>
                                <a:lnTo>
                                  <a:pt x="59690" y="181737"/>
                                </a:lnTo>
                                <a:lnTo>
                                  <a:pt x="59690" y="172643"/>
                                </a:lnTo>
                                <a:lnTo>
                                  <a:pt x="58801" y="172466"/>
                                </a:lnTo>
                                <a:lnTo>
                                  <a:pt x="42291" y="172466"/>
                                </a:lnTo>
                                <a:lnTo>
                                  <a:pt x="36068" y="173736"/>
                                </a:lnTo>
                                <a:lnTo>
                                  <a:pt x="27432" y="178816"/>
                                </a:lnTo>
                                <a:lnTo>
                                  <a:pt x="25323" y="181737"/>
                                </a:lnTo>
                                <a:lnTo>
                                  <a:pt x="25146" y="181737"/>
                                </a:lnTo>
                                <a:lnTo>
                                  <a:pt x="25146" y="181991"/>
                                </a:lnTo>
                                <a:lnTo>
                                  <a:pt x="25146" y="182245"/>
                                </a:lnTo>
                                <a:lnTo>
                                  <a:pt x="25146" y="188087"/>
                                </a:lnTo>
                                <a:lnTo>
                                  <a:pt x="25501" y="188976"/>
                                </a:lnTo>
                                <a:lnTo>
                                  <a:pt x="26022" y="190119"/>
                                </a:lnTo>
                                <a:lnTo>
                                  <a:pt x="27432" y="191643"/>
                                </a:lnTo>
                                <a:lnTo>
                                  <a:pt x="28829" y="193294"/>
                                </a:lnTo>
                                <a:lnTo>
                                  <a:pt x="30861" y="194691"/>
                                </a:lnTo>
                                <a:lnTo>
                                  <a:pt x="35941" y="196723"/>
                                </a:lnTo>
                                <a:lnTo>
                                  <a:pt x="39878" y="197993"/>
                                </a:lnTo>
                                <a:lnTo>
                                  <a:pt x="50927" y="201041"/>
                                </a:lnTo>
                                <a:lnTo>
                                  <a:pt x="54356" y="202184"/>
                                </a:lnTo>
                                <a:lnTo>
                                  <a:pt x="55499" y="202946"/>
                                </a:lnTo>
                                <a:lnTo>
                                  <a:pt x="57277" y="203835"/>
                                </a:lnTo>
                                <a:lnTo>
                                  <a:pt x="58166" y="204978"/>
                                </a:lnTo>
                                <a:lnTo>
                                  <a:pt x="58166" y="207899"/>
                                </a:lnTo>
                                <a:lnTo>
                                  <a:pt x="57594" y="208534"/>
                                </a:lnTo>
                                <a:lnTo>
                                  <a:pt x="56794" y="209296"/>
                                </a:lnTo>
                                <a:lnTo>
                                  <a:pt x="54991" y="210312"/>
                                </a:lnTo>
                                <a:lnTo>
                                  <a:pt x="52832" y="211455"/>
                                </a:lnTo>
                                <a:lnTo>
                                  <a:pt x="49403" y="211963"/>
                                </a:lnTo>
                                <a:lnTo>
                                  <a:pt x="38862" y="211963"/>
                                </a:lnTo>
                                <a:lnTo>
                                  <a:pt x="30480" y="203835"/>
                                </a:lnTo>
                                <a:lnTo>
                                  <a:pt x="27012" y="203835"/>
                                </a:lnTo>
                                <a:lnTo>
                                  <a:pt x="16637" y="204216"/>
                                </a:lnTo>
                                <a:lnTo>
                                  <a:pt x="16510" y="207264"/>
                                </a:lnTo>
                                <a:lnTo>
                                  <a:pt x="17272" y="210058"/>
                                </a:lnTo>
                                <a:lnTo>
                                  <a:pt x="19177" y="212344"/>
                                </a:lnTo>
                                <a:lnTo>
                                  <a:pt x="20955" y="214757"/>
                                </a:lnTo>
                                <a:lnTo>
                                  <a:pt x="24130" y="216535"/>
                                </a:lnTo>
                                <a:lnTo>
                                  <a:pt x="28575" y="217932"/>
                                </a:lnTo>
                                <a:lnTo>
                                  <a:pt x="33147" y="219202"/>
                                </a:lnTo>
                                <a:lnTo>
                                  <a:pt x="38354" y="219837"/>
                                </a:lnTo>
                                <a:lnTo>
                                  <a:pt x="53340" y="219837"/>
                                </a:lnTo>
                                <a:lnTo>
                                  <a:pt x="60198" y="218440"/>
                                </a:lnTo>
                                <a:lnTo>
                                  <a:pt x="65151" y="215519"/>
                                </a:lnTo>
                                <a:lnTo>
                                  <a:pt x="70104" y="212725"/>
                                </a:lnTo>
                                <a:lnTo>
                                  <a:pt x="70662" y="211963"/>
                                </a:lnTo>
                                <a:lnTo>
                                  <a:pt x="72644" y="209296"/>
                                </a:lnTo>
                                <a:lnTo>
                                  <a:pt x="72644" y="201930"/>
                                </a:lnTo>
                                <a:lnTo>
                                  <a:pt x="46609" y="190119"/>
                                </a:lnTo>
                                <a:lnTo>
                                  <a:pt x="43053" y="188976"/>
                                </a:lnTo>
                                <a:lnTo>
                                  <a:pt x="40005" y="187198"/>
                                </a:lnTo>
                                <a:lnTo>
                                  <a:pt x="39116" y="186055"/>
                                </a:lnTo>
                                <a:lnTo>
                                  <a:pt x="39116" y="183388"/>
                                </a:lnTo>
                                <a:lnTo>
                                  <a:pt x="40005" y="182245"/>
                                </a:lnTo>
                                <a:lnTo>
                                  <a:pt x="60642" y="182245"/>
                                </a:lnTo>
                                <a:lnTo>
                                  <a:pt x="61849" y="182880"/>
                                </a:lnTo>
                                <a:lnTo>
                                  <a:pt x="62992" y="184531"/>
                                </a:lnTo>
                                <a:lnTo>
                                  <a:pt x="63258" y="186055"/>
                                </a:lnTo>
                                <a:lnTo>
                                  <a:pt x="63373" y="186690"/>
                                </a:lnTo>
                                <a:lnTo>
                                  <a:pt x="77343" y="186309"/>
                                </a:lnTo>
                                <a:close/>
                              </a:path>
                              <a:path w="331470" h="354965">
                                <a:moveTo>
                                  <a:pt x="80683" y="13462"/>
                                </a:moveTo>
                                <a:lnTo>
                                  <a:pt x="76962" y="13462"/>
                                </a:lnTo>
                                <a:lnTo>
                                  <a:pt x="66294" y="15113"/>
                                </a:lnTo>
                                <a:lnTo>
                                  <a:pt x="67868" y="15113"/>
                                </a:lnTo>
                                <a:lnTo>
                                  <a:pt x="67652" y="15875"/>
                                </a:lnTo>
                                <a:lnTo>
                                  <a:pt x="70231" y="15875"/>
                                </a:lnTo>
                                <a:lnTo>
                                  <a:pt x="71247" y="16891"/>
                                </a:lnTo>
                                <a:lnTo>
                                  <a:pt x="71374" y="18161"/>
                                </a:lnTo>
                                <a:lnTo>
                                  <a:pt x="71158" y="18923"/>
                                </a:lnTo>
                                <a:lnTo>
                                  <a:pt x="71056" y="19304"/>
                                </a:lnTo>
                                <a:lnTo>
                                  <a:pt x="78714" y="19304"/>
                                </a:lnTo>
                                <a:lnTo>
                                  <a:pt x="80505" y="13970"/>
                                </a:lnTo>
                                <a:lnTo>
                                  <a:pt x="80594" y="13716"/>
                                </a:lnTo>
                                <a:lnTo>
                                  <a:pt x="80683" y="13462"/>
                                </a:lnTo>
                                <a:close/>
                              </a:path>
                              <a:path w="331470" h="354965">
                                <a:moveTo>
                                  <a:pt x="81051" y="19304"/>
                                </a:moveTo>
                                <a:lnTo>
                                  <a:pt x="78714" y="19304"/>
                                </a:lnTo>
                                <a:lnTo>
                                  <a:pt x="78549" y="19812"/>
                                </a:lnTo>
                                <a:lnTo>
                                  <a:pt x="80708" y="19812"/>
                                </a:lnTo>
                                <a:lnTo>
                                  <a:pt x="81051" y="19304"/>
                                </a:lnTo>
                                <a:close/>
                              </a:path>
                              <a:path w="331470" h="354965">
                                <a:moveTo>
                                  <a:pt x="92087" y="19812"/>
                                </a:moveTo>
                                <a:lnTo>
                                  <a:pt x="85598" y="19812"/>
                                </a:lnTo>
                                <a:lnTo>
                                  <a:pt x="85852" y="20066"/>
                                </a:lnTo>
                                <a:lnTo>
                                  <a:pt x="86677" y="21209"/>
                                </a:lnTo>
                                <a:lnTo>
                                  <a:pt x="87122" y="21971"/>
                                </a:lnTo>
                                <a:lnTo>
                                  <a:pt x="90309" y="21971"/>
                                </a:lnTo>
                                <a:lnTo>
                                  <a:pt x="92087" y="19812"/>
                                </a:lnTo>
                                <a:close/>
                              </a:path>
                              <a:path w="331470" h="354965">
                                <a:moveTo>
                                  <a:pt x="92938" y="34163"/>
                                </a:moveTo>
                                <a:lnTo>
                                  <a:pt x="75044" y="34163"/>
                                </a:lnTo>
                                <a:lnTo>
                                  <a:pt x="75565" y="32512"/>
                                </a:lnTo>
                                <a:lnTo>
                                  <a:pt x="76327" y="31242"/>
                                </a:lnTo>
                                <a:lnTo>
                                  <a:pt x="76784" y="30238"/>
                                </a:lnTo>
                                <a:lnTo>
                                  <a:pt x="82943" y="20713"/>
                                </a:lnTo>
                                <a:lnTo>
                                  <a:pt x="83058" y="20574"/>
                                </a:lnTo>
                                <a:lnTo>
                                  <a:pt x="84328" y="19812"/>
                                </a:lnTo>
                                <a:lnTo>
                                  <a:pt x="80708" y="19812"/>
                                </a:lnTo>
                                <a:lnTo>
                                  <a:pt x="79756" y="21209"/>
                                </a:lnTo>
                                <a:lnTo>
                                  <a:pt x="75438" y="29083"/>
                                </a:lnTo>
                                <a:lnTo>
                                  <a:pt x="78460" y="20066"/>
                                </a:lnTo>
                                <a:lnTo>
                                  <a:pt x="78549" y="19812"/>
                                </a:lnTo>
                                <a:lnTo>
                                  <a:pt x="70904" y="19812"/>
                                </a:lnTo>
                                <a:lnTo>
                                  <a:pt x="70688" y="20574"/>
                                </a:lnTo>
                                <a:lnTo>
                                  <a:pt x="66497" y="34163"/>
                                </a:lnTo>
                                <a:lnTo>
                                  <a:pt x="58801" y="34163"/>
                                </a:lnTo>
                                <a:lnTo>
                                  <a:pt x="61607" y="30734"/>
                                </a:lnTo>
                                <a:lnTo>
                                  <a:pt x="59817" y="30734"/>
                                </a:lnTo>
                                <a:lnTo>
                                  <a:pt x="58039" y="32512"/>
                                </a:lnTo>
                                <a:lnTo>
                                  <a:pt x="57277" y="33147"/>
                                </a:lnTo>
                                <a:lnTo>
                                  <a:pt x="55232" y="34544"/>
                                </a:lnTo>
                                <a:lnTo>
                                  <a:pt x="54686" y="34925"/>
                                </a:lnTo>
                                <a:lnTo>
                                  <a:pt x="54254" y="34925"/>
                                </a:lnTo>
                                <a:lnTo>
                                  <a:pt x="50342" y="36449"/>
                                </a:lnTo>
                                <a:lnTo>
                                  <a:pt x="50165" y="36449"/>
                                </a:lnTo>
                                <a:lnTo>
                                  <a:pt x="47117" y="37211"/>
                                </a:lnTo>
                                <a:lnTo>
                                  <a:pt x="42659" y="37211"/>
                                </a:lnTo>
                                <a:lnTo>
                                  <a:pt x="39992" y="36449"/>
                                </a:lnTo>
                                <a:lnTo>
                                  <a:pt x="39395" y="36449"/>
                                </a:lnTo>
                                <a:lnTo>
                                  <a:pt x="34886" y="32512"/>
                                </a:lnTo>
                                <a:lnTo>
                                  <a:pt x="35077" y="32512"/>
                                </a:lnTo>
                                <a:lnTo>
                                  <a:pt x="34201" y="30238"/>
                                </a:lnTo>
                                <a:lnTo>
                                  <a:pt x="34163" y="23368"/>
                                </a:lnTo>
                                <a:lnTo>
                                  <a:pt x="34658" y="21209"/>
                                </a:lnTo>
                                <a:lnTo>
                                  <a:pt x="34785" y="20713"/>
                                </a:lnTo>
                                <a:lnTo>
                                  <a:pt x="34810" y="20574"/>
                                </a:lnTo>
                                <a:lnTo>
                                  <a:pt x="34925" y="20066"/>
                                </a:lnTo>
                                <a:lnTo>
                                  <a:pt x="34988" y="19812"/>
                                </a:lnTo>
                                <a:lnTo>
                                  <a:pt x="70904" y="19812"/>
                                </a:lnTo>
                                <a:lnTo>
                                  <a:pt x="71056" y="19304"/>
                                </a:lnTo>
                                <a:lnTo>
                                  <a:pt x="35166" y="19304"/>
                                </a:lnTo>
                                <a:lnTo>
                                  <a:pt x="36830" y="15875"/>
                                </a:lnTo>
                                <a:lnTo>
                                  <a:pt x="39116" y="11430"/>
                                </a:lnTo>
                                <a:lnTo>
                                  <a:pt x="41783" y="7874"/>
                                </a:lnTo>
                                <a:lnTo>
                                  <a:pt x="45085" y="5842"/>
                                </a:lnTo>
                                <a:lnTo>
                                  <a:pt x="47726" y="3937"/>
                                </a:lnTo>
                                <a:lnTo>
                                  <a:pt x="47269" y="3937"/>
                                </a:lnTo>
                                <a:lnTo>
                                  <a:pt x="51562" y="2286"/>
                                </a:lnTo>
                                <a:lnTo>
                                  <a:pt x="57785" y="2286"/>
                                </a:lnTo>
                                <a:lnTo>
                                  <a:pt x="65151" y="12319"/>
                                </a:lnTo>
                                <a:lnTo>
                                  <a:pt x="66548" y="12319"/>
                                </a:lnTo>
                                <a:lnTo>
                                  <a:pt x="69443" y="2286"/>
                                </a:lnTo>
                                <a:lnTo>
                                  <a:pt x="70104" y="0"/>
                                </a:lnTo>
                                <a:lnTo>
                                  <a:pt x="68834" y="0"/>
                                </a:lnTo>
                                <a:lnTo>
                                  <a:pt x="67132" y="1524"/>
                                </a:lnTo>
                                <a:lnTo>
                                  <a:pt x="63919" y="1524"/>
                                </a:lnTo>
                                <a:lnTo>
                                  <a:pt x="56642" y="0"/>
                                </a:lnTo>
                                <a:lnTo>
                                  <a:pt x="49403" y="0"/>
                                </a:lnTo>
                                <a:lnTo>
                                  <a:pt x="43154" y="1524"/>
                                </a:lnTo>
                                <a:lnTo>
                                  <a:pt x="43637" y="1524"/>
                                </a:lnTo>
                                <a:lnTo>
                                  <a:pt x="33655" y="6096"/>
                                </a:lnTo>
                                <a:lnTo>
                                  <a:pt x="29591" y="9144"/>
                                </a:lnTo>
                                <a:lnTo>
                                  <a:pt x="26797" y="12954"/>
                                </a:lnTo>
                                <a:lnTo>
                                  <a:pt x="24003" y="16891"/>
                                </a:lnTo>
                                <a:lnTo>
                                  <a:pt x="22923" y="19812"/>
                                </a:lnTo>
                                <a:lnTo>
                                  <a:pt x="22923" y="30238"/>
                                </a:lnTo>
                                <a:lnTo>
                                  <a:pt x="24384" y="33147"/>
                                </a:lnTo>
                                <a:lnTo>
                                  <a:pt x="31496" y="38735"/>
                                </a:lnTo>
                                <a:lnTo>
                                  <a:pt x="36068" y="40132"/>
                                </a:lnTo>
                                <a:lnTo>
                                  <a:pt x="46228" y="40132"/>
                                </a:lnTo>
                                <a:lnTo>
                                  <a:pt x="48590" y="39624"/>
                                </a:lnTo>
                                <a:lnTo>
                                  <a:pt x="49225" y="39624"/>
                                </a:lnTo>
                                <a:lnTo>
                                  <a:pt x="52552" y="38100"/>
                                </a:lnTo>
                                <a:lnTo>
                                  <a:pt x="54419" y="37211"/>
                                </a:lnTo>
                                <a:lnTo>
                                  <a:pt x="55753" y="36588"/>
                                </a:lnTo>
                                <a:lnTo>
                                  <a:pt x="57835" y="34925"/>
                                </a:lnTo>
                                <a:lnTo>
                                  <a:pt x="66255" y="34925"/>
                                </a:lnTo>
                                <a:lnTo>
                                  <a:pt x="64808" y="39624"/>
                                </a:lnTo>
                                <a:lnTo>
                                  <a:pt x="73317" y="39624"/>
                                </a:lnTo>
                                <a:lnTo>
                                  <a:pt x="74803" y="34925"/>
                                </a:lnTo>
                                <a:lnTo>
                                  <a:pt x="92659" y="34925"/>
                                </a:lnTo>
                                <a:lnTo>
                                  <a:pt x="92938" y="34163"/>
                                </a:lnTo>
                                <a:close/>
                              </a:path>
                              <a:path w="331470" h="354965">
                                <a:moveTo>
                                  <a:pt x="94488" y="87757"/>
                                </a:moveTo>
                                <a:lnTo>
                                  <a:pt x="92964" y="85852"/>
                                </a:lnTo>
                                <a:lnTo>
                                  <a:pt x="89916" y="84328"/>
                                </a:lnTo>
                                <a:lnTo>
                                  <a:pt x="86741" y="82804"/>
                                </a:lnTo>
                                <a:lnTo>
                                  <a:pt x="83058" y="82042"/>
                                </a:lnTo>
                                <a:lnTo>
                                  <a:pt x="74295" y="82042"/>
                                </a:lnTo>
                                <a:lnTo>
                                  <a:pt x="70612" y="82804"/>
                                </a:lnTo>
                                <a:lnTo>
                                  <a:pt x="67437" y="84328"/>
                                </a:lnTo>
                                <a:lnTo>
                                  <a:pt x="64389" y="85852"/>
                                </a:lnTo>
                                <a:lnTo>
                                  <a:pt x="62865" y="87757"/>
                                </a:lnTo>
                                <a:lnTo>
                                  <a:pt x="62865" y="92202"/>
                                </a:lnTo>
                                <a:lnTo>
                                  <a:pt x="64389" y="93980"/>
                                </a:lnTo>
                                <a:lnTo>
                                  <a:pt x="67437" y="95504"/>
                                </a:lnTo>
                                <a:lnTo>
                                  <a:pt x="70612" y="97155"/>
                                </a:lnTo>
                                <a:lnTo>
                                  <a:pt x="74295" y="97917"/>
                                </a:lnTo>
                                <a:lnTo>
                                  <a:pt x="83058" y="97917"/>
                                </a:lnTo>
                                <a:lnTo>
                                  <a:pt x="86741" y="97155"/>
                                </a:lnTo>
                                <a:lnTo>
                                  <a:pt x="89916" y="95504"/>
                                </a:lnTo>
                                <a:lnTo>
                                  <a:pt x="92964" y="93980"/>
                                </a:lnTo>
                                <a:lnTo>
                                  <a:pt x="94488" y="92202"/>
                                </a:lnTo>
                                <a:lnTo>
                                  <a:pt x="94488" y="87757"/>
                                </a:lnTo>
                                <a:close/>
                              </a:path>
                              <a:path w="331470" h="354965">
                                <a:moveTo>
                                  <a:pt x="98399" y="19304"/>
                                </a:moveTo>
                                <a:lnTo>
                                  <a:pt x="92329" y="19304"/>
                                </a:lnTo>
                                <a:lnTo>
                                  <a:pt x="92151" y="19812"/>
                                </a:lnTo>
                                <a:lnTo>
                                  <a:pt x="98221" y="19812"/>
                                </a:lnTo>
                                <a:lnTo>
                                  <a:pt x="98399" y="19304"/>
                                </a:lnTo>
                                <a:close/>
                              </a:path>
                              <a:path w="331470" h="354965">
                                <a:moveTo>
                                  <a:pt x="105283" y="331724"/>
                                </a:moveTo>
                                <a:lnTo>
                                  <a:pt x="104267" y="327533"/>
                                </a:lnTo>
                                <a:lnTo>
                                  <a:pt x="102235" y="324104"/>
                                </a:lnTo>
                                <a:lnTo>
                                  <a:pt x="100076" y="320548"/>
                                </a:lnTo>
                                <a:lnTo>
                                  <a:pt x="97536" y="318770"/>
                                </a:lnTo>
                                <a:lnTo>
                                  <a:pt x="91567" y="318770"/>
                                </a:lnTo>
                                <a:lnTo>
                                  <a:pt x="89027" y="320548"/>
                                </a:lnTo>
                                <a:lnTo>
                                  <a:pt x="86791" y="324104"/>
                                </a:lnTo>
                                <a:lnTo>
                                  <a:pt x="84797" y="327533"/>
                                </a:lnTo>
                                <a:lnTo>
                                  <a:pt x="83820" y="331724"/>
                                </a:lnTo>
                                <a:lnTo>
                                  <a:pt x="83820" y="341630"/>
                                </a:lnTo>
                                <a:lnTo>
                                  <a:pt x="84836" y="345948"/>
                                </a:lnTo>
                                <a:lnTo>
                                  <a:pt x="86868" y="349377"/>
                                </a:lnTo>
                                <a:lnTo>
                                  <a:pt x="89027" y="352933"/>
                                </a:lnTo>
                                <a:lnTo>
                                  <a:pt x="91567" y="354711"/>
                                </a:lnTo>
                                <a:lnTo>
                                  <a:pt x="97536" y="354711"/>
                                </a:lnTo>
                                <a:lnTo>
                                  <a:pt x="100076" y="352933"/>
                                </a:lnTo>
                                <a:lnTo>
                                  <a:pt x="102108" y="349377"/>
                                </a:lnTo>
                                <a:lnTo>
                                  <a:pt x="104267" y="345948"/>
                                </a:lnTo>
                                <a:lnTo>
                                  <a:pt x="105283" y="341630"/>
                                </a:lnTo>
                                <a:lnTo>
                                  <a:pt x="105283" y="331724"/>
                                </a:lnTo>
                                <a:close/>
                              </a:path>
                              <a:path w="331470" h="354965">
                                <a:moveTo>
                                  <a:pt x="112268" y="34163"/>
                                </a:moveTo>
                                <a:lnTo>
                                  <a:pt x="107835" y="34163"/>
                                </a:lnTo>
                                <a:lnTo>
                                  <a:pt x="109016" y="32512"/>
                                </a:lnTo>
                                <a:lnTo>
                                  <a:pt x="107365" y="32512"/>
                                </a:lnTo>
                                <a:lnTo>
                                  <a:pt x="105930" y="34163"/>
                                </a:lnTo>
                                <a:lnTo>
                                  <a:pt x="101917" y="34163"/>
                                </a:lnTo>
                                <a:lnTo>
                                  <a:pt x="101676" y="34925"/>
                                </a:lnTo>
                                <a:lnTo>
                                  <a:pt x="105232" y="34925"/>
                                </a:lnTo>
                                <a:lnTo>
                                  <a:pt x="104546" y="35687"/>
                                </a:lnTo>
                                <a:lnTo>
                                  <a:pt x="106730" y="35687"/>
                                </a:lnTo>
                                <a:lnTo>
                                  <a:pt x="107276" y="34925"/>
                                </a:lnTo>
                                <a:lnTo>
                                  <a:pt x="112268" y="34925"/>
                                </a:lnTo>
                                <a:lnTo>
                                  <a:pt x="112268" y="34163"/>
                                </a:lnTo>
                                <a:close/>
                              </a:path>
                              <a:path w="331470" h="354965">
                                <a:moveTo>
                                  <a:pt x="112522" y="3175"/>
                                </a:moveTo>
                                <a:lnTo>
                                  <a:pt x="112141" y="2286"/>
                                </a:lnTo>
                                <a:lnTo>
                                  <a:pt x="112014" y="2032"/>
                                </a:lnTo>
                                <a:lnTo>
                                  <a:pt x="109982" y="508"/>
                                </a:lnTo>
                                <a:lnTo>
                                  <a:pt x="108839" y="0"/>
                                </a:lnTo>
                                <a:lnTo>
                                  <a:pt x="105918" y="0"/>
                                </a:lnTo>
                                <a:lnTo>
                                  <a:pt x="104648" y="508"/>
                                </a:lnTo>
                                <a:lnTo>
                                  <a:pt x="102616" y="2032"/>
                                </a:lnTo>
                                <a:lnTo>
                                  <a:pt x="102489" y="2286"/>
                                </a:lnTo>
                                <a:lnTo>
                                  <a:pt x="102108" y="3175"/>
                                </a:lnTo>
                                <a:lnTo>
                                  <a:pt x="102171" y="5461"/>
                                </a:lnTo>
                                <a:lnTo>
                                  <a:pt x="102362" y="5842"/>
                                </a:lnTo>
                                <a:lnTo>
                                  <a:pt x="102489" y="6096"/>
                                </a:lnTo>
                                <a:lnTo>
                                  <a:pt x="102616" y="6350"/>
                                </a:lnTo>
                                <a:lnTo>
                                  <a:pt x="104648" y="7874"/>
                                </a:lnTo>
                                <a:lnTo>
                                  <a:pt x="105918" y="8382"/>
                                </a:lnTo>
                                <a:lnTo>
                                  <a:pt x="108712" y="8382"/>
                                </a:lnTo>
                                <a:lnTo>
                                  <a:pt x="109982" y="7874"/>
                                </a:lnTo>
                                <a:lnTo>
                                  <a:pt x="112014" y="6350"/>
                                </a:lnTo>
                                <a:lnTo>
                                  <a:pt x="112458" y="5461"/>
                                </a:lnTo>
                                <a:lnTo>
                                  <a:pt x="112522" y="3175"/>
                                </a:lnTo>
                                <a:close/>
                              </a:path>
                              <a:path w="331470" h="354965">
                                <a:moveTo>
                                  <a:pt x="112776" y="36449"/>
                                </a:moveTo>
                                <a:lnTo>
                                  <a:pt x="112522" y="35687"/>
                                </a:lnTo>
                                <a:lnTo>
                                  <a:pt x="106730" y="35687"/>
                                </a:lnTo>
                                <a:lnTo>
                                  <a:pt x="106197" y="36423"/>
                                </a:lnTo>
                                <a:lnTo>
                                  <a:pt x="103492" y="36195"/>
                                </a:lnTo>
                                <a:lnTo>
                                  <a:pt x="104292" y="35687"/>
                                </a:lnTo>
                                <a:lnTo>
                                  <a:pt x="101955" y="35687"/>
                                </a:lnTo>
                                <a:lnTo>
                                  <a:pt x="101955" y="36068"/>
                                </a:lnTo>
                                <a:lnTo>
                                  <a:pt x="97396" y="35687"/>
                                </a:lnTo>
                                <a:lnTo>
                                  <a:pt x="101206" y="35687"/>
                                </a:lnTo>
                                <a:lnTo>
                                  <a:pt x="101955" y="36068"/>
                                </a:lnTo>
                                <a:lnTo>
                                  <a:pt x="101955" y="35687"/>
                                </a:lnTo>
                                <a:lnTo>
                                  <a:pt x="101676" y="35687"/>
                                </a:lnTo>
                                <a:lnTo>
                                  <a:pt x="101549" y="34925"/>
                                </a:lnTo>
                                <a:lnTo>
                                  <a:pt x="101917" y="34163"/>
                                </a:lnTo>
                                <a:lnTo>
                                  <a:pt x="102146" y="33413"/>
                                </a:lnTo>
                                <a:lnTo>
                                  <a:pt x="106972" y="20066"/>
                                </a:lnTo>
                                <a:lnTo>
                                  <a:pt x="107073" y="19812"/>
                                </a:lnTo>
                                <a:lnTo>
                                  <a:pt x="98221" y="19812"/>
                                </a:lnTo>
                                <a:lnTo>
                                  <a:pt x="92671" y="34925"/>
                                </a:lnTo>
                                <a:lnTo>
                                  <a:pt x="92456" y="35687"/>
                                </a:lnTo>
                                <a:lnTo>
                                  <a:pt x="92456" y="37211"/>
                                </a:lnTo>
                                <a:lnTo>
                                  <a:pt x="92227" y="37211"/>
                                </a:lnTo>
                                <a:lnTo>
                                  <a:pt x="93103" y="38735"/>
                                </a:lnTo>
                                <a:lnTo>
                                  <a:pt x="93306" y="38735"/>
                                </a:lnTo>
                                <a:lnTo>
                                  <a:pt x="94742" y="39763"/>
                                </a:lnTo>
                                <a:lnTo>
                                  <a:pt x="96012" y="40132"/>
                                </a:lnTo>
                                <a:lnTo>
                                  <a:pt x="101473" y="40132"/>
                                </a:lnTo>
                                <a:lnTo>
                                  <a:pt x="104673" y="38100"/>
                                </a:lnTo>
                                <a:lnTo>
                                  <a:pt x="105003" y="38100"/>
                                </a:lnTo>
                                <a:lnTo>
                                  <a:pt x="106095" y="36588"/>
                                </a:lnTo>
                                <a:lnTo>
                                  <a:pt x="106184" y="36449"/>
                                </a:lnTo>
                                <a:lnTo>
                                  <a:pt x="106553" y="36449"/>
                                </a:lnTo>
                                <a:lnTo>
                                  <a:pt x="112776" y="36449"/>
                                </a:lnTo>
                                <a:close/>
                              </a:path>
                              <a:path w="331470" h="354965">
                                <a:moveTo>
                                  <a:pt x="118541" y="19304"/>
                                </a:moveTo>
                                <a:lnTo>
                                  <a:pt x="107251" y="19304"/>
                                </a:lnTo>
                                <a:lnTo>
                                  <a:pt x="107073" y="19812"/>
                                </a:lnTo>
                                <a:lnTo>
                                  <a:pt x="118008" y="19812"/>
                                </a:lnTo>
                                <a:lnTo>
                                  <a:pt x="118541" y="19304"/>
                                </a:lnTo>
                                <a:close/>
                              </a:path>
                              <a:path w="331470" h="354965">
                                <a:moveTo>
                                  <a:pt x="126263" y="36449"/>
                                </a:moveTo>
                                <a:lnTo>
                                  <a:pt x="112776" y="36449"/>
                                </a:lnTo>
                                <a:lnTo>
                                  <a:pt x="113322" y="37211"/>
                                </a:lnTo>
                                <a:lnTo>
                                  <a:pt x="113931" y="38100"/>
                                </a:lnTo>
                                <a:lnTo>
                                  <a:pt x="114820" y="39624"/>
                                </a:lnTo>
                                <a:lnTo>
                                  <a:pt x="115176" y="39624"/>
                                </a:lnTo>
                                <a:lnTo>
                                  <a:pt x="116205" y="40132"/>
                                </a:lnTo>
                                <a:lnTo>
                                  <a:pt x="120142" y="40132"/>
                                </a:lnTo>
                                <a:lnTo>
                                  <a:pt x="121666" y="39624"/>
                                </a:lnTo>
                                <a:lnTo>
                                  <a:pt x="125399" y="37211"/>
                                </a:lnTo>
                                <a:lnTo>
                                  <a:pt x="126263" y="36449"/>
                                </a:lnTo>
                                <a:close/>
                              </a:path>
                              <a:path w="331470" h="354965">
                                <a:moveTo>
                                  <a:pt x="129235" y="35687"/>
                                </a:moveTo>
                                <a:lnTo>
                                  <a:pt x="127063" y="35687"/>
                                </a:lnTo>
                                <a:lnTo>
                                  <a:pt x="126263" y="36449"/>
                                </a:lnTo>
                                <a:lnTo>
                                  <a:pt x="128981" y="36449"/>
                                </a:lnTo>
                                <a:lnTo>
                                  <a:pt x="129235" y="35687"/>
                                </a:lnTo>
                                <a:close/>
                              </a:path>
                              <a:path w="331470" h="354965">
                                <a:moveTo>
                                  <a:pt x="130035" y="33413"/>
                                </a:moveTo>
                                <a:lnTo>
                                  <a:pt x="129070" y="33413"/>
                                </a:lnTo>
                                <a:lnTo>
                                  <a:pt x="128536" y="34163"/>
                                </a:lnTo>
                                <a:lnTo>
                                  <a:pt x="126276" y="34163"/>
                                </a:lnTo>
                                <a:lnTo>
                                  <a:pt x="125882" y="34163"/>
                                </a:lnTo>
                                <a:lnTo>
                                  <a:pt x="126746" y="33413"/>
                                </a:lnTo>
                                <a:lnTo>
                                  <a:pt x="121653" y="33413"/>
                                </a:lnTo>
                                <a:lnTo>
                                  <a:pt x="121653" y="33794"/>
                                </a:lnTo>
                                <a:lnTo>
                                  <a:pt x="121145" y="33413"/>
                                </a:lnTo>
                                <a:lnTo>
                                  <a:pt x="121653" y="33413"/>
                                </a:lnTo>
                                <a:lnTo>
                                  <a:pt x="121539" y="29591"/>
                                </a:lnTo>
                                <a:lnTo>
                                  <a:pt x="122428" y="26416"/>
                                </a:lnTo>
                                <a:lnTo>
                                  <a:pt x="124206" y="22733"/>
                                </a:lnTo>
                                <a:lnTo>
                                  <a:pt x="125818" y="19812"/>
                                </a:lnTo>
                                <a:lnTo>
                                  <a:pt x="118008" y="19812"/>
                                </a:lnTo>
                                <a:lnTo>
                                  <a:pt x="112509" y="29845"/>
                                </a:lnTo>
                                <a:lnTo>
                                  <a:pt x="112382" y="30238"/>
                                </a:lnTo>
                                <a:lnTo>
                                  <a:pt x="112268" y="34925"/>
                                </a:lnTo>
                                <a:lnTo>
                                  <a:pt x="112522" y="35687"/>
                                </a:lnTo>
                                <a:lnTo>
                                  <a:pt x="127063" y="35687"/>
                                </a:lnTo>
                                <a:lnTo>
                                  <a:pt x="127863" y="34925"/>
                                </a:lnTo>
                                <a:lnTo>
                                  <a:pt x="128282" y="34531"/>
                                </a:lnTo>
                                <a:lnTo>
                                  <a:pt x="128663" y="34163"/>
                                </a:lnTo>
                                <a:lnTo>
                                  <a:pt x="129768" y="34163"/>
                                </a:lnTo>
                                <a:lnTo>
                                  <a:pt x="130035" y="33413"/>
                                </a:lnTo>
                                <a:close/>
                              </a:path>
                              <a:path w="331470" h="354965">
                                <a:moveTo>
                                  <a:pt x="134239" y="19304"/>
                                </a:moveTo>
                                <a:lnTo>
                                  <a:pt x="126111" y="19304"/>
                                </a:lnTo>
                                <a:lnTo>
                                  <a:pt x="125818" y="19812"/>
                                </a:lnTo>
                                <a:lnTo>
                                  <a:pt x="134239" y="19812"/>
                                </a:lnTo>
                                <a:lnTo>
                                  <a:pt x="134239" y="19304"/>
                                </a:lnTo>
                                <a:close/>
                              </a:path>
                              <a:path w="331470" h="354965">
                                <a:moveTo>
                                  <a:pt x="138074" y="34163"/>
                                </a:moveTo>
                                <a:lnTo>
                                  <a:pt x="129768" y="34163"/>
                                </a:lnTo>
                                <a:lnTo>
                                  <a:pt x="129235" y="35687"/>
                                </a:lnTo>
                                <a:lnTo>
                                  <a:pt x="137922" y="35687"/>
                                </a:lnTo>
                                <a:lnTo>
                                  <a:pt x="137922" y="34925"/>
                                </a:lnTo>
                                <a:lnTo>
                                  <a:pt x="138074" y="34163"/>
                                </a:lnTo>
                                <a:close/>
                              </a:path>
                              <a:path w="331470" h="354965">
                                <a:moveTo>
                                  <a:pt x="139700" y="121539"/>
                                </a:moveTo>
                                <a:lnTo>
                                  <a:pt x="82550" y="121539"/>
                                </a:lnTo>
                                <a:lnTo>
                                  <a:pt x="82550" y="157607"/>
                                </a:lnTo>
                                <a:lnTo>
                                  <a:pt x="139700" y="157607"/>
                                </a:lnTo>
                                <a:lnTo>
                                  <a:pt x="139700" y="121539"/>
                                </a:lnTo>
                                <a:close/>
                              </a:path>
                              <a:path w="331470" h="354965">
                                <a:moveTo>
                                  <a:pt x="142557" y="33413"/>
                                </a:moveTo>
                                <a:lnTo>
                                  <a:pt x="138315" y="33413"/>
                                </a:lnTo>
                                <a:lnTo>
                                  <a:pt x="138074" y="34163"/>
                                </a:lnTo>
                                <a:lnTo>
                                  <a:pt x="141859" y="34163"/>
                                </a:lnTo>
                                <a:lnTo>
                                  <a:pt x="142557" y="33413"/>
                                </a:lnTo>
                                <a:close/>
                              </a:path>
                              <a:path w="331470" h="354965">
                                <a:moveTo>
                                  <a:pt x="143217" y="19812"/>
                                </a:moveTo>
                                <a:lnTo>
                                  <a:pt x="134239" y="19812"/>
                                </a:lnTo>
                                <a:lnTo>
                                  <a:pt x="134137" y="21971"/>
                                </a:lnTo>
                                <a:lnTo>
                                  <a:pt x="133096" y="24638"/>
                                </a:lnTo>
                                <a:lnTo>
                                  <a:pt x="130937" y="28321"/>
                                </a:lnTo>
                                <a:lnTo>
                                  <a:pt x="129743" y="30099"/>
                                </a:lnTo>
                                <a:lnTo>
                                  <a:pt x="127990" y="32512"/>
                                </a:lnTo>
                                <a:lnTo>
                                  <a:pt x="127812" y="32512"/>
                                </a:lnTo>
                                <a:lnTo>
                                  <a:pt x="126746" y="33413"/>
                                </a:lnTo>
                                <a:lnTo>
                                  <a:pt x="129070" y="33413"/>
                                </a:lnTo>
                                <a:lnTo>
                                  <a:pt x="130937" y="30734"/>
                                </a:lnTo>
                                <a:lnTo>
                                  <a:pt x="130124" y="33147"/>
                                </a:lnTo>
                                <a:lnTo>
                                  <a:pt x="130035" y="33413"/>
                                </a:lnTo>
                                <a:lnTo>
                                  <a:pt x="138315" y="33413"/>
                                </a:lnTo>
                                <a:lnTo>
                                  <a:pt x="138595" y="32512"/>
                                </a:lnTo>
                                <a:lnTo>
                                  <a:pt x="139230" y="30734"/>
                                </a:lnTo>
                                <a:lnTo>
                                  <a:pt x="143129" y="20066"/>
                                </a:lnTo>
                                <a:lnTo>
                                  <a:pt x="143217" y="19812"/>
                                </a:lnTo>
                                <a:close/>
                              </a:path>
                              <a:path w="331470" h="354965">
                                <a:moveTo>
                                  <a:pt x="144957" y="33147"/>
                                </a:moveTo>
                                <a:lnTo>
                                  <a:pt x="143383" y="32512"/>
                                </a:lnTo>
                                <a:lnTo>
                                  <a:pt x="142557" y="33413"/>
                                </a:lnTo>
                                <a:lnTo>
                                  <a:pt x="144386" y="33413"/>
                                </a:lnTo>
                                <a:lnTo>
                                  <a:pt x="144564" y="33147"/>
                                </a:lnTo>
                                <a:lnTo>
                                  <a:pt x="144957" y="33147"/>
                                </a:lnTo>
                                <a:close/>
                              </a:path>
                              <a:path w="331470" h="354965">
                                <a:moveTo>
                                  <a:pt x="148590" y="173228"/>
                                </a:moveTo>
                                <a:lnTo>
                                  <a:pt x="134112" y="173228"/>
                                </a:lnTo>
                                <a:lnTo>
                                  <a:pt x="131305" y="181737"/>
                                </a:lnTo>
                                <a:lnTo>
                                  <a:pt x="131140" y="181737"/>
                                </a:lnTo>
                                <a:lnTo>
                                  <a:pt x="131140" y="182245"/>
                                </a:lnTo>
                                <a:lnTo>
                                  <a:pt x="128270" y="191008"/>
                                </a:lnTo>
                                <a:lnTo>
                                  <a:pt x="100838" y="191008"/>
                                </a:lnTo>
                                <a:lnTo>
                                  <a:pt x="103644" y="182245"/>
                                </a:lnTo>
                                <a:lnTo>
                                  <a:pt x="131140" y="182245"/>
                                </a:lnTo>
                                <a:lnTo>
                                  <a:pt x="131140" y="181737"/>
                                </a:lnTo>
                                <a:lnTo>
                                  <a:pt x="103809" y="181737"/>
                                </a:lnTo>
                                <a:lnTo>
                                  <a:pt x="106553" y="173228"/>
                                </a:lnTo>
                                <a:lnTo>
                                  <a:pt x="91948" y="173228"/>
                                </a:lnTo>
                                <a:lnTo>
                                  <a:pt x="89179" y="181737"/>
                                </a:lnTo>
                                <a:lnTo>
                                  <a:pt x="76657" y="181737"/>
                                </a:lnTo>
                                <a:lnTo>
                                  <a:pt x="77050" y="182245"/>
                                </a:lnTo>
                                <a:lnTo>
                                  <a:pt x="89014" y="182245"/>
                                </a:lnTo>
                                <a:lnTo>
                                  <a:pt x="77089" y="219075"/>
                                </a:lnTo>
                                <a:lnTo>
                                  <a:pt x="91694" y="219075"/>
                                </a:lnTo>
                                <a:lnTo>
                                  <a:pt x="98298" y="198628"/>
                                </a:lnTo>
                                <a:lnTo>
                                  <a:pt x="125857" y="198628"/>
                                </a:lnTo>
                                <a:lnTo>
                                  <a:pt x="119126" y="219075"/>
                                </a:lnTo>
                                <a:lnTo>
                                  <a:pt x="133858" y="219075"/>
                                </a:lnTo>
                                <a:lnTo>
                                  <a:pt x="140423" y="198628"/>
                                </a:lnTo>
                                <a:lnTo>
                                  <a:pt x="142875" y="191008"/>
                                </a:lnTo>
                                <a:lnTo>
                                  <a:pt x="148590" y="173228"/>
                                </a:lnTo>
                                <a:close/>
                              </a:path>
                              <a:path w="331470" h="354965">
                                <a:moveTo>
                                  <a:pt x="149974" y="33413"/>
                                </a:moveTo>
                                <a:lnTo>
                                  <a:pt x="144386" y="33413"/>
                                </a:lnTo>
                                <a:lnTo>
                                  <a:pt x="143865" y="34163"/>
                                </a:lnTo>
                                <a:lnTo>
                                  <a:pt x="149707" y="34163"/>
                                </a:lnTo>
                                <a:lnTo>
                                  <a:pt x="149974" y="33413"/>
                                </a:lnTo>
                                <a:close/>
                              </a:path>
                              <a:path w="331470" h="354965">
                                <a:moveTo>
                                  <a:pt x="151003" y="331724"/>
                                </a:moveTo>
                                <a:lnTo>
                                  <a:pt x="149987" y="327533"/>
                                </a:lnTo>
                                <a:lnTo>
                                  <a:pt x="147955" y="324104"/>
                                </a:lnTo>
                                <a:lnTo>
                                  <a:pt x="145796" y="320548"/>
                                </a:lnTo>
                                <a:lnTo>
                                  <a:pt x="143256" y="318770"/>
                                </a:lnTo>
                                <a:lnTo>
                                  <a:pt x="137287" y="318770"/>
                                </a:lnTo>
                                <a:lnTo>
                                  <a:pt x="134747" y="320548"/>
                                </a:lnTo>
                                <a:lnTo>
                                  <a:pt x="132511" y="324104"/>
                                </a:lnTo>
                                <a:lnTo>
                                  <a:pt x="130517" y="327533"/>
                                </a:lnTo>
                                <a:lnTo>
                                  <a:pt x="129540" y="331724"/>
                                </a:lnTo>
                                <a:lnTo>
                                  <a:pt x="129540" y="341630"/>
                                </a:lnTo>
                                <a:lnTo>
                                  <a:pt x="130556" y="345948"/>
                                </a:lnTo>
                                <a:lnTo>
                                  <a:pt x="132588" y="349377"/>
                                </a:lnTo>
                                <a:lnTo>
                                  <a:pt x="134747" y="352933"/>
                                </a:lnTo>
                                <a:lnTo>
                                  <a:pt x="137287" y="354711"/>
                                </a:lnTo>
                                <a:lnTo>
                                  <a:pt x="143256" y="354711"/>
                                </a:lnTo>
                                <a:lnTo>
                                  <a:pt x="145796" y="352933"/>
                                </a:lnTo>
                                <a:lnTo>
                                  <a:pt x="147828" y="349377"/>
                                </a:lnTo>
                                <a:lnTo>
                                  <a:pt x="149987" y="345948"/>
                                </a:lnTo>
                                <a:lnTo>
                                  <a:pt x="151003" y="341630"/>
                                </a:lnTo>
                                <a:lnTo>
                                  <a:pt x="151003" y="331724"/>
                                </a:lnTo>
                                <a:close/>
                              </a:path>
                              <a:path w="331470" h="354965">
                                <a:moveTo>
                                  <a:pt x="155105" y="19304"/>
                                </a:moveTo>
                                <a:lnTo>
                                  <a:pt x="143408" y="19304"/>
                                </a:lnTo>
                                <a:lnTo>
                                  <a:pt x="143217" y="19812"/>
                                </a:lnTo>
                                <a:lnTo>
                                  <a:pt x="154914" y="19812"/>
                                </a:lnTo>
                                <a:lnTo>
                                  <a:pt x="155105" y="19304"/>
                                </a:lnTo>
                                <a:close/>
                              </a:path>
                              <a:path w="331470" h="354965">
                                <a:moveTo>
                                  <a:pt x="162433" y="210439"/>
                                </a:moveTo>
                                <a:lnTo>
                                  <a:pt x="148463" y="210439"/>
                                </a:lnTo>
                                <a:lnTo>
                                  <a:pt x="145542" y="219075"/>
                                </a:lnTo>
                                <a:lnTo>
                                  <a:pt x="152019" y="219075"/>
                                </a:lnTo>
                                <a:lnTo>
                                  <a:pt x="151384" y="220853"/>
                                </a:lnTo>
                                <a:lnTo>
                                  <a:pt x="150368" y="222250"/>
                                </a:lnTo>
                                <a:lnTo>
                                  <a:pt x="149098" y="223012"/>
                                </a:lnTo>
                                <a:lnTo>
                                  <a:pt x="147828" y="223901"/>
                                </a:lnTo>
                                <a:lnTo>
                                  <a:pt x="145694" y="224663"/>
                                </a:lnTo>
                                <a:lnTo>
                                  <a:pt x="145288" y="224663"/>
                                </a:lnTo>
                                <a:lnTo>
                                  <a:pt x="143764" y="224917"/>
                                </a:lnTo>
                                <a:lnTo>
                                  <a:pt x="142367" y="228981"/>
                                </a:lnTo>
                                <a:lnTo>
                                  <a:pt x="147066" y="228981"/>
                                </a:lnTo>
                                <a:lnTo>
                                  <a:pt x="150749" y="228092"/>
                                </a:lnTo>
                                <a:lnTo>
                                  <a:pt x="153670" y="226314"/>
                                </a:lnTo>
                                <a:lnTo>
                                  <a:pt x="156591" y="224663"/>
                                </a:lnTo>
                                <a:lnTo>
                                  <a:pt x="158750" y="221742"/>
                                </a:lnTo>
                                <a:lnTo>
                                  <a:pt x="160020" y="217932"/>
                                </a:lnTo>
                                <a:lnTo>
                                  <a:pt x="162433" y="210439"/>
                                </a:lnTo>
                                <a:close/>
                              </a:path>
                              <a:path w="331470" h="354965">
                                <a:moveTo>
                                  <a:pt x="167132" y="87630"/>
                                </a:moveTo>
                                <a:lnTo>
                                  <a:pt x="165100" y="84201"/>
                                </a:lnTo>
                                <a:lnTo>
                                  <a:pt x="160909" y="81915"/>
                                </a:lnTo>
                                <a:lnTo>
                                  <a:pt x="156845" y="79629"/>
                                </a:lnTo>
                                <a:lnTo>
                                  <a:pt x="156083" y="79463"/>
                                </a:lnTo>
                                <a:lnTo>
                                  <a:pt x="156083" y="89027"/>
                                </a:lnTo>
                                <a:lnTo>
                                  <a:pt x="156083" y="94361"/>
                                </a:lnTo>
                                <a:lnTo>
                                  <a:pt x="144653" y="106426"/>
                                </a:lnTo>
                                <a:lnTo>
                                  <a:pt x="141351" y="107823"/>
                                </a:lnTo>
                                <a:lnTo>
                                  <a:pt x="137795" y="108458"/>
                                </a:lnTo>
                                <a:lnTo>
                                  <a:pt x="129794" y="108458"/>
                                </a:lnTo>
                                <a:lnTo>
                                  <a:pt x="126365" y="107823"/>
                                </a:lnTo>
                                <a:lnTo>
                                  <a:pt x="123469" y="106172"/>
                                </a:lnTo>
                                <a:lnTo>
                                  <a:pt x="121031" y="104775"/>
                                </a:lnTo>
                                <a:lnTo>
                                  <a:pt x="119634" y="102616"/>
                                </a:lnTo>
                                <a:lnTo>
                                  <a:pt x="119634" y="97155"/>
                                </a:lnTo>
                                <a:lnTo>
                                  <a:pt x="137922" y="83058"/>
                                </a:lnTo>
                                <a:lnTo>
                                  <a:pt x="146050" y="83058"/>
                                </a:lnTo>
                                <a:lnTo>
                                  <a:pt x="149352" y="83820"/>
                                </a:lnTo>
                                <a:lnTo>
                                  <a:pt x="154901" y="86995"/>
                                </a:lnTo>
                                <a:lnTo>
                                  <a:pt x="154762" y="86995"/>
                                </a:lnTo>
                                <a:lnTo>
                                  <a:pt x="156083" y="89027"/>
                                </a:lnTo>
                                <a:lnTo>
                                  <a:pt x="156083" y="79463"/>
                                </a:lnTo>
                                <a:lnTo>
                                  <a:pt x="151638" y="78486"/>
                                </a:lnTo>
                                <a:lnTo>
                                  <a:pt x="142240" y="78486"/>
                                </a:lnTo>
                                <a:lnTo>
                                  <a:pt x="139192" y="78740"/>
                                </a:lnTo>
                                <a:lnTo>
                                  <a:pt x="135686" y="79629"/>
                                </a:lnTo>
                                <a:lnTo>
                                  <a:pt x="133350" y="80137"/>
                                </a:lnTo>
                                <a:lnTo>
                                  <a:pt x="130175" y="81280"/>
                                </a:lnTo>
                                <a:lnTo>
                                  <a:pt x="126606" y="82943"/>
                                </a:lnTo>
                                <a:lnTo>
                                  <a:pt x="133350" y="66548"/>
                                </a:lnTo>
                                <a:lnTo>
                                  <a:pt x="122047" y="66548"/>
                                </a:lnTo>
                                <a:lnTo>
                                  <a:pt x="102806" y="112522"/>
                                </a:lnTo>
                                <a:lnTo>
                                  <a:pt x="112839" y="112522"/>
                                </a:lnTo>
                                <a:lnTo>
                                  <a:pt x="115328" y="106426"/>
                                </a:lnTo>
                                <a:lnTo>
                                  <a:pt x="115443" y="106172"/>
                                </a:lnTo>
                                <a:lnTo>
                                  <a:pt x="117348" y="108458"/>
                                </a:lnTo>
                                <a:lnTo>
                                  <a:pt x="120015" y="110236"/>
                                </a:lnTo>
                                <a:lnTo>
                                  <a:pt x="126619" y="112522"/>
                                </a:lnTo>
                                <a:lnTo>
                                  <a:pt x="130556" y="113157"/>
                                </a:lnTo>
                                <a:lnTo>
                                  <a:pt x="137414" y="113157"/>
                                </a:lnTo>
                                <a:lnTo>
                                  <a:pt x="154927" y="108458"/>
                                </a:lnTo>
                                <a:lnTo>
                                  <a:pt x="156083" y="107823"/>
                                </a:lnTo>
                                <a:lnTo>
                                  <a:pt x="167093" y="95123"/>
                                </a:lnTo>
                                <a:lnTo>
                                  <a:pt x="167132" y="87630"/>
                                </a:lnTo>
                                <a:close/>
                              </a:path>
                              <a:path w="331470" h="354965">
                                <a:moveTo>
                                  <a:pt x="167246" y="121653"/>
                                </a:moveTo>
                                <a:lnTo>
                                  <a:pt x="152654" y="121653"/>
                                </a:lnTo>
                                <a:lnTo>
                                  <a:pt x="152654" y="157607"/>
                                </a:lnTo>
                                <a:lnTo>
                                  <a:pt x="167246" y="157607"/>
                                </a:lnTo>
                                <a:lnTo>
                                  <a:pt x="167246" y="121653"/>
                                </a:lnTo>
                                <a:close/>
                              </a:path>
                              <a:path w="331470" h="354965">
                                <a:moveTo>
                                  <a:pt x="188214" y="210439"/>
                                </a:moveTo>
                                <a:lnTo>
                                  <a:pt x="174371" y="210439"/>
                                </a:lnTo>
                                <a:lnTo>
                                  <a:pt x="171577" y="219075"/>
                                </a:lnTo>
                                <a:lnTo>
                                  <a:pt x="185420" y="219075"/>
                                </a:lnTo>
                                <a:lnTo>
                                  <a:pt x="188214" y="210439"/>
                                </a:lnTo>
                                <a:close/>
                              </a:path>
                              <a:path w="331470" h="354965">
                                <a:moveTo>
                                  <a:pt x="189103" y="331724"/>
                                </a:moveTo>
                                <a:lnTo>
                                  <a:pt x="188087" y="327533"/>
                                </a:lnTo>
                                <a:lnTo>
                                  <a:pt x="183896" y="320548"/>
                                </a:lnTo>
                                <a:lnTo>
                                  <a:pt x="181356" y="318770"/>
                                </a:lnTo>
                                <a:lnTo>
                                  <a:pt x="178308" y="318770"/>
                                </a:lnTo>
                                <a:lnTo>
                                  <a:pt x="175387" y="318770"/>
                                </a:lnTo>
                                <a:lnTo>
                                  <a:pt x="172847" y="320548"/>
                                </a:lnTo>
                                <a:lnTo>
                                  <a:pt x="170688" y="323977"/>
                                </a:lnTo>
                                <a:lnTo>
                                  <a:pt x="168656" y="327406"/>
                                </a:lnTo>
                                <a:lnTo>
                                  <a:pt x="167640" y="331724"/>
                                </a:lnTo>
                                <a:lnTo>
                                  <a:pt x="167640" y="341630"/>
                                </a:lnTo>
                                <a:lnTo>
                                  <a:pt x="168656" y="345948"/>
                                </a:lnTo>
                                <a:lnTo>
                                  <a:pt x="172847" y="352933"/>
                                </a:lnTo>
                                <a:lnTo>
                                  <a:pt x="175387" y="354711"/>
                                </a:lnTo>
                                <a:lnTo>
                                  <a:pt x="181356" y="354711"/>
                                </a:lnTo>
                                <a:lnTo>
                                  <a:pt x="183896" y="352933"/>
                                </a:lnTo>
                                <a:lnTo>
                                  <a:pt x="185928" y="349377"/>
                                </a:lnTo>
                                <a:lnTo>
                                  <a:pt x="188087" y="345948"/>
                                </a:lnTo>
                                <a:lnTo>
                                  <a:pt x="189103" y="341630"/>
                                </a:lnTo>
                                <a:lnTo>
                                  <a:pt x="189103" y="331724"/>
                                </a:lnTo>
                                <a:close/>
                              </a:path>
                              <a:path w="331470" h="354965">
                                <a:moveTo>
                                  <a:pt x="193662" y="19812"/>
                                </a:moveTo>
                                <a:lnTo>
                                  <a:pt x="154914" y="19812"/>
                                </a:lnTo>
                                <a:lnTo>
                                  <a:pt x="150075" y="33147"/>
                                </a:lnTo>
                                <a:lnTo>
                                  <a:pt x="149974" y="33413"/>
                                </a:lnTo>
                                <a:lnTo>
                                  <a:pt x="160604" y="33413"/>
                                </a:lnTo>
                                <a:lnTo>
                                  <a:pt x="160972" y="32512"/>
                                </a:lnTo>
                                <a:lnTo>
                                  <a:pt x="165049" y="21209"/>
                                </a:lnTo>
                                <a:lnTo>
                                  <a:pt x="182575" y="21209"/>
                                </a:lnTo>
                                <a:lnTo>
                                  <a:pt x="178155" y="33147"/>
                                </a:lnTo>
                                <a:lnTo>
                                  <a:pt x="178054" y="33413"/>
                                </a:lnTo>
                                <a:lnTo>
                                  <a:pt x="188709" y="33413"/>
                                </a:lnTo>
                                <a:lnTo>
                                  <a:pt x="189877" y="30238"/>
                                </a:lnTo>
                                <a:lnTo>
                                  <a:pt x="193154" y="21209"/>
                                </a:lnTo>
                                <a:lnTo>
                                  <a:pt x="193573" y="20066"/>
                                </a:lnTo>
                                <a:lnTo>
                                  <a:pt x="193662" y="19812"/>
                                </a:lnTo>
                                <a:close/>
                              </a:path>
                              <a:path w="331470" h="354965">
                                <a:moveTo>
                                  <a:pt x="193763" y="38100"/>
                                </a:moveTo>
                                <a:lnTo>
                                  <a:pt x="190754" y="38100"/>
                                </a:lnTo>
                                <a:lnTo>
                                  <a:pt x="188074" y="37211"/>
                                </a:lnTo>
                                <a:lnTo>
                                  <a:pt x="188683" y="37211"/>
                                </a:lnTo>
                                <a:lnTo>
                                  <a:pt x="188214" y="36588"/>
                                </a:lnTo>
                                <a:lnTo>
                                  <a:pt x="188277" y="34925"/>
                                </a:lnTo>
                                <a:lnTo>
                                  <a:pt x="188429" y="34163"/>
                                </a:lnTo>
                                <a:lnTo>
                                  <a:pt x="177774" y="34163"/>
                                </a:lnTo>
                                <a:lnTo>
                                  <a:pt x="177457" y="34925"/>
                                </a:lnTo>
                                <a:lnTo>
                                  <a:pt x="176987" y="35687"/>
                                </a:lnTo>
                                <a:lnTo>
                                  <a:pt x="160147" y="35687"/>
                                </a:lnTo>
                                <a:lnTo>
                                  <a:pt x="160147" y="34925"/>
                                </a:lnTo>
                                <a:lnTo>
                                  <a:pt x="160350" y="34163"/>
                                </a:lnTo>
                                <a:lnTo>
                                  <a:pt x="177774" y="34163"/>
                                </a:lnTo>
                                <a:lnTo>
                                  <a:pt x="178054" y="33413"/>
                                </a:lnTo>
                                <a:lnTo>
                                  <a:pt x="160604" y="33413"/>
                                </a:lnTo>
                                <a:lnTo>
                                  <a:pt x="160286" y="34163"/>
                                </a:lnTo>
                                <a:lnTo>
                                  <a:pt x="149707" y="34163"/>
                                </a:lnTo>
                                <a:lnTo>
                                  <a:pt x="149390" y="34925"/>
                                </a:lnTo>
                                <a:lnTo>
                                  <a:pt x="148920" y="35687"/>
                                </a:lnTo>
                                <a:lnTo>
                                  <a:pt x="142748" y="35687"/>
                                </a:lnTo>
                                <a:lnTo>
                                  <a:pt x="143344" y="34925"/>
                                </a:lnTo>
                                <a:lnTo>
                                  <a:pt x="143865" y="34163"/>
                                </a:lnTo>
                                <a:lnTo>
                                  <a:pt x="141859" y="34163"/>
                                </a:lnTo>
                                <a:lnTo>
                                  <a:pt x="141033" y="34925"/>
                                </a:lnTo>
                                <a:lnTo>
                                  <a:pt x="139954" y="35687"/>
                                </a:lnTo>
                                <a:lnTo>
                                  <a:pt x="138176" y="35687"/>
                                </a:lnTo>
                                <a:lnTo>
                                  <a:pt x="138671" y="36449"/>
                                </a:lnTo>
                                <a:lnTo>
                                  <a:pt x="129032" y="36449"/>
                                </a:lnTo>
                                <a:lnTo>
                                  <a:pt x="129095" y="38100"/>
                                </a:lnTo>
                                <a:lnTo>
                                  <a:pt x="129514" y="38735"/>
                                </a:lnTo>
                                <a:lnTo>
                                  <a:pt x="130251" y="39624"/>
                                </a:lnTo>
                                <a:lnTo>
                                  <a:pt x="130543" y="39624"/>
                                </a:lnTo>
                                <a:lnTo>
                                  <a:pt x="130810" y="39763"/>
                                </a:lnTo>
                                <a:lnTo>
                                  <a:pt x="131826" y="40132"/>
                                </a:lnTo>
                                <a:lnTo>
                                  <a:pt x="135382" y="40132"/>
                                </a:lnTo>
                                <a:lnTo>
                                  <a:pt x="137007" y="39624"/>
                                </a:lnTo>
                                <a:lnTo>
                                  <a:pt x="137198" y="39624"/>
                                </a:lnTo>
                                <a:lnTo>
                                  <a:pt x="141224" y="37211"/>
                                </a:lnTo>
                                <a:lnTo>
                                  <a:pt x="141986" y="36449"/>
                                </a:lnTo>
                                <a:lnTo>
                                  <a:pt x="148463" y="36449"/>
                                </a:lnTo>
                                <a:lnTo>
                                  <a:pt x="147269" y="37211"/>
                                </a:lnTo>
                                <a:lnTo>
                                  <a:pt x="146088" y="38100"/>
                                </a:lnTo>
                                <a:lnTo>
                                  <a:pt x="142582" y="38100"/>
                                </a:lnTo>
                                <a:lnTo>
                                  <a:pt x="142011" y="39624"/>
                                </a:lnTo>
                                <a:lnTo>
                                  <a:pt x="164998" y="39624"/>
                                </a:lnTo>
                                <a:lnTo>
                                  <a:pt x="165569" y="38100"/>
                                </a:lnTo>
                                <a:lnTo>
                                  <a:pt x="162179" y="38100"/>
                                </a:lnTo>
                                <a:lnTo>
                                  <a:pt x="160388" y="37211"/>
                                </a:lnTo>
                                <a:lnTo>
                                  <a:pt x="160616" y="37211"/>
                                </a:lnTo>
                                <a:lnTo>
                                  <a:pt x="160147" y="36588"/>
                                </a:lnTo>
                                <a:lnTo>
                                  <a:pt x="160147" y="36449"/>
                                </a:lnTo>
                                <a:lnTo>
                                  <a:pt x="176530" y="36449"/>
                                </a:lnTo>
                                <a:lnTo>
                                  <a:pt x="175323" y="37211"/>
                                </a:lnTo>
                                <a:lnTo>
                                  <a:pt x="173990" y="38100"/>
                                </a:lnTo>
                                <a:lnTo>
                                  <a:pt x="170561" y="38100"/>
                                </a:lnTo>
                                <a:lnTo>
                                  <a:pt x="169799" y="39624"/>
                                </a:lnTo>
                                <a:lnTo>
                                  <a:pt x="193192" y="39624"/>
                                </a:lnTo>
                                <a:lnTo>
                                  <a:pt x="193763" y="38100"/>
                                </a:lnTo>
                                <a:close/>
                              </a:path>
                              <a:path w="331470" h="354965">
                                <a:moveTo>
                                  <a:pt x="199517" y="66548"/>
                                </a:moveTo>
                                <a:lnTo>
                                  <a:pt x="188214" y="66548"/>
                                </a:lnTo>
                                <a:lnTo>
                                  <a:pt x="169164" y="112395"/>
                                </a:lnTo>
                                <a:lnTo>
                                  <a:pt x="180467" y="112395"/>
                                </a:lnTo>
                                <a:lnTo>
                                  <a:pt x="199517" y="66548"/>
                                </a:lnTo>
                                <a:close/>
                              </a:path>
                              <a:path w="331470" h="354965">
                                <a:moveTo>
                                  <a:pt x="206933" y="508"/>
                                </a:moveTo>
                                <a:lnTo>
                                  <a:pt x="183184" y="508"/>
                                </a:lnTo>
                                <a:lnTo>
                                  <a:pt x="178689" y="508"/>
                                </a:lnTo>
                                <a:lnTo>
                                  <a:pt x="178181" y="1524"/>
                                </a:lnTo>
                                <a:lnTo>
                                  <a:pt x="182803" y="1524"/>
                                </a:lnTo>
                                <a:lnTo>
                                  <a:pt x="182626" y="2032"/>
                                </a:lnTo>
                                <a:lnTo>
                                  <a:pt x="185039" y="2032"/>
                                </a:lnTo>
                                <a:lnTo>
                                  <a:pt x="186563" y="2286"/>
                                </a:lnTo>
                                <a:lnTo>
                                  <a:pt x="187452" y="3175"/>
                                </a:lnTo>
                                <a:lnTo>
                                  <a:pt x="187833" y="3175"/>
                                </a:lnTo>
                                <a:lnTo>
                                  <a:pt x="188087" y="3937"/>
                                </a:lnTo>
                                <a:lnTo>
                                  <a:pt x="188023" y="5461"/>
                                </a:lnTo>
                                <a:lnTo>
                                  <a:pt x="187934" y="5842"/>
                                </a:lnTo>
                                <a:lnTo>
                                  <a:pt x="187833" y="6350"/>
                                </a:lnTo>
                                <a:lnTo>
                                  <a:pt x="187325" y="7874"/>
                                </a:lnTo>
                                <a:lnTo>
                                  <a:pt x="185521" y="12954"/>
                                </a:lnTo>
                                <a:lnTo>
                                  <a:pt x="185343" y="12954"/>
                                </a:lnTo>
                                <a:lnTo>
                                  <a:pt x="185343" y="13462"/>
                                </a:lnTo>
                                <a:lnTo>
                                  <a:pt x="184670" y="15367"/>
                                </a:lnTo>
                                <a:lnTo>
                                  <a:pt x="184480" y="15367"/>
                                </a:lnTo>
                                <a:lnTo>
                                  <a:pt x="184480" y="15875"/>
                                </a:lnTo>
                                <a:lnTo>
                                  <a:pt x="183413" y="18923"/>
                                </a:lnTo>
                                <a:lnTo>
                                  <a:pt x="165760" y="18923"/>
                                </a:lnTo>
                                <a:lnTo>
                                  <a:pt x="166903" y="15875"/>
                                </a:lnTo>
                                <a:lnTo>
                                  <a:pt x="184480" y="15875"/>
                                </a:lnTo>
                                <a:lnTo>
                                  <a:pt x="184480" y="15367"/>
                                </a:lnTo>
                                <a:lnTo>
                                  <a:pt x="167093" y="15367"/>
                                </a:lnTo>
                                <a:lnTo>
                                  <a:pt x="167817" y="13462"/>
                                </a:lnTo>
                                <a:lnTo>
                                  <a:pt x="185343" y="13462"/>
                                </a:lnTo>
                                <a:lnTo>
                                  <a:pt x="185343" y="12954"/>
                                </a:lnTo>
                                <a:lnTo>
                                  <a:pt x="168008" y="12954"/>
                                </a:lnTo>
                                <a:lnTo>
                                  <a:pt x="169926" y="7874"/>
                                </a:lnTo>
                                <a:lnTo>
                                  <a:pt x="170764" y="5461"/>
                                </a:lnTo>
                                <a:lnTo>
                                  <a:pt x="171742" y="3937"/>
                                </a:lnTo>
                                <a:lnTo>
                                  <a:pt x="172783" y="3175"/>
                                </a:lnTo>
                                <a:lnTo>
                                  <a:pt x="174117" y="2286"/>
                                </a:lnTo>
                                <a:lnTo>
                                  <a:pt x="175768" y="2032"/>
                                </a:lnTo>
                                <a:lnTo>
                                  <a:pt x="177927" y="2032"/>
                                </a:lnTo>
                                <a:lnTo>
                                  <a:pt x="178181" y="1524"/>
                                </a:lnTo>
                                <a:lnTo>
                                  <a:pt x="154749" y="1524"/>
                                </a:lnTo>
                                <a:lnTo>
                                  <a:pt x="154559" y="2032"/>
                                </a:lnTo>
                                <a:lnTo>
                                  <a:pt x="156972" y="2032"/>
                                </a:lnTo>
                                <a:lnTo>
                                  <a:pt x="158496" y="2286"/>
                                </a:lnTo>
                                <a:lnTo>
                                  <a:pt x="159372" y="3175"/>
                                </a:lnTo>
                                <a:lnTo>
                                  <a:pt x="159766" y="3175"/>
                                </a:lnTo>
                                <a:lnTo>
                                  <a:pt x="160020" y="3937"/>
                                </a:lnTo>
                                <a:lnTo>
                                  <a:pt x="157403" y="12954"/>
                                </a:lnTo>
                                <a:lnTo>
                                  <a:pt x="157226" y="12954"/>
                                </a:lnTo>
                                <a:lnTo>
                                  <a:pt x="157226" y="13462"/>
                                </a:lnTo>
                                <a:lnTo>
                                  <a:pt x="156527" y="15367"/>
                                </a:lnTo>
                                <a:lnTo>
                                  <a:pt x="144843" y="15367"/>
                                </a:lnTo>
                                <a:lnTo>
                                  <a:pt x="145351" y="13970"/>
                                </a:lnTo>
                                <a:lnTo>
                                  <a:pt x="145440" y="13716"/>
                                </a:lnTo>
                                <a:lnTo>
                                  <a:pt x="145542" y="13462"/>
                                </a:lnTo>
                                <a:lnTo>
                                  <a:pt x="137160" y="13970"/>
                                </a:lnTo>
                                <a:lnTo>
                                  <a:pt x="136613" y="15367"/>
                                </a:lnTo>
                                <a:lnTo>
                                  <a:pt x="136423" y="15367"/>
                                </a:lnTo>
                                <a:lnTo>
                                  <a:pt x="136423" y="15875"/>
                                </a:lnTo>
                                <a:lnTo>
                                  <a:pt x="135890" y="17272"/>
                                </a:lnTo>
                                <a:lnTo>
                                  <a:pt x="135559" y="15875"/>
                                </a:lnTo>
                                <a:lnTo>
                                  <a:pt x="135496" y="15621"/>
                                </a:lnTo>
                                <a:lnTo>
                                  <a:pt x="135686" y="15875"/>
                                </a:lnTo>
                                <a:lnTo>
                                  <a:pt x="136423" y="15875"/>
                                </a:lnTo>
                                <a:lnTo>
                                  <a:pt x="136423" y="15367"/>
                                </a:lnTo>
                                <a:lnTo>
                                  <a:pt x="135445" y="15367"/>
                                </a:lnTo>
                                <a:lnTo>
                                  <a:pt x="135140" y="15113"/>
                                </a:lnTo>
                                <a:lnTo>
                                  <a:pt x="135280" y="15113"/>
                                </a:lnTo>
                                <a:lnTo>
                                  <a:pt x="133477" y="13462"/>
                                </a:lnTo>
                                <a:lnTo>
                                  <a:pt x="138176" y="13462"/>
                                </a:lnTo>
                                <a:lnTo>
                                  <a:pt x="145542" y="13462"/>
                                </a:lnTo>
                                <a:lnTo>
                                  <a:pt x="157226" y="13462"/>
                                </a:lnTo>
                                <a:lnTo>
                                  <a:pt x="157226" y="12954"/>
                                </a:lnTo>
                                <a:lnTo>
                                  <a:pt x="133096" y="12954"/>
                                </a:lnTo>
                                <a:lnTo>
                                  <a:pt x="133096" y="15367"/>
                                </a:lnTo>
                                <a:lnTo>
                                  <a:pt x="129819" y="15367"/>
                                </a:lnTo>
                                <a:lnTo>
                                  <a:pt x="130175" y="15113"/>
                                </a:lnTo>
                                <a:lnTo>
                                  <a:pt x="133032" y="15113"/>
                                </a:lnTo>
                                <a:lnTo>
                                  <a:pt x="133096" y="15367"/>
                                </a:lnTo>
                                <a:lnTo>
                                  <a:pt x="133096" y="12954"/>
                                </a:lnTo>
                                <a:lnTo>
                                  <a:pt x="129362" y="12954"/>
                                </a:lnTo>
                                <a:lnTo>
                                  <a:pt x="128511" y="13208"/>
                                </a:lnTo>
                                <a:lnTo>
                                  <a:pt x="118872" y="12954"/>
                                </a:lnTo>
                                <a:lnTo>
                                  <a:pt x="109562" y="12954"/>
                                </a:lnTo>
                                <a:lnTo>
                                  <a:pt x="92875" y="15049"/>
                                </a:lnTo>
                                <a:lnTo>
                                  <a:pt x="91313" y="13462"/>
                                </a:lnTo>
                                <a:lnTo>
                                  <a:pt x="94361" y="13462"/>
                                </a:lnTo>
                                <a:lnTo>
                                  <a:pt x="105422" y="13462"/>
                                </a:lnTo>
                                <a:lnTo>
                                  <a:pt x="109448" y="12954"/>
                                </a:lnTo>
                                <a:lnTo>
                                  <a:pt x="88696" y="12954"/>
                                </a:lnTo>
                                <a:lnTo>
                                  <a:pt x="87998" y="13208"/>
                                </a:lnTo>
                                <a:lnTo>
                                  <a:pt x="81661" y="12954"/>
                                </a:lnTo>
                                <a:lnTo>
                                  <a:pt x="80848" y="12954"/>
                                </a:lnTo>
                                <a:lnTo>
                                  <a:pt x="80683" y="13462"/>
                                </a:lnTo>
                                <a:lnTo>
                                  <a:pt x="87299" y="13462"/>
                                </a:lnTo>
                                <a:lnTo>
                                  <a:pt x="86614" y="13716"/>
                                </a:lnTo>
                                <a:lnTo>
                                  <a:pt x="84810" y="15113"/>
                                </a:lnTo>
                                <a:lnTo>
                                  <a:pt x="83756" y="15875"/>
                                </a:lnTo>
                                <a:lnTo>
                                  <a:pt x="82969" y="16510"/>
                                </a:lnTo>
                                <a:lnTo>
                                  <a:pt x="81051" y="19304"/>
                                </a:lnTo>
                                <a:lnTo>
                                  <a:pt x="92329" y="19304"/>
                                </a:lnTo>
                                <a:lnTo>
                                  <a:pt x="92710" y="18161"/>
                                </a:lnTo>
                                <a:lnTo>
                                  <a:pt x="92621" y="15113"/>
                                </a:lnTo>
                                <a:lnTo>
                                  <a:pt x="92951" y="15113"/>
                                </a:lnTo>
                                <a:lnTo>
                                  <a:pt x="95224" y="15113"/>
                                </a:lnTo>
                                <a:lnTo>
                                  <a:pt x="94945" y="15875"/>
                                </a:lnTo>
                                <a:lnTo>
                                  <a:pt x="97663" y="15875"/>
                                </a:lnTo>
                                <a:lnTo>
                                  <a:pt x="98285" y="16510"/>
                                </a:lnTo>
                                <a:lnTo>
                                  <a:pt x="98552" y="16510"/>
                                </a:lnTo>
                                <a:lnTo>
                                  <a:pt x="98552" y="18923"/>
                                </a:lnTo>
                                <a:lnTo>
                                  <a:pt x="98399" y="19304"/>
                                </a:lnTo>
                                <a:lnTo>
                                  <a:pt x="107251" y="19304"/>
                                </a:lnTo>
                                <a:lnTo>
                                  <a:pt x="109372" y="13462"/>
                                </a:lnTo>
                                <a:lnTo>
                                  <a:pt x="127673" y="13462"/>
                                </a:lnTo>
                                <a:lnTo>
                                  <a:pt x="125984" y="13970"/>
                                </a:lnTo>
                                <a:lnTo>
                                  <a:pt x="124129" y="15113"/>
                                </a:lnTo>
                                <a:lnTo>
                                  <a:pt x="123672" y="15367"/>
                                </a:lnTo>
                                <a:lnTo>
                                  <a:pt x="120015" y="17907"/>
                                </a:lnTo>
                                <a:lnTo>
                                  <a:pt x="118541" y="19304"/>
                                </a:lnTo>
                                <a:lnTo>
                                  <a:pt x="126111" y="19304"/>
                                </a:lnTo>
                                <a:lnTo>
                                  <a:pt x="127762" y="16891"/>
                                </a:lnTo>
                                <a:lnTo>
                                  <a:pt x="129133" y="15875"/>
                                </a:lnTo>
                                <a:lnTo>
                                  <a:pt x="133502" y="15875"/>
                                </a:lnTo>
                                <a:lnTo>
                                  <a:pt x="133350" y="15621"/>
                                </a:lnTo>
                                <a:lnTo>
                                  <a:pt x="134239" y="16510"/>
                                </a:lnTo>
                                <a:lnTo>
                                  <a:pt x="134239" y="19304"/>
                                </a:lnTo>
                                <a:lnTo>
                                  <a:pt x="143408" y="19304"/>
                                </a:lnTo>
                                <a:lnTo>
                                  <a:pt x="144145" y="17272"/>
                                </a:lnTo>
                                <a:lnTo>
                                  <a:pt x="144653" y="15875"/>
                                </a:lnTo>
                                <a:lnTo>
                                  <a:pt x="156349" y="15875"/>
                                </a:lnTo>
                                <a:lnTo>
                                  <a:pt x="155105" y="19304"/>
                                </a:lnTo>
                                <a:lnTo>
                                  <a:pt x="193852" y="19304"/>
                                </a:lnTo>
                                <a:lnTo>
                                  <a:pt x="193992" y="18923"/>
                                </a:lnTo>
                                <a:lnTo>
                                  <a:pt x="198882" y="5461"/>
                                </a:lnTo>
                                <a:lnTo>
                                  <a:pt x="199898" y="3937"/>
                                </a:lnTo>
                                <a:lnTo>
                                  <a:pt x="201041" y="3175"/>
                                </a:lnTo>
                                <a:lnTo>
                                  <a:pt x="202311" y="2286"/>
                                </a:lnTo>
                                <a:lnTo>
                                  <a:pt x="204089" y="2032"/>
                                </a:lnTo>
                                <a:lnTo>
                                  <a:pt x="206375" y="2032"/>
                                </a:lnTo>
                                <a:lnTo>
                                  <a:pt x="206933" y="508"/>
                                </a:lnTo>
                                <a:close/>
                              </a:path>
                              <a:path w="331470" h="354965">
                                <a:moveTo>
                                  <a:pt x="307213" y="210439"/>
                                </a:moveTo>
                                <a:lnTo>
                                  <a:pt x="293243" y="210439"/>
                                </a:lnTo>
                                <a:lnTo>
                                  <a:pt x="290322" y="219075"/>
                                </a:lnTo>
                                <a:lnTo>
                                  <a:pt x="296799" y="219075"/>
                                </a:lnTo>
                                <a:lnTo>
                                  <a:pt x="296164" y="220853"/>
                                </a:lnTo>
                                <a:lnTo>
                                  <a:pt x="295148" y="222250"/>
                                </a:lnTo>
                                <a:lnTo>
                                  <a:pt x="293878" y="223012"/>
                                </a:lnTo>
                                <a:lnTo>
                                  <a:pt x="292608" y="223901"/>
                                </a:lnTo>
                                <a:lnTo>
                                  <a:pt x="290474" y="224663"/>
                                </a:lnTo>
                                <a:lnTo>
                                  <a:pt x="290068" y="224663"/>
                                </a:lnTo>
                                <a:lnTo>
                                  <a:pt x="288544" y="224917"/>
                                </a:lnTo>
                                <a:lnTo>
                                  <a:pt x="287147" y="228981"/>
                                </a:lnTo>
                                <a:lnTo>
                                  <a:pt x="291846" y="228981"/>
                                </a:lnTo>
                                <a:lnTo>
                                  <a:pt x="295529" y="228092"/>
                                </a:lnTo>
                                <a:lnTo>
                                  <a:pt x="298450" y="226314"/>
                                </a:lnTo>
                                <a:lnTo>
                                  <a:pt x="301371" y="224663"/>
                                </a:lnTo>
                                <a:lnTo>
                                  <a:pt x="303530" y="221742"/>
                                </a:lnTo>
                                <a:lnTo>
                                  <a:pt x="304927" y="217551"/>
                                </a:lnTo>
                                <a:lnTo>
                                  <a:pt x="307213" y="210439"/>
                                </a:lnTo>
                                <a:close/>
                              </a:path>
                              <a:path w="331470" h="354965">
                                <a:moveTo>
                                  <a:pt x="331470" y="210439"/>
                                </a:moveTo>
                                <a:lnTo>
                                  <a:pt x="317627" y="210439"/>
                                </a:lnTo>
                                <a:lnTo>
                                  <a:pt x="314833" y="219075"/>
                                </a:lnTo>
                                <a:lnTo>
                                  <a:pt x="328676" y="219075"/>
                                </a:lnTo>
                                <a:lnTo>
                                  <a:pt x="331470" y="210439"/>
                                </a:lnTo>
                                <a:close/>
                              </a:path>
                            </a:pathLst>
                          </a:custGeom>
                          <a:solidFill>
                            <a:srgbClr val="272727"/>
                          </a:solidFill>
                        </wps:spPr>
                        <wps:bodyPr wrap="square" lIns="0" tIns="0" rIns="0" bIns="0" rtlCol="0">
                          <a:prstTxWarp prst="textNoShape">
                            <a:avLst/>
                          </a:prstTxWarp>
                          <a:noAutofit/>
                        </wps:bodyPr>
                      </wps:wsp>
                      <wps:wsp>
                        <wps:cNvPr id="98" name="Textbox 98"/>
                        <wps:cNvSpPr txBox="1"/>
                        <wps:spPr>
                          <a:xfrm>
                            <a:off x="3613150" y="472661"/>
                            <a:ext cx="111760" cy="97155"/>
                          </a:xfrm>
                          <a:prstGeom prst="rect">
                            <a:avLst/>
                          </a:prstGeom>
                        </wps:spPr>
                        <wps:txbx>
                          <w:txbxContent>
                            <w:p>
                              <w:pPr>
                                <w:spacing w:before="17"/>
                                <w:ind w:left="20" w:right="0" w:firstLine="0"/>
                                <w:jc w:val="left"/>
                                <w:rPr>
                                  <w:rFonts w:ascii="Arial"/>
                                  <w:b/>
                                  <w:i/>
                                  <w:sz w:val="10"/>
                                </w:rPr>
                              </w:pPr>
                              <w:r>
                                <w:rPr>
                                  <w:rFonts w:ascii="Arial"/>
                                  <w:b/>
                                  <w:i/>
                                  <w:color w:val="282828"/>
                                  <w:spacing w:val="-4"/>
                                  <w:sz w:val="10"/>
                                </w:rPr>
                                <w:t>....</w:t>
                              </w:r>
                            </w:p>
                          </w:txbxContent>
                        </wps:txbx>
                        <wps:bodyPr wrap="square" lIns="0" tIns="0" rIns="0" bIns="0" rtlCol="0">
                          <a:noAutofit/>
                        </wps:bodyPr>
                      </wps:wsp>
                    </wpg:wgp>
                  </a:graphicData>
                </a:graphic>
              </wp:anchor>
            </w:drawing>
          </mc:Choice>
          <mc:Fallback>
            <w:pict>
              <v:group style="position:absolute;margin-left:139.399994pt;margin-top:27.472113pt;width:380.3pt;height:285.5pt;mso-position-horizontal-relative:page;mso-position-vertical-relative:paragraph;z-index:15757312" id="docshapegroup81" coordorigin="2788,549" coordsize="7606,5710">
                <v:shape style="position:absolute;left:2788;top:549;width:7606;height:5710" type="#_x0000_t75" id="docshape82" stroked="false">
                  <v:imagedata r:id="rId22" o:title=""/>
                </v:shape>
                <v:shape style="position:absolute;left:6978;top:560;width:560;height:193" type="#_x0000_t75" id="docshape83" stroked="false">
                  <v:imagedata r:id="rId23" o:title=""/>
                </v:shape>
                <v:shape style="position:absolute;left:7662;top:674;width:513;height:77" type="#_x0000_t75" id="docshape84" stroked="false">
                  <v:imagedata r:id="rId24" o:title=""/>
                </v:shape>
                <v:shape style="position:absolute;left:8177;top:1059;width:522;height:559" id="docshape85" coordorigin="8177,1059" coordsize="522,559" path="m8211,1581l8210,1575,8206,1569,8203,1564,8199,1561,8190,1561,8186,1564,8182,1569,8179,1575,8177,1581,8177,1597,8179,1604,8182,1609,8186,1615,8190,1618,8199,1618,8203,1615,8206,1609,8210,1604,8211,1597,8211,1581xm8268,1205l8214,1205,8210,1214,8265,1214,8268,1205xm8283,1581l8282,1575,8278,1569,8275,1564,8271,1561,8262,1561,8258,1564,8254,1569,8251,1575,8249,1581,8249,1597,8251,1604,8254,1609,8258,1615,8262,1618,8271,1618,8275,1615,8278,1609,8282,1604,8283,1597,8283,1581xm8287,1250l8197,1250,8197,1307,8287,1307,8287,1250xm8299,1352l8299,1350,8299,1348,8299,1346,8298,1345,8296,1342,8295,1341,8280,1333,8271,1331,8271,1345,8242,1345,8243,1345,8245,1343,8244,1343,8250,1342,8263,1342,8268,1343,8271,1345,8271,1331,8270,1331,8244,1331,8234,1333,8221,1341,8217,1345,8217,1345,8217,1345,8217,1346,8217,1346,8217,1355,8218,1357,8218,1358,8221,1361,8223,1363,8226,1366,8234,1369,8240,1371,8258,1376,8263,1377,8265,1379,8268,1380,8269,1382,8269,1386,8268,1387,8267,1389,8264,1390,8261,1392,8255,1393,8239,1393,8232,1392,8229,1389,8227,1387,8226,1384,8226,1382,8225,1380,8220,1380,8204,1381,8203,1385,8205,1390,8208,1393,8210,1397,8215,1400,8222,1402,8230,1404,8238,1405,8261,1405,8272,1403,8280,1398,8288,1394,8289,1393,8292,1389,8292,1377,8289,1373,8284,1369,8280,1367,8272,1364,8251,1358,8245,1357,8240,1354,8239,1352,8239,1348,8240,1346,8273,1346,8275,1347,8277,1350,8277,1352,8277,1353,8299,1352xm8304,1080l8299,1080,8282,1083,8284,1083,8284,1084,8288,1084,8290,1086,8290,1088,8289,1089,8289,1089,8301,1089,8304,1081,8304,1081,8304,1080xm8305,1089l8301,1089,8301,1090,8305,1090,8305,1089xm8322,1090l8312,1090,8313,1091,8314,1092,8315,1094,8320,1094,8322,1090xm8324,1113l8296,1113,8296,1110,8298,1108,8298,1107,8298,1106,8299,1106,8299,1105,8302,1100,8304,1097,8306,1094,8308,1092,8308,1091,8310,1090,8305,1090,8303,1092,8296,1105,8301,1091,8301,1090,8289,1090,8289,1091,8282,1113,8282,1113,8270,1113,8274,1107,8272,1107,8269,1110,8268,1111,8264,1113,8264,1113,8264,1114,8263,1114,8257,1116,8256,1116,8252,1118,8245,1118,8240,1116,8239,1116,8232,1110,8233,1110,8231,1107,8231,1096,8232,1092,8232,1092,8232,1091,8232,1091,8233,1090,8289,1090,8289,1089,8233,1089,8235,1084,8239,1077,8243,1071,8248,1068,8253,1065,8252,1065,8259,1063,8268,1063,8272,1064,8278,1069,8279,1072,8280,1073,8280,1078,8282,1078,8287,1063,8288,1059,8286,1059,8283,1061,8278,1061,8267,1059,8255,1059,8245,1061,8246,1061,8230,1069,8224,1073,8220,1079,8215,1086,8214,1090,8214,1107,8216,1111,8227,1120,8234,1122,8250,1122,8254,1121,8255,1121,8260,1119,8263,1118,8265,1117,8268,1114,8282,1114,8279,1121,8293,1121,8295,1114,8323,1114,8324,1113xm8326,1197l8324,1194,8319,1192,8314,1189,8308,1188,8294,1188,8289,1189,8284,1192,8279,1194,8276,1197,8276,1204,8279,1207,8284,1209,8289,1212,8294,1213,8308,1213,8314,1212,8319,1209,8324,1207,8326,1204,8326,1197xm8332,1089l8323,1089,8323,1090,8332,1090,8332,1089xm8343,1581l8342,1575,8338,1569,8335,1564,8331,1561,8322,1561,8318,1564,8314,1569,8311,1575,8309,1581,8309,1597,8311,1604,8314,1609,8318,1615,8322,1618,8331,1618,8335,1615,8338,1609,8342,1604,8343,1597,8343,1581xm8354,1113l8347,1113,8349,1110,8346,1110,8344,1113,8338,1113,8338,1114,8343,1114,8342,1115,8345,1115,8346,1114,8354,1114,8354,1113xm8355,1064l8354,1063,8354,1062,8351,1060,8349,1059,8344,1059,8342,1060,8339,1062,8339,1063,8338,1064,8338,1068,8339,1068,8339,1069,8339,1069,8342,1071,8344,1072,8349,1072,8351,1071,8354,1069,8355,1068,8355,1064xm8355,1116l8355,1115,8345,1115,8345,1116,8340,1116,8342,1115,8338,1115,8338,1116,8331,1115,8337,1115,8338,1116,8338,1115,8338,1115,8337,1114,8338,1113,8338,1112,8346,1091,8346,1090,8332,1090,8323,1114,8323,1115,8323,1118,8323,1118,8324,1120,8324,1120,8327,1122,8329,1122,8337,1122,8342,1119,8343,1119,8344,1117,8345,1116,8345,1116,8355,1116xm8364,1089l8346,1089,8346,1090,8363,1090,8364,1089xm8376,1116l8355,1116,8356,1118,8357,1119,8358,1121,8359,1121,8360,1122,8367,1122,8369,1121,8375,1118,8376,1116xm8381,1115l8378,1115,8376,1116,8381,1116,8381,1115xm8382,1112l8381,1112,8380,1113,8376,1113,8376,1113,8377,1112,8369,1112,8369,1112,8368,1112,8369,1112,8369,1106,8370,1101,8373,1095,8376,1090,8363,1090,8363,1091,8362,1091,8359,1097,8356,1102,8355,1106,8355,1106,8354,1107,8354,1114,8355,1115,8378,1115,8379,1114,8379,1113,8380,1113,8382,1113,8382,1112xm8389,1089l8376,1089,8376,1090,8389,1090,8389,1089xm8395,1113l8382,1113,8381,1115,8395,1115,8395,1114,8395,1113xm8397,1250l8307,1250,8307,1307,8397,1307,8397,1250xm8402,1112l8395,1112,8395,1113,8401,1113,8402,1112xm8403,1090l8389,1090,8389,1094,8387,1098,8384,1104,8382,1106,8379,1110,8379,1110,8377,1112,8381,1112,8384,1107,8382,1111,8382,1112,8395,1112,8396,1110,8397,1107,8403,1091,8403,1090xm8406,1111l8403,1110,8402,1112,8405,1112,8405,1111,8406,1111xm8411,1332l8389,1332,8384,1345,8384,1345,8384,1346,8379,1360,8336,1360,8341,1346,8384,1346,8384,1345,8341,1345,8345,1332,8322,1332,8318,1345,8298,1345,8299,1346,8318,1346,8299,1404,8322,1404,8332,1372,8376,1372,8365,1404,8388,1404,8399,1372,8402,1360,8411,1332xm8414,1112l8405,1112,8404,1113,8413,1113,8414,1112xm8415,1581l8414,1575,8410,1569,8407,1564,8403,1561,8394,1561,8390,1564,8386,1569,8383,1575,8381,1581,8381,1597,8383,1604,8386,1609,8390,1615,8394,1618,8403,1618,8407,1615,8410,1609,8414,1604,8415,1597,8415,1581xm8422,1089l8403,1089,8403,1090,8421,1090,8422,1089xm8433,1390l8411,1390,8407,1404,8417,1404,8416,1407,8414,1409,8412,1410,8410,1412,8407,1413,8406,1413,8404,1413,8402,1420,8409,1420,8415,1418,8419,1415,8424,1413,8427,1408,8429,1402,8433,1390xm8441,1197l8437,1192,8431,1188,8424,1184,8423,1184,8423,1199,8423,1208,8421,1212,8418,1216,8415,1221,8411,1224,8405,1227,8400,1229,8394,1230,8382,1230,8376,1229,8372,1226,8368,1224,8366,1221,8366,1212,8367,1209,8370,1205,8374,1200,8378,1196,8383,1193,8389,1191,8395,1190,8407,1190,8413,1191,8421,1196,8421,1196,8423,1199,8423,1184,8416,1183,8401,1183,8397,1183,8391,1184,8387,1185,8382,1187,8377,1190,8387,1164,8370,1164,8339,1236,8355,1236,8359,1227,8359,1226,8362,1230,8366,1233,8377,1236,8383,1237,8394,1237,8398,1237,8407,1235,8411,1234,8415,1233,8419,1231,8421,1230,8423,1229,8431,1224,8434,1221,8437,1216,8439,1213,8441,1209,8441,1197xm8441,1251l8418,1251,8418,1307,8441,1307,8441,1251xm8474,1390l8452,1390,8448,1404,8469,1404,8474,1390xm8475,1581l8474,1575,8467,1564,8463,1561,8458,1561,8454,1561,8450,1564,8446,1569,8443,1575,8441,1581,8441,1597,8443,1604,8450,1615,8454,1618,8463,1618,8467,1615,8470,1609,8474,1604,8475,1597,8475,1581xm8482,1090l8421,1090,8414,1111,8414,1112,8430,1112,8431,1110,8437,1092,8465,1092,8458,1111,8458,1112,8475,1112,8476,1107,8482,1092,8482,1091,8482,1090xm8483,1119l8478,1119,8474,1118,8475,1118,8474,1117,8474,1114,8474,1113,8457,1113,8457,1114,8456,1115,8430,1115,8430,1114,8430,1113,8457,1113,8458,1112,8430,1112,8430,1113,8413,1113,8413,1114,8412,1115,8402,1115,8403,1114,8404,1113,8401,1113,8400,1114,8398,1115,8395,1115,8396,1116,8381,1116,8381,1119,8381,1120,8383,1121,8383,1121,8383,1122,8385,1122,8391,1122,8393,1121,8393,1121,8400,1118,8401,1116,8411,1116,8409,1118,8407,1119,8402,1119,8401,1121,8437,1121,8438,1119,8433,1119,8430,1118,8430,1118,8430,1117,8430,1116,8455,1116,8454,1118,8451,1119,8446,1119,8445,1121,8482,1121,8483,1119xm8492,1164l8474,1164,8444,1236,8462,1236,8492,1164xm8503,1060l8466,1060,8459,1060,8458,1061,8465,1061,8465,1062,8469,1062,8471,1063,8473,1064,8473,1064,8474,1065,8474,1068,8473,1068,8473,1069,8472,1071,8470,1079,8469,1079,8469,1080,8468,1083,8468,1083,8468,1084,8466,1089,8438,1089,8440,1084,8468,1084,8468,1083,8441,1083,8442,1080,8469,1080,8469,1079,8442,1079,8445,1071,8446,1068,8448,1065,8450,1064,8452,1063,8454,1062,8458,1062,8458,1061,8421,1061,8421,1062,8425,1062,8427,1063,8428,1064,8429,1064,8429,1065,8429,1068,8429,1068,8429,1069,8428,1071,8425,1079,8425,1079,8425,1080,8424,1083,8406,1083,8406,1081,8406,1081,8407,1080,8393,1081,8393,1083,8392,1083,8392,1084,8391,1086,8391,1084,8391,1084,8391,1084,8392,1084,8392,1083,8391,1083,8390,1083,8390,1083,8388,1080,8395,1080,8407,1080,8425,1080,8425,1079,8387,1079,8387,1083,8382,1083,8382,1083,8387,1083,8387,1083,8387,1079,8381,1079,8380,1080,8365,1079,8350,1079,8324,1083,8321,1080,8326,1080,8343,1080,8350,1079,8317,1079,8316,1080,8306,1079,8305,1079,8304,1080,8315,1080,8314,1081,8311,1083,8309,1084,8308,1085,8305,1089,8323,1089,8323,1088,8323,1083,8324,1083,8327,1083,8327,1084,8331,1084,8332,1085,8333,1085,8333,1089,8332,1089,8346,1089,8350,1080,8378,1080,8376,1081,8373,1083,8372,1083,8366,1087,8364,1089,8376,1089,8379,1086,8381,1084,8388,1084,8387,1084,8389,1085,8389,1089,8403,1089,8404,1086,8405,1084,8424,1084,8422,1089,8483,1089,8483,1089,8491,1068,8492,1065,8494,1064,8496,1063,8499,1062,8502,1062,8503,1060xm8661,1390l8639,1390,8635,1404,8645,1404,8644,1407,8642,1409,8640,1410,8638,1412,8635,1413,8634,1413,8632,1413,8630,1420,8637,1420,8643,1418,8647,1415,8652,1413,8655,1408,8658,1402,8661,1390xm8699,1390l8678,1390,8673,1404,8695,1404,8699,1390xe" filled="true" fillcolor="#272727" stroked="false">
                  <v:path arrowok="t"/>
                  <v:fill type="solid"/>
                </v:shape>
                <v:shape style="position:absolute;left:8478;top:1293;width:176;height:153" type="#_x0000_t202" id="docshape86" filled="false" stroked="false">
                  <v:textbox inset="0,0,0,0">
                    <w:txbxContent>
                      <w:p>
                        <w:pPr>
                          <w:spacing w:before="17"/>
                          <w:ind w:left="20" w:right="0" w:firstLine="0"/>
                          <w:jc w:val="left"/>
                          <w:rPr>
                            <w:rFonts w:ascii="Arial"/>
                            <w:b/>
                            <w:i/>
                            <w:sz w:val="10"/>
                          </w:rPr>
                        </w:pPr>
                        <w:r>
                          <w:rPr>
                            <w:rFonts w:ascii="Arial"/>
                            <w:b/>
                            <w:i/>
                            <w:color w:val="282828"/>
                            <w:spacing w:val="-4"/>
                            <w:sz w:val="10"/>
                          </w:rPr>
                          <w:t>....</w:t>
                        </w:r>
                      </w:p>
                    </w:txbxContent>
                  </v:textbox>
                  <w10:wrap type="none"/>
                </v:shape>
                <w10:wrap type="none"/>
              </v:group>
            </w:pict>
          </mc:Fallback>
        </mc:AlternateContent>
      </w:r>
      <w:r>
        <w:rPr>
          <w:color w:val="282828"/>
          <w:spacing w:val="-14"/>
          <w:w w:val="80"/>
          <w:position w:val="9"/>
          <w:sz w:val="20"/>
        </w:rPr>
        <w:t>.</w:t>
      </w:r>
      <w:r>
        <w:rPr>
          <w:b/>
          <w:color w:val="282828"/>
          <w:spacing w:val="-14"/>
          <w:w w:val="80"/>
          <w:sz w:val="19"/>
        </w:rPr>
        <w:t>s</w:t>
      </w:r>
      <w:r>
        <w:rPr>
          <w:color w:val="282828"/>
          <w:spacing w:val="-14"/>
          <w:w w:val="80"/>
          <w:position w:val="9"/>
          <w:sz w:val="20"/>
        </w:rPr>
        <w:t>,</w:t>
      </w:r>
      <w:r>
        <w:rPr>
          <w:b/>
          <w:color w:val="282828"/>
          <w:spacing w:val="-14"/>
          <w:w w:val="80"/>
          <w:sz w:val="19"/>
        </w:rPr>
        <w:t>,</w:t>
      </w:r>
      <w:r>
        <w:rPr>
          <w:color w:val="282828"/>
          <w:spacing w:val="-14"/>
          <w:w w:val="80"/>
          <w:position w:val="9"/>
          <w:sz w:val="20"/>
        </w:rPr>
        <w:t>,</w:t>
      </w:r>
      <w:r>
        <w:rPr>
          <w:b/>
          <w:color w:val="282828"/>
          <w:spacing w:val="-14"/>
          <w:w w:val="80"/>
          <w:sz w:val="19"/>
        </w:rPr>
        <w:t>.</w:t>
      </w:r>
      <w:r>
        <w:rPr>
          <w:color w:val="282828"/>
          <w:spacing w:val="-14"/>
          <w:w w:val="80"/>
          <w:position w:val="9"/>
          <w:sz w:val="20"/>
        </w:rPr>
        <w:t>,</w:t>
      </w:r>
      <w:r>
        <w:rPr>
          <w:b/>
          <w:color w:val="282828"/>
          <w:spacing w:val="-14"/>
          <w:w w:val="80"/>
          <w:sz w:val="19"/>
        </w:rPr>
        <w:t>,</w:t>
      </w:r>
      <w:r>
        <w:rPr>
          <w:color w:val="282828"/>
          <w:spacing w:val="-14"/>
          <w:w w:val="80"/>
          <w:position w:val="9"/>
          <w:sz w:val="20"/>
        </w:rPr>
        <w:t>,</w:t>
      </w:r>
      <w:r>
        <w:rPr>
          <w:b/>
          <w:color w:val="282828"/>
          <w:spacing w:val="-14"/>
          <w:w w:val="80"/>
          <w:sz w:val="19"/>
        </w:rPr>
        <w:t>,</w:t>
      </w:r>
      <w:r>
        <w:rPr>
          <w:color w:val="282828"/>
          <w:spacing w:val="-14"/>
          <w:w w:val="80"/>
          <w:position w:val="9"/>
          <w:sz w:val="20"/>
        </w:rPr>
        <w:t>,</w:t>
      </w:r>
      <w:r>
        <w:rPr>
          <w:b/>
          <w:color w:val="282828"/>
          <w:spacing w:val="-14"/>
          <w:w w:val="80"/>
          <w:sz w:val="19"/>
        </w:rPr>
        <w:t>,</w:t>
      </w:r>
      <w:r>
        <w:rPr>
          <w:color w:val="282828"/>
          <w:spacing w:val="-14"/>
          <w:w w:val="80"/>
          <w:position w:val="9"/>
          <w:sz w:val="20"/>
        </w:rPr>
        <w:t>,</w:t>
      </w:r>
      <w:r>
        <w:rPr>
          <w:b/>
          <w:color w:val="282828"/>
          <w:spacing w:val="-14"/>
          <w:w w:val="80"/>
          <w:sz w:val="19"/>
        </w:rPr>
        <w:t>.</w:t>
      </w:r>
      <w:r>
        <w:rPr>
          <w:color w:val="282828"/>
          <w:spacing w:val="-14"/>
          <w:w w:val="80"/>
          <w:position w:val="9"/>
          <w:sz w:val="20"/>
        </w:rPr>
        <w:t>,</w:t>
      </w:r>
      <w:r>
        <w:rPr>
          <w:b/>
          <w:color w:val="282828"/>
          <w:spacing w:val="-14"/>
          <w:w w:val="80"/>
          <w:sz w:val="19"/>
        </w:rPr>
        <w:t>,</w:t>
      </w:r>
      <w:r>
        <w:rPr>
          <w:color w:val="282828"/>
          <w:spacing w:val="-14"/>
          <w:w w:val="80"/>
          <w:position w:val="9"/>
          <w:sz w:val="20"/>
        </w:rPr>
        <w:t>.</w:t>
      </w:r>
      <w:r>
        <w:rPr>
          <w:b/>
          <w:color w:val="282828"/>
          <w:spacing w:val="-14"/>
          <w:w w:val="80"/>
          <w:sz w:val="19"/>
        </w:rPr>
        <w:t>.</w:t>
      </w:r>
      <w:r>
        <w:rPr>
          <w:color w:val="282828"/>
          <w:spacing w:val="-14"/>
          <w:w w:val="80"/>
          <w:position w:val="9"/>
          <w:sz w:val="20"/>
        </w:rPr>
        <w:t>,</w:t>
      </w:r>
      <w:r>
        <w:rPr>
          <w:b/>
          <w:color w:val="282828"/>
          <w:spacing w:val="-14"/>
          <w:w w:val="80"/>
          <w:sz w:val="19"/>
        </w:rPr>
        <w:t>,_</w:t>
      </w: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rPr>
          <w:b/>
          <w:sz w:val="19"/>
        </w:rPr>
      </w:pPr>
    </w:p>
    <w:p>
      <w:pPr>
        <w:pStyle w:val="BodyText"/>
        <w:spacing w:before="108"/>
        <w:rPr>
          <w:b/>
          <w:sz w:val="19"/>
        </w:rPr>
      </w:pPr>
    </w:p>
    <w:p>
      <w:pPr>
        <w:spacing w:before="0"/>
        <w:ind w:left="1433" w:right="0" w:firstLine="0"/>
        <w:jc w:val="left"/>
        <w:rPr>
          <w:sz w:val="141"/>
        </w:rPr>
      </w:pPr>
      <w:r>
        <w:rPr>
          <w:sz w:val="141"/>
        </w:rPr>
        <mc:AlternateContent>
          <mc:Choice Requires="wps">
            <w:drawing>
              <wp:anchor distT="0" distB="0" distL="0" distR="0" allowOverlap="1" layoutInCell="1" locked="0" behindDoc="0" simplePos="0" relativeHeight="15758336">
                <wp:simplePos x="0" y="0"/>
                <wp:positionH relativeFrom="page">
                  <wp:posOffset>2710814</wp:posOffset>
                </wp:positionH>
                <wp:positionV relativeFrom="paragraph">
                  <wp:posOffset>355849</wp:posOffset>
                </wp:positionV>
                <wp:extent cx="424815" cy="1270"/>
                <wp:effectExtent l="0" t="0" r="0" b="0"/>
                <wp:wrapNone/>
                <wp:docPr id="99" name="Graphic 99"/>
                <wp:cNvGraphicFramePr>
                  <a:graphicFrameLocks/>
                </wp:cNvGraphicFramePr>
                <a:graphic>
                  <a:graphicData uri="http://schemas.microsoft.com/office/word/2010/wordprocessingShape">
                    <wps:wsp>
                      <wps:cNvPr id="99" name="Graphic 99"/>
                      <wps:cNvSpPr/>
                      <wps:spPr>
                        <a:xfrm>
                          <a:off x="0" y="0"/>
                          <a:ext cx="424815" cy="1270"/>
                        </a:xfrm>
                        <a:custGeom>
                          <a:avLst/>
                          <a:gdLst/>
                          <a:ahLst/>
                          <a:cxnLst/>
                          <a:rect l="l" t="t" r="r" b="b"/>
                          <a:pathLst>
                            <a:path w="424815" h="0">
                              <a:moveTo>
                                <a:pt x="0" y="0"/>
                              </a:moveTo>
                              <a:lnTo>
                                <a:pt x="424307"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8336" from="213.449997pt,28.019663pt" to="246.859997pt,28.019663pt" stroked="true" strokeweight=".72087pt" strokecolor="#000000">
                <v:stroke dashstyle="solid"/>
                <w10:wrap type="none"/>
              </v:line>
            </w:pict>
          </mc:Fallback>
        </mc:AlternateContent>
      </w:r>
      <w:r>
        <w:rPr>
          <w:color w:val="282828"/>
          <w:spacing w:val="-5"/>
          <w:sz w:val="141"/>
        </w:rPr>
        <w:t>r-</w:t>
      </w:r>
    </w:p>
    <w:p>
      <w:pPr>
        <w:spacing w:line="154" w:lineRule="exact" w:before="0"/>
        <w:ind w:left="2074" w:right="0" w:firstLine="0"/>
        <w:jc w:val="left"/>
        <w:rPr>
          <w:sz w:val="16"/>
        </w:rPr>
      </w:pPr>
      <w:r>
        <w:rPr/>
        <w:br w:type="column"/>
      </w:r>
      <w:r>
        <w:rPr>
          <w:color w:val="282828"/>
          <w:w w:val="160"/>
          <w:sz w:val="16"/>
        </w:rPr>
        <w:t>r</w:t>
      </w:r>
      <w:r>
        <w:rPr>
          <w:color w:val="282828"/>
          <w:spacing w:val="7"/>
          <w:w w:val="160"/>
          <w:sz w:val="16"/>
        </w:rPr>
        <w:t> </w:t>
      </w:r>
      <w:r>
        <w:rPr>
          <w:color w:val="282828"/>
          <w:w w:val="160"/>
          <w:sz w:val="16"/>
        </w:rPr>
        <w:t>.,</w:t>
      </w:r>
      <w:r>
        <w:rPr>
          <w:color w:val="282828"/>
          <w:spacing w:val="-27"/>
          <w:w w:val="160"/>
          <w:sz w:val="16"/>
        </w:rPr>
        <w:t> </w:t>
      </w:r>
      <w:r>
        <w:rPr>
          <w:color w:val="282828"/>
          <w:spacing w:val="-12"/>
          <w:w w:val="160"/>
          <w:sz w:val="16"/>
        </w:rPr>
        <w:t>,</w:t>
      </w:r>
    </w:p>
    <w:p>
      <w:pPr>
        <w:spacing w:line="125" w:lineRule="exact" w:before="0"/>
        <w:ind w:left="2069" w:right="0" w:firstLine="0"/>
        <w:jc w:val="left"/>
        <w:rPr>
          <w:rFonts w:ascii="Arial"/>
          <w:i/>
          <w:sz w:val="13"/>
        </w:rPr>
      </w:pPr>
      <w:r>
        <w:rPr>
          <w:rFonts w:ascii="Arial"/>
          <w:i/>
          <w:sz w:val="13"/>
        </w:rPr>
        <mc:AlternateContent>
          <mc:Choice Requires="wps">
            <w:drawing>
              <wp:anchor distT="0" distB="0" distL="0" distR="0" allowOverlap="1" layoutInCell="1" locked="0" behindDoc="1" simplePos="0" relativeHeight="482870784">
                <wp:simplePos x="0" y="0"/>
                <wp:positionH relativeFrom="page">
                  <wp:posOffset>5148960</wp:posOffset>
                </wp:positionH>
                <wp:positionV relativeFrom="paragraph">
                  <wp:posOffset>111376</wp:posOffset>
                </wp:positionV>
                <wp:extent cx="217170" cy="548640"/>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217170" cy="548640"/>
                        </a:xfrm>
                        <a:prstGeom prst="rect">
                          <a:avLst/>
                        </a:prstGeom>
                      </wps:spPr>
                      <wps:txbx>
                        <w:txbxContent>
                          <w:p>
                            <w:pPr>
                              <w:spacing w:line="864" w:lineRule="exact" w:before="0"/>
                              <w:ind w:left="0" w:right="0" w:firstLine="0"/>
                              <w:jc w:val="left"/>
                              <w:rPr>
                                <w:sz w:val="78"/>
                                <w:szCs w:val="78"/>
                              </w:rPr>
                            </w:pPr>
                            <w:r>
                              <w:rPr>
                                <w:color w:val="282828"/>
                                <w:spacing w:val="-5"/>
                                <w:w w:val="30"/>
                                <w:sz w:val="78"/>
                                <w:szCs w:val="78"/>
                              </w:rPr>
                              <w:t>�-</w:t>
                            </w:r>
                          </w:p>
                        </w:txbxContent>
                      </wps:txbx>
                      <wps:bodyPr wrap="square" lIns="0" tIns="0" rIns="0" bIns="0" rtlCol="0">
                        <a:noAutofit/>
                      </wps:bodyPr>
                    </wps:wsp>
                  </a:graphicData>
                </a:graphic>
              </wp:anchor>
            </w:drawing>
          </mc:Choice>
          <mc:Fallback>
            <w:pict>
              <v:shape style="position:absolute;margin-left:405.429993pt;margin-top:8.769821pt;width:17.1pt;height:43.2pt;mso-position-horizontal-relative:page;mso-position-vertical-relative:paragraph;z-index:-20445696" type="#_x0000_t202" id="docshape87" filled="false" stroked="false">
                <v:textbox inset="0,0,0,0">
                  <w:txbxContent>
                    <w:p>
                      <w:pPr>
                        <w:spacing w:line="864" w:lineRule="exact" w:before="0"/>
                        <w:ind w:left="0" w:right="0" w:firstLine="0"/>
                        <w:jc w:val="left"/>
                        <w:rPr>
                          <w:sz w:val="78"/>
                          <w:szCs w:val="78"/>
                        </w:rPr>
                      </w:pPr>
                      <w:r>
                        <w:rPr>
                          <w:color w:val="282828"/>
                          <w:spacing w:val="-5"/>
                          <w:w w:val="30"/>
                          <w:sz w:val="78"/>
                          <w:szCs w:val="78"/>
                        </w:rPr>
                        <w:t>�-</w:t>
                      </w:r>
                    </w:p>
                  </w:txbxContent>
                </v:textbox>
                <w10:wrap type="none"/>
              </v:shape>
            </w:pict>
          </mc:Fallback>
        </mc:AlternateContent>
      </w:r>
      <w:r>
        <w:rPr>
          <w:rFonts w:ascii="Arial"/>
          <w:i/>
          <w:color w:val="282828"/>
          <w:spacing w:val="-2"/>
          <w:sz w:val="13"/>
        </w:rPr>
        <w:t>r-</w:t>
      </w:r>
      <w:r>
        <w:rPr>
          <w:rFonts w:ascii="Arial"/>
          <w:i/>
          <w:color w:val="282828"/>
          <w:spacing w:val="-10"/>
          <w:sz w:val="13"/>
        </w:rPr>
        <w:t>.</w:t>
      </w:r>
    </w:p>
    <w:p>
      <w:pPr>
        <w:pStyle w:val="BodyText"/>
        <w:spacing w:before="15"/>
        <w:rPr>
          <w:rFonts w:ascii="Arial"/>
          <w:i/>
          <w:sz w:val="13"/>
        </w:rPr>
      </w:pPr>
    </w:p>
    <w:p>
      <w:pPr>
        <w:spacing w:before="0"/>
        <w:ind w:left="25" w:right="1333" w:firstLine="0"/>
        <w:jc w:val="center"/>
        <w:rPr>
          <w:sz w:val="11"/>
        </w:rPr>
      </w:pPr>
      <w:r>
        <w:rPr>
          <w:color w:val="282828"/>
          <w:sz w:val="12"/>
        </w:rPr>
        <w:t>0Ul£R</w:t>
      </w:r>
      <w:r>
        <w:rPr>
          <w:color w:val="282828"/>
          <w:spacing w:val="23"/>
          <w:sz w:val="12"/>
        </w:rPr>
        <w:t> </w:t>
      </w:r>
      <w:r>
        <w:rPr>
          <w:color w:val="282828"/>
          <w:sz w:val="11"/>
        </w:rPr>
        <w:t>ALLUVIAL</w:t>
      </w:r>
      <w:r>
        <w:rPr>
          <w:color w:val="282828"/>
          <w:spacing w:val="23"/>
          <w:sz w:val="11"/>
        </w:rPr>
        <w:t> </w:t>
      </w:r>
      <w:r>
        <w:rPr>
          <w:b/>
          <w:color w:val="282828"/>
          <w:sz w:val="11"/>
        </w:rPr>
        <w:t>FAN</w:t>
      </w:r>
      <w:r>
        <w:rPr>
          <w:b/>
          <w:color w:val="282828"/>
          <w:spacing w:val="15"/>
          <w:sz w:val="11"/>
        </w:rPr>
        <w:t> </w:t>
      </w:r>
      <w:r>
        <w:rPr>
          <w:color w:val="3C3C3C"/>
          <w:spacing w:val="-4"/>
          <w:sz w:val="11"/>
        </w:rPr>
        <w:t>SOIL$</w:t>
      </w:r>
    </w:p>
    <w:p>
      <w:pPr>
        <w:spacing w:line="287" w:lineRule="exact" w:before="88"/>
        <w:ind w:left="0" w:right="919" w:firstLine="0"/>
        <w:jc w:val="center"/>
        <w:rPr>
          <w:b/>
          <w:sz w:val="12"/>
        </w:rPr>
      </w:pPr>
      <w:r>
        <w:rPr>
          <w:b/>
          <w:color w:val="282828"/>
          <w:spacing w:val="-11"/>
          <w:sz w:val="12"/>
        </w:rPr>
        <w:t>Sa</w:t>
      </w:r>
      <w:r>
        <w:rPr>
          <w:color w:val="282828"/>
          <w:spacing w:val="-11"/>
          <w:position w:val="-8"/>
          <w:sz w:val="25"/>
        </w:rPr>
        <w:t>,</w:t>
      </w:r>
      <w:r>
        <w:rPr>
          <w:b/>
          <w:color w:val="282828"/>
          <w:spacing w:val="-11"/>
          <w:sz w:val="12"/>
        </w:rPr>
        <w:t>r</w:t>
      </w:r>
      <w:r>
        <w:rPr>
          <w:color w:val="282828"/>
          <w:spacing w:val="-11"/>
          <w:position w:val="-8"/>
          <w:sz w:val="25"/>
        </w:rPr>
        <w:t>,</w:t>
      </w:r>
      <w:r>
        <w:rPr>
          <w:b/>
          <w:color w:val="282828"/>
          <w:spacing w:val="-11"/>
          <w:sz w:val="12"/>
        </w:rPr>
        <w:t>l</w:t>
      </w:r>
      <w:r>
        <w:rPr>
          <w:color w:val="282828"/>
          <w:spacing w:val="-11"/>
          <w:position w:val="-8"/>
          <w:sz w:val="25"/>
        </w:rPr>
        <w:t>.</w:t>
      </w:r>
      <w:r>
        <w:rPr>
          <w:b/>
          <w:color w:val="282828"/>
          <w:spacing w:val="-11"/>
          <w:sz w:val="12"/>
        </w:rPr>
        <w:t>H</w:t>
      </w:r>
      <w:r>
        <w:rPr>
          <w:color w:val="282828"/>
          <w:spacing w:val="-11"/>
          <w:position w:val="-8"/>
          <w:sz w:val="25"/>
        </w:rPr>
        <w:t>,</w:t>
      </w:r>
      <w:r>
        <w:rPr>
          <w:color w:val="282828"/>
          <w:spacing w:val="-11"/>
          <w:position w:val="-8"/>
          <w:sz w:val="23"/>
        </w:rPr>
        <w:t>,.,</w:t>
      </w:r>
      <w:r>
        <w:rPr>
          <w:b/>
          <w:color w:val="282828"/>
          <w:spacing w:val="-11"/>
          <w:sz w:val="12"/>
        </w:rPr>
        <w:t>f</w:t>
      </w:r>
      <w:r>
        <w:rPr>
          <w:color w:val="282828"/>
          <w:spacing w:val="-11"/>
          <w:position w:val="-8"/>
          <w:sz w:val="23"/>
        </w:rPr>
        <w:t>,</w:t>
      </w:r>
      <w:r>
        <w:rPr>
          <w:b/>
          <w:color w:val="282828"/>
          <w:spacing w:val="-11"/>
          <w:sz w:val="12"/>
        </w:rPr>
        <w:t>t</w:t>
      </w:r>
      <w:r>
        <w:rPr>
          <w:color w:val="282828"/>
          <w:spacing w:val="-11"/>
          <w:position w:val="-8"/>
          <w:sz w:val="23"/>
        </w:rPr>
        <w:t>,</w:t>
      </w:r>
      <w:r>
        <w:rPr>
          <w:b/>
          <w:color w:val="282828"/>
          <w:spacing w:val="-11"/>
          <w:sz w:val="12"/>
        </w:rPr>
        <w:t>o</w:t>
      </w:r>
      <w:r>
        <w:rPr>
          <w:color w:val="282828"/>
          <w:spacing w:val="-11"/>
          <w:position w:val="-8"/>
          <w:sz w:val="23"/>
        </w:rPr>
        <w:t>,.</w:t>
      </w:r>
      <w:r>
        <w:rPr>
          <w:b/>
          <w:color w:val="282828"/>
          <w:spacing w:val="-11"/>
          <w:sz w:val="12"/>
        </w:rPr>
        <w:t>fftt•</w:t>
      </w:r>
    </w:p>
    <w:p>
      <w:pPr>
        <w:spacing w:before="0"/>
        <w:ind w:left="2059" w:right="0" w:firstLine="0"/>
        <w:jc w:val="left"/>
        <w:rPr>
          <w:rFonts w:ascii="Arial"/>
          <w:i/>
          <w:sz w:val="10"/>
        </w:rPr>
      </w:pPr>
      <w:r>
        <w:rPr>
          <w:rFonts w:ascii="Arial"/>
          <w:i/>
          <w:color w:val="282828"/>
          <w:spacing w:val="-2"/>
          <w:w w:val="170"/>
          <w:sz w:val="10"/>
        </w:rPr>
        <w:t>H_,.,,..</w:t>
      </w:r>
    </w:p>
    <w:p>
      <w:pPr>
        <w:spacing w:before="0"/>
        <w:ind w:left="0" w:right="1333" w:firstLine="0"/>
        <w:jc w:val="center"/>
        <w:rPr>
          <w:b/>
          <w:i/>
          <w:sz w:val="10"/>
        </w:rPr>
      </w:pPr>
      <w:r>
        <w:rPr>
          <w:b/>
          <w:i/>
          <w:color w:val="282828"/>
          <w:spacing w:val="-2"/>
          <w:w w:val="125"/>
          <w:sz w:val="10"/>
        </w:rPr>
        <w:t>11,,r.</w:t>
      </w: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spacing w:before="165"/>
        <w:rPr>
          <w:b/>
          <w:i/>
          <w:sz w:val="20"/>
        </w:rPr>
      </w:pPr>
      <w:r>
        <w:rPr>
          <w:b/>
          <w:i/>
          <w:sz w:val="20"/>
        </w:rPr>
        <mc:AlternateContent>
          <mc:Choice Requires="wps">
            <w:drawing>
              <wp:anchor distT="0" distB="0" distL="0" distR="0" allowOverlap="1" layoutInCell="1" locked="0" behindDoc="1" simplePos="0" relativeHeight="487615488">
                <wp:simplePos x="0" y="0"/>
                <wp:positionH relativeFrom="page">
                  <wp:posOffset>6264275</wp:posOffset>
                </wp:positionH>
                <wp:positionV relativeFrom="paragraph">
                  <wp:posOffset>266055</wp:posOffset>
                </wp:positionV>
                <wp:extent cx="619760" cy="1270"/>
                <wp:effectExtent l="0" t="0" r="0" b="0"/>
                <wp:wrapTopAndBottom/>
                <wp:docPr id="101" name="Graphic 101"/>
                <wp:cNvGraphicFramePr>
                  <a:graphicFrameLocks/>
                </wp:cNvGraphicFramePr>
                <a:graphic>
                  <a:graphicData uri="http://schemas.microsoft.com/office/word/2010/wordprocessingShape">
                    <wps:wsp>
                      <wps:cNvPr id="101" name="Graphic 101"/>
                      <wps:cNvSpPr/>
                      <wps:spPr>
                        <a:xfrm>
                          <a:off x="0" y="0"/>
                          <a:ext cx="619760" cy="1270"/>
                        </a:xfrm>
                        <a:custGeom>
                          <a:avLst/>
                          <a:gdLst/>
                          <a:ahLst/>
                          <a:cxnLst/>
                          <a:rect l="l" t="t" r="r" b="b"/>
                          <a:pathLst>
                            <a:path w="619760" h="0">
                              <a:moveTo>
                                <a:pt x="0" y="0"/>
                              </a:moveTo>
                              <a:lnTo>
                                <a:pt x="619759"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93.25pt;margin-top:20.949255pt;width:48.8pt;height:.1pt;mso-position-horizontal-relative:page;mso-position-vertical-relative:paragraph;z-index:-15700992;mso-wrap-distance-left:0;mso-wrap-distance-right:0" id="docshape88" coordorigin="9865,419" coordsize="976,0" path="m9865,419l10841,419e" filled="false" stroked="true" strokeweight=".72087pt" strokecolor="#000000">
                <v:path arrowok="t"/>
                <v:stroke dashstyle="solid"/>
                <w10:wrap type="topAndBottom"/>
              </v:shape>
            </w:pict>
          </mc:Fallback>
        </mc:AlternateContent>
      </w:r>
    </w:p>
    <w:p>
      <w:pPr>
        <w:pStyle w:val="BodyText"/>
        <w:spacing w:after="0"/>
        <w:rPr>
          <w:b/>
          <w:i/>
          <w:sz w:val="20"/>
        </w:rPr>
        <w:sectPr>
          <w:type w:val="continuous"/>
          <w:pgSz w:w="12240" w:h="15840"/>
          <w:pgMar w:header="0" w:footer="0" w:top="1820" w:bottom="1160" w:left="0" w:right="360"/>
          <w:cols w:num="2" w:equalWidth="0">
            <w:col w:w="6005" w:space="150"/>
            <w:col w:w="5725"/>
          </w:cols>
        </w:sectPr>
      </w:pPr>
    </w:p>
    <w:p>
      <w:pPr>
        <w:spacing w:before="86"/>
        <w:ind w:left="0" w:right="1172" w:firstLine="0"/>
        <w:jc w:val="right"/>
        <w:rPr>
          <w:rFonts w:ascii="Cambria"/>
          <w:sz w:val="28"/>
        </w:rPr>
      </w:pPr>
      <w:r>
        <w:rPr>
          <w:rFonts w:ascii="Cambria"/>
          <w:sz w:val="28"/>
        </w:rPr>
        <mc:AlternateContent>
          <mc:Choice Requires="wps">
            <w:drawing>
              <wp:anchor distT="0" distB="0" distL="0" distR="0" allowOverlap="1" layoutInCell="1" locked="0" behindDoc="0" simplePos="0" relativeHeight="15761920">
                <wp:simplePos x="0" y="0"/>
                <wp:positionH relativeFrom="page">
                  <wp:posOffset>8888</wp:posOffset>
                </wp:positionH>
                <wp:positionV relativeFrom="paragraph">
                  <wp:posOffset>80644</wp:posOffset>
                </wp:positionV>
                <wp:extent cx="20320" cy="3735070"/>
                <wp:effectExtent l="0" t="0" r="0" b="0"/>
                <wp:wrapNone/>
                <wp:docPr id="102" name="Group 102"/>
                <wp:cNvGraphicFramePr>
                  <a:graphicFrameLocks/>
                </wp:cNvGraphicFramePr>
                <a:graphic>
                  <a:graphicData uri="http://schemas.microsoft.com/office/word/2010/wordprocessingGroup">
                    <wpg:wgp>
                      <wpg:cNvPr id="102" name="Group 102"/>
                      <wpg:cNvGrpSpPr/>
                      <wpg:grpSpPr>
                        <a:xfrm>
                          <a:off x="0" y="0"/>
                          <a:ext cx="20320" cy="3735070"/>
                          <a:chExt cx="20320" cy="3735070"/>
                        </a:xfrm>
                      </wpg:grpSpPr>
                      <wps:wsp>
                        <wps:cNvPr id="103" name="Graphic 103"/>
                        <wps:cNvSpPr/>
                        <wps:spPr>
                          <a:xfrm>
                            <a:off x="6105" y="768858"/>
                            <a:ext cx="1270" cy="2966085"/>
                          </a:xfrm>
                          <a:custGeom>
                            <a:avLst/>
                            <a:gdLst/>
                            <a:ahLst/>
                            <a:cxnLst/>
                            <a:rect l="l" t="t" r="r" b="b"/>
                            <a:pathLst>
                              <a:path w="0" h="2966085">
                                <a:moveTo>
                                  <a:pt x="0" y="2965831"/>
                                </a:moveTo>
                                <a:lnTo>
                                  <a:pt x="0" y="0"/>
                                </a:lnTo>
                              </a:path>
                            </a:pathLst>
                          </a:custGeom>
                          <a:ln w="12211">
                            <a:solidFill>
                              <a:srgbClr val="000000"/>
                            </a:solidFill>
                            <a:prstDash val="solid"/>
                          </a:ln>
                        </wps:spPr>
                        <wps:bodyPr wrap="square" lIns="0" tIns="0" rIns="0" bIns="0" rtlCol="0">
                          <a:prstTxWarp prst="textNoShape">
                            <a:avLst/>
                          </a:prstTxWarp>
                          <a:noAutofit/>
                        </wps:bodyPr>
                      </wps:wsp>
                      <wps:wsp>
                        <wps:cNvPr id="104" name="Graphic 104"/>
                        <wps:cNvSpPr/>
                        <wps:spPr>
                          <a:xfrm>
                            <a:off x="15263" y="0"/>
                            <a:ext cx="1270" cy="756920"/>
                          </a:xfrm>
                          <a:custGeom>
                            <a:avLst/>
                            <a:gdLst/>
                            <a:ahLst/>
                            <a:cxnLst/>
                            <a:rect l="l" t="t" r="r" b="b"/>
                            <a:pathLst>
                              <a:path w="0" h="756920">
                                <a:moveTo>
                                  <a:pt x="0" y="756665"/>
                                </a:moveTo>
                                <a:lnTo>
                                  <a:pt x="0" y="0"/>
                                </a:lnTo>
                              </a:path>
                            </a:pathLst>
                          </a:custGeom>
                          <a:ln w="915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9985pt;margin-top:6.35pt;width:1.6pt;height:294.1pt;mso-position-horizontal-relative:page;mso-position-vertical-relative:paragraph;z-index:15761920" id="docshapegroup89" coordorigin="14,127" coordsize="32,5882">
                <v:line style="position:absolute" from="24,6008" to="24,1338" stroked="true" strokeweight=".9615pt" strokecolor="#000000">
                  <v:stroke dashstyle="solid"/>
                </v:line>
                <v:line style="position:absolute" from="38,1319" to="38,127" stroked="true" strokeweight=".7211pt" strokecolor="#000000">
                  <v:stroke dashstyle="solid"/>
                </v:line>
                <w10:wrap type="none"/>
              </v:group>
            </w:pict>
          </mc:Fallback>
        </mc:AlternateContent>
      </w:r>
      <w:r>
        <w:rPr>
          <w:rFonts w:ascii="Cambria"/>
          <w:color w:val="2E2E2E"/>
          <w:sz w:val="28"/>
        </w:rPr>
        <w:t>Attachment</w:t>
      </w:r>
      <w:r>
        <w:rPr>
          <w:rFonts w:ascii="Cambria"/>
          <w:color w:val="2E2E2E"/>
          <w:spacing w:val="-9"/>
          <w:sz w:val="28"/>
        </w:rPr>
        <w:t> </w:t>
      </w:r>
      <w:r>
        <w:rPr>
          <w:rFonts w:ascii="Cambria"/>
          <w:color w:val="2E2E2E"/>
          <w:spacing w:val="-10"/>
          <w:sz w:val="28"/>
        </w:rPr>
        <w:t>C</w:t>
      </w:r>
    </w:p>
    <w:p>
      <w:pPr>
        <w:pStyle w:val="BodyText"/>
        <w:spacing w:before="228"/>
        <w:rPr>
          <w:rFonts w:ascii="Cambria"/>
          <w:sz w:val="27"/>
        </w:rPr>
      </w:pPr>
    </w:p>
    <w:p>
      <w:pPr>
        <w:spacing w:before="0"/>
        <w:ind w:left="1356" w:right="902" w:firstLine="0"/>
        <w:jc w:val="center"/>
        <w:rPr>
          <w:b/>
          <w:sz w:val="27"/>
        </w:rPr>
      </w:pPr>
      <w:r>
        <w:rPr>
          <w:b/>
          <w:color w:val="222222"/>
          <w:sz w:val="27"/>
        </w:rPr>
        <w:t>COLUSA</w:t>
      </w:r>
      <w:r>
        <w:rPr>
          <w:b/>
          <w:color w:val="222222"/>
          <w:spacing w:val="-10"/>
          <w:sz w:val="27"/>
        </w:rPr>
        <w:t> </w:t>
      </w:r>
      <w:r>
        <w:rPr>
          <w:b/>
          <w:color w:val="222222"/>
          <w:sz w:val="27"/>
        </w:rPr>
        <w:t>COUNTY</w:t>
      </w:r>
      <w:r>
        <w:rPr>
          <w:b/>
          <w:color w:val="222222"/>
          <w:spacing w:val="-2"/>
          <w:sz w:val="27"/>
        </w:rPr>
        <w:t> </w:t>
      </w:r>
      <w:r>
        <w:rPr>
          <w:b/>
          <w:color w:val="222222"/>
          <w:sz w:val="27"/>
        </w:rPr>
        <w:t>WATER</w:t>
      </w:r>
      <w:r>
        <w:rPr>
          <w:b/>
          <w:color w:val="222222"/>
          <w:spacing w:val="6"/>
          <w:sz w:val="27"/>
        </w:rPr>
        <w:t> </w:t>
      </w:r>
      <w:r>
        <w:rPr>
          <w:b/>
          <w:color w:val="222222"/>
          <w:spacing w:val="-2"/>
          <w:sz w:val="27"/>
        </w:rPr>
        <w:t>DISTRICT</w:t>
      </w:r>
    </w:p>
    <w:p>
      <w:pPr>
        <w:spacing w:before="96"/>
        <w:ind w:left="1356" w:right="922" w:firstLine="0"/>
        <w:jc w:val="center"/>
        <w:rPr>
          <w:sz w:val="27"/>
        </w:rPr>
      </w:pPr>
      <w:r>
        <w:rPr>
          <w:color w:val="222222"/>
          <w:sz w:val="27"/>
        </w:rPr>
        <w:t>ORDINANCE</w:t>
      </w:r>
      <w:r>
        <w:rPr>
          <w:color w:val="222222"/>
          <w:spacing w:val="40"/>
          <w:sz w:val="27"/>
        </w:rPr>
        <w:t> </w:t>
      </w:r>
      <w:r>
        <w:rPr>
          <w:color w:val="222222"/>
          <w:sz w:val="27"/>
        </w:rPr>
        <w:t>NO.</w:t>
      </w:r>
      <w:r>
        <w:rPr>
          <w:color w:val="222222"/>
          <w:spacing w:val="51"/>
          <w:w w:val="150"/>
          <w:sz w:val="27"/>
        </w:rPr>
        <w:t> </w:t>
      </w:r>
      <w:r>
        <w:rPr>
          <w:color w:val="222222"/>
          <w:sz w:val="27"/>
        </w:rPr>
        <w:t>2009-</w:t>
      </w:r>
      <w:r>
        <w:rPr>
          <w:color w:val="222222"/>
          <w:spacing w:val="-5"/>
          <w:sz w:val="27"/>
        </w:rPr>
        <w:t>01</w:t>
      </w:r>
    </w:p>
    <w:p>
      <w:pPr>
        <w:pStyle w:val="BodyText"/>
        <w:spacing w:before="110"/>
        <w:rPr>
          <w:sz w:val="27"/>
        </w:rPr>
      </w:pPr>
    </w:p>
    <w:p>
      <w:pPr>
        <w:spacing w:line="252" w:lineRule="auto" w:before="1"/>
        <w:ind w:left="1882" w:right="1447" w:hanging="14"/>
        <w:jc w:val="center"/>
        <w:rPr>
          <w:sz w:val="27"/>
        </w:rPr>
      </w:pPr>
      <w:r>
        <w:rPr>
          <w:color w:val="222222"/>
          <w:sz w:val="27"/>
        </w:rPr>
        <w:t>AN ORDINANCE OF THE COLUSA COUNTY WATER DISTRICT ESTABLISHING</w:t>
      </w:r>
      <w:r>
        <w:rPr>
          <w:color w:val="222222"/>
          <w:spacing w:val="-4"/>
          <w:sz w:val="27"/>
        </w:rPr>
        <w:t> </w:t>
      </w:r>
      <w:r>
        <w:rPr>
          <w:color w:val="222222"/>
          <w:sz w:val="27"/>
        </w:rPr>
        <w:t>RULES</w:t>
      </w:r>
      <w:r>
        <w:rPr>
          <w:color w:val="222222"/>
          <w:spacing w:val="-7"/>
          <w:sz w:val="27"/>
        </w:rPr>
        <w:t> </w:t>
      </w:r>
      <w:r>
        <w:rPr>
          <w:color w:val="222222"/>
          <w:sz w:val="27"/>
        </w:rPr>
        <w:t>AND</w:t>
      </w:r>
      <w:r>
        <w:rPr>
          <w:color w:val="222222"/>
          <w:spacing w:val="-4"/>
          <w:sz w:val="27"/>
        </w:rPr>
        <w:t> </w:t>
      </w:r>
      <w:r>
        <w:rPr>
          <w:color w:val="222222"/>
          <w:sz w:val="27"/>
        </w:rPr>
        <w:t>REGULATIONS</w:t>
      </w:r>
      <w:r>
        <w:rPr>
          <w:color w:val="222222"/>
          <w:spacing w:val="34"/>
          <w:sz w:val="27"/>
        </w:rPr>
        <w:t> </w:t>
      </w:r>
      <w:r>
        <w:rPr>
          <w:color w:val="222222"/>
          <w:sz w:val="27"/>
        </w:rPr>
        <w:t>FOR</w:t>
      </w:r>
      <w:r>
        <w:rPr>
          <w:color w:val="222222"/>
          <w:spacing w:val="-8"/>
          <w:sz w:val="27"/>
        </w:rPr>
        <w:t> </w:t>
      </w:r>
      <w:r>
        <w:rPr>
          <w:color w:val="222222"/>
          <w:sz w:val="27"/>
        </w:rPr>
        <w:t>WATER</w:t>
      </w:r>
      <w:r>
        <w:rPr>
          <w:color w:val="222222"/>
          <w:spacing w:val="-8"/>
          <w:sz w:val="27"/>
        </w:rPr>
        <w:t> </w:t>
      </w:r>
      <w:r>
        <w:rPr>
          <w:color w:val="222222"/>
          <w:sz w:val="27"/>
        </w:rPr>
        <w:t>DELIVERY DURING A WATER SHORTAGE EMERGENCY AND ESTABLISHING PENALTIES FOR VIOLATIONS THEREOF</w:t>
      </w:r>
    </w:p>
    <w:p>
      <w:pPr>
        <w:pStyle w:val="BodyText"/>
        <w:spacing w:before="203"/>
        <w:rPr>
          <w:sz w:val="27"/>
        </w:rPr>
      </w:pPr>
    </w:p>
    <w:p>
      <w:pPr>
        <w:spacing w:before="0"/>
        <w:ind w:left="0" w:right="321" w:firstLine="0"/>
        <w:jc w:val="center"/>
        <w:rPr>
          <w:sz w:val="23"/>
        </w:rPr>
      </w:pPr>
      <w:r>
        <w:rPr>
          <w:color w:val="222222"/>
          <w:sz w:val="23"/>
        </w:rPr>
        <w:t>The</w:t>
      </w:r>
      <w:r>
        <w:rPr>
          <w:color w:val="222222"/>
          <w:spacing w:val="8"/>
          <w:sz w:val="23"/>
        </w:rPr>
        <w:t> </w:t>
      </w:r>
      <w:r>
        <w:rPr>
          <w:color w:val="222222"/>
          <w:sz w:val="23"/>
        </w:rPr>
        <w:t>Board</w:t>
      </w:r>
      <w:r>
        <w:rPr>
          <w:color w:val="222222"/>
          <w:spacing w:val="14"/>
          <w:sz w:val="23"/>
        </w:rPr>
        <w:t> </w:t>
      </w:r>
      <w:r>
        <w:rPr>
          <w:color w:val="222222"/>
          <w:sz w:val="23"/>
        </w:rPr>
        <w:t>of</w:t>
      </w:r>
      <w:r>
        <w:rPr>
          <w:color w:val="222222"/>
          <w:spacing w:val="9"/>
          <w:sz w:val="23"/>
        </w:rPr>
        <w:t> </w:t>
      </w:r>
      <w:r>
        <w:rPr>
          <w:color w:val="222222"/>
          <w:sz w:val="23"/>
        </w:rPr>
        <w:t>Directors</w:t>
      </w:r>
      <w:r>
        <w:rPr>
          <w:color w:val="222222"/>
          <w:spacing w:val="13"/>
          <w:sz w:val="23"/>
        </w:rPr>
        <w:t> </w:t>
      </w:r>
      <w:r>
        <w:rPr>
          <w:color w:val="222222"/>
          <w:sz w:val="23"/>
        </w:rPr>
        <w:t>of</w:t>
      </w:r>
      <w:r>
        <w:rPr>
          <w:color w:val="222222"/>
          <w:spacing w:val="9"/>
          <w:sz w:val="23"/>
        </w:rPr>
        <w:t> </w:t>
      </w:r>
      <w:r>
        <w:rPr>
          <w:color w:val="222222"/>
          <w:sz w:val="23"/>
        </w:rPr>
        <w:t>the</w:t>
      </w:r>
      <w:r>
        <w:rPr>
          <w:color w:val="222222"/>
          <w:spacing w:val="11"/>
          <w:sz w:val="23"/>
        </w:rPr>
        <w:t> </w:t>
      </w:r>
      <w:r>
        <w:rPr>
          <w:color w:val="222222"/>
          <w:sz w:val="23"/>
        </w:rPr>
        <w:t>Colusa</w:t>
      </w:r>
      <w:r>
        <w:rPr>
          <w:color w:val="222222"/>
          <w:spacing w:val="23"/>
          <w:sz w:val="23"/>
        </w:rPr>
        <w:t> </w:t>
      </w:r>
      <w:r>
        <w:rPr>
          <w:color w:val="222222"/>
          <w:sz w:val="23"/>
        </w:rPr>
        <w:t>County</w:t>
      </w:r>
      <w:r>
        <w:rPr>
          <w:color w:val="222222"/>
          <w:spacing w:val="25"/>
          <w:sz w:val="23"/>
        </w:rPr>
        <w:t> </w:t>
      </w:r>
      <w:r>
        <w:rPr>
          <w:color w:val="222222"/>
          <w:sz w:val="23"/>
        </w:rPr>
        <w:t>Water</w:t>
      </w:r>
      <w:r>
        <w:rPr>
          <w:color w:val="222222"/>
          <w:spacing w:val="14"/>
          <w:sz w:val="23"/>
        </w:rPr>
        <w:t> </w:t>
      </w:r>
      <w:r>
        <w:rPr>
          <w:color w:val="222222"/>
          <w:sz w:val="23"/>
        </w:rPr>
        <w:t>District,</w:t>
      </w:r>
      <w:r>
        <w:rPr>
          <w:color w:val="222222"/>
          <w:spacing w:val="21"/>
          <w:sz w:val="23"/>
        </w:rPr>
        <w:t> </w:t>
      </w:r>
      <w:r>
        <w:rPr>
          <w:color w:val="222222"/>
          <w:sz w:val="23"/>
        </w:rPr>
        <w:t>ORDAINS</w:t>
      </w:r>
      <w:r>
        <w:rPr>
          <w:color w:val="222222"/>
          <w:spacing w:val="29"/>
          <w:sz w:val="23"/>
        </w:rPr>
        <w:t> </w:t>
      </w:r>
      <w:r>
        <w:rPr>
          <w:color w:val="222222"/>
          <w:sz w:val="23"/>
        </w:rPr>
        <w:t>AS</w:t>
      </w:r>
      <w:r>
        <w:rPr>
          <w:color w:val="222222"/>
          <w:spacing w:val="9"/>
          <w:sz w:val="23"/>
        </w:rPr>
        <w:t> </w:t>
      </w:r>
      <w:r>
        <w:rPr>
          <w:color w:val="222222"/>
          <w:spacing w:val="-2"/>
          <w:sz w:val="23"/>
        </w:rPr>
        <w:t>FOLLOWS</w:t>
      </w:r>
      <w:r>
        <w:rPr>
          <w:color w:val="505050"/>
          <w:spacing w:val="-2"/>
          <w:sz w:val="23"/>
        </w:rPr>
        <w:t>:</w:t>
      </w:r>
    </w:p>
    <w:p>
      <w:pPr>
        <w:pStyle w:val="BodyText"/>
        <w:spacing w:before="230"/>
        <w:rPr>
          <w:sz w:val="23"/>
        </w:rPr>
      </w:pPr>
    </w:p>
    <w:p>
      <w:pPr>
        <w:pStyle w:val="ListParagraph"/>
        <w:numPr>
          <w:ilvl w:val="0"/>
          <w:numId w:val="22"/>
        </w:numPr>
        <w:tabs>
          <w:tab w:pos="2933" w:val="left" w:leader="none"/>
        </w:tabs>
        <w:spacing w:line="240" w:lineRule="auto" w:before="0" w:after="0"/>
        <w:ind w:left="2933" w:right="0" w:hanging="725"/>
        <w:jc w:val="left"/>
        <w:rPr>
          <w:color w:val="222222"/>
          <w:sz w:val="23"/>
        </w:rPr>
      </w:pPr>
      <w:r>
        <w:rPr>
          <w:color w:val="222222"/>
          <w:sz w:val="23"/>
          <w:u w:val="thick" w:color="222222"/>
        </w:rPr>
        <w:t>FINDINGS</w:t>
      </w:r>
      <w:r>
        <w:rPr>
          <w:color w:val="222222"/>
          <w:spacing w:val="28"/>
          <w:sz w:val="23"/>
          <w:u w:val="thick" w:color="222222"/>
        </w:rPr>
        <w:t> </w:t>
      </w:r>
      <w:r>
        <w:rPr>
          <w:color w:val="363636"/>
          <w:sz w:val="23"/>
          <w:u w:val="thick" w:color="222222"/>
        </w:rPr>
        <w:t>AND</w:t>
      </w:r>
      <w:r>
        <w:rPr>
          <w:color w:val="363636"/>
          <w:spacing w:val="7"/>
          <w:sz w:val="23"/>
          <w:u w:val="thick" w:color="222222"/>
        </w:rPr>
        <w:t> </w:t>
      </w:r>
      <w:r>
        <w:rPr>
          <w:color w:val="222222"/>
          <w:spacing w:val="-2"/>
          <w:sz w:val="23"/>
          <w:u w:val="thick" w:color="222222"/>
        </w:rPr>
        <w:t>DETERMINATIONS</w:t>
      </w:r>
    </w:p>
    <w:p>
      <w:pPr>
        <w:pStyle w:val="ListParagraph"/>
        <w:numPr>
          <w:ilvl w:val="1"/>
          <w:numId w:val="22"/>
        </w:numPr>
        <w:tabs>
          <w:tab w:pos="3641" w:val="left" w:leader="none"/>
        </w:tabs>
        <w:spacing w:line="252" w:lineRule="auto" w:before="259" w:after="0"/>
        <w:ind w:left="1471" w:right="1118" w:firstLine="1447"/>
        <w:jc w:val="left"/>
        <w:rPr>
          <w:color w:val="222222"/>
          <w:sz w:val="23"/>
        </w:rPr>
      </w:pPr>
      <w:r>
        <w:rPr>
          <w:color w:val="222222"/>
          <w:sz w:val="23"/>
        </w:rPr>
        <w:t>The</w:t>
      </w:r>
      <w:r>
        <w:rPr>
          <w:color w:val="222222"/>
          <w:spacing w:val="25"/>
          <w:sz w:val="23"/>
        </w:rPr>
        <w:t> </w:t>
      </w:r>
      <w:r>
        <w:rPr>
          <w:color w:val="222222"/>
          <w:sz w:val="23"/>
        </w:rPr>
        <w:t>primary</w:t>
      </w:r>
      <w:r>
        <w:rPr>
          <w:color w:val="222222"/>
          <w:spacing w:val="29"/>
          <w:sz w:val="23"/>
        </w:rPr>
        <w:t> </w:t>
      </w:r>
      <w:r>
        <w:rPr>
          <w:color w:val="222222"/>
          <w:sz w:val="23"/>
        </w:rPr>
        <w:t>source</w:t>
      </w:r>
      <w:r>
        <w:rPr>
          <w:color w:val="222222"/>
          <w:spacing w:val="22"/>
          <w:sz w:val="23"/>
        </w:rPr>
        <w:t> </w:t>
      </w:r>
      <w:r>
        <w:rPr>
          <w:color w:val="222222"/>
          <w:sz w:val="23"/>
        </w:rPr>
        <w:t>of water for Colusa</w:t>
      </w:r>
      <w:r>
        <w:rPr>
          <w:color w:val="222222"/>
          <w:spacing w:val="30"/>
          <w:sz w:val="23"/>
        </w:rPr>
        <w:t> </w:t>
      </w:r>
      <w:r>
        <w:rPr>
          <w:color w:val="222222"/>
          <w:sz w:val="23"/>
        </w:rPr>
        <w:t>County</w:t>
      </w:r>
      <w:r>
        <w:rPr>
          <w:color w:val="222222"/>
          <w:spacing w:val="33"/>
          <w:sz w:val="23"/>
        </w:rPr>
        <w:t> </w:t>
      </w:r>
      <w:r>
        <w:rPr>
          <w:color w:val="222222"/>
          <w:sz w:val="23"/>
        </w:rPr>
        <w:t>Water District</w:t>
      </w:r>
      <w:r>
        <w:rPr>
          <w:color w:val="222222"/>
          <w:spacing w:val="33"/>
          <w:sz w:val="23"/>
        </w:rPr>
        <w:t> </w:t>
      </w:r>
      <w:r>
        <w:rPr>
          <w:color w:val="222222"/>
          <w:sz w:val="23"/>
        </w:rPr>
        <w:t>("District") is</w:t>
      </w:r>
      <w:r>
        <w:rPr>
          <w:color w:val="222222"/>
          <w:spacing w:val="27"/>
          <w:sz w:val="23"/>
        </w:rPr>
        <w:t> </w:t>
      </w:r>
      <w:r>
        <w:rPr>
          <w:color w:val="222222"/>
          <w:sz w:val="23"/>
        </w:rPr>
        <w:t>a</w:t>
      </w:r>
      <w:r>
        <w:rPr>
          <w:color w:val="222222"/>
          <w:spacing w:val="40"/>
          <w:sz w:val="23"/>
        </w:rPr>
        <w:t> </w:t>
      </w:r>
      <w:r>
        <w:rPr>
          <w:color w:val="222222"/>
          <w:sz w:val="23"/>
        </w:rPr>
        <w:t>water</w:t>
      </w:r>
      <w:r>
        <w:rPr>
          <w:color w:val="222222"/>
          <w:spacing w:val="40"/>
          <w:sz w:val="23"/>
        </w:rPr>
        <w:t> </w:t>
      </w:r>
      <w:r>
        <w:rPr>
          <w:color w:val="222222"/>
          <w:sz w:val="23"/>
        </w:rPr>
        <w:t>service</w:t>
      </w:r>
      <w:r>
        <w:rPr>
          <w:color w:val="222222"/>
          <w:spacing w:val="40"/>
          <w:sz w:val="23"/>
        </w:rPr>
        <w:t> </w:t>
      </w:r>
      <w:r>
        <w:rPr>
          <w:color w:val="222222"/>
          <w:sz w:val="23"/>
        </w:rPr>
        <w:t>contract</w:t>
      </w:r>
      <w:r>
        <w:rPr>
          <w:color w:val="222222"/>
          <w:spacing w:val="40"/>
          <w:sz w:val="23"/>
        </w:rPr>
        <w:t> </w:t>
      </w:r>
      <w:r>
        <w:rPr>
          <w:color w:val="222222"/>
          <w:sz w:val="23"/>
        </w:rPr>
        <w:t>("WSC")</w:t>
      </w:r>
      <w:r>
        <w:rPr>
          <w:color w:val="222222"/>
          <w:spacing w:val="40"/>
          <w:sz w:val="23"/>
        </w:rPr>
        <w:t> </w:t>
      </w:r>
      <w:r>
        <w:rPr>
          <w:color w:val="222222"/>
          <w:sz w:val="23"/>
        </w:rPr>
        <w:t>with</w:t>
      </w:r>
      <w:r>
        <w:rPr>
          <w:color w:val="222222"/>
          <w:spacing w:val="40"/>
          <w:sz w:val="23"/>
        </w:rPr>
        <w:t> </w:t>
      </w:r>
      <w:r>
        <w:rPr>
          <w:color w:val="222222"/>
          <w:sz w:val="23"/>
        </w:rPr>
        <w:t>the</w:t>
      </w:r>
      <w:r>
        <w:rPr>
          <w:color w:val="222222"/>
          <w:spacing w:val="40"/>
          <w:sz w:val="23"/>
        </w:rPr>
        <w:t> </w:t>
      </w:r>
      <w:r>
        <w:rPr>
          <w:color w:val="222222"/>
          <w:sz w:val="23"/>
        </w:rPr>
        <w:t>federal</w:t>
      </w:r>
      <w:r>
        <w:rPr>
          <w:color w:val="222222"/>
          <w:spacing w:val="40"/>
          <w:sz w:val="23"/>
        </w:rPr>
        <w:t> </w:t>
      </w:r>
      <w:r>
        <w:rPr>
          <w:color w:val="222222"/>
          <w:sz w:val="23"/>
        </w:rPr>
        <w:t>Bureau</w:t>
      </w:r>
      <w:r>
        <w:rPr>
          <w:color w:val="222222"/>
          <w:spacing w:val="40"/>
          <w:sz w:val="23"/>
        </w:rPr>
        <w:t> </w:t>
      </w:r>
      <w:r>
        <w:rPr>
          <w:color w:val="222222"/>
          <w:sz w:val="23"/>
        </w:rPr>
        <w:t>of</w:t>
      </w:r>
      <w:r>
        <w:rPr>
          <w:color w:val="222222"/>
          <w:spacing w:val="40"/>
          <w:sz w:val="23"/>
        </w:rPr>
        <w:t> </w:t>
      </w:r>
      <w:r>
        <w:rPr>
          <w:color w:val="222222"/>
          <w:sz w:val="23"/>
        </w:rPr>
        <w:t>Reclamation</w:t>
      </w:r>
      <w:r>
        <w:rPr>
          <w:color w:val="222222"/>
          <w:spacing w:val="40"/>
          <w:sz w:val="23"/>
        </w:rPr>
        <w:t> </w:t>
      </w:r>
      <w:r>
        <w:rPr>
          <w:color w:val="222222"/>
          <w:sz w:val="23"/>
        </w:rPr>
        <w:t>("Reclamation"). The</w:t>
      </w:r>
      <w:r>
        <w:rPr>
          <w:color w:val="222222"/>
          <w:spacing w:val="33"/>
          <w:sz w:val="23"/>
        </w:rPr>
        <w:t> </w:t>
      </w:r>
      <w:r>
        <w:rPr>
          <w:color w:val="222222"/>
          <w:sz w:val="23"/>
        </w:rPr>
        <w:t>WSC</w:t>
      </w:r>
      <w:r>
        <w:rPr>
          <w:color w:val="222222"/>
          <w:spacing w:val="36"/>
          <w:sz w:val="23"/>
        </w:rPr>
        <w:t> </w:t>
      </w:r>
      <w:r>
        <w:rPr>
          <w:color w:val="222222"/>
          <w:sz w:val="23"/>
        </w:rPr>
        <w:t>provides</w:t>
      </w:r>
      <w:r>
        <w:rPr>
          <w:color w:val="222222"/>
          <w:spacing w:val="29"/>
          <w:sz w:val="23"/>
        </w:rPr>
        <w:t> </w:t>
      </w:r>
      <w:r>
        <w:rPr>
          <w:color w:val="222222"/>
          <w:sz w:val="23"/>
        </w:rPr>
        <w:t>for</w:t>
      </w:r>
      <w:r>
        <w:rPr>
          <w:color w:val="222222"/>
          <w:spacing w:val="30"/>
          <w:sz w:val="23"/>
        </w:rPr>
        <w:t> </w:t>
      </w:r>
      <w:r>
        <w:rPr>
          <w:color w:val="222222"/>
          <w:sz w:val="23"/>
        </w:rPr>
        <w:t>a</w:t>
      </w:r>
      <w:r>
        <w:rPr>
          <w:color w:val="222222"/>
          <w:spacing w:val="32"/>
          <w:sz w:val="23"/>
        </w:rPr>
        <w:t> </w:t>
      </w:r>
      <w:r>
        <w:rPr>
          <w:color w:val="222222"/>
          <w:sz w:val="23"/>
        </w:rPr>
        <w:t>mechanism</w:t>
      </w:r>
      <w:r>
        <w:rPr>
          <w:color w:val="222222"/>
          <w:spacing w:val="32"/>
          <w:sz w:val="23"/>
        </w:rPr>
        <w:t> </w:t>
      </w:r>
      <w:r>
        <w:rPr>
          <w:color w:val="222222"/>
          <w:sz w:val="23"/>
        </w:rPr>
        <w:t>for</w:t>
      </w:r>
      <w:r>
        <w:rPr>
          <w:color w:val="222222"/>
          <w:spacing w:val="32"/>
          <w:sz w:val="23"/>
        </w:rPr>
        <w:t> </w:t>
      </w:r>
      <w:r>
        <w:rPr>
          <w:color w:val="222222"/>
          <w:sz w:val="23"/>
        </w:rPr>
        <w:t>Reclamation</w:t>
      </w:r>
      <w:r>
        <w:rPr>
          <w:color w:val="222222"/>
          <w:spacing w:val="29"/>
          <w:sz w:val="23"/>
        </w:rPr>
        <w:t> </w:t>
      </w:r>
      <w:r>
        <w:rPr>
          <w:color w:val="222222"/>
          <w:sz w:val="23"/>
        </w:rPr>
        <w:t>to</w:t>
      </w:r>
      <w:r>
        <w:rPr>
          <w:color w:val="222222"/>
          <w:spacing w:val="39"/>
          <w:sz w:val="23"/>
        </w:rPr>
        <w:t> </w:t>
      </w:r>
      <w:r>
        <w:rPr>
          <w:color w:val="222222"/>
          <w:sz w:val="23"/>
        </w:rPr>
        <w:t>notify</w:t>
      </w:r>
      <w:r>
        <w:rPr>
          <w:color w:val="222222"/>
          <w:spacing w:val="26"/>
          <w:sz w:val="23"/>
        </w:rPr>
        <w:t> </w:t>
      </w:r>
      <w:r>
        <w:rPr>
          <w:color w:val="222222"/>
          <w:sz w:val="23"/>
        </w:rPr>
        <w:t>the District</w:t>
      </w:r>
      <w:r>
        <w:rPr>
          <w:color w:val="222222"/>
          <w:spacing w:val="33"/>
          <w:sz w:val="23"/>
        </w:rPr>
        <w:t> </w:t>
      </w:r>
      <w:r>
        <w:rPr>
          <w:color w:val="222222"/>
          <w:sz w:val="23"/>
        </w:rPr>
        <w:t>when</w:t>
      </w:r>
      <w:r>
        <w:rPr>
          <w:color w:val="222222"/>
          <w:spacing w:val="33"/>
          <w:sz w:val="23"/>
        </w:rPr>
        <w:t> </w:t>
      </w:r>
      <w:r>
        <w:rPr>
          <w:color w:val="222222"/>
          <w:sz w:val="23"/>
        </w:rPr>
        <w:t>there</w:t>
      </w:r>
      <w:r>
        <w:rPr>
          <w:color w:val="222222"/>
          <w:spacing w:val="32"/>
          <w:sz w:val="23"/>
        </w:rPr>
        <w:t> </w:t>
      </w:r>
      <w:r>
        <w:rPr>
          <w:color w:val="222222"/>
          <w:sz w:val="23"/>
        </w:rPr>
        <w:t>will</w:t>
      </w:r>
      <w:r>
        <w:rPr>
          <w:color w:val="222222"/>
          <w:spacing w:val="32"/>
          <w:sz w:val="23"/>
        </w:rPr>
        <w:t> </w:t>
      </w:r>
      <w:r>
        <w:rPr>
          <w:color w:val="222222"/>
          <w:sz w:val="23"/>
        </w:rPr>
        <w:t>be a shortage</w:t>
      </w:r>
      <w:r>
        <w:rPr>
          <w:color w:val="222222"/>
          <w:spacing w:val="38"/>
          <w:sz w:val="23"/>
        </w:rPr>
        <w:t> </w:t>
      </w:r>
      <w:r>
        <w:rPr>
          <w:color w:val="222222"/>
          <w:sz w:val="23"/>
        </w:rPr>
        <w:t>of</w:t>
      </w:r>
      <w:r>
        <w:rPr>
          <w:color w:val="222222"/>
          <w:spacing w:val="38"/>
          <w:sz w:val="23"/>
        </w:rPr>
        <w:t> </w:t>
      </w:r>
      <w:r>
        <w:rPr>
          <w:color w:val="222222"/>
          <w:sz w:val="23"/>
        </w:rPr>
        <w:t>water</w:t>
      </w:r>
      <w:r>
        <w:rPr>
          <w:color w:val="222222"/>
          <w:spacing w:val="33"/>
          <w:sz w:val="23"/>
        </w:rPr>
        <w:t> </w:t>
      </w:r>
      <w:r>
        <w:rPr>
          <w:color w:val="222222"/>
          <w:sz w:val="23"/>
        </w:rPr>
        <w:t>available.</w:t>
      </w:r>
      <w:r>
        <w:rPr>
          <w:color w:val="222222"/>
          <w:spacing w:val="38"/>
          <w:sz w:val="23"/>
        </w:rPr>
        <w:t> </w:t>
      </w:r>
      <w:r>
        <w:rPr>
          <w:color w:val="222222"/>
          <w:sz w:val="23"/>
        </w:rPr>
        <w:t>Shortages</w:t>
      </w:r>
      <w:r>
        <w:rPr>
          <w:color w:val="222222"/>
          <w:spacing w:val="35"/>
          <w:sz w:val="23"/>
        </w:rPr>
        <w:t> </w:t>
      </w:r>
      <w:r>
        <w:rPr>
          <w:color w:val="222222"/>
          <w:sz w:val="23"/>
        </w:rPr>
        <w:t>can</w:t>
      </w:r>
      <w:r>
        <w:rPr>
          <w:color w:val="222222"/>
          <w:spacing w:val="40"/>
          <w:sz w:val="23"/>
        </w:rPr>
        <w:t> </w:t>
      </w:r>
      <w:r>
        <w:rPr>
          <w:color w:val="222222"/>
          <w:sz w:val="23"/>
        </w:rPr>
        <w:t>range</w:t>
      </w:r>
      <w:r>
        <w:rPr>
          <w:color w:val="222222"/>
          <w:spacing w:val="38"/>
          <w:sz w:val="23"/>
        </w:rPr>
        <w:t> </w:t>
      </w:r>
      <w:r>
        <w:rPr>
          <w:color w:val="222222"/>
          <w:sz w:val="23"/>
        </w:rPr>
        <w:t>from</w:t>
      </w:r>
      <w:r>
        <w:rPr>
          <w:color w:val="222222"/>
          <w:spacing w:val="38"/>
          <w:sz w:val="23"/>
        </w:rPr>
        <w:t> </w:t>
      </w:r>
      <w:r>
        <w:rPr>
          <w:color w:val="222222"/>
          <w:sz w:val="23"/>
        </w:rPr>
        <w:t>1%</w:t>
      </w:r>
      <w:r>
        <w:rPr>
          <w:color w:val="222222"/>
          <w:spacing w:val="30"/>
          <w:sz w:val="23"/>
        </w:rPr>
        <w:t> </w:t>
      </w:r>
      <w:r>
        <w:rPr>
          <w:color w:val="222222"/>
          <w:sz w:val="23"/>
        </w:rPr>
        <w:t>to</w:t>
      </w:r>
      <w:r>
        <w:rPr>
          <w:color w:val="222222"/>
          <w:spacing w:val="32"/>
          <w:sz w:val="23"/>
        </w:rPr>
        <w:t> </w:t>
      </w:r>
      <w:r>
        <w:rPr>
          <w:color w:val="222222"/>
          <w:sz w:val="23"/>
        </w:rPr>
        <w:t>100%.</w:t>
      </w:r>
      <w:r>
        <w:rPr>
          <w:color w:val="222222"/>
          <w:spacing w:val="40"/>
          <w:sz w:val="23"/>
        </w:rPr>
        <w:t> </w:t>
      </w:r>
      <w:r>
        <w:rPr>
          <w:color w:val="222222"/>
          <w:sz w:val="23"/>
        </w:rPr>
        <w:t>Under</w:t>
      </w:r>
      <w:r>
        <w:rPr>
          <w:color w:val="222222"/>
          <w:spacing w:val="38"/>
          <w:sz w:val="23"/>
        </w:rPr>
        <w:t> </w:t>
      </w:r>
      <w:r>
        <w:rPr>
          <w:color w:val="222222"/>
          <w:sz w:val="23"/>
        </w:rPr>
        <w:t>current</w:t>
      </w:r>
      <w:r>
        <w:rPr>
          <w:color w:val="222222"/>
          <w:spacing w:val="38"/>
          <w:sz w:val="23"/>
        </w:rPr>
        <w:t> </w:t>
      </w:r>
      <w:r>
        <w:rPr>
          <w:color w:val="222222"/>
          <w:sz w:val="23"/>
        </w:rPr>
        <w:t>Reclamation practices,</w:t>
      </w:r>
      <w:r>
        <w:rPr>
          <w:color w:val="222222"/>
          <w:spacing w:val="40"/>
          <w:sz w:val="23"/>
        </w:rPr>
        <w:t> </w:t>
      </w:r>
      <w:r>
        <w:rPr>
          <w:color w:val="222222"/>
          <w:sz w:val="23"/>
        </w:rPr>
        <w:t>water</w:t>
      </w:r>
      <w:r>
        <w:rPr>
          <w:color w:val="222222"/>
          <w:spacing w:val="40"/>
          <w:sz w:val="23"/>
        </w:rPr>
        <w:t> </w:t>
      </w:r>
      <w:r>
        <w:rPr>
          <w:color w:val="222222"/>
          <w:sz w:val="23"/>
        </w:rPr>
        <w:t>allocation</w:t>
      </w:r>
      <w:r>
        <w:rPr>
          <w:color w:val="222222"/>
          <w:spacing w:val="40"/>
          <w:sz w:val="23"/>
        </w:rPr>
        <w:t> </w:t>
      </w:r>
      <w:r>
        <w:rPr>
          <w:color w:val="222222"/>
          <w:sz w:val="23"/>
        </w:rPr>
        <w:t>announcements</w:t>
      </w:r>
      <w:r>
        <w:rPr>
          <w:color w:val="222222"/>
          <w:spacing w:val="40"/>
          <w:sz w:val="23"/>
        </w:rPr>
        <w:t> </w:t>
      </w:r>
      <w:r>
        <w:rPr>
          <w:color w:val="222222"/>
          <w:sz w:val="23"/>
        </w:rPr>
        <w:t>are</w:t>
      </w:r>
      <w:r>
        <w:rPr>
          <w:color w:val="222222"/>
          <w:spacing w:val="40"/>
          <w:sz w:val="23"/>
        </w:rPr>
        <w:t> </w:t>
      </w:r>
      <w:r>
        <w:rPr>
          <w:color w:val="222222"/>
          <w:sz w:val="23"/>
        </w:rPr>
        <w:t>made</w:t>
      </w:r>
      <w:r>
        <w:rPr>
          <w:color w:val="222222"/>
          <w:spacing w:val="40"/>
          <w:sz w:val="23"/>
        </w:rPr>
        <w:t> </w:t>
      </w:r>
      <w:r>
        <w:rPr>
          <w:color w:val="222222"/>
          <w:sz w:val="23"/>
        </w:rPr>
        <w:t>approximately</w:t>
      </w:r>
      <w:r>
        <w:rPr>
          <w:color w:val="222222"/>
          <w:spacing w:val="80"/>
          <w:sz w:val="23"/>
        </w:rPr>
        <w:t> </w:t>
      </w:r>
      <w:r>
        <w:rPr>
          <w:color w:val="222222"/>
          <w:sz w:val="23"/>
        </w:rPr>
        <w:t>monthly</w:t>
      </w:r>
      <w:r>
        <w:rPr>
          <w:color w:val="222222"/>
          <w:spacing w:val="40"/>
          <w:sz w:val="23"/>
        </w:rPr>
        <w:t> </w:t>
      </w:r>
      <w:r>
        <w:rPr>
          <w:color w:val="222222"/>
          <w:sz w:val="23"/>
        </w:rPr>
        <w:t>beginning</w:t>
      </w:r>
      <w:r>
        <w:rPr>
          <w:color w:val="222222"/>
          <w:spacing w:val="40"/>
          <w:sz w:val="23"/>
        </w:rPr>
        <w:t> </w:t>
      </w:r>
      <w:r>
        <w:rPr>
          <w:color w:val="222222"/>
          <w:sz w:val="23"/>
        </w:rPr>
        <w:t>in February</w:t>
      </w:r>
      <w:r>
        <w:rPr>
          <w:color w:val="222222"/>
          <w:spacing w:val="31"/>
          <w:sz w:val="23"/>
        </w:rPr>
        <w:t> </w:t>
      </w:r>
      <w:r>
        <w:rPr>
          <w:color w:val="222222"/>
          <w:sz w:val="23"/>
        </w:rPr>
        <w:t>and</w:t>
      </w:r>
      <w:r>
        <w:rPr>
          <w:color w:val="222222"/>
          <w:spacing w:val="35"/>
          <w:sz w:val="23"/>
        </w:rPr>
        <w:t> </w:t>
      </w:r>
      <w:r>
        <w:rPr>
          <w:color w:val="222222"/>
          <w:sz w:val="23"/>
        </w:rPr>
        <w:t>continuing</w:t>
      </w:r>
      <w:r>
        <w:rPr>
          <w:color w:val="222222"/>
          <w:spacing w:val="35"/>
          <w:sz w:val="23"/>
        </w:rPr>
        <w:t> </w:t>
      </w:r>
      <w:r>
        <w:rPr>
          <w:color w:val="222222"/>
          <w:sz w:val="23"/>
        </w:rPr>
        <w:t>until</w:t>
      </w:r>
      <w:r>
        <w:rPr>
          <w:color w:val="222222"/>
          <w:spacing w:val="34"/>
          <w:sz w:val="23"/>
        </w:rPr>
        <w:t> </w:t>
      </w:r>
      <w:r>
        <w:rPr>
          <w:color w:val="222222"/>
          <w:sz w:val="23"/>
        </w:rPr>
        <w:t>May</w:t>
      </w:r>
      <w:r>
        <w:rPr>
          <w:color w:val="222222"/>
          <w:spacing w:val="39"/>
          <w:sz w:val="23"/>
        </w:rPr>
        <w:t> </w:t>
      </w:r>
      <w:r>
        <w:rPr>
          <w:color w:val="222222"/>
          <w:sz w:val="23"/>
        </w:rPr>
        <w:t>or June of each year. The monthly</w:t>
      </w:r>
      <w:r>
        <w:rPr>
          <w:color w:val="222222"/>
          <w:spacing w:val="31"/>
          <w:sz w:val="23"/>
        </w:rPr>
        <w:t> </w:t>
      </w:r>
      <w:r>
        <w:rPr>
          <w:color w:val="222222"/>
          <w:sz w:val="23"/>
        </w:rPr>
        <w:t>allocation</w:t>
      </w:r>
      <w:r>
        <w:rPr>
          <w:color w:val="222222"/>
          <w:spacing w:val="31"/>
          <w:sz w:val="23"/>
        </w:rPr>
        <w:t> </w:t>
      </w:r>
      <w:r>
        <w:rPr>
          <w:color w:val="222222"/>
          <w:sz w:val="23"/>
        </w:rPr>
        <w:t>announcements for</w:t>
      </w:r>
      <w:r>
        <w:rPr>
          <w:color w:val="222222"/>
          <w:spacing w:val="29"/>
          <w:sz w:val="23"/>
        </w:rPr>
        <w:t> </w:t>
      </w:r>
      <w:r>
        <w:rPr>
          <w:color w:val="222222"/>
          <w:sz w:val="23"/>
        </w:rPr>
        <w:t>the</w:t>
      </w:r>
      <w:r>
        <w:rPr>
          <w:color w:val="222222"/>
          <w:spacing w:val="37"/>
          <w:sz w:val="23"/>
        </w:rPr>
        <w:t> </w:t>
      </w:r>
      <w:r>
        <w:rPr>
          <w:color w:val="222222"/>
          <w:sz w:val="23"/>
        </w:rPr>
        <w:t>District</w:t>
      </w:r>
      <w:r>
        <w:rPr>
          <w:color w:val="222222"/>
          <w:spacing w:val="35"/>
          <w:sz w:val="23"/>
        </w:rPr>
        <w:t> </w:t>
      </w:r>
      <w:r>
        <w:rPr>
          <w:color w:val="222222"/>
          <w:sz w:val="23"/>
        </w:rPr>
        <w:t>can</w:t>
      </w:r>
      <w:r>
        <w:rPr>
          <w:color w:val="222222"/>
          <w:spacing w:val="37"/>
          <w:sz w:val="23"/>
        </w:rPr>
        <w:t> </w:t>
      </w:r>
      <w:r>
        <w:rPr>
          <w:color w:val="222222"/>
          <w:sz w:val="23"/>
        </w:rPr>
        <w:t>vary</w:t>
      </w:r>
      <w:r>
        <w:rPr>
          <w:color w:val="222222"/>
          <w:spacing w:val="35"/>
          <w:sz w:val="23"/>
        </w:rPr>
        <w:t> </w:t>
      </w:r>
      <w:r>
        <w:rPr>
          <w:color w:val="222222"/>
          <w:sz w:val="23"/>
        </w:rPr>
        <w:t>widely.</w:t>
      </w:r>
      <w:r>
        <w:rPr>
          <w:color w:val="222222"/>
          <w:spacing w:val="32"/>
          <w:sz w:val="23"/>
        </w:rPr>
        <w:t> </w:t>
      </w:r>
      <w:r>
        <w:rPr>
          <w:color w:val="222222"/>
          <w:sz w:val="23"/>
        </w:rPr>
        <w:t>Thus,</w:t>
      </w:r>
      <w:r>
        <w:rPr>
          <w:color w:val="222222"/>
          <w:spacing w:val="37"/>
          <w:sz w:val="23"/>
        </w:rPr>
        <w:t> </w:t>
      </w:r>
      <w:r>
        <w:rPr>
          <w:color w:val="222222"/>
          <w:sz w:val="23"/>
        </w:rPr>
        <w:t>for</w:t>
      </w:r>
      <w:r>
        <w:rPr>
          <w:color w:val="222222"/>
          <w:spacing w:val="31"/>
          <w:sz w:val="23"/>
        </w:rPr>
        <w:t> </w:t>
      </w:r>
      <w:r>
        <w:rPr>
          <w:color w:val="222222"/>
          <w:sz w:val="23"/>
        </w:rPr>
        <w:t>example,</w:t>
      </w:r>
      <w:r>
        <w:rPr>
          <w:color w:val="222222"/>
          <w:spacing w:val="34"/>
          <w:sz w:val="23"/>
        </w:rPr>
        <w:t> </w:t>
      </w:r>
      <w:r>
        <w:rPr>
          <w:color w:val="222222"/>
          <w:sz w:val="23"/>
        </w:rPr>
        <w:t>an</w:t>
      </w:r>
      <w:r>
        <w:rPr>
          <w:color w:val="222222"/>
          <w:spacing w:val="32"/>
          <w:sz w:val="23"/>
        </w:rPr>
        <w:t> </w:t>
      </w:r>
      <w:r>
        <w:rPr>
          <w:color w:val="222222"/>
          <w:sz w:val="23"/>
        </w:rPr>
        <w:t>announcement</w:t>
      </w:r>
      <w:r>
        <w:rPr>
          <w:color w:val="222222"/>
          <w:spacing w:val="31"/>
          <w:sz w:val="23"/>
        </w:rPr>
        <w:t> </w:t>
      </w:r>
      <w:r>
        <w:rPr>
          <w:color w:val="222222"/>
          <w:sz w:val="23"/>
        </w:rPr>
        <w:t>in</w:t>
      </w:r>
      <w:r>
        <w:rPr>
          <w:color w:val="222222"/>
          <w:spacing w:val="31"/>
          <w:sz w:val="23"/>
        </w:rPr>
        <w:t> </w:t>
      </w:r>
      <w:r>
        <w:rPr>
          <w:color w:val="222222"/>
          <w:sz w:val="23"/>
        </w:rPr>
        <w:t>February</w:t>
      </w:r>
      <w:r>
        <w:rPr>
          <w:color w:val="222222"/>
          <w:spacing w:val="31"/>
          <w:sz w:val="23"/>
        </w:rPr>
        <w:t> </w:t>
      </w:r>
      <w:r>
        <w:rPr>
          <w:color w:val="222222"/>
          <w:sz w:val="23"/>
        </w:rPr>
        <w:t>can</w:t>
      </w:r>
      <w:r>
        <w:rPr>
          <w:color w:val="222222"/>
          <w:spacing w:val="31"/>
          <w:sz w:val="23"/>
        </w:rPr>
        <w:t> </w:t>
      </w:r>
      <w:r>
        <w:rPr>
          <w:color w:val="222222"/>
          <w:sz w:val="23"/>
        </w:rPr>
        <w:t>be</w:t>
      </w:r>
      <w:r>
        <w:rPr>
          <w:color w:val="222222"/>
          <w:spacing w:val="31"/>
          <w:sz w:val="23"/>
        </w:rPr>
        <w:t> </w:t>
      </w:r>
      <w:r>
        <w:rPr>
          <w:color w:val="222222"/>
          <w:sz w:val="23"/>
        </w:rPr>
        <w:t>of</w:t>
      </w:r>
      <w:r>
        <w:rPr>
          <w:color w:val="222222"/>
          <w:spacing w:val="29"/>
          <w:sz w:val="23"/>
        </w:rPr>
        <w:t> </w:t>
      </w:r>
      <w:r>
        <w:rPr>
          <w:color w:val="222222"/>
          <w:sz w:val="23"/>
        </w:rPr>
        <w:t>a 100%</w:t>
      </w:r>
      <w:r>
        <w:rPr>
          <w:color w:val="222222"/>
          <w:spacing w:val="37"/>
          <w:sz w:val="23"/>
        </w:rPr>
        <w:t> </w:t>
      </w:r>
      <w:r>
        <w:rPr>
          <w:color w:val="222222"/>
          <w:sz w:val="23"/>
        </w:rPr>
        <w:t>allocation</w:t>
      </w:r>
      <w:r>
        <w:rPr>
          <w:color w:val="222222"/>
          <w:spacing w:val="33"/>
          <w:sz w:val="23"/>
        </w:rPr>
        <w:t> </w:t>
      </w:r>
      <w:r>
        <w:rPr>
          <w:color w:val="222222"/>
          <w:sz w:val="23"/>
        </w:rPr>
        <w:t>to the</w:t>
      </w:r>
      <w:r>
        <w:rPr>
          <w:color w:val="222222"/>
          <w:spacing w:val="39"/>
          <w:sz w:val="23"/>
        </w:rPr>
        <w:t> </w:t>
      </w:r>
      <w:r>
        <w:rPr>
          <w:color w:val="222222"/>
          <w:sz w:val="23"/>
        </w:rPr>
        <w:t>District,</w:t>
      </w:r>
      <w:r>
        <w:rPr>
          <w:color w:val="222222"/>
          <w:spacing w:val="36"/>
          <w:sz w:val="23"/>
        </w:rPr>
        <w:t> </w:t>
      </w:r>
      <w:r>
        <w:rPr>
          <w:color w:val="222222"/>
          <w:sz w:val="23"/>
        </w:rPr>
        <w:t>and</w:t>
      </w:r>
      <w:r>
        <w:rPr>
          <w:color w:val="222222"/>
          <w:spacing w:val="36"/>
          <w:sz w:val="23"/>
        </w:rPr>
        <w:t> </w:t>
      </w:r>
      <w:r>
        <w:rPr>
          <w:color w:val="222222"/>
          <w:sz w:val="23"/>
        </w:rPr>
        <w:t>the</w:t>
      </w:r>
      <w:r>
        <w:rPr>
          <w:color w:val="222222"/>
          <w:spacing w:val="36"/>
          <w:sz w:val="23"/>
        </w:rPr>
        <w:t> </w:t>
      </w:r>
      <w:r>
        <w:rPr>
          <w:color w:val="222222"/>
          <w:sz w:val="23"/>
        </w:rPr>
        <w:t>announcement</w:t>
      </w:r>
      <w:r>
        <w:rPr>
          <w:color w:val="222222"/>
          <w:spacing w:val="33"/>
          <w:sz w:val="23"/>
        </w:rPr>
        <w:t> </w:t>
      </w:r>
      <w:r>
        <w:rPr>
          <w:color w:val="222222"/>
          <w:sz w:val="23"/>
        </w:rPr>
        <w:t>the</w:t>
      </w:r>
      <w:r>
        <w:rPr>
          <w:color w:val="222222"/>
          <w:spacing w:val="33"/>
          <w:sz w:val="23"/>
        </w:rPr>
        <w:t> </w:t>
      </w:r>
      <w:r>
        <w:rPr>
          <w:color w:val="222222"/>
          <w:sz w:val="23"/>
        </w:rPr>
        <w:t>following</w:t>
      </w:r>
      <w:r>
        <w:rPr>
          <w:color w:val="222222"/>
          <w:spacing w:val="33"/>
          <w:sz w:val="23"/>
        </w:rPr>
        <w:t> </w:t>
      </w:r>
      <w:r>
        <w:rPr>
          <w:color w:val="222222"/>
          <w:sz w:val="23"/>
        </w:rPr>
        <w:t>month</w:t>
      </w:r>
      <w:r>
        <w:rPr>
          <w:color w:val="222222"/>
          <w:spacing w:val="33"/>
          <w:sz w:val="23"/>
        </w:rPr>
        <w:t> </w:t>
      </w:r>
      <w:r>
        <w:rPr>
          <w:color w:val="222222"/>
          <w:sz w:val="23"/>
        </w:rPr>
        <w:t>can</w:t>
      </w:r>
      <w:r>
        <w:rPr>
          <w:color w:val="222222"/>
          <w:spacing w:val="33"/>
          <w:sz w:val="23"/>
        </w:rPr>
        <w:t> </w:t>
      </w:r>
      <w:r>
        <w:rPr>
          <w:color w:val="222222"/>
          <w:sz w:val="23"/>
        </w:rPr>
        <w:t>be</w:t>
      </w:r>
      <w:r>
        <w:rPr>
          <w:color w:val="222222"/>
          <w:spacing w:val="40"/>
          <w:sz w:val="23"/>
        </w:rPr>
        <w:t> </w:t>
      </w:r>
      <w:r>
        <w:rPr>
          <w:color w:val="222222"/>
          <w:sz w:val="23"/>
        </w:rPr>
        <w:t>of</w:t>
      </w:r>
      <w:r>
        <w:rPr>
          <w:color w:val="222222"/>
          <w:spacing w:val="36"/>
          <w:sz w:val="23"/>
        </w:rPr>
        <w:t> </w:t>
      </w:r>
      <w:r>
        <w:rPr>
          <w:color w:val="222222"/>
          <w:sz w:val="23"/>
        </w:rPr>
        <w:t>a</w:t>
      </w:r>
      <w:r>
        <w:rPr>
          <w:color w:val="222222"/>
          <w:spacing w:val="33"/>
          <w:sz w:val="23"/>
        </w:rPr>
        <w:t> </w:t>
      </w:r>
      <w:r>
        <w:rPr>
          <w:color w:val="222222"/>
          <w:sz w:val="23"/>
        </w:rPr>
        <w:t>50% allocation. Likewise,</w:t>
      </w:r>
      <w:r>
        <w:rPr>
          <w:color w:val="222222"/>
          <w:spacing w:val="30"/>
          <w:sz w:val="23"/>
        </w:rPr>
        <w:t> </w:t>
      </w:r>
      <w:r>
        <w:rPr>
          <w:color w:val="222222"/>
          <w:sz w:val="23"/>
        </w:rPr>
        <w:t>early</w:t>
      </w:r>
      <w:r>
        <w:rPr>
          <w:color w:val="222222"/>
          <w:spacing w:val="28"/>
          <w:sz w:val="23"/>
        </w:rPr>
        <w:t> </w:t>
      </w:r>
      <w:r>
        <w:rPr>
          <w:color w:val="222222"/>
          <w:sz w:val="23"/>
        </w:rPr>
        <w:t>allocation</w:t>
      </w:r>
      <w:r>
        <w:rPr>
          <w:color w:val="222222"/>
          <w:spacing w:val="32"/>
          <w:sz w:val="23"/>
        </w:rPr>
        <w:t> </w:t>
      </w:r>
      <w:r>
        <w:rPr>
          <w:color w:val="222222"/>
          <w:sz w:val="23"/>
        </w:rPr>
        <w:t>announcements</w:t>
      </w:r>
      <w:r>
        <w:rPr>
          <w:color w:val="222222"/>
          <w:spacing w:val="32"/>
          <w:sz w:val="23"/>
        </w:rPr>
        <w:t> </w:t>
      </w:r>
      <w:r>
        <w:rPr>
          <w:color w:val="222222"/>
          <w:sz w:val="23"/>
        </w:rPr>
        <w:t>might</w:t>
      </w:r>
      <w:r>
        <w:rPr>
          <w:color w:val="222222"/>
          <w:spacing w:val="33"/>
          <w:sz w:val="23"/>
        </w:rPr>
        <w:t> </w:t>
      </w:r>
      <w:r>
        <w:rPr>
          <w:color w:val="222222"/>
          <w:sz w:val="23"/>
        </w:rPr>
        <w:t>be of less than a 100% supply,</w:t>
      </w:r>
      <w:r>
        <w:rPr>
          <w:color w:val="222222"/>
          <w:spacing w:val="29"/>
          <w:sz w:val="23"/>
        </w:rPr>
        <w:t> </w:t>
      </w:r>
      <w:r>
        <w:rPr>
          <w:color w:val="222222"/>
          <w:sz w:val="23"/>
        </w:rPr>
        <w:t>but in later</w:t>
      </w:r>
      <w:r>
        <w:rPr>
          <w:color w:val="222222"/>
          <w:spacing w:val="34"/>
          <w:sz w:val="23"/>
        </w:rPr>
        <w:t> </w:t>
      </w:r>
      <w:r>
        <w:rPr>
          <w:color w:val="222222"/>
          <w:sz w:val="23"/>
        </w:rPr>
        <w:t>months,</w:t>
      </w:r>
      <w:r>
        <w:rPr>
          <w:color w:val="222222"/>
          <w:spacing w:val="37"/>
          <w:sz w:val="23"/>
        </w:rPr>
        <w:t> </w:t>
      </w:r>
      <w:r>
        <w:rPr>
          <w:color w:val="222222"/>
          <w:sz w:val="23"/>
        </w:rPr>
        <w:t>Reclamation</w:t>
      </w:r>
      <w:r>
        <w:rPr>
          <w:color w:val="222222"/>
          <w:spacing w:val="31"/>
          <w:sz w:val="23"/>
        </w:rPr>
        <w:t> </w:t>
      </w:r>
      <w:r>
        <w:rPr>
          <w:color w:val="222222"/>
          <w:sz w:val="23"/>
        </w:rPr>
        <w:t>may</w:t>
      </w:r>
      <w:r>
        <w:rPr>
          <w:color w:val="222222"/>
          <w:spacing w:val="35"/>
          <w:sz w:val="23"/>
        </w:rPr>
        <w:t> </w:t>
      </w:r>
      <w:r>
        <w:rPr>
          <w:color w:val="222222"/>
          <w:sz w:val="23"/>
        </w:rPr>
        <w:t>be</w:t>
      </w:r>
      <w:r>
        <w:rPr>
          <w:color w:val="222222"/>
          <w:spacing w:val="35"/>
          <w:sz w:val="23"/>
        </w:rPr>
        <w:t> </w:t>
      </w:r>
      <w:r>
        <w:rPr>
          <w:color w:val="222222"/>
          <w:sz w:val="23"/>
        </w:rPr>
        <w:t>able</w:t>
      </w:r>
      <w:r>
        <w:rPr>
          <w:color w:val="222222"/>
          <w:spacing w:val="29"/>
          <w:sz w:val="23"/>
        </w:rPr>
        <w:t> </w:t>
      </w:r>
      <w:r>
        <w:rPr>
          <w:color w:val="222222"/>
          <w:sz w:val="23"/>
        </w:rPr>
        <w:t>to</w:t>
      </w:r>
      <w:r>
        <w:rPr>
          <w:color w:val="222222"/>
          <w:spacing w:val="31"/>
          <w:sz w:val="23"/>
        </w:rPr>
        <w:t> </w:t>
      </w:r>
      <w:r>
        <w:rPr>
          <w:color w:val="222222"/>
          <w:sz w:val="23"/>
        </w:rPr>
        <w:t>restore</w:t>
      </w:r>
      <w:r>
        <w:rPr>
          <w:color w:val="222222"/>
          <w:spacing w:val="29"/>
          <w:sz w:val="23"/>
        </w:rPr>
        <w:t> </w:t>
      </w:r>
      <w:r>
        <w:rPr>
          <w:color w:val="222222"/>
          <w:sz w:val="23"/>
        </w:rPr>
        <w:t>the</w:t>
      </w:r>
      <w:r>
        <w:rPr>
          <w:color w:val="222222"/>
          <w:spacing w:val="34"/>
          <w:sz w:val="23"/>
        </w:rPr>
        <w:t> </w:t>
      </w:r>
      <w:r>
        <w:rPr>
          <w:color w:val="222222"/>
          <w:sz w:val="23"/>
        </w:rPr>
        <w:t>District</w:t>
      </w:r>
      <w:r>
        <w:rPr>
          <w:color w:val="222222"/>
          <w:spacing w:val="32"/>
          <w:sz w:val="23"/>
        </w:rPr>
        <w:t> </w:t>
      </w:r>
      <w:r>
        <w:rPr>
          <w:color w:val="222222"/>
          <w:sz w:val="23"/>
        </w:rPr>
        <w:t>to</w:t>
      </w:r>
      <w:r>
        <w:rPr>
          <w:color w:val="222222"/>
          <w:spacing w:val="31"/>
          <w:sz w:val="23"/>
        </w:rPr>
        <w:t> </w:t>
      </w:r>
      <w:r>
        <w:rPr>
          <w:color w:val="222222"/>
          <w:sz w:val="23"/>
        </w:rPr>
        <w:t>a</w:t>
      </w:r>
      <w:r>
        <w:rPr>
          <w:color w:val="222222"/>
          <w:spacing w:val="29"/>
          <w:sz w:val="23"/>
        </w:rPr>
        <w:t> </w:t>
      </w:r>
      <w:r>
        <w:rPr>
          <w:color w:val="222222"/>
          <w:sz w:val="23"/>
        </w:rPr>
        <w:t>full</w:t>
      </w:r>
      <w:r>
        <w:rPr>
          <w:color w:val="222222"/>
          <w:spacing w:val="34"/>
          <w:sz w:val="23"/>
        </w:rPr>
        <w:t> </w:t>
      </w:r>
      <w:r>
        <w:rPr>
          <w:color w:val="222222"/>
          <w:sz w:val="23"/>
        </w:rPr>
        <w:t>contract</w:t>
      </w:r>
      <w:r>
        <w:rPr>
          <w:color w:val="222222"/>
          <w:spacing w:val="34"/>
          <w:sz w:val="23"/>
        </w:rPr>
        <w:t> </w:t>
      </w:r>
      <w:r>
        <w:rPr>
          <w:color w:val="222222"/>
          <w:sz w:val="23"/>
        </w:rPr>
        <w:t>supply</w:t>
      </w:r>
      <w:r>
        <w:rPr>
          <w:color w:val="222222"/>
          <w:spacing w:val="31"/>
          <w:sz w:val="23"/>
        </w:rPr>
        <w:t> </w:t>
      </w:r>
      <w:r>
        <w:rPr>
          <w:color w:val="222222"/>
          <w:sz w:val="23"/>
        </w:rPr>
        <w:t>for</w:t>
      </w:r>
      <w:r>
        <w:rPr>
          <w:color w:val="222222"/>
          <w:spacing w:val="35"/>
          <w:sz w:val="23"/>
        </w:rPr>
        <w:t> </w:t>
      </w:r>
      <w:r>
        <w:rPr>
          <w:color w:val="222222"/>
          <w:sz w:val="23"/>
        </w:rPr>
        <w:t>the Water</w:t>
      </w:r>
      <w:r>
        <w:rPr>
          <w:color w:val="222222"/>
          <w:spacing w:val="28"/>
          <w:sz w:val="23"/>
        </w:rPr>
        <w:t> </w:t>
      </w:r>
      <w:r>
        <w:rPr>
          <w:color w:val="222222"/>
          <w:sz w:val="23"/>
        </w:rPr>
        <w:t>Year.</w:t>
      </w:r>
      <w:r>
        <w:rPr>
          <w:color w:val="222222"/>
          <w:spacing w:val="21"/>
          <w:sz w:val="23"/>
        </w:rPr>
        <w:t> </w:t>
      </w:r>
      <w:r>
        <w:rPr>
          <w:color w:val="222222"/>
          <w:sz w:val="23"/>
        </w:rPr>
        <w:t>Shortages</w:t>
      </w:r>
      <w:r>
        <w:rPr>
          <w:color w:val="222222"/>
          <w:spacing w:val="26"/>
          <w:sz w:val="23"/>
        </w:rPr>
        <w:t> </w:t>
      </w:r>
      <w:r>
        <w:rPr>
          <w:color w:val="222222"/>
          <w:sz w:val="23"/>
        </w:rPr>
        <w:t>due</w:t>
      </w:r>
      <w:r>
        <w:rPr>
          <w:color w:val="222222"/>
          <w:spacing w:val="23"/>
          <w:sz w:val="23"/>
        </w:rPr>
        <w:t> </w:t>
      </w:r>
      <w:r>
        <w:rPr>
          <w:color w:val="222222"/>
          <w:sz w:val="23"/>
        </w:rPr>
        <w:t>to</w:t>
      </w:r>
      <w:r>
        <w:rPr>
          <w:color w:val="222222"/>
          <w:spacing w:val="17"/>
          <w:sz w:val="23"/>
        </w:rPr>
        <w:t> </w:t>
      </w:r>
      <w:r>
        <w:rPr>
          <w:color w:val="222222"/>
          <w:sz w:val="23"/>
        </w:rPr>
        <w:t>reductions</w:t>
      </w:r>
      <w:r>
        <w:rPr>
          <w:color w:val="222222"/>
          <w:spacing w:val="26"/>
          <w:sz w:val="23"/>
        </w:rPr>
        <w:t> </w:t>
      </w:r>
      <w:r>
        <w:rPr>
          <w:color w:val="222222"/>
          <w:sz w:val="23"/>
        </w:rPr>
        <w:t>in the</w:t>
      </w:r>
      <w:r>
        <w:rPr>
          <w:color w:val="222222"/>
          <w:spacing w:val="23"/>
          <w:sz w:val="23"/>
        </w:rPr>
        <w:t> </w:t>
      </w:r>
      <w:r>
        <w:rPr>
          <w:color w:val="222222"/>
          <w:sz w:val="23"/>
        </w:rPr>
        <w:t>WSC</w:t>
      </w:r>
      <w:r>
        <w:rPr>
          <w:color w:val="222222"/>
          <w:spacing w:val="32"/>
          <w:sz w:val="23"/>
        </w:rPr>
        <w:t> </w:t>
      </w:r>
      <w:r>
        <w:rPr>
          <w:color w:val="222222"/>
          <w:sz w:val="23"/>
        </w:rPr>
        <w:t>supply</w:t>
      </w:r>
      <w:r>
        <w:rPr>
          <w:color w:val="222222"/>
          <w:spacing w:val="26"/>
          <w:sz w:val="23"/>
        </w:rPr>
        <w:t> </w:t>
      </w:r>
      <w:r>
        <w:rPr>
          <w:color w:val="222222"/>
          <w:sz w:val="23"/>
        </w:rPr>
        <w:t>will</w:t>
      </w:r>
      <w:r>
        <w:rPr>
          <w:color w:val="222222"/>
          <w:spacing w:val="30"/>
          <w:sz w:val="23"/>
        </w:rPr>
        <w:t> </w:t>
      </w:r>
      <w:r>
        <w:rPr>
          <w:color w:val="222222"/>
          <w:sz w:val="23"/>
        </w:rPr>
        <w:t>be</w:t>
      </w:r>
      <w:r>
        <w:rPr>
          <w:color w:val="222222"/>
          <w:spacing w:val="26"/>
          <w:sz w:val="23"/>
        </w:rPr>
        <w:t> </w:t>
      </w:r>
      <w:r>
        <w:rPr>
          <w:color w:val="222222"/>
          <w:sz w:val="23"/>
        </w:rPr>
        <w:t>referred</w:t>
      </w:r>
      <w:r>
        <w:rPr>
          <w:color w:val="222222"/>
          <w:spacing w:val="23"/>
          <w:sz w:val="23"/>
        </w:rPr>
        <w:t> </w:t>
      </w:r>
      <w:r>
        <w:rPr>
          <w:color w:val="222222"/>
          <w:sz w:val="23"/>
        </w:rPr>
        <w:t>to</w:t>
      </w:r>
      <w:r>
        <w:rPr>
          <w:color w:val="222222"/>
          <w:spacing w:val="19"/>
          <w:sz w:val="23"/>
        </w:rPr>
        <w:t> </w:t>
      </w:r>
      <w:r>
        <w:rPr>
          <w:color w:val="222222"/>
          <w:sz w:val="23"/>
        </w:rPr>
        <w:t>in this</w:t>
      </w:r>
      <w:r>
        <w:rPr>
          <w:color w:val="222222"/>
          <w:spacing w:val="17"/>
          <w:sz w:val="23"/>
        </w:rPr>
        <w:t> </w:t>
      </w:r>
      <w:r>
        <w:rPr>
          <w:color w:val="222222"/>
          <w:sz w:val="23"/>
        </w:rPr>
        <w:t>Ordinance as "Hydrologic Shortages."</w:t>
      </w:r>
    </w:p>
    <w:p>
      <w:pPr>
        <w:pStyle w:val="ListParagraph"/>
        <w:numPr>
          <w:ilvl w:val="1"/>
          <w:numId w:val="22"/>
        </w:numPr>
        <w:tabs>
          <w:tab w:pos="3641" w:val="left" w:leader="none"/>
        </w:tabs>
        <w:spacing w:line="252" w:lineRule="auto" w:before="227" w:after="0"/>
        <w:ind w:left="1462" w:right="1141" w:firstLine="1451"/>
        <w:jc w:val="left"/>
        <w:rPr>
          <w:color w:val="222222"/>
          <w:sz w:val="23"/>
        </w:rPr>
      </w:pPr>
      <w:r>
        <w:rPr>
          <w:color w:val="222222"/>
          <w:sz w:val="23"/>
        </w:rPr>
        <w:t>Water is generally available all year but the</w:t>
      </w:r>
      <w:r>
        <w:rPr>
          <w:color w:val="222222"/>
          <w:spacing w:val="40"/>
          <w:sz w:val="23"/>
        </w:rPr>
        <w:t> </w:t>
      </w:r>
      <w:r>
        <w:rPr>
          <w:color w:val="222222"/>
          <w:sz w:val="23"/>
        </w:rPr>
        <w:t>Tehama-Colusa Canal</w:t>
      </w:r>
      <w:r>
        <w:rPr>
          <w:color w:val="222222"/>
          <w:spacing w:val="40"/>
          <w:sz w:val="23"/>
        </w:rPr>
        <w:t> </w:t>
      </w:r>
      <w:r>
        <w:rPr>
          <w:color w:val="222222"/>
          <w:sz w:val="23"/>
        </w:rPr>
        <w:t>Authority</w:t>
      </w:r>
      <w:r>
        <w:rPr>
          <w:color w:val="222222"/>
          <w:spacing w:val="32"/>
          <w:sz w:val="23"/>
        </w:rPr>
        <w:t> </w:t>
      </w:r>
      <w:r>
        <w:rPr>
          <w:color w:val="222222"/>
          <w:sz w:val="23"/>
        </w:rPr>
        <w:t>("TCCA")</w:t>
      </w:r>
      <w:r>
        <w:rPr>
          <w:color w:val="222222"/>
          <w:spacing w:val="38"/>
          <w:sz w:val="23"/>
        </w:rPr>
        <w:t> </w:t>
      </w:r>
      <w:r>
        <w:rPr>
          <w:color w:val="222222"/>
          <w:sz w:val="23"/>
        </w:rPr>
        <w:t>may</w:t>
      </w:r>
      <w:r>
        <w:rPr>
          <w:color w:val="222222"/>
          <w:spacing w:val="32"/>
          <w:sz w:val="23"/>
        </w:rPr>
        <w:t> </w:t>
      </w:r>
      <w:r>
        <w:rPr>
          <w:color w:val="222222"/>
          <w:sz w:val="23"/>
        </w:rPr>
        <w:t>restrict</w:t>
      </w:r>
      <w:r>
        <w:rPr>
          <w:color w:val="222222"/>
          <w:spacing w:val="37"/>
          <w:sz w:val="23"/>
        </w:rPr>
        <w:t> </w:t>
      </w:r>
      <w:r>
        <w:rPr>
          <w:color w:val="222222"/>
          <w:sz w:val="23"/>
        </w:rPr>
        <w:t>or</w:t>
      </w:r>
      <w:r>
        <w:rPr>
          <w:color w:val="222222"/>
          <w:spacing w:val="31"/>
          <w:sz w:val="23"/>
        </w:rPr>
        <w:t> </w:t>
      </w:r>
      <w:r>
        <w:rPr>
          <w:color w:val="222222"/>
          <w:sz w:val="23"/>
        </w:rPr>
        <w:t>discontinue</w:t>
      </w:r>
      <w:r>
        <w:rPr>
          <w:color w:val="222222"/>
          <w:spacing w:val="35"/>
          <w:sz w:val="23"/>
        </w:rPr>
        <w:t> </w:t>
      </w:r>
      <w:r>
        <w:rPr>
          <w:color w:val="222222"/>
          <w:sz w:val="23"/>
        </w:rPr>
        <w:t>service</w:t>
      </w:r>
      <w:r>
        <w:rPr>
          <w:color w:val="222222"/>
          <w:spacing w:val="35"/>
          <w:sz w:val="23"/>
        </w:rPr>
        <w:t> </w:t>
      </w:r>
      <w:r>
        <w:rPr>
          <w:color w:val="222222"/>
          <w:sz w:val="23"/>
        </w:rPr>
        <w:t>during</w:t>
      </w:r>
      <w:r>
        <w:rPr>
          <w:color w:val="222222"/>
          <w:spacing w:val="32"/>
          <w:sz w:val="23"/>
        </w:rPr>
        <w:t> </w:t>
      </w:r>
      <w:r>
        <w:rPr>
          <w:color w:val="222222"/>
          <w:sz w:val="23"/>
        </w:rPr>
        <w:t>certain</w:t>
      </w:r>
      <w:r>
        <w:rPr>
          <w:color w:val="222222"/>
          <w:spacing w:val="40"/>
          <w:sz w:val="23"/>
        </w:rPr>
        <w:t> </w:t>
      </w:r>
      <w:r>
        <w:rPr>
          <w:color w:val="222222"/>
          <w:sz w:val="23"/>
        </w:rPr>
        <w:t>periods.</w:t>
      </w:r>
      <w:r>
        <w:rPr>
          <w:color w:val="222222"/>
          <w:spacing w:val="80"/>
          <w:sz w:val="23"/>
        </w:rPr>
        <w:t> </w:t>
      </w:r>
      <w:r>
        <w:rPr>
          <w:color w:val="222222"/>
          <w:sz w:val="23"/>
        </w:rPr>
        <w:t>Service</w:t>
      </w:r>
      <w:r>
        <w:rPr>
          <w:color w:val="222222"/>
          <w:spacing w:val="40"/>
          <w:sz w:val="23"/>
        </w:rPr>
        <w:t> </w:t>
      </w:r>
      <w:r>
        <w:rPr>
          <w:color w:val="222222"/>
          <w:sz w:val="23"/>
        </w:rPr>
        <w:t>may</w:t>
      </w:r>
      <w:r>
        <w:rPr>
          <w:color w:val="222222"/>
          <w:spacing w:val="32"/>
          <w:sz w:val="23"/>
        </w:rPr>
        <w:t> </w:t>
      </w:r>
      <w:r>
        <w:rPr>
          <w:color w:val="222222"/>
          <w:sz w:val="23"/>
        </w:rPr>
        <w:t>be discontinued</w:t>
      </w:r>
      <w:r>
        <w:rPr>
          <w:color w:val="222222"/>
          <w:spacing w:val="27"/>
          <w:sz w:val="23"/>
        </w:rPr>
        <w:t> </w:t>
      </w:r>
      <w:r>
        <w:rPr>
          <w:color w:val="222222"/>
          <w:sz w:val="23"/>
        </w:rPr>
        <w:t>at any</w:t>
      </w:r>
      <w:r>
        <w:rPr>
          <w:color w:val="222222"/>
          <w:spacing w:val="19"/>
          <w:sz w:val="23"/>
        </w:rPr>
        <w:t> </w:t>
      </w:r>
      <w:r>
        <w:rPr>
          <w:color w:val="222222"/>
          <w:sz w:val="23"/>
        </w:rPr>
        <w:t>time while</w:t>
      </w:r>
      <w:r>
        <w:rPr>
          <w:color w:val="222222"/>
          <w:spacing w:val="22"/>
          <w:sz w:val="23"/>
        </w:rPr>
        <w:t> </w:t>
      </w:r>
      <w:r>
        <w:rPr>
          <w:color w:val="222222"/>
          <w:sz w:val="23"/>
        </w:rPr>
        <w:t>maintenance</w:t>
      </w:r>
      <w:r>
        <w:rPr>
          <w:color w:val="222222"/>
          <w:spacing w:val="34"/>
          <w:sz w:val="23"/>
        </w:rPr>
        <w:t> </w:t>
      </w:r>
      <w:r>
        <w:rPr>
          <w:color w:val="222222"/>
          <w:sz w:val="23"/>
        </w:rPr>
        <w:t>or repair</w:t>
      </w:r>
      <w:r>
        <w:rPr>
          <w:color w:val="222222"/>
          <w:spacing w:val="22"/>
          <w:sz w:val="23"/>
        </w:rPr>
        <w:t> </w:t>
      </w:r>
      <w:r>
        <w:rPr>
          <w:color w:val="222222"/>
          <w:sz w:val="23"/>
        </w:rPr>
        <w:t>work is being</w:t>
      </w:r>
      <w:r>
        <w:rPr>
          <w:color w:val="222222"/>
          <w:spacing w:val="23"/>
          <w:sz w:val="23"/>
        </w:rPr>
        <w:t> </w:t>
      </w:r>
      <w:r>
        <w:rPr>
          <w:color w:val="222222"/>
          <w:sz w:val="23"/>
        </w:rPr>
        <w:t>done</w:t>
      </w:r>
      <w:r>
        <w:rPr>
          <w:color w:val="222222"/>
          <w:spacing w:val="30"/>
          <w:sz w:val="23"/>
        </w:rPr>
        <w:t> </w:t>
      </w:r>
      <w:r>
        <w:rPr>
          <w:color w:val="222222"/>
          <w:sz w:val="23"/>
        </w:rPr>
        <w:t>by</w:t>
      </w:r>
      <w:r>
        <w:rPr>
          <w:color w:val="222222"/>
          <w:spacing w:val="29"/>
          <w:sz w:val="23"/>
        </w:rPr>
        <w:t> </w:t>
      </w:r>
      <w:r>
        <w:rPr>
          <w:color w:val="222222"/>
          <w:sz w:val="23"/>
        </w:rPr>
        <w:t>Reclamation,</w:t>
      </w:r>
      <w:r>
        <w:rPr>
          <w:color w:val="222222"/>
          <w:spacing w:val="24"/>
          <w:sz w:val="23"/>
        </w:rPr>
        <w:t> </w:t>
      </w:r>
      <w:r>
        <w:rPr>
          <w:color w:val="222222"/>
          <w:sz w:val="23"/>
        </w:rPr>
        <w:t>TCCA or</w:t>
      </w:r>
      <w:r>
        <w:rPr>
          <w:color w:val="222222"/>
          <w:spacing w:val="36"/>
          <w:sz w:val="23"/>
        </w:rPr>
        <w:t> </w:t>
      </w:r>
      <w:r>
        <w:rPr>
          <w:color w:val="222222"/>
          <w:sz w:val="23"/>
        </w:rPr>
        <w:t>the</w:t>
      </w:r>
      <w:r>
        <w:rPr>
          <w:color w:val="222222"/>
          <w:spacing w:val="39"/>
          <w:sz w:val="23"/>
        </w:rPr>
        <w:t> </w:t>
      </w:r>
      <w:r>
        <w:rPr>
          <w:color w:val="222222"/>
          <w:sz w:val="23"/>
        </w:rPr>
        <w:t>District</w:t>
      </w:r>
      <w:r>
        <w:rPr>
          <w:color w:val="222222"/>
          <w:spacing w:val="39"/>
          <w:sz w:val="23"/>
        </w:rPr>
        <w:t> </w:t>
      </w:r>
      <w:r>
        <w:rPr>
          <w:color w:val="222222"/>
          <w:sz w:val="23"/>
        </w:rPr>
        <w:t>either</w:t>
      </w:r>
      <w:r>
        <w:rPr>
          <w:color w:val="222222"/>
          <w:spacing w:val="40"/>
          <w:sz w:val="23"/>
        </w:rPr>
        <w:t> </w:t>
      </w:r>
      <w:r>
        <w:rPr>
          <w:color w:val="222222"/>
          <w:sz w:val="23"/>
        </w:rPr>
        <w:t>on</w:t>
      </w:r>
      <w:r>
        <w:rPr>
          <w:color w:val="222222"/>
          <w:spacing w:val="33"/>
          <w:sz w:val="23"/>
        </w:rPr>
        <w:t> </w:t>
      </w:r>
      <w:r>
        <w:rPr>
          <w:color w:val="222222"/>
          <w:sz w:val="23"/>
        </w:rPr>
        <w:t>the</w:t>
      </w:r>
      <w:r>
        <w:rPr>
          <w:color w:val="222222"/>
          <w:spacing w:val="31"/>
          <w:sz w:val="23"/>
        </w:rPr>
        <w:t> </w:t>
      </w:r>
      <w:r>
        <w:rPr>
          <w:color w:val="222222"/>
          <w:sz w:val="23"/>
        </w:rPr>
        <w:t>Tehama-Colusa</w:t>
      </w:r>
      <w:r>
        <w:rPr>
          <w:color w:val="222222"/>
          <w:spacing w:val="40"/>
          <w:sz w:val="23"/>
        </w:rPr>
        <w:t> </w:t>
      </w:r>
      <w:r>
        <w:rPr>
          <w:color w:val="222222"/>
          <w:sz w:val="23"/>
        </w:rPr>
        <w:t>Canal</w:t>
      </w:r>
      <w:r>
        <w:rPr>
          <w:color w:val="222222"/>
          <w:spacing w:val="40"/>
          <w:sz w:val="23"/>
        </w:rPr>
        <w:t> </w:t>
      </w:r>
      <w:r>
        <w:rPr>
          <w:color w:val="222222"/>
          <w:sz w:val="23"/>
        </w:rPr>
        <w:t>or</w:t>
      </w:r>
      <w:r>
        <w:rPr>
          <w:color w:val="222222"/>
          <w:spacing w:val="40"/>
          <w:sz w:val="23"/>
        </w:rPr>
        <w:t> </w:t>
      </w:r>
      <w:r>
        <w:rPr>
          <w:color w:val="222222"/>
          <w:sz w:val="23"/>
        </w:rPr>
        <w:t>District</w:t>
      </w:r>
      <w:r>
        <w:rPr>
          <w:color w:val="222222"/>
          <w:spacing w:val="40"/>
          <w:sz w:val="23"/>
        </w:rPr>
        <w:t> </w:t>
      </w:r>
      <w:r>
        <w:rPr>
          <w:color w:val="222222"/>
          <w:sz w:val="23"/>
        </w:rPr>
        <w:t>facilities.</w:t>
      </w:r>
      <w:r>
        <w:rPr>
          <w:color w:val="222222"/>
          <w:spacing w:val="40"/>
          <w:sz w:val="23"/>
        </w:rPr>
        <w:t> </w:t>
      </w:r>
      <w:r>
        <w:rPr>
          <w:color w:val="222222"/>
          <w:sz w:val="23"/>
        </w:rPr>
        <w:t>Restrictions</w:t>
      </w:r>
      <w:r>
        <w:rPr>
          <w:color w:val="222222"/>
          <w:spacing w:val="38"/>
          <w:sz w:val="23"/>
        </w:rPr>
        <w:t> </w:t>
      </w:r>
      <w:r>
        <w:rPr>
          <w:color w:val="222222"/>
          <w:sz w:val="23"/>
        </w:rPr>
        <w:t>in</w:t>
      </w:r>
      <w:r>
        <w:rPr>
          <w:color w:val="222222"/>
          <w:spacing w:val="35"/>
          <w:sz w:val="23"/>
        </w:rPr>
        <w:t> </w:t>
      </w:r>
      <w:r>
        <w:rPr>
          <w:color w:val="222222"/>
          <w:sz w:val="23"/>
        </w:rPr>
        <w:t>the physical</w:t>
      </w:r>
      <w:r>
        <w:rPr>
          <w:color w:val="222222"/>
          <w:spacing w:val="38"/>
          <w:sz w:val="23"/>
        </w:rPr>
        <w:t> </w:t>
      </w:r>
      <w:r>
        <w:rPr>
          <w:color w:val="222222"/>
          <w:sz w:val="23"/>
        </w:rPr>
        <w:t>ability</w:t>
      </w:r>
      <w:r>
        <w:rPr>
          <w:color w:val="222222"/>
          <w:spacing w:val="39"/>
          <w:sz w:val="23"/>
        </w:rPr>
        <w:t> </w:t>
      </w:r>
      <w:r>
        <w:rPr>
          <w:color w:val="222222"/>
          <w:sz w:val="23"/>
        </w:rPr>
        <w:t>or</w:t>
      </w:r>
      <w:r>
        <w:rPr>
          <w:color w:val="222222"/>
          <w:spacing w:val="36"/>
          <w:sz w:val="23"/>
        </w:rPr>
        <w:t> </w:t>
      </w:r>
      <w:r>
        <w:rPr>
          <w:color w:val="222222"/>
          <w:sz w:val="23"/>
        </w:rPr>
        <w:t>legal</w:t>
      </w:r>
      <w:r>
        <w:rPr>
          <w:color w:val="222222"/>
          <w:spacing w:val="39"/>
          <w:sz w:val="23"/>
        </w:rPr>
        <w:t> </w:t>
      </w:r>
      <w:r>
        <w:rPr>
          <w:color w:val="222222"/>
          <w:sz w:val="23"/>
        </w:rPr>
        <w:t>authority</w:t>
      </w:r>
      <w:r>
        <w:rPr>
          <w:color w:val="222222"/>
          <w:spacing w:val="39"/>
          <w:sz w:val="23"/>
        </w:rPr>
        <w:t> </w:t>
      </w:r>
      <w:r>
        <w:rPr>
          <w:color w:val="222222"/>
          <w:sz w:val="23"/>
        </w:rPr>
        <w:t>of</w:t>
      </w:r>
      <w:r>
        <w:rPr>
          <w:color w:val="222222"/>
          <w:spacing w:val="38"/>
          <w:sz w:val="23"/>
        </w:rPr>
        <w:t> </w:t>
      </w:r>
      <w:r>
        <w:rPr>
          <w:color w:val="222222"/>
          <w:sz w:val="23"/>
        </w:rPr>
        <w:t>Reclamation</w:t>
      </w:r>
      <w:r>
        <w:rPr>
          <w:color w:val="222222"/>
          <w:spacing w:val="35"/>
          <w:sz w:val="23"/>
        </w:rPr>
        <w:t> </w:t>
      </w:r>
      <w:r>
        <w:rPr>
          <w:color w:val="222222"/>
          <w:sz w:val="23"/>
        </w:rPr>
        <w:t>or</w:t>
      </w:r>
      <w:r>
        <w:rPr>
          <w:color w:val="222222"/>
          <w:spacing w:val="33"/>
          <w:sz w:val="23"/>
        </w:rPr>
        <w:t> </w:t>
      </w:r>
      <w:r>
        <w:rPr>
          <w:color w:val="222222"/>
          <w:sz w:val="23"/>
        </w:rPr>
        <w:t>TCCA</w:t>
      </w:r>
      <w:r>
        <w:rPr>
          <w:color w:val="222222"/>
          <w:spacing w:val="36"/>
          <w:sz w:val="23"/>
        </w:rPr>
        <w:t> </w:t>
      </w:r>
      <w:r>
        <w:rPr>
          <w:color w:val="222222"/>
          <w:sz w:val="23"/>
        </w:rPr>
        <w:t>to</w:t>
      </w:r>
      <w:r>
        <w:rPr>
          <w:color w:val="222222"/>
          <w:spacing w:val="40"/>
          <w:sz w:val="23"/>
        </w:rPr>
        <w:t> </w:t>
      </w:r>
      <w:r>
        <w:rPr>
          <w:color w:val="222222"/>
          <w:sz w:val="23"/>
        </w:rPr>
        <w:t>divert</w:t>
      </w:r>
      <w:r>
        <w:rPr>
          <w:color w:val="222222"/>
          <w:spacing w:val="39"/>
          <w:sz w:val="23"/>
        </w:rPr>
        <w:t> </w:t>
      </w:r>
      <w:r>
        <w:rPr>
          <w:color w:val="222222"/>
          <w:sz w:val="23"/>
        </w:rPr>
        <w:t>water</w:t>
      </w:r>
      <w:r>
        <w:rPr>
          <w:color w:val="222222"/>
          <w:spacing w:val="38"/>
          <w:sz w:val="23"/>
        </w:rPr>
        <w:t> </w:t>
      </w:r>
      <w:r>
        <w:rPr>
          <w:color w:val="222222"/>
          <w:sz w:val="23"/>
        </w:rPr>
        <w:t>into</w:t>
      </w:r>
      <w:r>
        <w:rPr>
          <w:color w:val="222222"/>
          <w:spacing w:val="33"/>
          <w:sz w:val="23"/>
        </w:rPr>
        <w:t> </w:t>
      </w:r>
      <w:r>
        <w:rPr>
          <w:color w:val="222222"/>
          <w:sz w:val="23"/>
        </w:rPr>
        <w:t>the</w:t>
      </w:r>
      <w:r>
        <w:rPr>
          <w:color w:val="222222"/>
          <w:spacing w:val="29"/>
          <w:sz w:val="23"/>
        </w:rPr>
        <w:t> </w:t>
      </w:r>
      <w:r>
        <w:rPr>
          <w:color w:val="222222"/>
          <w:sz w:val="23"/>
        </w:rPr>
        <w:t>Tehama-Colusa</w:t>
      </w:r>
      <w:r>
        <w:rPr>
          <w:color w:val="222222"/>
          <w:spacing w:val="40"/>
          <w:sz w:val="23"/>
        </w:rPr>
        <w:t> </w:t>
      </w:r>
      <w:r>
        <w:rPr>
          <w:color w:val="222222"/>
          <w:sz w:val="23"/>
        </w:rPr>
        <w:t>Canal</w:t>
      </w:r>
      <w:r>
        <w:rPr>
          <w:color w:val="222222"/>
          <w:spacing w:val="38"/>
          <w:sz w:val="23"/>
        </w:rPr>
        <w:t> </w:t>
      </w:r>
      <w:r>
        <w:rPr>
          <w:color w:val="222222"/>
          <w:sz w:val="23"/>
        </w:rPr>
        <w:t>at</w:t>
      </w:r>
      <w:r>
        <w:rPr>
          <w:color w:val="222222"/>
          <w:spacing w:val="38"/>
          <w:sz w:val="23"/>
        </w:rPr>
        <w:t> </w:t>
      </w:r>
      <w:r>
        <w:rPr>
          <w:color w:val="222222"/>
          <w:sz w:val="23"/>
        </w:rPr>
        <w:t>Red</w:t>
      </w:r>
      <w:r>
        <w:rPr>
          <w:color w:val="222222"/>
          <w:spacing w:val="34"/>
          <w:sz w:val="23"/>
        </w:rPr>
        <w:t> </w:t>
      </w:r>
      <w:r>
        <w:rPr>
          <w:color w:val="222222"/>
          <w:sz w:val="23"/>
        </w:rPr>
        <w:t>Bluff</w:t>
      </w:r>
      <w:r>
        <w:rPr>
          <w:color w:val="222222"/>
          <w:spacing w:val="37"/>
          <w:sz w:val="23"/>
        </w:rPr>
        <w:t> </w:t>
      </w:r>
      <w:r>
        <w:rPr>
          <w:color w:val="222222"/>
          <w:sz w:val="23"/>
        </w:rPr>
        <w:t>may</w:t>
      </w:r>
      <w:r>
        <w:rPr>
          <w:color w:val="222222"/>
          <w:spacing w:val="34"/>
          <w:sz w:val="23"/>
        </w:rPr>
        <w:t> </w:t>
      </w:r>
      <w:r>
        <w:rPr>
          <w:color w:val="222222"/>
          <w:sz w:val="23"/>
        </w:rPr>
        <w:t>also</w:t>
      </w:r>
      <w:r>
        <w:rPr>
          <w:color w:val="222222"/>
          <w:spacing w:val="34"/>
          <w:sz w:val="23"/>
        </w:rPr>
        <w:t> </w:t>
      </w:r>
      <w:r>
        <w:rPr>
          <w:color w:val="222222"/>
          <w:sz w:val="23"/>
        </w:rPr>
        <w:t>lead</w:t>
      </w:r>
      <w:r>
        <w:rPr>
          <w:color w:val="222222"/>
          <w:spacing w:val="34"/>
          <w:sz w:val="23"/>
        </w:rPr>
        <w:t> </w:t>
      </w:r>
      <w:r>
        <w:rPr>
          <w:color w:val="222222"/>
          <w:sz w:val="23"/>
        </w:rPr>
        <w:t>to</w:t>
      </w:r>
      <w:r>
        <w:rPr>
          <w:color w:val="222222"/>
          <w:spacing w:val="31"/>
          <w:sz w:val="23"/>
        </w:rPr>
        <w:t> </w:t>
      </w:r>
      <w:r>
        <w:rPr>
          <w:color w:val="222222"/>
          <w:sz w:val="23"/>
        </w:rPr>
        <w:t>restrictions</w:t>
      </w:r>
      <w:r>
        <w:rPr>
          <w:color w:val="222222"/>
          <w:spacing w:val="34"/>
          <w:sz w:val="23"/>
        </w:rPr>
        <w:t> </w:t>
      </w:r>
      <w:r>
        <w:rPr>
          <w:color w:val="222222"/>
          <w:sz w:val="23"/>
        </w:rPr>
        <w:t>or</w:t>
      </w:r>
      <w:r>
        <w:rPr>
          <w:color w:val="222222"/>
          <w:spacing w:val="37"/>
          <w:sz w:val="23"/>
        </w:rPr>
        <w:t> </w:t>
      </w:r>
      <w:r>
        <w:rPr>
          <w:color w:val="222222"/>
          <w:sz w:val="23"/>
        </w:rPr>
        <w:t>discontinuance</w:t>
      </w:r>
      <w:r>
        <w:rPr>
          <w:color w:val="222222"/>
          <w:spacing w:val="40"/>
          <w:sz w:val="23"/>
        </w:rPr>
        <w:t> </w:t>
      </w:r>
      <w:r>
        <w:rPr>
          <w:color w:val="222222"/>
          <w:sz w:val="23"/>
        </w:rPr>
        <w:t>of</w:t>
      </w:r>
      <w:r>
        <w:rPr>
          <w:color w:val="222222"/>
          <w:spacing w:val="29"/>
          <w:sz w:val="23"/>
        </w:rPr>
        <w:t> </w:t>
      </w:r>
      <w:r>
        <w:rPr>
          <w:color w:val="222222"/>
          <w:sz w:val="23"/>
        </w:rPr>
        <w:t>service.</w:t>
      </w:r>
      <w:r>
        <w:rPr>
          <w:color w:val="222222"/>
          <w:spacing w:val="37"/>
          <w:sz w:val="23"/>
        </w:rPr>
        <w:t> </w:t>
      </w:r>
      <w:r>
        <w:rPr>
          <w:color w:val="222222"/>
          <w:sz w:val="23"/>
        </w:rPr>
        <w:t>Shortages for</w:t>
      </w:r>
      <w:r>
        <w:rPr>
          <w:color w:val="222222"/>
          <w:spacing w:val="40"/>
          <w:sz w:val="23"/>
        </w:rPr>
        <w:t> </w:t>
      </w:r>
      <w:r>
        <w:rPr>
          <w:color w:val="222222"/>
          <w:sz w:val="23"/>
        </w:rPr>
        <w:t>these</w:t>
      </w:r>
      <w:r>
        <w:rPr>
          <w:color w:val="222222"/>
          <w:spacing w:val="40"/>
          <w:sz w:val="23"/>
        </w:rPr>
        <w:t> </w:t>
      </w:r>
      <w:r>
        <w:rPr>
          <w:color w:val="222222"/>
          <w:sz w:val="23"/>
        </w:rPr>
        <w:t>reasons</w:t>
      </w:r>
      <w:r>
        <w:rPr>
          <w:color w:val="222222"/>
          <w:spacing w:val="40"/>
          <w:sz w:val="23"/>
        </w:rPr>
        <w:t> </w:t>
      </w:r>
      <w:r>
        <w:rPr>
          <w:color w:val="222222"/>
          <w:sz w:val="23"/>
        </w:rPr>
        <w:t>will</w:t>
      </w:r>
      <w:r>
        <w:rPr>
          <w:color w:val="222222"/>
          <w:spacing w:val="40"/>
          <w:sz w:val="23"/>
        </w:rPr>
        <w:t> </w:t>
      </w:r>
      <w:r>
        <w:rPr>
          <w:color w:val="222222"/>
          <w:sz w:val="23"/>
        </w:rPr>
        <w:t>be</w:t>
      </w:r>
      <w:r>
        <w:rPr>
          <w:color w:val="222222"/>
          <w:spacing w:val="40"/>
          <w:sz w:val="23"/>
        </w:rPr>
        <w:t> </w:t>
      </w:r>
      <w:r>
        <w:rPr>
          <w:color w:val="222222"/>
          <w:sz w:val="23"/>
        </w:rPr>
        <w:t>referred</w:t>
      </w:r>
      <w:r>
        <w:rPr>
          <w:color w:val="222222"/>
          <w:spacing w:val="39"/>
          <w:sz w:val="23"/>
        </w:rPr>
        <w:t> </w:t>
      </w:r>
      <w:r>
        <w:rPr>
          <w:color w:val="222222"/>
          <w:sz w:val="23"/>
        </w:rPr>
        <w:t>to</w:t>
      </w:r>
      <w:r>
        <w:rPr>
          <w:color w:val="222222"/>
          <w:spacing w:val="40"/>
          <w:sz w:val="23"/>
        </w:rPr>
        <w:t> </w:t>
      </w:r>
      <w:r>
        <w:rPr>
          <w:color w:val="222222"/>
          <w:sz w:val="23"/>
        </w:rPr>
        <w:t>herein</w:t>
      </w:r>
      <w:r>
        <w:rPr>
          <w:color w:val="222222"/>
          <w:spacing w:val="40"/>
          <w:sz w:val="23"/>
        </w:rPr>
        <w:t> </w:t>
      </w:r>
      <w:r>
        <w:rPr>
          <w:color w:val="222222"/>
          <w:sz w:val="23"/>
        </w:rPr>
        <w:t>as</w:t>
      </w:r>
      <w:r>
        <w:rPr>
          <w:color w:val="222222"/>
          <w:spacing w:val="40"/>
          <w:sz w:val="23"/>
        </w:rPr>
        <w:t> </w:t>
      </w:r>
      <w:r>
        <w:rPr>
          <w:color w:val="222222"/>
          <w:sz w:val="23"/>
        </w:rPr>
        <w:t>"Conveyance</w:t>
      </w:r>
      <w:r>
        <w:rPr>
          <w:color w:val="222222"/>
          <w:spacing w:val="40"/>
          <w:sz w:val="23"/>
        </w:rPr>
        <w:t> </w:t>
      </w:r>
      <w:r>
        <w:rPr>
          <w:color w:val="222222"/>
          <w:sz w:val="23"/>
        </w:rPr>
        <w:t>Shortages."</w:t>
      </w:r>
    </w:p>
    <w:p>
      <w:pPr>
        <w:pStyle w:val="ListParagraph"/>
        <w:numPr>
          <w:ilvl w:val="1"/>
          <w:numId w:val="22"/>
        </w:numPr>
        <w:tabs>
          <w:tab w:pos="3621" w:val="left" w:leader="none"/>
        </w:tabs>
        <w:spacing w:line="252" w:lineRule="auto" w:before="246" w:after="0"/>
        <w:ind w:left="1457" w:right="1119" w:firstLine="1442"/>
        <w:jc w:val="both"/>
        <w:rPr>
          <w:color w:val="222222"/>
          <w:sz w:val="23"/>
        </w:rPr>
      </w:pPr>
      <w:r>
        <w:rPr>
          <w:color w:val="222222"/>
          <w:sz w:val="23"/>
        </w:rPr>
        <w:t>The provisions of this Ordinance will apply during times of water shortage emergency, as defined below, in order to conserve and equitably allocate the water supply of the District during such periods of emergency.</w:t>
      </w:r>
    </w:p>
    <w:p>
      <w:pPr>
        <w:pStyle w:val="ListParagraph"/>
        <w:numPr>
          <w:ilvl w:val="0"/>
          <w:numId w:val="22"/>
        </w:numPr>
        <w:tabs>
          <w:tab w:pos="2904" w:val="left" w:leader="none"/>
        </w:tabs>
        <w:spacing w:line="240" w:lineRule="auto" w:before="242" w:after="0"/>
        <w:ind w:left="2904" w:right="0" w:hanging="722"/>
        <w:jc w:val="left"/>
        <w:rPr>
          <w:color w:val="222222"/>
          <w:sz w:val="23"/>
        </w:rPr>
      </w:pPr>
      <w:r>
        <w:rPr>
          <w:color w:val="222222"/>
          <w:sz w:val="23"/>
          <w:u w:val="thick" w:color="222222"/>
        </w:rPr>
        <w:t>WATER</w:t>
      </w:r>
      <w:r>
        <w:rPr>
          <w:color w:val="222222"/>
          <w:spacing w:val="24"/>
          <w:sz w:val="23"/>
          <w:u w:val="thick" w:color="222222"/>
        </w:rPr>
        <w:t> </w:t>
      </w:r>
      <w:r>
        <w:rPr>
          <w:color w:val="222222"/>
          <w:sz w:val="23"/>
          <w:u w:val="thick" w:color="222222"/>
        </w:rPr>
        <w:t>SHORTAGE</w:t>
      </w:r>
      <w:r>
        <w:rPr>
          <w:color w:val="222222"/>
          <w:spacing w:val="34"/>
          <w:sz w:val="23"/>
          <w:u w:val="thick" w:color="222222"/>
        </w:rPr>
        <w:t> </w:t>
      </w:r>
      <w:r>
        <w:rPr>
          <w:color w:val="222222"/>
          <w:spacing w:val="-2"/>
          <w:sz w:val="23"/>
          <w:u w:val="thick" w:color="222222"/>
        </w:rPr>
        <w:t>EMERGENCY</w:t>
      </w:r>
    </w:p>
    <w:p>
      <w:pPr>
        <w:spacing w:line="252" w:lineRule="auto" w:before="254"/>
        <w:ind w:left="1452" w:right="1341" w:firstLine="727"/>
        <w:jc w:val="left"/>
        <w:rPr>
          <w:sz w:val="23"/>
        </w:rPr>
      </w:pPr>
      <w:r>
        <w:rPr>
          <w:color w:val="222222"/>
          <w:sz w:val="23"/>
        </w:rPr>
        <w:t>A water shortage</w:t>
      </w:r>
      <w:r>
        <w:rPr>
          <w:color w:val="222222"/>
          <w:spacing w:val="23"/>
          <w:sz w:val="23"/>
        </w:rPr>
        <w:t> </w:t>
      </w:r>
      <w:r>
        <w:rPr>
          <w:color w:val="222222"/>
          <w:sz w:val="23"/>
        </w:rPr>
        <w:t>emergency</w:t>
      </w:r>
      <w:r>
        <w:rPr>
          <w:color w:val="222222"/>
          <w:spacing w:val="23"/>
          <w:sz w:val="23"/>
        </w:rPr>
        <w:t> </w:t>
      </w:r>
      <w:r>
        <w:rPr>
          <w:color w:val="222222"/>
          <w:sz w:val="23"/>
        </w:rPr>
        <w:t>shall</w:t>
      </w:r>
      <w:r>
        <w:rPr>
          <w:color w:val="222222"/>
          <w:spacing w:val="30"/>
          <w:sz w:val="23"/>
        </w:rPr>
        <w:t> </w:t>
      </w:r>
      <w:r>
        <w:rPr>
          <w:color w:val="222222"/>
          <w:sz w:val="23"/>
        </w:rPr>
        <w:t>be deemed</w:t>
      </w:r>
      <w:r>
        <w:rPr>
          <w:color w:val="222222"/>
          <w:spacing w:val="23"/>
          <w:sz w:val="23"/>
        </w:rPr>
        <w:t> </w:t>
      </w:r>
      <w:r>
        <w:rPr>
          <w:color w:val="222222"/>
          <w:sz w:val="23"/>
        </w:rPr>
        <w:t>to exist when any</w:t>
      </w:r>
      <w:r>
        <w:rPr>
          <w:color w:val="222222"/>
          <w:spacing w:val="24"/>
          <w:sz w:val="23"/>
        </w:rPr>
        <w:t> </w:t>
      </w:r>
      <w:r>
        <w:rPr>
          <w:color w:val="222222"/>
          <w:sz w:val="23"/>
        </w:rPr>
        <w:t>one of the following</w:t>
      </w:r>
      <w:r>
        <w:rPr>
          <w:color w:val="222222"/>
          <w:spacing w:val="27"/>
          <w:sz w:val="23"/>
        </w:rPr>
        <w:t> </w:t>
      </w:r>
      <w:r>
        <w:rPr>
          <w:color w:val="222222"/>
          <w:sz w:val="23"/>
        </w:rPr>
        <w:t>has </w:t>
      </w:r>
      <w:r>
        <w:rPr>
          <w:color w:val="222222"/>
          <w:spacing w:val="-2"/>
          <w:sz w:val="23"/>
        </w:rPr>
        <w:t>occurred:</w:t>
      </w:r>
    </w:p>
    <w:p>
      <w:pPr>
        <w:pStyle w:val="ListParagraph"/>
        <w:numPr>
          <w:ilvl w:val="1"/>
          <w:numId w:val="22"/>
        </w:numPr>
        <w:tabs>
          <w:tab w:pos="3620" w:val="left" w:leader="none"/>
        </w:tabs>
        <w:spacing w:line="247" w:lineRule="auto" w:before="243" w:after="0"/>
        <w:ind w:left="1454" w:right="1221" w:firstLine="1439"/>
        <w:jc w:val="left"/>
        <w:rPr>
          <w:color w:val="222222"/>
          <w:sz w:val="23"/>
        </w:rPr>
      </w:pPr>
      <w:r>
        <w:rPr>
          <w:color w:val="222222"/>
          <w:sz w:val="23"/>
        </w:rPr>
        <w:t>Reclamation has informed the District that there is a Hydrologic Shortage</w:t>
      </w:r>
      <w:r>
        <w:rPr>
          <w:color w:val="222222"/>
          <w:spacing w:val="40"/>
          <w:sz w:val="23"/>
        </w:rPr>
        <w:t> </w:t>
      </w:r>
      <w:r>
        <w:rPr>
          <w:color w:val="222222"/>
          <w:sz w:val="23"/>
        </w:rPr>
        <w:t>resulting</w:t>
      </w:r>
      <w:r>
        <w:rPr>
          <w:color w:val="222222"/>
          <w:spacing w:val="22"/>
          <w:sz w:val="23"/>
        </w:rPr>
        <w:t> </w:t>
      </w:r>
      <w:r>
        <w:rPr>
          <w:color w:val="222222"/>
          <w:sz w:val="23"/>
        </w:rPr>
        <w:t>in</w:t>
      </w:r>
      <w:r>
        <w:rPr>
          <w:color w:val="222222"/>
          <w:spacing w:val="22"/>
          <w:sz w:val="23"/>
        </w:rPr>
        <w:t> </w:t>
      </w:r>
      <w:r>
        <w:rPr>
          <w:color w:val="222222"/>
          <w:sz w:val="23"/>
        </w:rPr>
        <w:t>an</w:t>
      </w:r>
      <w:r>
        <w:rPr>
          <w:color w:val="222222"/>
          <w:spacing w:val="24"/>
          <w:sz w:val="23"/>
        </w:rPr>
        <w:t> </w:t>
      </w:r>
      <w:r>
        <w:rPr>
          <w:color w:val="222222"/>
          <w:sz w:val="23"/>
        </w:rPr>
        <w:t>allocation</w:t>
      </w:r>
      <w:r>
        <w:rPr>
          <w:color w:val="222222"/>
          <w:spacing w:val="65"/>
          <w:sz w:val="23"/>
        </w:rPr>
        <w:t> </w:t>
      </w:r>
      <w:r>
        <w:rPr>
          <w:color w:val="222222"/>
          <w:sz w:val="23"/>
        </w:rPr>
        <w:t>under</w:t>
      </w:r>
      <w:r>
        <w:rPr>
          <w:color w:val="222222"/>
          <w:spacing w:val="23"/>
          <w:sz w:val="23"/>
        </w:rPr>
        <w:t> </w:t>
      </w:r>
      <w:r>
        <w:rPr>
          <w:color w:val="222222"/>
          <w:sz w:val="23"/>
        </w:rPr>
        <w:t>the</w:t>
      </w:r>
      <w:r>
        <w:rPr>
          <w:color w:val="222222"/>
          <w:spacing w:val="27"/>
          <w:sz w:val="23"/>
        </w:rPr>
        <w:t> </w:t>
      </w:r>
      <w:r>
        <w:rPr>
          <w:color w:val="222222"/>
          <w:sz w:val="23"/>
        </w:rPr>
        <w:t>District's</w:t>
      </w:r>
      <w:r>
        <w:rPr>
          <w:color w:val="222222"/>
          <w:spacing w:val="26"/>
          <w:sz w:val="23"/>
        </w:rPr>
        <w:t> </w:t>
      </w:r>
      <w:r>
        <w:rPr>
          <w:color w:val="222222"/>
          <w:sz w:val="23"/>
        </w:rPr>
        <w:t>WSC</w:t>
      </w:r>
      <w:r>
        <w:rPr>
          <w:color w:val="222222"/>
          <w:spacing w:val="27"/>
          <w:sz w:val="23"/>
        </w:rPr>
        <w:t> </w:t>
      </w:r>
      <w:r>
        <w:rPr>
          <w:color w:val="222222"/>
          <w:sz w:val="23"/>
        </w:rPr>
        <w:t>of</w:t>
      </w:r>
      <w:r>
        <w:rPr>
          <w:color w:val="222222"/>
          <w:spacing w:val="31"/>
          <w:sz w:val="23"/>
        </w:rPr>
        <w:t> </w:t>
      </w:r>
      <w:r>
        <w:rPr>
          <w:color w:val="222222"/>
          <w:sz w:val="23"/>
        </w:rPr>
        <w:t>80%</w:t>
      </w:r>
      <w:r>
        <w:rPr>
          <w:color w:val="222222"/>
          <w:spacing w:val="23"/>
          <w:sz w:val="23"/>
        </w:rPr>
        <w:t> </w:t>
      </w:r>
      <w:r>
        <w:rPr>
          <w:color w:val="222222"/>
          <w:sz w:val="23"/>
        </w:rPr>
        <w:t>or</w:t>
      </w:r>
      <w:r>
        <w:rPr>
          <w:color w:val="222222"/>
          <w:spacing w:val="23"/>
          <w:sz w:val="23"/>
        </w:rPr>
        <w:t> </w:t>
      </w:r>
      <w:r>
        <w:rPr>
          <w:color w:val="222222"/>
          <w:sz w:val="23"/>
        </w:rPr>
        <w:t>less</w:t>
      </w:r>
      <w:r>
        <w:rPr>
          <w:color w:val="222222"/>
          <w:spacing w:val="24"/>
          <w:sz w:val="23"/>
        </w:rPr>
        <w:t> </w:t>
      </w:r>
      <w:r>
        <w:rPr>
          <w:color w:val="222222"/>
          <w:sz w:val="23"/>
        </w:rPr>
        <w:t>of</w:t>
      </w:r>
      <w:r>
        <w:rPr>
          <w:color w:val="222222"/>
          <w:spacing w:val="23"/>
          <w:sz w:val="23"/>
        </w:rPr>
        <w:t> </w:t>
      </w:r>
      <w:r>
        <w:rPr>
          <w:color w:val="222222"/>
          <w:sz w:val="23"/>
        </w:rPr>
        <w:t>the</w:t>
      </w:r>
      <w:r>
        <w:rPr>
          <w:color w:val="222222"/>
          <w:spacing w:val="23"/>
          <w:sz w:val="23"/>
        </w:rPr>
        <w:t> </w:t>
      </w:r>
      <w:r>
        <w:rPr>
          <w:color w:val="222222"/>
          <w:sz w:val="23"/>
        </w:rPr>
        <w:t>total</w:t>
      </w:r>
      <w:r>
        <w:rPr>
          <w:color w:val="222222"/>
          <w:spacing w:val="29"/>
          <w:sz w:val="23"/>
        </w:rPr>
        <w:t> </w:t>
      </w:r>
      <w:r>
        <w:rPr>
          <w:color w:val="222222"/>
          <w:sz w:val="23"/>
        </w:rPr>
        <w:t>contractual</w:t>
      </w:r>
      <w:r>
        <w:rPr>
          <w:color w:val="222222"/>
          <w:spacing w:val="29"/>
          <w:sz w:val="23"/>
        </w:rPr>
        <w:t> </w:t>
      </w:r>
      <w:r>
        <w:rPr>
          <w:color w:val="222222"/>
          <w:sz w:val="23"/>
        </w:rPr>
        <w:t>water</w:t>
      </w:r>
    </w:p>
    <w:p>
      <w:pPr>
        <w:pStyle w:val="ListParagraph"/>
        <w:spacing w:after="0" w:line="247" w:lineRule="auto"/>
        <w:jc w:val="left"/>
        <w:rPr>
          <w:sz w:val="23"/>
        </w:rPr>
        <w:sectPr>
          <w:footerReference w:type="default" r:id="rId25"/>
          <w:pgSz w:w="12240" w:h="15840"/>
          <w:pgMar w:header="0" w:footer="0" w:top="440" w:bottom="280" w:left="0" w:right="360"/>
        </w:sectPr>
      </w:pPr>
    </w:p>
    <w:p>
      <w:pPr>
        <w:spacing w:line="247" w:lineRule="auto" w:before="61"/>
        <w:ind w:left="1488" w:right="1341" w:firstLine="0"/>
        <w:jc w:val="left"/>
        <w:rPr>
          <w:sz w:val="23"/>
        </w:rPr>
      </w:pPr>
      <w:r>
        <w:rPr>
          <w:sz w:val="23"/>
        </w:rPr>
        <mc:AlternateContent>
          <mc:Choice Requires="wps">
            <w:drawing>
              <wp:anchor distT="0" distB="0" distL="0" distR="0" allowOverlap="1" layoutInCell="1" locked="0" behindDoc="0" simplePos="0" relativeHeight="15762432">
                <wp:simplePos x="0" y="0"/>
                <wp:positionH relativeFrom="page">
                  <wp:posOffset>2538</wp:posOffset>
                </wp:positionH>
                <wp:positionV relativeFrom="paragraph">
                  <wp:posOffset>116204</wp:posOffset>
                </wp:positionV>
                <wp:extent cx="1270" cy="1782445"/>
                <wp:effectExtent l="0" t="0" r="0" b="0"/>
                <wp:wrapNone/>
                <wp:docPr id="105" name="Graphic 105"/>
                <wp:cNvGraphicFramePr>
                  <a:graphicFrameLocks/>
                </wp:cNvGraphicFramePr>
                <a:graphic>
                  <a:graphicData uri="http://schemas.microsoft.com/office/word/2010/wordprocessingShape">
                    <wps:wsp>
                      <wps:cNvPr id="105" name="Graphic 105"/>
                      <wps:cNvSpPr/>
                      <wps:spPr>
                        <a:xfrm>
                          <a:off x="0" y="0"/>
                          <a:ext cx="1270" cy="1782445"/>
                        </a:xfrm>
                        <a:custGeom>
                          <a:avLst/>
                          <a:gdLst/>
                          <a:ahLst/>
                          <a:cxnLst/>
                          <a:rect l="l" t="t" r="r" b="b"/>
                          <a:pathLst>
                            <a:path w="0" h="1782445">
                              <a:moveTo>
                                <a:pt x="0" y="1782191"/>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2432" from=".19992pt,149.480pt" to=".19992pt,9.15pt" stroked="true" strokeweight=".9615pt" strokecolor="#000000">
                <v:stroke dashstyle="solid"/>
                <w10:wrap type="none"/>
              </v:line>
            </w:pict>
          </mc:Fallback>
        </mc:AlternateContent>
      </w:r>
      <w:r>
        <w:rPr>
          <w:color w:val="232323"/>
          <w:sz w:val="23"/>
        </w:rPr>
        <w:t>supply.</w:t>
      </w:r>
      <w:r>
        <w:rPr>
          <w:color w:val="232323"/>
          <w:spacing w:val="40"/>
          <w:sz w:val="23"/>
        </w:rPr>
        <w:t> </w:t>
      </w:r>
      <w:r>
        <w:rPr>
          <w:color w:val="232323"/>
          <w:sz w:val="23"/>
        </w:rPr>
        <w:t>Unless otherwise</w:t>
      </w:r>
      <w:r>
        <w:rPr>
          <w:color w:val="232323"/>
          <w:spacing w:val="39"/>
          <w:sz w:val="23"/>
        </w:rPr>
        <w:t> </w:t>
      </w:r>
      <w:r>
        <w:rPr>
          <w:color w:val="232323"/>
          <w:sz w:val="23"/>
        </w:rPr>
        <w:t>determined</w:t>
      </w:r>
      <w:r>
        <w:rPr>
          <w:color w:val="232323"/>
          <w:spacing w:val="40"/>
          <w:sz w:val="23"/>
        </w:rPr>
        <w:t> </w:t>
      </w:r>
      <w:r>
        <w:rPr>
          <w:color w:val="232323"/>
          <w:sz w:val="23"/>
        </w:rPr>
        <w:t>by</w:t>
      </w:r>
      <w:r>
        <w:rPr>
          <w:color w:val="232323"/>
          <w:spacing w:val="39"/>
          <w:sz w:val="23"/>
        </w:rPr>
        <w:t> </w:t>
      </w:r>
      <w:r>
        <w:rPr>
          <w:color w:val="232323"/>
          <w:sz w:val="23"/>
        </w:rPr>
        <w:t>the District</w:t>
      </w:r>
      <w:r>
        <w:rPr>
          <w:color w:val="232323"/>
          <w:spacing w:val="40"/>
          <w:sz w:val="23"/>
        </w:rPr>
        <w:t> </w:t>
      </w:r>
      <w:r>
        <w:rPr>
          <w:color w:val="232323"/>
          <w:sz w:val="23"/>
        </w:rPr>
        <w:t>Board</w:t>
      </w:r>
      <w:r>
        <w:rPr>
          <w:color w:val="232323"/>
          <w:spacing w:val="40"/>
          <w:sz w:val="23"/>
        </w:rPr>
        <w:t> </w:t>
      </w:r>
      <w:r>
        <w:rPr>
          <w:color w:val="232323"/>
          <w:sz w:val="23"/>
        </w:rPr>
        <w:t>of</w:t>
      </w:r>
      <w:r>
        <w:rPr>
          <w:color w:val="232323"/>
          <w:spacing w:val="-1"/>
          <w:sz w:val="23"/>
        </w:rPr>
        <w:t> </w:t>
      </w:r>
      <w:r>
        <w:rPr>
          <w:color w:val="232323"/>
          <w:sz w:val="23"/>
        </w:rPr>
        <w:t>Directors</w:t>
      </w:r>
      <w:r>
        <w:rPr>
          <w:color w:val="232323"/>
          <w:spacing w:val="40"/>
          <w:sz w:val="23"/>
        </w:rPr>
        <w:t> </w:t>
      </w:r>
      <w:r>
        <w:rPr>
          <w:color w:val="232323"/>
          <w:sz w:val="23"/>
        </w:rPr>
        <w:t>in</w:t>
      </w:r>
      <w:r>
        <w:rPr>
          <w:color w:val="232323"/>
          <w:spacing w:val="-1"/>
          <w:sz w:val="23"/>
        </w:rPr>
        <w:t> </w:t>
      </w:r>
      <w:r>
        <w:rPr>
          <w:color w:val="232323"/>
          <w:sz w:val="23"/>
        </w:rPr>
        <w:t>a particular</w:t>
      </w:r>
      <w:r>
        <w:rPr>
          <w:color w:val="232323"/>
          <w:spacing w:val="40"/>
          <w:sz w:val="23"/>
        </w:rPr>
        <w:t> </w:t>
      </w:r>
      <w:r>
        <w:rPr>
          <w:color w:val="232323"/>
          <w:sz w:val="23"/>
        </w:rPr>
        <w:t>year, Reclamation's</w:t>
      </w:r>
      <w:r>
        <w:rPr>
          <w:color w:val="232323"/>
          <w:spacing w:val="36"/>
          <w:sz w:val="23"/>
        </w:rPr>
        <w:t> </w:t>
      </w:r>
      <w:r>
        <w:rPr>
          <w:color w:val="232323"/>
          <w:sz w:val="23"/>
        </w:rPr>
        <w:t>water</w:t>
      </w:r>
      <w:r>
        <w:rPr>
          <w:color w:val="232323"/>
          <w:spacing w:val="-2"/>
          <w:sz w:val="23"/>
        </w:rPr>
        <w:t> </w:t>
      </w:r>
      <w:r>
        <w:rPr>
          <w:color w:val="232323"/>
          <w:sz w:val="23"/>
        </w:rPr>
        <w:t>supply</w:t>
      </w:r>
      <w:r>
        <w:rPr>
          <w:color w:val="232323"/>
          <w:spacing w:val="28"/>
          <w:sz w:val="23"/>
        </w:rPr>
        <w:t> </w:t>
      </w:r>
      <w:r>
        <w:rPr>
          <w:color w:val="232323"/>
          <w:sz w:val="23"/>
        </w:rPr>
        <w:t>announcement</w:t>
      </w:r>
      <w:r>
        <w:rPr>
          <w:color w:val="232323"/>
          <w:spacing w:val="38"/>
          <w:sz w:val="23"/>
        </w:rPr>
        <w:t> </w:t>
      </w:r>
      <w:r>
        <w:rPr>
          <w:color w:val="232323"/>
          <w:sz w:val="23"/>
        </w:rPr>
        <w:t>provided to</w:t>
      </w:r>
      <w:r>
        <w:rPr>
          <w:color w:val="232323"/>
          <w:spacing w:val="-2"/>
          <w:sz w:val="23"/>
        </w:rPr>
        <w:t> </w:t>
      </w:r>
      <w:r>
        <w:rPr>
          <w:color w:val="232323"/>
          <w:sz w:val="23"/>
        </w:rPr>
        <w:t>the</w:t>
      </w:r>
      <w:r>
        <w:rPr>
          <w:color w:val="232323"/>
          <w:spacing w:val="-2"/>
          <w:sz w:val="23"/>
        </w:rPr>
        <w:t> </w:t>
      </w:r>
      <w:r>
        <w:rPr>
          <w:color w:val="232323"/>
          <w:sz w:val="23"/>
        </w:rPr>
        <w:t>District</w:t>
      </w:r>
      <w:r>
        <w:rPr>
          <w:color w:val="232323"/>
          <w:spacing w:val="23"/>
          <w:sz w:val="23"/>
        </w:rPr>
        <w:t> </w:t>
      </w:r>
      <w:r>
        <w:rPr>
          <w:color w:val="232323"/>
          <w:sz w:val="23"/>
        </w:rPr>
        <w:t>on</w:t>
      </w:r>
      <w:r>
        <w:rPr>
          <w:color w:val="232323"/>
          <w:spacing w:val="-2"/>
          <w:sz w:val="23"/>
        </w:rPr>
        <w:t> </w:t>
      </w:r>
      <w:r>
        <w:rPr>
          <w:color w:val="232323"/>
          <w:sz w:val="23"/>
        </w:rPr>
        <w:t>or</w:t>
      </w:r>
      <w:r>
        <w:rPr>
          <w:color w:val="232323"/>
          <w:spacing w:val="-5"/>
          <w:sz w:val="23"/>
        </w:rPr>
        <w:t> </w:t>
      </w:r>
      <w:r>
        <w:rPr>
          <w:color w:val="232323"/>
          <w:sz w:val="23"/>
        </w:rPr>
        <w:t>after</w:t>
      </w:r>
      <w:r>
        <w:rPr>
          <w:color w:val="232323"/>
          <w:spacing w:val="-2"/>
          <w:sz w:val="23"/>
        </w:rPr>
        <w:t> </w:t>
      </w:r>
      <w:r>
        <w:rPr>
          <w:color w:val="232323"/>
          <w:sz w:val="23"/>
        </w:rPr>
        <w:t>April</w:t>
      </w:r>
      <w:r>
        <w:rPr>
          <w:color w:val="232323"/>
          <w:spacing w:val="29"/>
          <w:sz w:val="23"/>
        </w:rPr>
        <w:t> </w:t>
      </w:r>
      <w:r>
        <w:rPr>
          <w:color w:val="232323"/>
          <w:sz w:val="23"/>
        </w:rPr>
        <w:t>1</w:t>
      </w:r>
      <w:r>
        <w:rPr>
          <w:color w:val="232323"/>
          <w:spacing w:val="-2"/>
          <w:sz w:val="23"/>
        </w:rPr>
        <w:t> </w:t>
      </w:r>
      <w:r>
        <w:rPr>
          <w:color w:val="232323"/>
          <w:sz w:val="23"/>
        </w:rPr>
        <w:t>of</w:t>
      </w:r>
      <w:r>
        <w:rPr>
          <w:color w:val="232323"/>
          <w:spacing w:val="-5"/>
          <w:sz w:val="23"/>
        </w:rPr>
        <w:t> </w:t>
      </w:r>
      <w:r>
        <w:rPr>
          <w:color w:val="232323"/>
          <w:sz w:val="23"/>
        </w:rPr>
        <w:t>each year shall</w:t>
      </w:r>
      <w:r>
        <w:rPr>
          <w:color w:val="232323"/>
          <w:spacing w:val="40"/>
          <w:sz w:val="23"/>
        </w:rPr>
        <w:t> </w:t>
      </w:r>
      <w:r>
        <w:rPr>
          <w:color w:val="232323"/>
          <w:sz w:val="23"/>
        </w:rPr>
        <w:t>be the final</w:t>
      </w:r>
      <w:r>
        <w:rPr>
          <w:color w:val="232323"/>
          <w:spacing w:val="40"/>
          <w:sz w:val="23"/>
        </w:rPr>
        <w:t> </w:t>
      </w:r>
      <w:r>
        <w:rPr>
          <w:color w:val="232323"/>
          <w:sz w:val="23"/>
        </w:rPr>
        <w:t>determination</w:t>
      </w:r>
      <w:r>
        <w:rPr>
          <w:color w:val="232323"/>
          <w:spacing w:val="40"/>
          <w:sz w:val="23"/>
        </w:rPr>
        <w:t> </w:t>
      </w:r>
      <w:r>
        <w:rPr>
          <w:color w:val="232323"/>
          <w:sz w:val="23"/>
        </w:rPr>
        <w:t>of</w:t>
      </w:r>
      <w:r>
        <w:rPr>
          <w:color w:val="232323"/>
          <w:spacing w:val="36"/>
          <w:sz w:val="23"/>
        </w:rPr>
        <w:t> </w:t>
      </w:r>
      <w:r>
        <w:rPr>
          <w:color w:val="232323"/>
          <w:sz w:val="23"/>
        </w:rPr>
        <w:t>whether</w:t>
      </w:r>
      <w:r>
        <w:rPr>
          <w:color w:val="232323"/>
          <w:spacing w:val="40"/>
          <w:sz w:val="23"/>
        </w:rPr>
        <w:t> </w:t>
      </w:r>
      <w:r>
        <w:rPr>
          <w:color w:val="232323"/>
          <w:sz w:val="23"/>
        </w:rPr>
        <w:t>this</w:t>
      </w:r>
      <w:r>
        <w:rPr>
          <w:color w:val="232323"/>
          <w:spacing w:val="30"/>
          <w:sz w:val="23"/>
        </w:rPr>
        <w:t> </w:t>
      </w:r>
      <w:r>
        <w:rPr>
          <w:color w:val="232323"/>
          <w:sz w:val="23"/>
        </w:rPr>
        <w:t>Ordinance</w:t>
      </w:r>
      <w:r>
        <w:rPr>
          <w:color w:val="232323"/>
          <w:spacing w:val="40"/>
          <w:sz w:val="23"/>
        </w:rPr>
        <w:t> </w:t>
      </w:r>
      <w:r>
        <w:rPr>
          <w:color w:val="232323"/>
          <w:sz w:val="23"/>
        </w:rPr>
        <w:t>is in effect</w:t>
      </w:r>
      <w:r>
        <w:rPr>
          <w:color w:val="232323"/>
          <w:spacing w:val="40"/>
          <w:sz w:val="23"/>
        </w:rPr>
        <w:t> </w:t>
      </w:r>
      <w:r>
        <w:rPr>
          <w:color w:val="232323"/>
          <w:sz w:val="23"/>
        </w:rPr>
        <w:t>for that</w:t>
      </w:r>
      <w:r>
        <w:rPr>
          <w:color w:val="232323"/>
          <w:spacing w:val="39"/>
          <w:sz w:val="23"/>
        </w:rPr>
        <w:t> </w:t>
      </w:r>
      <w:r>
        <w:rPr>
          <w:color w:val="232323"/>
          <w:sz w:val="23"/>
        </w:rPr>
        <w:t>year.</w:t>
      </w:r>
    </w:p>
    <w:p>
      <w:pPr>
        <w:pStyle w:val="ListParagraph"/>
        <w:numPr>
          <w:ilvl w:val="1"/>
          <w:numId w:val="22"/>
        </w:numPr>
        <w:tabs>
          <w:tab w:pos="3651" w:val="left" w:leader="none"/>
        </w:tabs>
        <w:spacing w:line="256" w:lineRule="auto" w:before="250" w:after="0"/>
        <w:ind w:left="1486" w:right="1543" w:firstLine="1447"/>
        <w:jc w:val="left"/>
        <w:rPr>
          <w:color w:val="232323"/>
          <w:sz w:val="23"/>
        </w:rPr>
      </w:pPr>
      <w:r>
        <w:rPr>
          <w:color w:val="232323"/>
          <w:sz w:val="23"/>
        </w:rPr>
        <w:t>When</w:t>
      </w:r>
      <w:r>
        <w:rPr>
          <w:color w:val="232323"/>
          <w:spacing w:val="-6"/>
          <w:sz w:val="23"/>
        </w:rPr>
        <w:t> </w:t>
      </w:r>
      <w:r>
        <w:rPr>
          <w:color w:val="232323"/>
          <w:sz w:val="23"/>
        </w:rPr>
        <w:t>the</w:t>
      </w:r>
      <w:r>
        <w:rPr>
          <w:color w:val="232323"/>
          <w:spacing w:val="-3"/>
          <w:sz w:val="23"/>
        </w:rPr>
        <w:t> </w:t>
      </w:r>
      <w:r>
        <w:rPr>
          <w:color w:val="232323"/>
          <w:sz w:val="23"/>
        </w:rPr>
        <w:t>District</w:t>
      </w:r>
      <w:r>
        <w:rPr>
          <w:color w:val="232323"/>
          <w:spacing w:val="-3"/>
          <w:sz w:val="23"/>
        </w:rPr>
        <w:t> </w:t>
      </w:r>
      <w:r>
        <w:rPr>
          <w:color w:val="232323"/>
          <w:sz w:val="23"/>
        </w:rPr>
        <w:t>Board</w:t>
      </w:r>
      <w:r>
        <w:rPr>
          <w:color w:val="232323"/>
          <w:spacing w:val="-6"/>
          <w:sz w:val="23"/>
        </w:rPr>
        <w:t> </w:t>
      </w:r>
      <w:r>
        <w:rPr>
          <w:color w:val="232323"/>
          <w:sz w:val="23"/>
        </w:rPr>
        <w:t>of</w:t>
      </w:r>
      <w:r>
        <w:rPr>
          <w:color w:val="232323"/>
          <w:spacing w:val="-3"/>
          <w:sz w:val="23"/>
        </w:rPr>
        <w:t> </w:t>
      </w:r>
      <w:r>
        <w:rPr>
          <w:color w:val="232323"/>
          <w:sz w:val="23"/>
        </w:rPr>
        <w:t>Directors</w:t>
      </w:r>
      <w:r>
        <w:rPr>
          <w:color w:val="232323"/>
          <w:spacing w:val="-4"/>
          <w:sz w:val="23"/>
        </w:rPr>
        <w:t> </w:t>
      </w:r>
      <w:r>
        <w:rPr>
          <w:color w:val="232323"/>
          <w:sz w:val="23"/>
        </w:rPr>
        <w:t>adopts</w:t>
      </w:r>
      <w:r>
        <w:rPr>
          <w:color w:val="232323"/>
          <w:spacing w:val="-4"/>
          <w:sz w:val="23"/>
        </w:rPr>
        <w:t> </w:t>
      </w:r>
      <w:r>
        <w:rPr>
          <w:color w:val="232323"/>
          <w:sz w:val="23"/>
        </w:rPr>
        <w:t>a</w:t>
      </w:r>
      <w:r>
        <w:rPr>
          <w:color w:val="232323"/>
          <w:spacing w:val="-3"/>
          <w:sz w:val="23"/>
        </w:rPr>
        <w:t> </w:t>
      </w:r>
      <w:r>
        <w:rPr>
          <w:color w:val="232323"/>
          <w:sz w:val="23"/>
        </w:rPr>
        <w:t>resolution</w:t>
      </w:r>
      <w:r>
        <w:rPr>
          <w:color w:val="232323"/>
          <w:spacing w:val="-3"/>
          <w:sz w:val="23"/>
        </w:rPr>
        <w:t> </w:t>
      </w:r>
      <w:r>
        <w:rPr>
          <w:color w:val="232323"/>
          <w:sz w:val="23"/>
        </w:rPr>
        <w:t>declaring</w:t>
      </w:r>
      <w:r>
        <w:rPr>
          <w:color w:val="232323"/>
          <w:spacing w:val="-6"/>
          <w:sz w:val="23"/>
        </w:rPr>
        <w:t> </w:t>
      </w:r>
      <w:r>
        <w:rPr>
          <w:color w:val="232323"/>
          <w:sz w:val="23"/>
        </w:rPr>
        <w:t>that</w:t>
      </w:r>
      <w:r>
        <w:rPr>
          <w:color w:val="232323"/>
          <w:spacing w:val="-3"/>
          <w:sz w:val="23"/>
        </w:rPr>
        <w:t> </w:t>
      </w:r>
      <w:r>
        <w:rPr>
          <w:color w:val="232323"/>
          <w:sz w:val="23"/>
        </w:rPr>
        <w:t>a Conveyance Shortage exists.</w:t>
      </w:r>
    </w:p>
    <w:p>
      <w:pPr>
        <w:pStyle w:val="ListParagraph"/>
        <w:numPr>
          <w:ilvl w:val="0"/>
          <w:numId w:val="22"/>
        </w:numPr>
        <w:tabs>
          <w:tab w:pos="2933" w:val="left" w:leader="none"/>
        </w:tabs>
        <w:spacing w:line="240" w:lineRule="auto" w:before="236" w:after="0"/>
        <w:ind w:left="2933" w:right="0" w:hanging="737"/>
        <w:jc w:val="left"/>
        <w:rPr>
          <w:color w:val="232323"/>
          <w:sz w:val="23"/>
        </w:rPr>
      </w:pPr>
      <w:r>
        <w:rPr>
          <w:color w:val="232323"/>
          <w:sz w:val="23"/>
          <w:u w:val="thick" w:color="232323"/>
        </w:rPr>
        <w:t>WATER</w:t>
      </w:r>
      <w:r>
        <w:rPr>
          <w:color w:val="232323"/>
          <w:spacing w:val="14"/>
          <w:sz w:val="23"/>
          <w:u w:val="thick" w:color="232323"/>
        </w:rPr>
        <w:t> </w:t>
      </w:r>
      <w:r>
        <w:rPr>
          <w:color w:val="232323"/>
          <w:spacing w:val="-2"/>
          <w:sz w:val="23"/>
          <w:u w:val="thick" w:color="232323"/>
        </w:rPr>
        <w:t>ALLOCATION</w:t>
      </w:r>
    </w:p>
    <w:p>
      <w:pPr>
        <w:pStyle w:val="ListParagraph"/>
        <w:numPr>
          <w:ilvl w:val="1"/>
          <w:numId w:val="22"/>
        </w:numPr>
        <w:tabs>
          <w:tab w:pos="3639" w:val="left" w:leader="none"/>
        </w:tabs>
        <w:spacing w:line="256" w:lineRule="auto" w:before="256" w:after="0"/>
        <w:ind w:left="1471" w:right="1807" w:firstLine="1447"/>
        <w:jc w:val="left"/>
        <w:rPr>
          <w:color w:val="232323"/>
          <w:sz w:val="23"/>
        </w:rPr>
      </w:pPr>
      <w:r>
        <w:rPr>
          <w:color w:val="232323"/>
          <w:sz w:val="23"/>
        </w:rPr>
        <w:t>Every person wishing to have District water service must submit an application</w:t>
      </w:r>
      <w:r>
        <w:rPr>
          <w:color w:val="232323"/>
          <w:spacing w:val="38"/>
          <w:sz w:val="23"/>
        </w:rPr>
        <w:t> </w:t>
      </w:r>
      <w:r>
        <w:rPr>
          <w:color w:val="232323"/>
          <w:sz w:val="23"/>
        </w:rPr>
        <w:t>to</w:t>
      </w:r>
      <w:r>
        <w:rPr>
          <w:color w:val="232323"/>
          <w:spacing w:val="38"/>
          <w:sz w:val="23"/>
        </w:rPr>
        <w:t> </w:t>
      </w:r>
      <w:r>
        <w:rPr>
          <w:color w:val="232323"/>
          <w:sz w:val="23"/>
        </w:rPr>
        <w:t>the</w:t>
      </w:r>
      <w:r>
        <w:rPr>
          <w:color w:val="232323"/>
          <w:spacing w:val="40"/>
          <w:sz w:val="23"/>
        </w:rPr>
        <w:t> </w:t>
      </w:r>
      <w:r>
        <w:rPr>
          <w:color w:val="232323"/>
          <w:sz w:val="23"/>
        </w:rPr>
        <w:t>District</w:t>
      </w:r>
      <w:r>
        <w:rPr>
          <w:color w:val="232323"/>
          <w:spacing w:val="38"/>
          <w:sz w:val="23"/>
        </w:rPr>
        <w:t> </w:t>
      </w:r>
      <w:r>
        <w:rPr>
          <w:color w:val="232323"/>
          <w:sz w:val="23"/>
        </w:rPr>
        <w:t>no</w:t>
      </w:r>
      <w:r>
        <w:rPr>
          <w:color w:val="232323"/>
          <w:spacing w:val="38"/>
          <w:sz w:val="23"/>
        </w:rPr>
        <w:t> </w:t>
      </w:r>
      <w:r>
        <w:rPr>
          <w:color w:val="232323"/>
          <w:sz w:val="23"/>
        </w:rPr>
        <w:t>later</w:t>
      </w:r>
      <w:r>
        <w:rPr>
          <w:color w:val="232323"/>
          <w:spacing w:val="36"/>
          <w:sz w:val="23"/>
        </w:rPr>
        <w:t> </w:t>
      </w:r>
      <w:r>
        <w:rPr>
          <w:color w:val="232323"/>
          <w:sz w:val="23"/>
        </w:rPr>
        <w:t>than</w:t>
      </w:r>
      <w:r>
        <w:rPr>
          <w:color w:val="232323"/>
          <w:spacing w:val="38"/>
          <w:sz w:val="23"/>
        </w:rPr>
        <w:t> </w:t>
      </w:r>
      <w:r>
        <w:rPr>
          <w:color w:val="232323"/>
          <w:sz w:val="23"/>
        </w:rPr>
        <w:t>April</w:t>
      </w:r>
      <w:r>
        <w:rPr>
          <w:color w:val="232323"/>
          <w:spacing w:val="40"/>
          <w:sz w:val="23"/>
        </w:rPr>
        <w:t> </w:t>
      </w:r>
      <w:r>
        <w:rPr>
          <w:color w:val="232323"/>
          <w:sz w:val="23"/>
        </w:rPr>
        <w:t>1</w:t>
      </w:r>
      <w:r>
        <w:rPr>
          <w:color w:val="232323"/>
          <w:sz w:val="23"/>
          <w:vertAlign w:val="superscript"/>
        </w:rPr>
        <w:t>st</w:t>
      </w:r>
      <w:r>
        <w:rPr>
          <w:color w:val="232323"/>
          <w:spacing w:val="36"/>
          <w:sz w:val="23"/>
          <w:vertAlign w:val="baseline"/>
        </w:rPr>
        <w:t> </w:t>
      </w:r>
      <w:r>
        <w:rPr>
          <w:color w:val="232323"/>
          <w:sz w:val="23"/>
          <w:vertAlign w:val="baseline"/>
        </w:rPr>
        <w:t>each</w:t>
      </w:r>
      <w:r>
        <w:rPr>
          <w:color w:val="232323"/>
          <w:spacing w:val="40"/>
          <w:sz w:val="23"/>
          <w:vertAlign w:val="baseline"/>
        </w:rPr>
        <w:t> </w:t>
      </w:r>
      <w:r>
        <w:rPr>
          <w:color w:val="232323"/>
          <w:sz w:val="23"/>
          <w:vertAlign w:val="baseline"/>
        </w:rPr>
        <w:t>year.</w:t>
      </w:r>
    </w:p>
    <w:p>
      <w:pPr>
        <w:pStyle w:val="ListParagraph"/>
        <w:numPr>
          <w:ilvl w:val="1"/>
          <w:numId w:val="22"/>
        </w:numPr>
        <w:tabs>
          <w:tab w:pos="3641" w:val="left" w:leader="none"/>
        </w:tabs>
        <w:spacing w:line="240" w:lineRule="auto" w:before="234" w:after="0"/>
        <w:ind w:left="3641" w:right="0" w:hanging="718"/>
        <w:jc w:val="left"/>
        <w:rPr>
          <w:color w:val="232323"/>
          <w:sz w:val="23"/>
        </w:rPr>
      </w:pPr>
      <w:r>
        <w:rPr>
          <w:color w:val="232323"/>
          <w:sz w:val="23"/>
        </w:rPr>
        <w:t>District</w:t>
      </w:r>
      <w:r>
        <w:rPr>
          <w:color w:val="232323"/>
          <w:spacing w:val="26"/>
          <w:sz w:val="23"/>
        </w:rPr>
        <w:t> </w:t>
      </w:r>
      <w:r>
        <w:rPr>
          <w:color w:val="232323"/>
          <w:sz w:val="23"/>
        </w:rPr>
        <w:t>water</w:t>
      </w:r>
      <w:r>
        <w:rPr>
          <w:color w:val="232323"/>
          <w:spacing w:val="21"/>
          <w:sz w:val="23"/>
        </w:rPr>
        <w:t> </w:t>
      </w:r>
      <w:r>
        <w:rPr>
          <w:color w:val="232323"/>
          <w:sz w:val="23"/>
        </w:rPr>
        <w:t>service</w:t>
      </w:r>
      <w:r>
        <w:rPr>
          <w:color w:val="232323"/>
          <w:spacing w:val="19"/>
          <w:sz w:val="23"/>
        </w:rPr>
        <w:t> </w:t>
      </w:r>
      <w:r>
        <w:rPr>
          <w:color w:val="232323"/>
          <w:sz w:val="23"/>
        </w:rPr>
        <w:t>is subject</w:t>
      </w:r>
      <w:r>
        <w:rPr>
          <w:color w:val="232323"/>
          <w:spacing w:val="13"/>
          <w:sz w:val="23"/>
        </w:rPr>
        <w:t> </w:t>
      </w:r>
      <w:r>
        <w:rPr>
          <w:color w:val="232323"/>
          <w:sz w:val="23"/>
        </w:rPr>
        <w:t>to the</w:t>
      </w:r>
      <w:r>
        <w:rPr>
          <w:color w:val="232323"/>
          <w:spacing w:val="2"/>
          <w:sz w:val="23"/>
        </w:rPr>
        <w:t> </w:t>
      </w:r>
      <w:r>
        <w:rPr>
          <w:color w:val="232323"/>
          <w:sz w:val="23"/>
        </w:rPr>
        <w:t>terms</w:t>
      </w:r>
      <w:r>
        <w:rPr>
          <w:color w:val="232323"/>
          <w:spacing w:val="13"/>
          <w:sz w:val="23"/>
        </w:rPr>
        <w:t> </w:t>
      </w:r>
      <w:r>
        <w:rPr>
          <w:color w:val="232323"/>
          <w:sz w:val="23"/>
        </w:rPr>
        <w:t>and</w:t>
      </w:r>
      <w:r>
        <w:rPr>
          <w:color w:val="232323"/>
          <w:spacing w:val="8"/>
          <w:sz w:val="23"/>
        </w:rPr>
        <w:t> </w:t>
      </w:r>
      <w:r>
        <w:rPr>
          <w:color w:val="232323"/>
          <w:sz w:val="23"/>
        </w:rPr>
        <w:t>conditions</w:t>
      </w:r>
      <w:r>
        <w:rPr>
          <w:color w:val="232323"/>
          <w:spacing w:val="16"/>
          <w:sz w:val="23"/>
        </w:rPr>
        <w:t> </w:t>
      </w:r>
      <w:r>
        <w:rPr>
          <w:color w:val="232323"/>
          <w:sz w:val="23"/>
        </w:rPr>
        <w:t>of</w:t>
      </w:r>
      <w:r>
        <w:rPr>
          <w:color w:val="232323"/>
          <w:spacing w:val="63"/>
          <w:sz w:val="23"/>
        </w:rPr>
        <w:t> </w:t>
      </w:r>
      <w:r>
        <w:rPr>
          <w:color w:val="232323"/>
          <w:sz w:val="23"/>
        </w:rPr>
        <w:t>the</w:t>
      </w:r>
      <w:r>
        <w:rPr>
          <w:color w:val="232323"/>
          <w:spacing w:val="15"/>
          <w:sz w:val="23"/>
        </w:rPr>
        <w:t> </w:t>
      </w:r>
      <w:r>
        <w:rPr>
          <w:color w:val="232323"/>
          <w:spacing w:val="-4"/>
          <w:sz w:val="23"/>
        </w:rPr>
        <w:t>WSC.</w:t>
      </w:r>
    </w:p>
    <w:p>
      <w:pPr>
        <w:pStyle w:val="ListParagraph"/>
        <w:numPr>
          <w:ilvl w:val="1"/>
          <w:numId w:val="22"/>
        </w:numPr>
        <w:tabs>
          <w:tab w:pos="3634" w:val="left" w:leader="none"/>
        </w:tabs>
        <w:spacing w:line="252" w:lineRule="auto" w:before="254" w:after="0"/>
        <w:ind w:left="1466" w:right="1258" w:firstLine="1447"/>
        <w:jc w:val="left"/>
        <w:rPr>
          <w:color w:val="232323"/>
          <w:sz w:val="23"/>
        </w:rPr>
      </w:pPr>
      <w:r>
        <w:rPr>
          <w:color w:val="232323"/>
          <w:sz w:val="23"/>
        </w:rPr>
        <w:t>Each parcel of property within the District for which an</w:t>
      </w:r>
      <w:r>
        <w:rPr>
          <w:color w:val="232323"/>
          <w:spacing w:val="40"/>
          <w:sz w:val="23"/>
        </w:rPr>
        <w:t> </w:t>
      </w:r>
      <w:r>
        <w:rPr>
          <w:color w:val="232323"/>
          <w:sz w:val="23"/>
        </w:rPr>
        <w:t>application has</w:t>
      </w:r>
      <w:r>
        <w:rPr>
          <w:color w:val="232323"/>
          <w:spacing w:val="40"/>
          <w:sz w:val="23"/>
        </w:rPr>
        <w:t> </w:t>
      </w:r>
      <w:r>
        <w:rPr>
          <w:color w:val="232323"/>
          <w:sz w:val="23"/>
        </w:rPr>
        <w:t>been</w:t>
      </w:r>
      <w:r>
        <w:rPr>
          <w:color w:val="232323"/>
          <w:spacing w:val="35"/>
          <w:sz w:val="23"/>
        </w:rPr>
        <w:t> </w:t>
      </w:r>
      <w:r>
        <w:rPr>
          <w:color w:val="232323"/>
          <w:sz w:val="23"/>
        </w:rPr>
        <w:t>timely</w:t>
      </w:r>
      <w:r>
        <w:rPr>
          <w:color w:val="232323"/>
          <w:spacing w:val="38"/>
          <w:sz w:val="23"/>
        </w:rPr>
        <w:t> </w:t>
      </w:r>
      <w:r>
        <w:rPr>
          <w:color w:val="232323"/>
          <w:sz w:val="23"/>
        </w:rPr>
        <w:t>submitted</w:t>
      </w:r>
      <w:r>
        <w:rPr>
          <w:color w:val="232323"/>
          <w:spacing w:val="38"/>
          <w:sz w:val="23"/>
        </w:rPr>
        <w:t> </w:t>
      </w:r>
      <w:r>
        <w:rPr>
          <w:color w:val="232323"/>
          <w:sz w:val="23"/>
        </w:rPr>
        <w:t>and</w:t>
      </w:r>
      <w:r>
        <w:rPr>
          <w:color w:val="232323"/>
          <w:spacing w:val="38"/>
          <w:sz w:val="23"/>
        </w:rPr>
        <w:t> </w:t>
      </w:r>
      <w:r>
        <w:rPr>
          <w:color w:val="232323"/>
          <w:sz w:val="23"/>
        </w:rPr>
        <w:t>which</w:t>
      </w:r>
      <w:r>
        <w:rPr>
          <w:color w:val="232323"/>
          <w:spacing w:val="38"/>
          <w:sz w:val="23"/>
        </w:rPr>
        <w:t> </w:t>
      </w:r>
      <w:r>
        <w:rPr>
          <w:color w:val="232323"/>
          <w:sz w:val="23"/>
        </w:rPr>
        <w:t>is</w:t>
      </w:r>
      <w:r>
        <w:rPr>
          <w:color w:val="232323"/>
          <w:spacing w:val="37"/>
          <w:sz w:val="23"/>
        </w:rPr>
        <w:t> </w:t>
      </w:r>
      <w:r>
        <w:rPr>
          <w:color w:val="232323"/>
          <w:sz w:val="23"/>
        </w:rPr>
        <w:t>eligible</w:t>
      </w:r>
      <w:r>
        <w:rPr>
          <w:color w:val="232323"/>
          <w:spacing w:val="40"/>
          <w:sz w:val="23"/>
        </w:rPr>
        <w:t> </w:t>
      </w:r>
      <w:r>
        <w:rPr>
          <w:color w:val="232323"/>
          <w:sz w:val="23"/>
        </w:rPr>
        <w:t>under</w:t>
      </w:r>
      <w:r>
        <w:rPr>
          <w:color w:val="232323"/>
          <w:spacing w:val="40"/>
          <w:sz w:val="23"/>
        </w:rPr>
        <w:t> </w:t>
      </w:r>
      <w:r>
        <w:rPr>
          <w:color w:val="232323"/>
          <w:sz w:val="23"/>
        </w:rPr>
        <w:t>federal</w:t>
      </w:r>
      <w:r>
        <w:rPr>
          <w:color w:val="232323"/>
          <w:spacing w:val="40"/>
          <w:sz w:val="23"/>
        </w:rPr>
        <w:t> </w:t>
      </w:r>
      <w:r>
        <w:rPr>
          <w:color w:val="232323"/>
          <w:sz w:val="23"/>
        </w:rPr>
        <w:t>Reclamation</w:t>
      </w:r>
      <w:r>
        <w:rPr>
          <w:color w:val="232323"/>
          <w:spacing w:val="38"/>
          <w:sz w:val="23"/>
        </w:rPr>
        <w:t> </w:t>
      </w:r>
      <w:r>
        <w:rPr>
          <w:color w:val="232323"/>
          <w:sz w:val="23"/>
        </w:rPr>
        <w:t>law</w:t>
      </w:r>
      <w:r>
        <w:rPr>
          <w:color w:val="232323"/>
          <w:spacing w:val="40"/>
          <w:sz w:val="23"/>
        </w:rPr>
        <w:t> </w:t>
      </w:r>
      <w:r>
        <w:rPr>
          <w:color w:val="232323"/>
          <w:sz w:val="23"/>
        </w:rPr>
        <w:t>and</w:t>
      </w:r>
      <w:r>
        <w:rPr>
          <w:color w:val="232323"/>
          <w:spacing w:val="35"/>
          <w:sz w:val="23"/>
        </w:rPr>
        <w:t> </w:t>
      </w:r>
      <w:r>
        <w:rPr>
          <w:color w:val="232323"/>
          <w:sz w:val="23"/>
        </w:rPr>
        <w:t>the</w:t>
      </w:r>
      <w:r>
        <w:rPr>
          <w:color w:val="232323"/>
          <w:spacing w:val="40"/>
          <w:sz w:val="23"/>
        </w:rPr>
        <w:t> </w:t>
      </w:r>
      <w:r>
        <w:rPr>
          <w:color w:val="232323"/>
          <w:sz w:val="23"/>
        </w:rPr>
        <w:t>District's WSC and rules and regulations</w:t>
      </w:r>
      <w:r>
        <w:rPr>
          <w:color w:val="232323"/>
          <w:spacing w:val="26"/>
          <w:sz w:val="23"/>
        </w:rPr>
        <w:t> </w:t>
      </w:r>
      <w:r>
        <w:rPr>
          <w:color w:val="232323"/>
          <w:sz w:val="23"/>
        </w:rPr>
        <w:t>will</w:t>
      </w:r>
      <w:r>
        <w:rPr>
          <w:color w:val="232323"/>
          <w:spacing w:val="24"/>
          <w:sz w:val="23"/>
        </w:rPr>
        <w:t> </w:t>
      </w:r>
      <w:r>
        <w:rPr>
          <w:color w:val="232323"/>
          <w:sz w:val="23"/>
        </w:rPr>
        <w:t>receive</w:t>
      </w:r>
      <w:r>
        <w:rPr>
          <w:color w:val="232323"/>
          <w:spacing w:val="23"/>
          <w:sz w:val="23"/>
        </w:rPr>
        <w:t> </w:t>
      </w:r>
      <w:r>
        <w:rPr>
          <w:color w:val="232323"/>
          <w:sz w:val="23"/>
        </w:rPr>
        <w:t>a pro-rata share of the available</w:t>
      </w:r>
      <w:r>
        <w:rPr>
          <w:color w:val="232323"/>
          <w:spacing w:val="31"/>
          <w:sz w:val="23"/>
        </w:rPr>
        <w:t> </w:t>
      </w:r>
      <w:r>
        <w:rPr>
          <w:color w:val="232323"/>
          <w:sz w:val="23"/>
        </w:rPr>
        <w:t>water</w:t>
      </w:r>
      <w:r>
        <w:rPr>
          <w:color w:val="232323"/>
          <w:spacing w:val="23"/>
          <w:sz w:val="23"/>
        </w:rPr>
        <w:t> </w:t>
      </w:r>
      <w:r>
        <w:rPr>
          <w:color w:val="232323"/>
          <w:sz w:val="23"/>
        </w:rPr>
        <w:t>supply,</w:t>
      </w:r>
      <w:r>
        <w:rPr>
          <w:color w:val="232323"/>
          <w:spacing w:val="28"/>
          <w:sz w:val="23"/>
        </w:rPr>
        <w:t> </w:t>
      </w:r>
      <w:r>
        <w:rPr>
          <w:color w:val="232323"/>
          <w:sz w:val="23"/>
        </w:rPr>
        <w:t>based upon</w:t>
      </w:r>
      <w:r>
        <w:rPr>
          <w:color w:val="232323"/>
          <w:spacing w:val="28"/>
          <w:sz w:val="23"/>
        </w:rPr>
        <w:t> </w:t>
      </w:r>
      <w:r>
        <w:rPr>
          <w:color w:val="232323"/>
          <w:sz w:val="23"/>
        </w:rPr>
        <w:t>the</w:t>
      </w:r>
      <w:r>
        <w:rPr>
          <w:color w:val="232323"/>
          <w:spacing w:val="31"/>
          <w:sz w:val="23"/>
        </w:rPr>
        <w:t> </w:t>
      </w:r>
      <w:r>
        <w:rPr>
          <w:color w:val="232323"/>
          <w:sz w:val="23"/>
        </w:rPr>
        <w:t>number</w:t>
      </w:r>
      <w:r>
        <w:rPr>
          <w:color w:val="232323"/>
          <w:spacing w:val="31"/>
          <w:sz w:val="23"/>
        </w:rPr>
        <w:t> </w:t>
      </w:r>
      <w:r>
        <w:rPr>
          <w:color w:val="232323"/>
          <w:sz w:val="23"/>
        </w:rPr>
        <w:t>of</w:t>
      </w:r>
      <w:r>
        <w:rPr>
          <w:color w:val="232323"/>
          <w:spacing w:val="31"/>
          <w:sz w:val="23"/>
        </w:rPr>
        <w:t> </w:t>
      </w:r>
      <w:r>
        <w:rPr>
          <w:color w:val="232323"/>
          <w:sz w:val="23"/>
        </w:rPr>
        <w:t>assessed</w:t>
      </w:r>
      <w:r>
        <w:rPr>
          <w:color w:val="232323"/>
          <w:spacing w:val="28"/>
          <w:sz w:val="23"/>
        </w:rPr>
        <w:t> </w:t>
      </w:r>
      <w:r>
        <w:rPr>
          <w:color w:val="232323"/>
          <w:sz w:val="23"/>
        </w:rPr>
        <w:t>acres</w:t>
      </w:r>
      <w:r>
        <w:rPr>
          <w:color w:val="232323"/>
          <w:spacing w:val="28"/>
          <w:sz w:val="23"/>
        </w:rPr>
        <w:t> </w:t>
      </w:r>
      <w:r>
        <w:rPr>
          <w:color w:val="232323"/>
          <w:sz w:val="23"/>
        </w:rPr>
        <w:t>of</w:t>
      </w:r>
      <w:r>
        <w:rPr>
          <w:color w:val="232323"/>
          <w:spacing w:val="35"/>
          <w:sz w:val="23"/>
        </w:rPr>
        <w:t> </w:t>
      </w:r>
      <w:r>
        <w:rPr>
          <w:color w:val="232323"/>
          <w:sz w:val="23"/>
        </w:rPr>
        <w:t>that</w:t>
      </w:r>
      <w:r>
        <w:rPr>
          <w:color w:val="232323"/>
          <w:spacing w:val="32"/>
          <w:sz w:val="23"/>
        </w:rPr>
        <w:t> </w:t>
      </w:r>
      <w:r>
        <w:rPr>
          <w:color w:val="232323"/>
          <w:sz w:val="23"/>
        </w:rPr>
        <w:t>parcel</w:t>
      </w:r>
      <w:r>
        <w:rPr>
          <w:color w:val="232323"/>
          <w:spacing w:val="30"/>
          <w:sz w:val="23"/>
        </w:rPr>
        <w:t> </w:t>
      </w:r>
      <w:r>
        <w:rPr>
          <w:color w:val="232323"/>
          <w:sz w:val="23"/>
        </w:rPr>
        <w:t>as shown</w:t>
      </w:r>
      <w:r>
        <w:rPr>
          <w:color w:val="232323"/>
          <w:spacing w:val="32"/>
          <w:sz w:val="23"/>
        </w:rPr>
        <w:t> </w:t>
      </w:r>
      <w:r>
        <w:rPr>
          <w:color w:val="232323"/>
          <w:sz w:val="23"/>
        </w:rPr>
        <w:t>on the</w:t>
      </w:r>
      <w:r>
        <w:rPr>
          <w:color w:val="232323"/>
          <w:spacing w:val="32"/>
          <w:sz w:val="23"/>
        </w:rPr>
        <w:t> </w:t>
      </w:r>
      <w:r>
        <w:rPr>
          <w:color w:val="232323"/>
          <w:sz w:val="23"/>
        </w:rPr>
        <w:t>books</w:t>
      </w:r>
      <w:r>
        <w:rPr>
          <w:color w:val="232323"/>
          <w:spacing w:val="32"/>
          <w:sz w:val="23"/>
        </w:rPr>
        <w:t> </w:t>
      </w:r>
      <w:r>
        <w:rPr>
          <w:color w:val="232323"/>
          <w:sz w:val="23"/>
        </w:rPr>
        <w:t>and</w:t>
      </w:r>
      <w:r>
        <w:rPr>
          <w:color w:val="232323"/>
          <w:spacing w:val="28"/>
          <w:sz w:val="23"/>
        </w:rPr>
        <w:t> </w:t>
      </w:r>
      <w:r>
        <w:rPr>
          <w:color w:val="232323"/>
          <w:sz w:val="23"/>
        </w:rPr>
        <w:t>records</w:t>
      </w:r>
      <w:r>
        <w:rPr>
          <w:color w:val="232323"/>
          <w:spacing w:val="32"/>
          <w:sz w:val="23"/>
        </w:rPr>
        <w:t> </w:t>
      </w:r>
      <w:r>
        <w:rPr>
          <w:color w:val="232323"/>
          <w:sz w:val="23"/>
        </w:rPr>
        <w:t>of</w:t>
      </w:r>
      <w:r>
        <w:rPr>
          <w:color w:val="232323"/>
          <w:spacing w:val="32"/>
          <w:sz w:val="23"/>
        </w:rPr>
        <w:t> </w:t>
      </w:r>
      <w:r>
        <w:rPr>
          <w:color w:val="232323"/>
          <w:sz w:val="23"/>
        </w:rPr>
        <w:t>the </w:t>
      </w:r>
      <w:r>
        <w:rPr>
          <w:color w:val="232323"/>
          <w:spacing w:val="-2"/>
          <w:sz w:val="23"/>
        </w:rPr>
        <w:t>District.</w:t>
      </w:r>
    </w:p>
    <w:p>
      <w:pPr>
        <w:pStyle w:val="ListParagraph"/>
        <w:numPr>
          <w:ilvl w:val="1"/>
          <w:numId w:val="22"/>
        </w:numPr>
        <w:tabs>
          <w:tab w:pos="3632" w:val="left" w:leader="none"/>
        </w:tabs>
        <w:spacing w:line="247" w:lineRule="auto" w:before="241" w:after="0"/>
        <w:ind w:left="1457" w:right="1291" w:firstLine="1456"/>
        <w:jc w:val="left"/>
        <w:rPr>
          <w:color w:val="232323"/>
          <w:sz w:val="23"/>
        </w:rPr>
      </w:pPr>
      <w:r>
        <w:rPr>
          <w:color w:val="232323"/>
          <w:sz w:val="23"/>
        </w:rPr>
        <w:t>Parcels that the District</w:t>
      </w:r>
      <w:r>
        <w:rPr>
          <w:color w:val="232323"/>
          <w:spacing w:val="35"/>
          <w:sz w:val="23"/>
        </w:rPr>
        <w:t> </w:t>
      </w:r>
      <w:r>
        <w:rPr>
          <w:color w:val="232323"/>
          <w:sz w:val="23"/>
        </w:rPr>
        <w:t>Board of Directors have approved for annexation to the</w:t>
      </w:r>
      <w:r>
        <w:rPr>
          <w:color w:val="232323"/>
          <w:spacing w:val="35"/>
          <w:sz w:val="23"/>
        </w:rPr>
        <w:t> </w:t>
      </w:r>
      <w:r>
        <w:rPr>
          <w:color w:val="232323"/>
          <w:sz w:val="23"/>
        </w:rPr>
        <w:t>District,</w:t>
      </w:r>
      <w:r>
        <w:rPr>
          <w:color w:val="232323"/>
          <w:spacing w:val="35"/>
          <w:sz w:val="23"/>
        </w:rPr>
        <w:t> </w:t>
      </w:r>
      <w:r>
        <w:rPr>
          <w:color w:val="232323"/>
          <w:sz w:val="23"/>
        </w:rPr>
        <w:t>but</w:t>
      </w:r>
      <w:r>
        <w:rPr>
          <w:color w:val="232323"/>
          <w:spacing w:val="38"/>
          <w:sz w:val="23"/>
        </w:rPr>
        <w:t> </w:t>
      </w:r>
      <w:r>
        <w:rPr>
          <w:color w:val="232323"/>
          <w:sz w:val="23"/>
        </w:rPr>
        <w:t>for</w:t>
      </w:r>
      <w:r>
        <w:rPr>
          <w:color w:val="232323"/>
          <w:spacing w:val="35"/>
          <w:sz w:val="23"/>
        </w:rPr>
        <w:t> </w:t>
      </w:r>
      <w:r>
        <w:rPr>
          <w:color w:val="232323"/>
          <w:sz w:val="23"/>
        </w:rPr>
        <w:t>which</w:t>
      </w:r>
      <w:r>
        <w:rPr>
          <w:color w:val="232323"/>
          <w:spacing w:val="32"/>
          <w:sz w:val="23"/>
        </w:rPr>
        <w:t> </w:t>
      </w:r>
      <w:r>
        <w:rPr>
          <w:color w:val="232323"/>
          <w:sz w:val="23"/>
        </w:rPr>
        <w:t>a</w:t>
      </w:r>
      <w:r>
        <w:rPr>
          <w:color w:val="232323"/>
          <w:spacing w:val="31"/>
          <w:sz w:val="23"/>
        </w:rPr>
        <w:t> </w:t>
      </w:r>
      <w:r>
        <w:rPr>
          <w:color w:val="232323"/>
          <w:sz w:val="23"/>
        </w:rPr>
        <w:t>LAFCO</w:t>
      </w:r>
      <w:r>
        <w:rPr>
          <w:color w:val="232323"/>
          <w:spacing w:val="37"/>
          <w:sz w:val="23"/>
        </w:rPr>
        <w:t> </w:t>
      </w:r>
      <w:r>
        <w:rPr>
          <w:color w:val="232323"/>
          <w:sz w:val="23"/>
        </w:rPr>
        <w:t>annexation</w:t>
      </w:r>
      <w:r>
        <w:rPr>
          <w:color w:val="232323"/>
          <w:spacing w:val="32"/>
          <w:sz w:val="23"/>
        </w:rPr>
        <w:t> </w:t>
      </w:r>
      <w:r>
        <w:rPr>
          <w:color w:val="232323"/>
          <w:sz w:val="23"/>
        </w:rPr>
        <w:t>procedure</w:t>
      </w:r>
      <w:r>
        <w:rPr>
          <w:color w:val="232323"/>
          <w:spacing w:val="40"/>
          <w:sz w:val="23"/>
        </w:rPr>
        <w:t> </w:t>
      </w:r>
      <w:r>
        <w:rPr>
          <w:color w:val="232323"/>
          <w:sz w:val="23"/>
        </w:rPr>
        <w:t>has</w:t>
      </w:r>
      <w:r>
        <w:rPr>
          <w:color w:val="232323"/>
          <w:spacing w:val="37"/>
          <w:sz w:val="23"/>
        </w:rPr>
        <w:t> </w:t>
      </w:r>
      <w:r>
        <w:rPr>
          <w:color w:val="232323"/>
          <w:sz w:val="23"/>
        </w:rPr>
        <w:t>not</w:t>
      </w:r>
      <w:r>
        <w:rPr>
          <w:color w:val="232323"/>
          <w:spacing w:val="40"/>
          <w:sz w:val="23"/>
        </w:rPr>
        <w:t> </w:t>
      </w:r>
      <w:r>
        <w:rPr>
          <w:color w:val="232323"/>
          <w:sz w:val="23"/>
        </w:rPr>
        <w:t>yet</w:t>
      </w:r>
      <w:r>
        <w:rPr>
          <w:color w:val="232323"/>
          <w:spacing w:val="37"/>
          <w:sz w:val="23"/>
        </w:rPr>
        <w:t> </w:t>
      </w:r>
      <w:r>
        <w:rPr>
          <w:color w:val="232323"/>
          <w:sz w:val="23"/>
        </w:rPr>
        <w:t>been</w:t>
      </w:r>
      <w:r>
        <w:rPr>
          <w:color w:val="232323"/>
          <w:spacing w:val="32"/>
          <w:sz w:val="23"/>
        </w:rPr>
        <w:t> </w:t>
      </w:r>
      <w:r>
        <w:rPr>
          <w:color w:val="232323"/>
          <w:sz w:val="23"/>
        </w:rPr>
        <w:t>completed</w:t>
      </w:r>
      <w:r>
        <w:rPr>
          <w:color w:val="232323"/>
          <w:spacing w:val="32"/>
          <w:sz w:val="23"/>
        </w:rPr>
        <w:t> </w:t>
      </w:r>
      <w:r>
        <w:rPr>
          <w:color w:val="232323"/>
          <w:sz w:val="23"/>
        </w:rPr>
        <w:t>are entitled</w:t>
      </w:r>
      <w:r>
        <w:rPr>
          <w:color w:val="232323"/>
          <w:spacing w:val="34"/>
          <w:sz w:val="23"/>
        </w:rPr>
        <w:t> </w:t>
      </w:r>
      <w:r>
        <w:rPr>
          <w:color w:val="232323"/>
          <w:sz w:val="23"/>
        </w:rPr>
        <w:t>to</w:t>
      </w:r>
      <w:r>
        <w:rPr>
          <w:color w:val="232323"/>
          <w:spacing w:val="34"/>
          <w:sz w:val="23"/>
        </w:rPr>
        <w:t> </w:t>
      </w:r>
      <w:r>
        <w:rPr>
          <w:color w:val="232323"/>
          <w:sz w:val="23"/>
        </w:rPr>
        <w:t>apply</w:t>
      </w:r>
      <w:r>
        <w:rPr>
          <w:color w:val="232323"/>
          <w:spacing w:val="34"/>
          <w:sz w:val="23"/>
        </w:rPr>
        <w:t> </w:t>
      </w:r>
      <w:r>
        <w:rPr>
          <w:color w:val="232323"/>
          <w:sz w:val="23"/>
        </w:rPr>
        <w:t>for</w:t>
      </w:r>
      <w:r>
        <w:rPr>
          <w:color w:val="232323"/>
          <w:spacing w:val="40"/>
          <w:sz w:val="23"/>
        </w:rPr>
        <w:t> </w:t>
      </w:r>
      <w:r>
        <w:rPr>
          <w:color w:val="232323"/>
          <w:sz w:val="23"/>
        </w:rPr>
        <w:t>and</w:t>
      </w:r>
      <w:r>
        <w:rPr>
          <w:color w:val="232323"/>
          <w:spacing w:val="39"/>
          <w:sz w:val="23"/>
        </w:rPr>
        <w:t> </w:t>
      </w:r>
      <w:r>
        <w:rPr>
          <w:color w:val="232323"/>
          <w:sz w:val="23"/>
        </w:rPr>
        <w:t>receive</w:t>
      </w:r>
      <w:r>
        <w:rPr>
          <w:color w:val="232323"/>
          <w:spacing w:val="37"/>
          <w:sz w:val="23"/>
        </w:rPr>
        <w:t> </w:t>
      </w:r>
      <w:r>
        <w:rPr>
          <w:color w:val="232323"/>
          <w:sz w:val="23"/>
        </w:rPr>
        <w:t>a</w:t>
      </w:r>
      <w:r>
        <w:rPr>
          <w:color w:val="232323"/>
          <w:spacing w:val="37"/>
          <w:sz w:val="23"/>
        </w:rPr>
        <w:t> </w:t>
      </w:r>
      <w:r>
        <w:rPr>
          <w:color w:val="232323"/>
          <w:sz w:val="23"/>
        </w:rPr>
        <w:t>pro-rata</w:t>
      </w:r>
      <w:r>
        <w:rPr>
          <w:color w:val="232323"/>
          <w:spacing w:val="37"/>
          <w:sz w:val="23"/>
        </w:rPr>
        <w:t> </w:t>
      </w:r>
      <w:r>
        <w:rPr>
          <w:color w:val="232323"/>
          <w:sz w:val="23"/>
        </w:rPr>
        <w:t>share</w:t>
      </w:r>
      <w:r>
        <w:rPr>
          <w:color w:val="232323"/>
          <w:spacing w:val="37"/>
          <w:sz w:val="23"/>
        </w:rPr>
        <w:t> </w:t>
      </w:r>
      <w:r>
        <w:rPr>
          <w:color w:val="232323"/>
          <w:sz w:val="23"/>
        </w:rPr>
        <w:t>of</w:t>
      </w:r>
      <w:r>
        <w:rPr>
          <w:color w:val="232323"/>
          <w:spacing w:val="34"/>
          <w:sz w:val="23"/>
        </w:rPr>
        <w:t> </w:t>
      </w:r>
      <w:r>
        <w:rPr>
          <w:color w:val="232323"/>
          <w:sz w:val="23"/>
        </w:rPr>
        <w:t>the</w:t>
      </w:r>
      <w:r>
        <w:rPr>
          <w:color w:val="232323"/>
          <w:spacing w:val="37"/>
          <w:sz w:val="23"/>
        </w:rPr>
        <w:t> </w:t>
      </w:r>
      <w:r>
        <w:rPr>
          <w:color w:val="232323"/>
          <w:sz w:val="23"/>
        </w:rPr>
        <w:t>District's</w:t>
      </w:r>
      <w:r>
        <w:rPr>
          <w:color w:val="232323"/>
          <w:spacing w:val="36"/>
          <w:sz w:val="23"/>
        </w:rPr>
        <w:t> </w:t>
      </w:r>
      <w:r>
        <w:rPr>
          <w:color w:val="232323"/>
          <w:sz w:val="23"/>
        </w:rPr>
        <w:t>water</w:t>
      </w:r>
      <w:r>
        <w:rPr>
          <w:color w:val="232323"/>
          <w:spacing w:val="37"/>
          <w:sz w:val="23"/>
        </w:rPr>
        <w:t> </w:t>
      </w:r>
      <w:r>
        <w:rPr>
          <w:color w:val="232323"/>
          <w:sz w:val="23"/>
        </w:rPr>
        <w:t>supply.</w:t>
      </w:r>
    </w:p>
    <w:p>
      <w:pPr>
        <w:pStyle w:val="ListParagraph"/>
        <w:numPr>
          <w:ilvl w:val="0"/>
          <w:numId w:val="22"/>
        </w:numPr>
        <w:tabs>
          <w:tab w:pos="2913" w:val="left" w:leader="none"/>
        </w:tabs>
        <w:spacing w:line="240" w:lineRule="auto" w:before="254" w:after="0"/>
        <w:ind w:left="2913" w:right="0" w:hanging="729"/>
        <w:jc w:val="left"/>
        <w:rPr>
          <w:color w:val="232323"/>
          <w:sz w:val="23"/>
        </w:rPr>
      </w:pPr>
      <w:r>
        <w:rPr>
          <w:color w:val="232323"/>
          <w:sz w:val="23"/>
          <w:u w:val="thick" w:color="232323"/>
        </w:rPr>
        <w:t>WATER</w:t>
      </w:r>
      <w:r>
        <w:rPr>
          <w:color w:val="232323"/>
          <w:spacing w:val="21"/>
          <w:sz w:val="23"/>
          <w:u w:val="thick" w:color="232323"/>
        </w:rPr>
        <w:t> </w:t>
      </w:r>
      <w:r>
        <w:rPr>
          <w:color w:val="232323"/>
          <w:spacing w:val="-2"/>
          <w:sz w:val="23"/>
          <w:u w:val="thick" w:color="232323"/>
        </w:rPr>
        <w:t>RATES</w:t>
      </w:r>
    </w:p>
    <w:p>
      <w:pPr>
        <w:pStyle w:val="ListParagraph"/>
        <w:numPr>
          <w:ilvl w:val="1"/>
          <w:numId w:val="22"/>
        </w:numPr>
        <w:tabs>
          <w:tab w:pos="3624" w:val="left" w:leader="none"/>
        </w:tabs>
        <w:spacing w:line="252" w:lineRule="auto" w:before="249" w:after="0"/>
        <w:ind w:left="1447" w:right="1217" w:firstLine="1456"/>
        <w:jc w:val="left"/>
        <w:rPr>
          <w:color w:val="232323"/>
          <w:sz w:val="23"/>
        </w:rPr>
      </w:pPr>
      <w:r>
        <w:rPr>
          <w:color w:val="232323"/>
          <w:sz w:val="23"/>
        </w:rPr>
        <w:t>In a </w:t>
      </w:r>
      <w:r>
        <w:rPr>
          <w:color w:val="383838"/>
          <w:sz w:val="23"/>
        </w:rPr>
        <w:t>year </w:t>
      </w:r>
      <w:r>
        <w:rPr>
          <w:color w:val="232323"/>
          <w:sz w:val="23"/>
        </w:rPr>
        <w:t>in which there is a water shortage emergency due to Hydrologic</w:t>
      </w:r>
      <w:r>
        <w:rPr>
          <w:color w:val="232323"/>
          <w:spacing w:val="40"/>
          <w:sz w:val="23"/>
        </w:rPr>
        <w:t> </w:t>
      </w:r>
      <w:r>
        <w:rPr>
          <w:color w:val="232323"/>
          <w:sz w:val="23"/>
        </w:rPr>
        <w:t>Shortage,</w:t>
      </w:r>
      <w:r>
        <w:rPr>
          <w:color w:val="232323"/>
          <w:spacing w:val="31"/>
          <w:sz w:val="23"/>
        </w:rPr>
        <w:t> </w:t>
      </w:r>
      <w:r>
        <w:rPr>
          <w:color w:val="232323"/>
          <w:sz w:val="23"/>
        </w:rPr>
        <w:t>the</w:t>
      </w:r>
      <w:r>
        <w:rPr>
          <w:color w:val="232323"/>
          <w:spacing w:val="34"/>
          <w:sz w:val="23"/>
        </w:rPr>
        <w:t> </w:t>
      </w:r>
      <w:r>
        <w:rPr>
          <w:color w:val="232323"/>
          <w:sz w:val="23"/>
        </w:rPr>
        <w:t>applicant</w:t>
      </w:r>
      <w:r>
        <w:rPr>
          <w:color w:val="232323"/>
          <w:spacing w:val="34"/>
          <w:sz w:val="23"/>
        </w:rPr>
        <w:t> </w:t>
      </w:r>
      <w:r>
        <w:rPr>
          <w:color w:val="232323"/>
          <w:sz w:val="23"/>
        </w:rPr>
        <w:t>for</w:t>
      </w:r>
      <w:r>
        <w:rPr>
          <w:color w:val="232323"/>
          <w:spacing w:val="34"/>
          <w:sz w:val="23"/>
        </w:rPr>
        <w:t> </w:t>
      </w:r>
      <w:r>
        <w:rPr>
          <w:color w:val="232323"/>
          <w:sz w:val="23"/>
        </w:rPr>
        <w:t>water</w:t>
      </w:r>
      <w:r>
        <w:rPr>
          <w:color w:val="232323"/>
          <w:spacing w:val="38"/>
          <w:sz w:val="23"/>
        </w:rPr>
        <w:t> </w:t>
      </w:r>
      <w:r>
        <w:rPr>
          <w:color w:val="232323"/>
          <w:sz w:val="23"/>
        </w:rPr>
        <w:t>service</w:t>
      </w:r>
      <w:r>
        <w:rPr>
          <w:color w:val="232323"/>
          <w:spacing w:val="38"/>
          <w:sz w:val="23"/>
        </w:rPr>
        <w:t> </w:t>
      </w:r>
      <w:r>
        <w:rPr>
          <w:color w:val="232323"/>
          <w:sz w:val="23"/>
        </w:rPr>
        <w:t>must</w:t>
      </w:r>
      <w:r>
        <w:rPr>
          <w:color w:val="232323"/>
          <w:spacing w:val="34"/>
          <w:sz w:val="23"/>
        </w:rPr>
        <w:t> </w:t>
      </w:r>
      <w:r>
        <w:rPr>
          <w:color w:val="232323"/>
          <w:sz w:val="23"/>
        </w:rPr>
        <w:t>pay</w:t>
      </w:r>
      <w:r>
        <w:rPr>
          <w:color w:val="232323"/>
          <w:spacing w:val="31"/>
          <w:sz w:val="23"/>
        </w:rPr>
        <w:t> </w:t>
      </w:r>
      <w:r>
        <w:rPr>
          <w:color w:val="232323"/>
          <w:sz w:val="23"/>
        </w:rPr>
        <w:t>for</w:t>
      </w:r>
      <w:r>
        <w:rPr>
          <w:color w:val="232323"/>
          <w:spacing w:val="34"/>
          <w:sz w:val="23"/>
        </w:rPr>
        <w:t> </w:t>
      </w:r>
      <w:r>
        <w:rPr>
          <w:color w:val="232323"/>
          <w:sz w:val="23"/>
        </w:rPr>
        <w:t>the</w:t>
      </w:r>
      <w:r>
        <w:rPr>
          <w:color w:val="232323"/>
          <w:spacing w:val="31"/>
          <w:sz w:val="23"/>
        </w:rPr>
        <w:t> </w:t>
      </w:r>
      <w:r>
        <w:rPr>
          <w:color w:val="232323"/>
          <w:sz w:val="23"/>
        </w:rPr>
        <w:t>water</w:t>
      </w:r>
      <w:r>
        <w:rPr>
          <w:color w:val="232323"/>
          <w:spacing w:val="29"/>
          <w:sz w:val="23"/>
        </w:rPr>
        <w:t> </w:t>
      </w:r>
      <w:r>
        <w:rPr>
          <w:color w:val="232323"/>
          <w:sz w:val="23"/>
        </w:rPr>
        <w:t>allocation</w:t>
      </w:r>
      <w:r>
        <w:rPr>
          <w:color w:val="232323"/>
          <w:spacing w:val="31"/>
          <w:sz w:val="23"/>
        </w:rPr>
        <w:t> </w:t>
      </w:r>
      <w:r>
        <w:rPr>
          <w:color w:val="232323"/>
          <w:sz w:val="23"/>
        </w:rPr>
        <w:t>in full</w:t>
      </w:r>
      <w:r>
        <w:rPr>
          <w:color w:val="232323"/>
          <w:spacing w:val="34"/>
          <w:sz w:val="23"/>
        </w:rPr>
        <w:t> </w:t>
      </w:r>
      <w:r>
        <w:rPr>
          <w:color w:val="232323"/>
          <w:sz w:val="23"/>
        </w:rPr>
        <w:t>no</w:t>
      </w:r>
      <w:r>
        <w:rPr>
          <w:color w:val="232323"/>
          <w:spacing w:val="31"/>
          <w:sz w:val="23"/>
        </w:rPr>
        <w:t> </w:t>
      </w:r>
      <w:r>
        <w:rPr>
          <w:color w:val="232323"/>
          <w:sz w:val="23"/>
        </w:rPr>
        <w:t>later</w:t>
      </w:r>
      <w:r>
        <w:rPr>
          <w:color w:val="232323"/>
          <w:spacing w:val="34"/>
          <w:sz w:val="23"/>
        </w:rPr>
        <w:t> </w:t>
      </w:r>
      <w:r>
        <w:rPr>
          <w:color w:val="232323"/>
          <w:sz w:val="23"/>
        </w:rPr>
        <w:t>than April</w:t>
      </w:r>
      <w:r>
        <w:rPr>
          <w:color w:val="232323"/>
          <w:spacing w:val="31"/>
          <w:sz w:val="23"/>
        </w:rPr>
        <w:t> </w:t>
      </w:r>
      <w:r>
        <w:rPr>
          <w:color w:val="232323"/>
          <w:sz w:val="23"/>
        </w:rPr>
        <w:t>15. The</w:t>
      </w:r>
      <w:r>
        <w:rPr>
          <w:color w:val="232323"/>
          <w:spacing w:val="22"/>
          <w:sz w:val="23"/>
        </w:rPr>
        <w:t> </w:t>
      </w:r>
      <w:r>
        <w:rPr>
          <w:color w:val="232323"/>
          <w:sz w:val="23"/>
        </w:rPr>
        <w:t>District</w:t>
      </w:r>
      <w:r>
        <w:rPr>
          <w:color w:val="232323"/>
          <w:spacing w:val="29"/>
          <w:sz w:val="23"/>
        </w:rPr>
        <w:t> </w:t>
      </w:r>
      <w:r>
        <w:rPr>
          <w:color w:val="232323"/>
          <w:sz w:val="23"/>
        </w:rPr>
        <w:t>will reallocate</w:t>
      </w:r>
      <w:r>
        <w:rPr>
          <w:color w:val="232323"/>
          <w:spacing w:val="27"/>
          <w:sz w:val="23"/>
        </w:rPr>
        <w:t> </w:t>
      </w:r>
      <w:r>
        <w:rPr>
          <w:color w:val="232323"/>
          <w:sz w:val="23"/>
        </w:rPr>
        <w:t>pro-rata to other applicants</w:t>
      </w:r>
      <w:r>
        <w:rPr>
          <w:color w:val="232323"/>
          <w:spacing w:val="25"/>
          <w:sz w:val="23"/>
        </w:rPr>
        <w:t> </w:t>
      </w:r>
      <w:r>
        <w:rPr>
          <w:color w:val="232323"/>
          <w:sz w:val="23"/>
        </w:rPr>
        <w:t>any</w:t>
      </w:r>
      <w:r>
        <w:rPr>
          <w:color w:val="232323"/>
          <w:spacing w:val="23"/>
          <w:sz w:val="23"/>
        </w:rPr>
        <w:t> </w:t>
      </w:r>
      <w:r>
        <w:rPr>
          <w:color w:val="232323"/>
          <w:sz w:val="23"/>
        </w:rPr>
        <w:t>water for which payment</w:t>
      </w:r>
      <w:r>
        <w:rPr>
          <w:color w:val="232323"/>
          <w:spacing w:val="27"/>
          <w:sz w:val="23"/>
        </w:rPr>
        <w:t> </w:t>
      </w:r>
      <w:r>
        <w:rPr>
          <w:color w:val="232323"/>
          <w:sz w:val="23"/>
        </w:rPr>
        <w:t>is not</w:t>
      </w:r>
      <w:r>
        <w:rPr>
          <w:color w:val="232323"/>
          <w:spacing w:val="29"/>
          <w:sz w:val="23"/>
        </w:rPr>
        <w:t> </w:t>
      </w:r>
      <w:r>
        <w:rPr>
          <w:color w:val="232323"/>
          <w:sz w:val="23"/>
        </w:rPr>
        <w:t>received</w:t>
      </w:r>
      <w:r>
        <w:rPr>
          <w:color w:val="232323"/>
          <w:spacing w:val="33"/>
          <w:sz w:val="23"/>
        </w:rPr>
        <w:t> </w:t>
      </w:r>
      <w:r>
        <w:rPr>
          <w:color w:val="232323"/>
          <w:sz w:val="23"/>
        </w:rPr>
        <w:t>by</w:t>
      </w:r>
      <w:r>
        <w:rPr>
          <w:color w:val="232323"/>
          <w:spacing w:val="26"/>
          <w:sz w:val="23"/>
        </w:rPr>
        <w:t> </w:t>
      </w:r>
      <w:r>
        <w:rPr>
          <w:color w:val="232323"/>
          <w:sz w:val="23"/>
        </w:rPr>
        <w:t>this</w:t>
      </w:r>
      <w:r>
        <w:rPr>
          <w:color w:val="232323"/>
          <w:spacing w:val="23"/>
          <w:sz w:val="23"/>
        </w:rPr>
        <w:t> </w:t>
      </w:r>
      <w:r>
        <w:rPr>
          <w:color w:val="232323"/>
          <w:sz w:val="23"/>
        </w:rPr>
        <w:t>date.</w:t>
      </w:r>
      <w:r>
        <w:rPr>
          <w:color w:val="232323"/>
          <w:spacing w:val="32"/>
          <w:sz w:val="23"/>
        </w:rPr>
        <w:t> </w:t>
      </w:r>
      <w:r>
        <w:rPr>
          <w:color w:val="232323"/>
          <w:sz w:val="23"/>
        </w:rPr>
        <w:t>The</w:t>
      </w:r>
      <w:r>
        <w:rPr>
          <w:color w:val="232323"/>
          <w:spacing w:val="24"/>
          <w:sz w:val="23"/>
        </w:rPr>
        <w:t> </w:t>
      </w:r>
      <w:r>
        <w:rPr>
          <w:color w:val="232323"/>
          <w:sz w:val="23"/>
        </w:rPr>
        <w:t>application</w:t>
      </w:r>
      <w:r>
        <w:rPr>
          <w:color w:val="232323"/>
          <w:spacing w:val="29"/>
          <w:sz w:val="23"/>
        </w:rPr>
        <w:t> </w:t>
      </w:r>
      <w:r>
        <w:rPr>
          <w:color w:val="232323"/>
          <w:sz w:val="23"/>
        </w:rPr>
        <w:t>must</w:t>
      </w:r>
      <w:r>
        <w:rPr>
          <w:color w:val="232323"/>
          <w:spacing w:val="32"/>
          <w:sz w:val="23"/>
        </w:rPr>
        <w:t> </w:t>
      </w:r>
      <w:r>
        <w:rPr>
          <w:color w:val="232323"/>
          <w:sz w:val="23"/>
        </w:rPr>
        <w:t>be</w:t>
      </w:r>
      <w:r>
        <w:rPr>
          <w:color w:val="232323"/>
          <w:spacing w:val="34"/>
          <w:sz w:val="23"/>
        </w:rPr>
        <w:t> </w:t>
      </w:r>
      <w:r>
        <w:rPr>
          <w:color w:val="232323"/>
          <w:sz w:val="23"/>
        </w:rPr>
        <w:t>signed</w:t>
      </w:r>
      <w:r>
        <w:rPr>
          <w:color w:val="232323"/>
          <w:spacing w:val="33"/>
          <w:sz w:val="23"/>
        </w:rPr>
        <w:t> </w:t>
      </w:r>
      <w:r>
        <w:rPr>
          <w:color w:val="232323"/>
          <w:sz w:val="23"/>
        </w:rPr>
        <w:t>by</w:t>
      </w:r>
      <w:r>
        <w:rPr>
          <w:color w:val="232323"/>
          <w:spacing w:val="33"/>
          <w:sz w:val="23"/>
        </w:rPr>
        <w:t> </w:t>
      </w:r>
      <w:r>
        <w:rPr>
          <w:color w:val="232323"/>
          <w:sz w:val="23"/>
        </w:rPr>
        <w:t>both</w:t>
      </w:r>
      <w:r>
        <w:rPr>
          <w:color w:val="232323"/>
          <w:spacing w:val="29"/>
          <w:sz w:val="23"/>
        </w:rPr>
        <w:t> </w:t>
      </w:r>
      <w:r>
        <w:rPr>
          <w:color w:val="232323"/>
          <w:sz w:val="23"/>
        </w:rPr>
        <w:t>the</w:t>
      </w:r>
      <w:r>
        <w:rPr>
          <w:color w:val="232323"/>
          <w:spacing w:val="27"/>
          <w:sz w:val="23"/>
        </w:rPr>
        <w:t> </w:t>
      </w:r>
      <w:r>
        <w:rPr>
          <w:color w:val="232323"/>
          <w:sz w:val="23"/>
        </w:rPr>
        <w:t>owner</w:t>
      </w:r>
      <w:r>
        <w:rPr>
          <w:color w:val="232323"/>
          <w:spacing w:val="30"/>
          <w:sz w:val="23"/>
        </w:rPr>
        <w:t> </w:t>
      </w:r>
      <w:r>
        <w:rPr>
          <w:color w:val="232323"/>
          <w:sz w:val="23"/>
        </w:rPr>
        <w:t>of</w:t>
      </w:r>
      <w:r>
        <w:rPr>
          <w:color w:val="232323"/>
          <w:spacing w:val="24"/>
          <w:sz w:val="23"/>
        </w:rPr>
        <w:t> </w:t>
      </w:r>
      <w:r>
        <w:rPr>
          <w:color w:val="232323"/>
          <w:sz w:val="23"/>
        </w:rPr>
        <w:t>each</w:t>
      </w:r>
      <w:r>
        <w:rPr>
          <w:color w:val="232323"/>
          <w:spacing w:val="33"/>
          <w:sz w:val="23"/>
        </w:rPr>
        <w:t> </w:t>
      </w:r>
      <w:r>
        <w:rPr>
          <w:color w:val="232323"/>
          <w:sz w:val="23"/>
        </w:rPr>
        <w:t>parcel</w:t>
      </w:r>
      <w:r>
        <w:rPr>
          <w:color w:val="232323"/>
          <w:spacing w:val="36"/>
          <w:sz w:val="23"/>
        </w:rPr>
        <w:t> </w:t>
      </w:r>
      <w:r>
        <w:rPr>
          <w:color w:val="232323"/>
          <w:sz w:val="23"/>
        </w:rPr>
        <w:t>of land</w:t>
      </w:r>
      <w:r>
        <w:rPr>
          <w:color w:val="232323"/>
          <w:spacing w:val="27"/>
          <w:sz w:val="23"/>
        </w:rPr>
        <w:t> </w:t>
      </w:r>
      <w:r>
        <w:rPr>
          <w:color w:val="232323"/>
          <w:sz w:val="23"/>
        </w:rPr>
        <w:t>for</w:t>
      </w:r>
      <w:r>
        <w:rPr>
          <w:color w:val="232323"/>
          <w:spacing w:val="30"/>
          <w:sz w:val="23"/>
        </w:rPr>
        <w:t> </w:t>
      </w:r>
      <w:r>
        <w:rPr>
          <w:color w:val="232323"/>
          <w:sz w:val="23"/>
        </w:rPr>
        <w:t>which</w:t>
      </w:r>
      <w:r>
        <w:rPr>
          <w:color w:val="232323"/>
          <w:spacing w:val="31"/>
          <w:sz w:val="23"/>
        </w:rPr>
        <w:t> </w:t>
      </w:r>
      <w:r>
        <w:rPr>
          <w:color w:val="232323"/>
          <w:sz w:val="23"/>
        </w:rPr>
        <w:t>water</w:t>
      </w:r>
      <w:r>
        <w:rPr>
          <w:color w:val="232323"/>
          <w:spacing w:val="34"/>
          <w:sz w:val="23"/>
        </w:rPr>
        <w:t> </w:t>
      </w:r>
      <w:r>
        <w:rPr>
          <w:color w:val="232323"/>
          <w:sz w:val="23"/>
        </w:rPr>
        <w:t>service</w:t>
      </w:r>
      <w:r>
        <w:rPr>
          <w:color w:val="232323"/>
          <w:spacing w:val="26"/>
          <w:sz w:val="23"/>
        </w:rPr>
        <w:t> </w:t>
      </w:r>
      <w:r>
        <w:rPr>
          <w:color w:val="232323"/>
          <w:sz w:val="23"/>
        </w:rPr>
        <w:t>is</w:t>
      </w:r>
      <w:r>
        <w:rPr>
          <w:color w:val="232323"/>
          <w:spacing w:val="27"/>
          <w:sz w:val="23"/>
        </w:rPr>
        <w:t> </w:t>
      </w:r>
      <w:r>
        <w:rPr>
          <w:color w:val="232323"/>
          <w:sz w:val="23"/>
        </w:rPr>
        <w:t>required</w:t>
      </w:r>
      <w:r>
        <w:rPr>
          <w:color w:val="232323"/>
          <w:spacing w:val="27"/>
          <w:sz w:val="23"/>
        </w:rPr>
        <w:t> </w:t>
      </w:r>
      <w:r>
        <w:rPr>
          <w:color w:val="232323"/>
          <w:sz w:val="23"/>
        </w:rPr>
        <w:t>and</w:t>
      </w:r>
      <w:r>
        <w:rPr>
          <w:color w:val="232323"/>
          <w:spacing w:val="27"/>
          <w:sz w:val="23"/>
        </w:rPr>
        <w:t> </w:t>
      </w:r>
      <w:r>
        <w:rPr>
          <w:color w:val="232323"/>
          <w:sz w:val="23"/>
        </w:rPr>
        <w:t>the</w:t>
      </w:r>
      <w:r>
        <w:rPr>
          <w:color w:val="232323"/>
          <w:spacing w:val="26"/>
          <w:sz w:val="23"/>
        </w:rPr>
        <w:t> </w:t>
      </w:r>
      <w:r>
        <w:rPr>
          <w:color w:val="232323"/>
          <w:sz w:val="23"/>
        </w:rPr>
        <w:t>tenant,</w:t>
      </w:r>
      <w:r>
        <w:rPr>
          <w:color w:val="232323"/>
          <w:spacing w:val="27"/>
          <w:sz w:val="23"/>
        </w:rPr>
        <w:t> </w:t>
      </w:r>
      <w:r>
        <w:rPr>
          <w:color w:val="232323"/>
          <w:sz w:val="23"/>
        </w:rPr>
        <w:t>if</w:t>
      </w:r>
      <w:r>
        <w:rPr>
          <w:color w:val="232323"/>
          <w:spacing w:val="26"/>
          <w:sz w:val="23"/>
        </w:rPr>
        <w:t> </w:t>
      </w:r>
      <w:r>
        <w:rPr>
          <w:color w:val="232323"/>
          <w:sz w:val="23"/>
        </w:rPr>
        <w:t>any,</w:t>
      </w:r>
      <w:r>
        <w:rPr>
          <w:color w:val="232323"/>
          <w:spacing w:val="30"/>
          <w:sz w:val="23"/>
        </w:rPr>
        <w:t> </w:t>
      </w:r>
      <w:r>
        <w:rPr>
          <w:color w:val="232323"/>
          <w:sz w:val="23"/>
        </w:rPr>
        <w:t>of</w:t>
      </w:r>
      <w:r>
        <w:rPr>
          <w:color w:val="232323"/>
          <w:spacing w:val="30"/>
          <w:sz w:val="23"/>
        </w:rPr>
        <w:t> </w:t>
      </w:r>
      <w:r>
        <w:rPr>
          <w:color w:val="232323"/>
          <w:sz w:val="23"/>
        </w:rPr>
        <w:t>each</w:t>
      </w:r>
      <w:r>
        <w:rPr>
          <w:color w:val="232323"/>
          <w:spacing w:val="31"/>
          <w:sz w:val="23"/>
        </w:rPr>
        <w:t> </w:t>
      </w:r>
      <w:r>
        <w:rPr>
          <w:color w:val="232323"/>
          <w:sz w:val="23"/>
        </w:rPr>
        <w:t>parcel.</w:t>
      </w:r>
      <w:r>
        <w:rPr>
          <w:color w:val="232323"/>
          <w:spacing w:val="80"/>
          <w:sz w:val="23"/>
        </w:rPr>
        <w:t> </w:t>
      </w:r>
      <w:r>
        <w:rPr>
          <w:color w:val="232323"/>
          <w:sz w:val="23"/>
        </w:rPr>
        <w:t>The</w:t>
      </w:r>
      <w:r>
        <w:rPr>
          <w:color w:val="232323"/>
          <w:spacing w:val="30"/>
          <w:sz w:val="23"/>
        </w:rPr>
        <w:t> </w:t>
      </w:r>
      <w:r>
        <w:rPr>
          <w:color w:val="232323"/>
          <w:sz w:val="23"/>
        </w:rPr>
        <w:t>Board</w:t>
      </w:r>
      <w:r>
        <w:rPr>
          <w:color w:val="232323"/>
          <w:spacing w:val="31"/>
          <w:sz w:val="23"/>
        </w:rPr>
        <w:t> </w:t>
      </w:r>
      <w:r>
        <w:rPr>
          <w:color w:val="232323"/>
          <w:sz w:val="23"/>
        </w:rPr>
        <w:t>of Directors</w:t>
      </w:r>
      <w:r>
        <w:rPr>
          <w:color w:val="232323"/>
          <w:spacing w:val="33"/>
          <w:sz w:val="23"/>
        </w:rPr>
        <w:t> </w:t>
      </w:r>
      <w:r>
        <w:rPr>
          <w:color w:val="232323"/>
          <w:sz w:val="23"/>
        </w:rPr>
        <w:t>will</w:t>
      </w:r>
      <w:r>
        <w:rPr>
          <w:color w:val="232323"/>
          <w:spacing w:val="33"/>
          <w:sz w:val="23"/>
        </w:rPr>
        <w:t> </w:t>
      </w:r>
      <w:r>
        <w:rPr>
          <w:color w:val="232323"/>
          <w:sz w:val="23"/>
        </w:rPr>
        <w:t>approve</w:t>
      </w:r>
      <w:r>
        <w:rPr>
          <w:color w:val="232323"/>
          <w:spacing w:val="32"/>
          <w:sz w:val="23"/>
        </w:rPr>
        <w:t> </w:t>
      </w:r>
      <w:r>
        <w:rPr>
          <w:color w:val="232323"/>
          <w:sz w:val="23"/>
        </w:rPr>
        <w:t>the</w:t>
      </w:r>
      <w:r>
        <w:rPr>
          <w:color w:val="232323"/>
          <w:spacing w:val="30"/>
          <w:sz w:val="23"/>
        </w:rPr>
        <w:t> </w:t>
      </w:r>
      <w:r>
        <w:rPr>
          <w:color w:val="232323"/>
          <w:sz w:val="23"/>
        </w:rPr>
        <w:t>form</w:t>
      </w:r>
      <w:r>
        <w:rPr>
          <w:color w:val="232323"/>
          <w:spacing w:val="33"/>
          <w:sz w:val="23"/>
        </w:rPr>
        <w:t> </w:t>
      </w:r>
      <w:r>
        <w:rPr>
          <w:color w:val="232323"/>
          <w:sz w:val="23"/>
        </w:rPr>
        <w:t>of the application.</w:t>
      </w:r>
      <w:r>
        <w:rPr>
          <w:color w:val="232323"/>
          <w:spacing w:val="80"/>
          <w:sz w:val="23"/>
        </w:rPr>
        <w:t> </w:t>
      </w:r>
      <w:r>
        <w:rPr>
          <w:color w:val="232323"/>
          <w:sz w:val="23"/>
        </w:rPr>
        <w:t>Each landowner,</w:t>
      </w:r>
      <w:r>
        <w:rPr>
          <w:color w:val="232323"/>
          <w:spacing w:val="32"/>
          <w:sz w:val="23"/>
        </w:rPr>
        <w:t> </w:t>
      </w:r>
      <w:r>
        <w:rPr>
          <w:color w:val="232323"/>
          <w:sz w:val="23"/>
        </w:rPr>
        <w:t>by</w:t>
      </w:r>
      <w:r>
        <w:rPr>
          <w:color w:val="232323"/>
          <w:spacing w:val="35"/>
          <w:sz w:val="23"/>
        </w:rPr>
        <w:t> </w:t>
      </w:r>
      <w:r>
        <w:rPr>
          <w:color w:val="232323"/>
          <w:sz w:val="23"/>
        </w:rPr>
        <w:t>signing</w:t>
      </w:r>
      <w:r>
        <w:rPr>
          <w:color w:val="232323"/>
          <w:spacing w:val="29"/>
          <w:sz w:val="23"/>
        </w:rPr>
        <w:t> </w:t>
      </w:r>
      <w:r>
        <w:rPr>
          <w:color w:val="232323"/>
          <w:sz w:val="23"/>
        </w:rPr>
        <w:t>the application, gives</w:t>
      </w:r>
      <w:r>
        <w:rPr>
          <w:color w:val="232323"/>
          <w:spacing w:val="37"/>
          <w:sz w:val="23"/>
        </w:rPr>
        <w:t> </w:t>
      </w:r>
      <w:r>
        <w:rPr>
          <w:color w:val="232323"/>
          <w:sz w:val="23"/>
        </w:rPr>
        <w:t>permission</w:t>
      </w:r>
      <w:r>
        <w:rPr>
          <w:color w:val="232323"/>
          <w:spacing w:val="29"/>
          <w:sz w:val="23"/>
        </w:rPr>
        <w:t> </w:t>
      </w:r>
      <w:r>
        <w:rPr>
          <w:color w:val="232323"/>
          <w:sz w:val="23"/>
        </w:rPr>
        <w:t>to</w:t>
      </w:r>
      <w:r>
        <w:rPr>
          <w:color w:val="232323"/>
          <w:spacing w:val="31"/>
          <w:sz w:val="23"/>
        </w:rPr>
        <w:t> </w:t>
      </w:r>
      <w:r>
        <w:rPr>
          <w:color w:val="232323"/>
          <w:sz w:val="23"/>
        </w:rPr>
        <w:t>the</w:t>
      </w:r>
      <w:r>
        <w:rPr>
          <w:color w:val="232323"/>
          <w:spacing w:val="31"/>
          <w:sz w:val="23"/>
        </w:rPr>
        <w:t> </w:t>
      </w:r>
      <w:r>
        <w:rPr>
          <w:color w:val="232323"/>
          <w:sz w:val="23"/>
        </w:rPr>
        <w:t>tenant</w:t>
      </w:r>
      <w:r>
        <w:rPr>
          <w:color w:val="232323"/>
          <w:spacing w:val="32"/>
          <w:sz w:val="23"/>
        </w:rPr>
        <w:t> </w:t>
      </w:r>
      <w:r>
        <w:rPr>
          <w:color w:val="232323"/>
          <w:sz w:val="23"/>
        </w:rPr>
        <w:t>to reapply</w:t>
      </w:r>
      <w:r>
        <w:rPr>
          <w:color w:val="232323"/>
          <w:spacing w:val="32"/>
          <w:sz w:val="23"/>
        </w:rPr>
        <w:t> </w:t>
      </w:r>
      <w:r>
        <w:rPr>
          <w:color w:val="232323"/>
          <w:sz w:val="23"/>
        </w:rPr>
        <w:t>for</w:t>
      </w:r>
      <w:r>
        <w:rPr>
          <w:color w:val="232323"/>
          <w:spacing w:val="34"/>
          <w:sz w:val="23"/>
        </w:rPr>
        <w:t> </w:t>
      </w:r>
      <w:r>
        <w:rPr>
          <w:color w:val="232323"/>
          <w:sz w:val="23"/>
        </w:rPr>
        <w:t>additional</w:t>
      </w:r>
      <w:r>
        <w:rPr>
          <w:color w:val="232323"/>
          <w:spacing w:val="40"/>
          <w:sz w:val="23"/>
        </w:rPr>
        <w:t> </w:t>
      </w:r>
      <w:r>
        <w:rPr>
          <w:color w:val="232323"/>
          <w:sz w:val="23"/>
        </w:rPr>
        <w:t>water</w:t>
      </w:r>
      <w:r>
        <w:rPr>
          <w:color w:val="232323"/>
          <w:spacing w:val="32"/>
          <w:sz w:val="23"/>
        </w:rPr>
        <w:t> </w:t>
      </w:r>
      <w:r>
        <w:rPr>
          <w:color w:val="232323"/>
          <w:sz w:val="23"/>
        </w:rPr>
        <w:t>for</w:t>
      </w:r>
      <w:r>
        <w:rPr>
          <w:color w:val="232323"/>
          <w:spacing w:val="29"/>
          <w:sz w:val="23"/>
        </w:rPr>
        <w:t> </w:t>
      </w:r>
      <w:r>
        <w:rPr>
          <w:color w:val="232323"/>
          <w:sz w:val="23"/>
        </w:rPr>
        <w:t>the current</w:t>
      </w:r>
      <w:r>
        <w:rPr>
          <w:color w:val="232323"/>
          <w:spacing w:val="35"/>
          <w:sz w:val="23"/>
        </w:rPr>
        <w:t> </w:t>
      </w:r>
      <w:r>
        <w:rPr>
          <w:color w:val="232323"/>
          <w:sz w:val="23"/>
        </w:rPr>
        <w:t>crop</w:t>
      </w:r>
      <w:r>
        <w:rPr>
          <w:color w:val="232323"/>
          <w:spacing w:val="37"/>
          <w:sz w:val="23"/>
        </w:rPr>
        <w:t> </w:t>
      </w:r>
      <w:r>
        <w:rPr>
          <w:color w:val="232323"/>
          <w:sz w:val="23"/>
        </w:rPr>
        <w:t>year</w:t>
      </w:r>
      <w:r>
        <w:rPr>
          <w:color w:val="232323"/>
          <w:spacing w:val="35"/>
          <w:sz w:val="23"/>
        </w:rPr>
        <w:t> </w:t>
      </w:r>
      <w:r>
        <w:rPr>
          <w:color w:val="232323"/>
          <w:sz w:val="23"/>
        </w:rPr>
        <w:t>without obtaining</w:t>
      </w:r>
      <w:r>
        <w:rPr>
          <w:color w:val="232323"/>
          <w:spacing w:val="32"/>
          <w:sz w:val="23"/>
        </w:rPr>
        <w:t> </w:t>
      </w:r>
      <w:r>
        <w:rPr>
          <w:color w:val="232323"/>
          <w:sz w:val="23"/>
        </w:rPr>
        <w:t>the</w:t>
      </w:r>
      <w:r>
        <w:rPr>
          <w:color w:val="232323"/>
          <w:spacing w:val="32"/>
          <w:sz w:val="23"/>
        </w:rPr>
        <w:t> </w:t>
      </w:r>
      <w:r>
        <w:rPr>
          <w:color w:val="232323"/>
          <w:sz w:val="23"/>
        </w:rPr>
        <w:t>landowner's</w:t>
      </w:r>
      <w:r>
        <w:rPr>
          <w:color w:val="232323"/>
          <w:spacing w:val="33"/>
          <w:sz w:val="23"/>
        </w:rPr>
        <w:t> </w:t>
      </w:r>
      <w:r>
        <w:rPr>
          <w:color w:val="232323"/>
          <w:sz w:val="23"/>
        </w:rPr>
        <w:t>signature,</w:t>
      </w:r>
      <w:r>
        <w:rPr>
          <w:color w:val="232323"/>
          <w:spacing w:val="34"/>
          <w:sz w:val="23"/>
        </w:rPr>
        <w:t> </w:t>
      </w:r>
      <w:r>
        <w:rPr>
          <w:color w:val="232323"/>
          <w:sz w:val="23"/>
        </w:rPr>
        <w:t>and</w:t>
      </w:r>
      <w:r>
        <w:rPr>
          <w:color w:val="232323"/>
          <w:spacing w:val="36"/>
          <w:sz w:val="23"/>
        </w:rPr>
        <w:t> </w:t>
      </w:r>
      <w:r>
        <w:rPr>
          <w:color w:val="232323"/>
          <w:sz w:val="23"/>
        </w:rPr>
        <w:t>by</w:t>
      </w:r>
      <w:r>
        <w:rPr>
          <w:color w:val="232323"/>
          <w:spacing w:val="36"/>
          <w:sz w:val="23"/>
        </w:rPr>
        <w:t> </w:t>
      </w:r>
      <w:r>
        <w:rPr>
          <w:color w:val="232323"/>
          <w:sz w:val="23"/>
        </w:rPr>
        <w:t>signing</w:t>
      </w:r>
      <w:r>
        <w:rPr>
          <w:color w:val="232323"/>
          <w:spacing w:val="32"/>
          <w:sz w:val="23"/>
        </w:rPr>
        <w:t> </w:t>
      </w:r>
      <w:r>
        <w:rPr>
          <w:color w:val="232323"/>
          <w:sz w:val="23"/>
        </w:rPr>
        <w:t>the</w:t>
      </w:r>
      <w:r>
        <w:rPr>
          <w:color w:val="232323"/>
          <w:spacing w:val="39"/>
          <w:sz w:val="23"/>
        </w:rPr>
        <w:t> </w:t>
      </w:r>
      <w:r>
        <w:rPr>
          <w:color w:val="232323"/>
          <w:sz w:val="23"/>
        </w:rPr>
        <w:t>application,</w:t>
      </w:r>
      <w:r>
        <w:rPr>
          <w:color w:val="232323"/>
          <w:spacing w:val="32"/>
          <w:sz w:val="23"/>
        </w:rPr>
        <w:t> </w:t>
      </w:r>
      <w:r>
        <w:rPr>
          <w:color w:val="232323"/>
          <w:sz w:val="23"/>
        </w:rPr>
        <w:t>the</w:t>
      </w:r>
      <w:r>
        <w:rPr>
          <w:color w:val="232323"/>
          <w:spacing w:val="30"/>
          <w:sz w:val="23"/>
        </w:rPr>
        <w:t> </w:t>
      </w:r>
      <w:r>
        <w:rPr>
          <w:color w:val="232323"/>
          <w:sz w:val="23"/>
        </w:rPr>
        <w:t>landowner</w:t>
      </w:r>
      <w:r>
        <w:rPr>
          <w:color w:val="232323"/>
          <w:spacing w:val="34"/>
          <w:sz w:val="23"/>
        </w:rPr>
        <w:t> </w:t>
      </w:r>
      <w:r>
        <w:rPr>
          <w:color w:val="232323"/>
          <w:sz w:val="23"/>
        </w:rPr>
        <w:t>agrees</w:t>
      </w:r>
      <w:r>
        <w:rPr>
          <w:color w:val="232323"/>
          <w:spacing w:val="37"/>
          <w:sz w:val="23"/>
        </w:rPr>
        <w:t> </w:t>
      </w:r>
      <w:r>
        <w:rPr>
          <w:color w:val="232323"/>
          <w:sz w:val="23"/>
        </w:rPr>
        <w:t>to</w:t>
      </w:r>
      <w:r>
        <w:rPr>
          <w:color w:val="232323"/>
          <w:spacing w:val="29"/>
          <w:sz w:val="23"/>
        </w:rPr>
        <w:t> </w:t>
      </w:r>
      <w:r>
        <w:rPr>
          <w:color w:val="232323"/>
          <w:sz w:val="23"/>
        </w:rPr>
        <w:t>be bound thereby.</w:t>
      </w:r>
    </w:p>
    <w:p>
      <w:pPr>
        <w:pStyle w:val="ListParagraph"/>
        <w:numPr>
          <w:ilvl w:val="0"/>
          <w:numId w:val="22"/>
        </w:numPr>
        <w:tabs>
          <w:tab w:pos="2899" w:val="left" w:leader="none"/>
        </w:tabs>
        <w:spacing w:line="240" w:lineRule="auto" w:before="239" w:after="0"/>
        <w:ind w:left="2899" w:right="0" w:hanging="727"/>
        <w:jc w:val="left"/>
        <w:rPr>
          <w:color w:val="232323"/>
          <w:sz w:val="23"/>
        </w:rPr>
      </w:pPr>
      <w:r>
        <w:rPr>
          <w:color w:val="232323"/>
          <w:sz w:val="23"/>
          <w:u w:val="thick" w:color="232323"/>
        </w:rPr>
        <w:t>EXCESS</w:t>
      </w:r>
      <w:r>
        <w:rPr>
          <w:color w:val="232323"/>
          <w:spacing w:val="29"/>
          <w:sz w:val="23"/>
          <w:u w:val="thick" w:color="232323"/>
        </w:rPr>
        <w:t> </w:t>
      </w:r>
      <w:r>
        <w:rPr>
          <w:color w:val="232323"/>
          <w:sz w:val="23"/>
          <w:u w:val="thick" w:color="232323"/>
        </w:rPr>
        <w:t>WATER</w:t>
      </w:r>
      <w:r>
        <w:rPr>
          <w:color w:val="232323"/>
          <w:spacing w:val="28"/>
          <w:sz w:val="23"/>
          <w:u w:val="thick" w:color="232323"/>
        </w:rPr>
        <w:t> </w:t>
      </w:r>
      <w:r>
        <w:rPr>
          <w:color w:val="232323"/>
          <w:sz w:val="23"/>
          <w:u w:val="thick" w:color="232323"/>
        </w:rPr>
        <w:t>USE</w:t>
      </w:r>
      <w:r>
        <w:rPr>
          <w:color w:val="232323"/>
          <w:spacing w:val="19"/>
          <w:sz w:val="23"/>
          <w:u w:val="thick" w:color="232323"/>
        </w:rPr>
        <w:t> </w:t>
      </w:r>
      <w:r>
        <w:rPr>
          <w:color w:val="232323"/>
          <w:sz w:val="23"/>
          <w:u w:val="thick" w:color="232323"/>
        </w:rPr>
        <w:t>CHARGE</w:t>
      </w:r>
      <w:r>
        <w:rPr>
          <w:color w:val="232323"/>
          <w:spacing w:val="33"/>
          <w:sz w:val="23"/>
          <w:u w:val="thick" w:color="232323"/>
        </w:rPr>
        <w:t> </w:t>
      </w:r>
      <w:r>
        <w:rPr>
          <w:color w:val="232323"/>
          <w:sz w:val="23"/>
          <w:u w:val="thick" w:color="232323"/>
        </w:rPr>
        <w:t>AND</w:t>
      </w:r>
      <w:r>
        <w:rPr>
          <w:color w:val="232323"/>
          <w:spacing w:val="17"/>
          <w:sz w:val="23"/>
          <w:u w:val="thick" w:color="232323"/>
        </w:rPr>
        <w:t> </w:t>
      </w:r>
      <w:r>
        <w:rPr>
          <w:color w:val="232323"/>
          <w:sz w:val="23"/>
          <w:u w:val="thick" w:color="232323"/>
        </w:rPr>
        <w:t>TERMINATION</w:t>
      </w:r>
      <w:r>
        <w:rPr>
          <w:color w:val="232323"/>
          <w:spacing w:val="52"/>
          <w:sz w:val="23"/>
          <w:u w:val="thick" w:color="232323"/>
        </w:rPr>
        <w:t> </w:t>
      </w:r>
      <w:r>
        <w:rPr>
          <w:color w:val="232323"/>
          <w:sz w:val="23"/>
          <w:u w:val="thick" w:color="232323"/>
        </w:rPr>
        <w:t>OF</w:t>
      </w:r>
      <w:r>
        <w:rPr>
          <w:color w:val="232323"/>
          <w:spacing w:val="13"/>
          <w:sz w:val="23"/>
          <w:u w:val="thick" w:color="232323"/>
        </w:rPr>
        <w:t> </w:t>
      </w:r>
      <w:r>
        <w:rPr>
          <w:color w:val="232323"/>
          <w:spacing w:val="-2"/>
          <w:sz w:val="23"/>
          <w:u w:val="thick" w:color="232323"/>
        </w:rPr>
        <w:t>SERVICE</w:t>
      </w:r>
    </w:p>
    <w:p>
      <w:pPr>
        <w:pStyle w:val="ListParagraph"/>
        <w:numPr>
          <w:ilvl w:val="1"/>
          <w:numId w:val="22"/>
        </w:numPr>
        <w:tabs>
          <w:tab w:pos="3618" w:val="left" w:leader="none"/>
        </w:tabs>
        <w:spacing w:line="252" w:lineRule="auto" w:before="254" w:after="0"/>
        <w:ind w:left="1440" w:right="1267" w:firstLine="1454"/>
        <w:jc w:val="both"/>
        <w:rPr>
          <w:color w:val="232323"/>
          <w:sz w:val="23"/>
        </w:rPr>
      </w:pPr>
      <w:r>
        <w:rPr>
          <w:color w:val="232323"/>
          <w:sz w:val="23"/>
        </w:rPr>
        <w:t>Each applicant is responsible to assure that his/her/its water use does not exceed</w:t>
      </w:r>
      <w:r>
        <w:rPr>
          <w:color w:val="232323"/>
          <w:spacing w:val="27"/>
          <w:sz w:val="23"/>
        </w:rPr>
        <w:t> </w:t>
      </w:r>
      <w:r>
        <w:rPr>
          <w:color w:val="232323"/>
          <w:sz w:val="23"/>
        </w:rPr>
        <w:t>the</w:t>
      </w:r>
      <w:r>
        <w:rPr>
          <w:color w:val="232323"/>
          <w:spacing w:val="21"/>
          <w:sz w:val="23"/>
        </w:rPr>
        <w:t> </w:t>
      </w:r>
      <w:r>
        <w:rPr>
          <w:color w:val="232323"/>
          <w:sz w:val="23"/>
        </w:rPr>
        <w:t>applicant's</w:t>
      </w:r>
      <w:r>
        <w:rPr>
          <w:color w:val="232323"/>
          <w:spacing w:val="31"/>
          <w:sz w:val="23"/>
        </w:rPr>
        <w:t> </w:t>
      </w:r>
      <w:r>
        <w:rPr>
          <w:color w:val="232323"/>
          <w:sz w:val="23"/>
        </w:rPr>
        <w:t>water</w:t>
      </w:r>
      <w:r>
        <w:rPr>
          <w:color w:val="232323"/>
          <w:spacing w:val="27"/>
          <w:sz w:val="23"/>
        </w:rPr>
        <w:t> </w:t>
      </w:r>
      <w:r>
        <w:rPr>
          <w:color w:val="232323"/>
          <w:sz w:val="23"/>
        </w:rPr>
        <w:t>allocation</w:t>
      </w:r>
      <w:r>
        <w:rPr>
          <w:color w:val="232323"/>
          <w:spacing w:val="19"/>
          <w:sz w:val="23"/>
        </w:rPr>
        <w:t> </w:t>
      </w:r>
      <w:r>
        <w:rPr>
          <w:color w:val="232323"/>
          <w:sz w:val="23"/>
        </w:rPr>
        <w:t>for the</w:t>
      </w:r>
      <w:r>
        <w:rPr>
          <w:color w:val="232323"/>
          <w:spacing w:val="19"/>
          <w:sz w:val="23"/>
        </w:rPr>
        <w:t> </w:t>
      </w:r>
      <w:r>
        <w:rPr>
          <w:color w:val="232323"/>
          <w:sz w:val="23"/>
        </w:rPr>
        <w:t>year.</w:t>
      </w:r>
      <w:r>
        <w:rPr>
          <w:color w:val="232323"/>
          <w:spacing w:val="18"/>
          <w:sz w:val="23"/>
        </w:rPr>
        <w:t> </w:t>
      </w:r>
      <w:r>
        <w:rPr>
          <w:color w:val="232323"/>
          <w:sz w:val="23"/>
        </w:rPr>
        <w:t>The</w:t>
      </w:r>
      <w:r>
        <w:rPr>
          <w:color w:val="232323"/>
          <w:spacing w:val="30"/>
          <w:sz w:val="23"/>
        </w:rPr>
        <w:t> </w:t>
      </w:r>
      <w:r>
        <w:rPr>
          <w:color w:val="232323"/>
          <w:sz w:val="23"/>
        </w:rPr>
        <w:t>District</w:t>
      </w:r>
      <w:r>
        <w:rPr>
          <w:color w:val="232323"/>
          <w:spacing w:val="34"/>
          <w:sz w:val="23"/>
        </w:rPr>
        <w:t> </w:t>
      </w:r>
      <w:r>
        <w:rPr>
          <w:color w:val="232323"/>
          <w:sz w:val="23"/>
        </w:rPr>
        <w:t>will</w:t>
      </w:r>
      <w:r>
        <w:rPr>
          <w:color w:val="232323"/>
          <w:spacing w:val="25"/>
          <w:sz w:val="23"/>
        </w:rPr>
        <w:t> </w:t>
      </w:r>
      <w:r>
        <w:rPr>
          <w:color w:val="232323"/>
          <w:sz w:val="23"/>
        </w:rPr>
        <w:t>exercise</w:t>
      </w:r>
      <w:r>
        <w:rPr>
          <w:color w:val="232323"/>
          <w:spacing w:val="28"/>
          <w:sz w:val="23"/>
        </w:rPr>
        <w:t> </w:t>
      </w:r>
      <w:r>
        <w:rPr>
          <w:color w:val="232323"/>
          <w:sz w:val="23"/>
        </w:rPr>
        <w:t>reasonable</w:t>
      </w:r>
      <w:r>
        <w:rPr>
          <w:color w:val="232323"/>
          <w:spacing w:val="32"/>
          <w:sz w:val="23"/>
        </w:rPr>
        <w:t> </w:t>
      </w:r>
      <w:r>
        <w:rPr>
          <w:color w:val="232323"/>
          <w:sz w:val="23"/>
        </w:rPr>
        <w:t>efforts to</w:t>
      </w:r>
      <w:r>
        <w:rPr>
          <w:color w:val="232323"/>
          <w:spacing w:val="38"/>
          <w:sz w:val="23"/>
        </w:rPr>
        <w:t> </w:t>
      </w:r>
      <w:r>
        <w:rPr>
          <w:color w:val="232323"/>
          <w:sz w:val="23"/>
        </w:rPr>
        <w:t>make</w:t>
      </w:r>
      <w:r>
        <w:rPr>
          <w:color w:val="232323"/>
          <w:spacing w:val="36"/>
          <w:sz w:val="23"/>
        </w:rPr>
        <w:t> </w:t>
      </w:r>
      <w:r>
        <w:rPr>
          <w:color w:val="232323"/>
          <w:sz w:val="23"/>
        </w:rPr>
        <w:t>timely</w:t>
      </w:r>
      <w:r>
        <w:rPr>
          <w:color w:val="232323"/>
          <w:spacing w:val="40"/>
          <w:sz w:val="23"/>
        </w:rPr>
        <w:t> </w:t>
      </w:r>
      <w:r>
        <w:rPr>
          <w:color w:val="232323"/>
          <w:sz w:val="23"/>
        </w:rPr>
        <w:t>water</w:t>
      </w:r>
      <w:r>
        <w:rPr>
          <w:color w:val="232323"/>
          <w:spacing w:val="40"/>
          <w:sz w:val="23"/>
        </w:rPr>
        <w:t> </w:t>
      </w:r>
      <w:r>
        <w:rPr>
          <w:color w:val="232323"/>
          <w:sz w:val="23"/>
        </w:rPr>
        <w:t>use</w:t>
      </w:r>
      <w:r>
        <w:rPr>
          <w:color w:val="232323"/>
          <w:spacing w:val="40"/>
          <w:sz w:val="23"/>
        </w:rPr>
        <w:t> </w:t>
      </w:r>
      <w:r>
        <w:rPr>
          <w:color w:val="232323"/>
          <w:sz w:val="23"/>
        </w:rPr>
        <w:t>information</w:t>
      </w:r>
      <w:r>
        <w:rPr>
          <w:color w:val="232323"/>
          <w:spacing w:val="38"/>
          <w:sz w:val="23"/>
        </w:rPr>
        <w:t> </w:t>
      </w:r>
      <w:r>
        <w:rPr>
          <w:color w:val="232323"/>
          <w:sz w:val="23"/>
        </w:rPr>
        <w:t>available</w:t>
      </w:r>
      <w:r>
        <w:rPr>
          <w:color w:val="232323"/>
          <w:spacing w:val="40"/>
          <w:sz w:val="23"/>
        </w:rPr>
        <w:t> </w:t>
      </w:r>
      <w:r>
        <w:rPr>
          <w:color w:val="232323"/>
          <w:sz w:val="23"/>
        </w:rPr>
        <w:t>to</w:t>
      </w:r>
      <w:r>
        <w:rPr>
          <w:color w:val="232323"/>
          <w:spacing w:val="38"/>
          <w:sz w:val="23"/>
        </w:rPr>
        <w:t> </w:t>
      </w:r>
      <w:r>
        <w:rPr>
          <w:color w:val="232323"/>
          <w:sz w:val="23"/>
        </w:rPr>
        <w:t>the</w:t>
      </w:r>
      <w:r>
        <w:rPr>
          <w:color w:val="232323"/>
          <w:spacing w:val="40"/>
          <w:sz w:val="23"/>
        </w:rPr>
        <w:t> </w:t>
      </w:r>
      <w:r>
        <w:rPr>
          <w:color w:val="232323"/>
          <w:sz w:val="23"/>
        </w:rPr>
        <w:t>applicant,</w:t>
      </w:r>
      <w:r>
        <w:rPr>
          <w:color w:val="232323"/>
          <w:spacing w:val="40"/>
          <w:sz w:val="23"/>
        </w:rPr>
        <w:t> </w:t>
      </w:r>
      <w:r>
        <w:rPr>
          <w:color w:val="232323"/>
          <w:sz w:val="23"/>
        </w:rPr>
        <w:t>upon</w:t>
      </w:r>
      <w:r>
        <w:rPr>
          <w:color w:val="232323"/>
          <w:spacing w:val="38"/>
          <w:sz w:val="23"/>
        </w:rPr>
        <w:t> </w:t>
      </w:r>
      <w:r>
        <w:rPr>
          <w:color w:val="232323"/>
          <w:sz w:val="23"/>
        </w:rPr>
        <w:t>the</w:t>
      </w:r>
      <w:r>
        <w:rPr>
          <w:color w:val="232323"/>
          <w:spacing w:val="40"/>
          <w:sz w:val="23"/>
        </w:rPr>
        <w:t> </w:t>
      </w:r>
      <w:r>
        <w:rPr>
          <w:color w:val="232323"/>
          <w:sz w:val="23"/>
        </w:rPr>
        <w:t>applicant's</w:t>
      </w:r>
      <w:r>
        <w:rPr>
          <w:color w:val="232323"/>
          <w:spacing w:val="39"/>
          <w:sz w:val="23"/>
        </w:rPr>
        <w:t> </w:t>
      </w:r>
      <w:r>
        <w:rPr>
          <w:color w:val="232323"/>
          <w:sz w:val="23"/>
        </w:rPr>
        <w:t>request.</w:t>
      </w:r>
    </w:p>
    <w:p>
      <w:pPr>
        <w:pStyle w:val="ListParagraph"/>
        <w:numPr>
          <w:ilvl w:val="1"/>
          <w:numId w:val="22"/>
        </w:numPr>
        <w:tabs>
          <w:tab w:pos="3617" w:val="left" w:leader="none"/>
        </w:tabs>
        <w:spacing w:line="252" w:lineRule="auto" w:before="247" w:after="0"/>
        <w:ind w:left="1438" w:right="1176" w:firstLine="1461"/>
        <w:jc w:val="left"/>
        <w:rPr>
          <w:color w:val="232323"/>
          <w:sz w:val="23"/>
        </w:rPr>
      </w:pPr>
      <w:r>
        <w:rPr>
          <w:color w:val="232323"/>
          <w:sz w:val="23"/>
        </w:rPr>
        <w:t>Applicants who</w:t>
      </w:r>
      <w:r>
        <w:rPr>
          <w:color w:val="232323"/>
          <w:spacing w:val="40"/>
          <w:sz w:val="23"/>
        </w:rPr>
        <w:t> </w:t>
      </w:r>
      <w:r>
        <w:rPr>
          <w:color w:val="232323"/>
          <w:sz w:val="23"/>
        </w:rPr>
        <w:t>exceed their</w:t>
      </w:r>
      <w:r>
        <w:rPr>
          <w:color w:val="232323"/>
          <w:spacing w:val="40"/>
          <w:sz w:val="23"/>
        </w:rPr>
        <w:t> </w:t>
      </w:r>
      <w:r>
        <w:rPr>
          <w:color w:val="232323"/>
          <w:sz w:val="23"/>
        </w:rPr>
        <w:t>water</w:t>
      </w:r>
      <w:r>
        <w:rPr>
          <w:color w:val="232323"/>
          <w:spacing w:val="40"/>
          <w:sz w:val="23"/>
        </w:rPr>
        <w:t> </w:t>
      </w:r>
      <w:r>
        <w:rPr>
          <w:color w:val="232323"/>
          <w:sz w:val="23"/>
        </w:rPr>
        <w:t>allocation</w:t>
      </w:r>
      <w:r>
        <w:rPr>
          <w:color w:val="232323"/>
          <w:spacing w:val="40"/>
          <w:sz w:val="23"/>
        </w:rPr>
        <w:t> </w:t>
      </w:r>
      <w:r>
        <w:rPr>
          <w:color w:val="232323"/>
          <w:sz w:val="23"/>
        </w:rPr>
        <w:t>will be</w:t>
      </w:r>
      <w:r>
        <w:rPr>
          <w:color w:val="232323"/>
          <w:spacing w:val="40"/>
          <w:sz w:val="23"/>
        </w:rPr>
        <w:t> </w:t>
      </w:r>
      <w:r>
        <w:rPr>
          <w:color w:val="232323"/>
          <w:sz w:val="23"/>
        </w:rPr>
        <w:t>charged an Excess Use</w:t>
      </w:r>
      <w:r>
        <w:rPr>
          <w:color w:val="232323"/>
          <w:spacing w:val="22"/>
          <w:sz w:val="23"/>
        </w:rPr>
        <w:t> </w:t>
      </w:r>
      <w:r>
        <w:rPr>
          <w:color w:val="232323"/>
          <w:sz w:val="23"/>
        </w:rPr>
        <w:t>Charge</w:t>
      </w:r>
      <w:r>
        <w:rPr>
          <w:color w:val="232323"/>
          <w:spacing w:val="21"/>
          <w:sz w:val="23"/>
        </w:rPr>
        <w:t> </w:t>
      </w:r>
      <w:r>
        <w:rPr>
          <w:color w:val="232323"/>
          <w:sz w:val="23"/>
        </w:rPr>
        <w:t>as determined</w:t>
      </w:r>
      <w:r>
        <w:rPr>
          <w:color w:val="232323"/>
          <w:spacing w:val="40"/>
          <w:sz w:val="23"/>
        </w:rPr>
        <w:t> </w:t>
      </w:r>
      <w:r>
        <w:rPr>
          <w:color w:val="232323"/>
          <w:sz w:val="23"/>
        </w:rPr>
        <w:t>by</w:t>
      </w:r>
      <w:r>
        <w:rPr>
          <w:color w:val="232323"/>
          <w:spacing w:val="20"/>
          <w:sz w:val="23"/>
        </w:rPr>
        <w:t> </w:t>
      </w:r>
      <w:r>
        <w:rPr>
          <w:color w:val="232323"/>
          <w:sz w:val="23"/>
        </w:rPr>
        <w:t>the</w:t>
      </w:r>
      <w:r>
        <w:rPr>
          <w:color w:val="232323"/>
          <w:spacing w:val="25"/>
          <w:sz w:val="23"/>
        </w:rPr>
        <w:t> </w:t>
      </w:r>
      <w:r>
        <w:rPr>
          <w:color w:val="232323"/>
          <w:sz w:val="23"/>
        </w:rPr>
        <w:t>District</w:t>
      </w:r>
      <w:r>
        <w:rPr>
          <w:color w:val="232323"/>
          <w:spacing w:val="26"/>
          <w:sz w:val="23"/>
        </w:rPr>
        <w:t> </w:t>
      </w:r>
      <w:r>
        <w:rPr>
          <w:color w:val="232323"/>
          <w:sz w:val="23"/>
        </w:rPr>
        <w:t>Board</w:t>
      </w:r>
      <w:r>
        <w:rPr>
          <w:color w:val="232323"/>
          <w:spacing w:val="26"/>
          <w:sz w:val="23"/>
        </w:rPr>
        <w:t> </w:t>
      </w:r>
      <w:r>
        <w:rPr>
          <w:color w:val="232323"/>
          <w:sz w:val="23"/>
        </w:rPr>
        <w:t>of</w:t>
      </w:r>
      <w:r>
        <w:rPr>
          <w:color w:val="232323"/>
          <w:spacing w:val="20"/>
          <w:sz w:val="23"/>
        </w:rPr>
        <w:t> </w:t>
      </w:r>
      <w:r>
        <w:rPr>
          <w:color w:val="232323"/>
          <w:sz w:val="23"/>
        </w:rPr>
        <w:t>Directors</w:t>
      </w:r>
      <w:r>
        <w:rPr>
          <w:color w:val="232323"/>
          <w:spacing w:val="22"/>
          <w:sz w:val="23"/>
        </w:rPr>
        <w:t> </w:t>
      </w:r>
      <w:r>
        <w:rPr>
          <w:color w:val="232323"/>
          <w:sz w:val="23"/>
        </w:rPr>
        <w:t>from</w:t>
      </w:r>
      <w:r>
        <w:rPr>
          <w:color w:val="232323"/>
          <w:spacing w:val="25"/>
          <w:sz w:val="23"/>
        </w:rPr>
        <w:t> </w:t>
      </w:r>
      <w:r>
        <w:rPr>
          <w:color w:val="232323"/>
          <w:sz w:val="23"/>
        </w:rPr>
        <w:t>time</w:t>
      </w:r>
      <w:r>
        <w:rPr>
          <w:color w:val="232323"/>
          <w:spacing w:val="21"/>
          <w:sz w:val="23"/>
        </w:rPr>
        <w:t> </w:t>
      </w:r>
      <w:r>
        <w:rPr>
          <w:color w:val="232323"/>
          <w:sz w:val="23"/>
        </w:rPr>
        <w:t>to</w:t>
      </w:r>
      <w:r>
        <w:rPr>
          <w:color w:val="232323"/>
          <w:spacing w:val="24"/>
          <w:sz w:val="23"/>
        </w:rPr>
        <w:t> </w:t>
      </w:r>
      <w:r>
        <w:rPr>
          <w:color w:val="232323"/>
          <w:sz w:val="23"/>
        </w:rPr>
        <w:t>time.</w:t>
      </w:r>
      <w:r>
        <w:rPr>
          <w:color w:val="232323"/>
          <w:spacing w:val="24"/>
          <w:sz w:val="23"/>
        </w:rPr>
        <w:t> </w:t>
      </w:r>
      <w:r>
        <w:rPr>
          <w:color w:val="232323"/>
          <w:sz w:val="23"/>
        </w:rPr>
        <w:t>The Excess</w:t>
      </w:r>
      <w:r>
        <w:rPr>
          <w:color w:val="232323"/>
          <w:spacing w:val="26"/>
          <w:sz w:val="23"/>
        </w:rPr>
        <w:t> </w:t>
      </w:r>
      <w:r>
        <w:rPr>
          <w:color w:val="232323"/>
          <w:sz w:val="23"/>
        </w:rPr>
        <w:t>Use Charge</w:t>
      </w:r>
      <w:r>
        <w:rPr>
          <w:color w:val="232323"/>
          <w:spacing w:val="27"/>
          <w:sz w:val="23"/>
        </w:rPr>
        <w:t> </w:t>
      </w:r>
      <w:r>
        <w:rPr>
          <w:color w:val="232323"/>
          <w:sz w:val="23"/>
        </w:rPr>
        <w:t>may</w:t>
      </w:r>
      <w:r>
        <w:rPr>
          <w:color w:val="232323"/>
          <w:spacing w:val="21"/>
          <w:sz w:val="23"/>
        </w:rPr>
        <w:t> </w:t>
      </w:r>
      <w:r>
        <w:rPr>
          <w:color w:val="232323"/>
          <w:sz w:val="23"/>
        </w:rPr>
        <w:t>include</w:t>
      </w:r>
      <w:r>
        <w:rPr>
          <w:color w:val="232323"/>
          <w:spacing w:val="27"/>
          <w:sz w:val="23"/>
        </w:rPr>
        <w:t> </w:t>
      </w:r>
      <w:r>
        <w:rPr>
          <w:color w:val="232323"/>
          <w:sz w:val="23"/>
        </w:rPr>
        <w:t>a charge</w:t>
      </w:r>
      <w:r>
        <w:rPr>
          <w:color w:val="232323"/>
          <w:spacing w:val="27"/>
          <w:sz w:val="23"/>
        </w:rPr>
        <w:t> </w:t>
      </w:r>
      <w:r>
        <w:rPr>
          <w:color w:val="232323"/>
          <w:sz w:val="23"/>
        </w:rPr>
        <w:t>per acre-foot</w:t>
      </w:r>
      <w:r>
        <w:rPr>
          <w:color w:val="232323"/>
          <w:spacing w:val="27"/>
          <w:sz w:val="23"/>
        </w:rPr>
        <w:t> </w:t>
      </w:r>
      <w:r>
        <w:rPr>
          <w:color w:val="232323"/>
          <w:sz w:val="23"/>
        </w:rPr>
        <w:t>as</w:t>
      </w:r>
      <w:r>
        <w:rPr>
          <w:color w:val="232323"/>
          <w:spacing w:val="20"/>
          <w:sz w:val="23"/>
        </w:rPr>
        <w:t> </w:t>
      </w:r>
      <w:r>
        <w:rPr>
          <w:color w:val="232323"/>
          <w:sz w:val="23"/>
        </w:rPr>
        <w:t>well</w:t>
      </w:r>
      <w:r>
        <w:rPr>
          <w:color w:val="232323"/>
          <w:spacing w:val="23"/>
          <w:sz w:val="23"/>
        </w:rPr>
        <w:t> </w:t>
      </w:r>
      <w:r>
        <w:rPr>
          <w:color w:val="232323"/>
          <w:sz w:val="23"/>
        </w:rPr>
        <w:t>as a charge for</w:t>
      </w:r>
      <w:r>
        <w:rPr>
          <w:color w:val="232323"/>
          <w:spacing w:val="20"/>
          <w:sz w:val="23"/>
        </w:rPr>
        <w:t> </w:t>
      </w:r>
      <w:r>
        <w:rPr>
          <w:color w:val="232323"/>
          <w:sz w:val="23"/>
        </w:rPr>
        <w:t>re-establishing water service</w:t>
      </w:r>
      <w:r>
        <w:rPr>
          <w:color w:val="232323"/>
          <w:spacing w:val="23"/>
          <w:sz w:val="23"/>
        </w:rPr>
        <w:t> </w:t>
      </w:r>
      <w:r>
        <w:rPr>
          <w:color w:val="232323"/>
          <w:sz w:val="23"/>
        </w:rPr>
        <w:t>if and</w:t>
      </w:r>
      <w:r>
        <w:rPr>
          <w:color w:val="232323"/>
          <w:spacing w:val="34"/>
          <w:sz w:val="23"/>
        </w:rPr>
        <w:t> </w:t>
      </w:r>
      <w:r>
        <w:rPr>
          <w:color w:val="232323"/>
          <w:sz w:val="23"/>
        </w:rPr>
        <w:t>when</w:t>
      </w:r>
      <w:r>
        <w:rPr>
          <w:color w:val="232323"/>
          <w:spacing w:val="39"/>
          <w:sz w:val="23"/>
        </w:rPr>
        <w:t> </w:t>
      </w:r>
      <w:r>
        <w:rPr>
          <w:color w:val="232323"/>
          <w:sz w:val="23"/>
        </w:rPr>
        <w:t>an</w:t>
      </w:r>
      <w:r>
        <w:rPr>
          <w:color w:val="232323"/>
          <w:spacing w:val="34"/>
          <w:sz w:val="23"/>
        </w:rPr>
        <w:t> </w:t>
      </w:r>
      <w:r>
        <w:rPr>
          <w:color w:val="232323"/>
          <w:sz w:val="23"/>
        </w:rPr>
        <w:t>additional</w:t>
      </w:r>
      <w:r>
        <w:rPr>
          <w:color w:val="232323"/>
          <w:spacing w:val="80"/>
          <w:sz w:val="23"/>
        </w:rPr>
        <w:t> </w:t>
      </w:r>
      <w:r>
        <w:rPr>
          <w:color w:val="232323"/>
          <w:sz w:val="23"/>
        </w:rPr>
        <w:t>water</w:t>
      </w:r>
      <w:r>
        <w:rPr>
          <w:color w:val="232323"/>
          <w:spacing w:val="40"/>
          <w:sz w:val="23"/>
        </w:rPr>
        <w:t> </w:t>
      </w:r>
      <w:r>
        <w:rPr>
          <w:color w:val="232323"/>
          <w:sz w:val="23"/>
        </w:rPr>
        <w:t>supply</w:t>
      </w:r>
      <w:r>
        <w:rPr>
          <w:color w:val="232323"/>
          <w:spacing w:val="34"/>
          <w:sz w:val="23"/>
        </w:rPr>
        <w:t> </w:t>
      </w:r>
      <w:r>
        <w:rPr>
          <w:color w:val="232323"/>
          <w:sz w:val="23"/>
        </w:rPr>
        <w:t>becomes</w:t>
      </w:r>
      <w:r>
        <w:rPr>
          <w:color w:val="232323"/>
          <w:spacing w:val="34"/>
          <w:sz w:val="23"/>
        </w:rPr>
        <w:t> </w:t>
      </w:r>
      <w:r>
        <w:rPr>
          <w:color w:val="232323"/>
          <w:sz w:val="23"/>
        </w:rPr>
        <w:t>available</w:t>
      </w:r>
      <w:r>
        <w:rPr>
          <w:color w:val="232323"/>
          <w:spacing w:val="37"/>
          <w:sz w:val="23"/>
        </w:rPr>
        <w:t> </w:t>
      </w:r>
      <w:r>
        <w:rPr>
          <w:color w:val="232323"/>
          <w:sz w:val="23"/>
        </w:rPr>
        <w:t>or</w:t>
      </w:r>
      <w:r>
        <w:rPr>
          <w:color w:val="232323"/>
          <w:spacing w:val="36"/>
          <w:sz w:val="23"/>
        </w:rPr>
        <w:t> </w:t>
      </w:r>
      <w:r>
        <w:rPr>
          <w:color w:val="232323"/>
          <w:sz w:val="23"/>
        </w:rPr>
        <w:t>at</w:t>
      </w:r>
      <w:r>
        <w:rPr>
          <w:color w:val="232323"/>
          <w:spacing w:val="31"/>
          <w:sz w:val="23"/>
        </w:rPr>
        <w:t> </w:t>
      </w:r>
      <w:r>
        <w:rPr>
          <w:color w:val="232323"/>
          <w:sz w:val="23"/>
        </w:rPr>
        <w:t>the</w:t>
      </w:r>
      <w:r>
        <w:rPr>
          <w:color w:val="232323"/>
          <w:spacing w:val="37"/>
          <w:sz w:val="23"/>
        </w:rPr>
        <w:t> </w:t>
      </w:r>
      <w:r>
        <w:rPr>
          <w:color w:val="232323"/>
          <w:sz w:val="23"/>
        </w:rPr>
        <w:t>beginning</w:t>
      </w:r>
      <w:r>
        <w:rPr>
          <w:color w:val="232323"/>
          <w:spacing w:val="34"/>
          <w:sz w:val="23"/>
        </w:rPr>
        <w:t> </w:t>
      </w:r>
      <w:r>
        <w:rPr>
          <w:color w:val="232323"/>
          <w:sz w:val="23"/>
        </w:rPr>
        <w:t>of</w:t>
      </w:r>
      <w:r>
        <w:rPr>
          <w:color w:val="232323"/>
          <w:spacing w:val="33"/>
          <w:sz w:val="23"/>
        </w:rPr>
        <w:t> </w:t>
      </w:r>
      <w:r>
        <w:rPr>
          <w:color w:val="232323"/>
          <w:sz w:val="23"/>
        </w:rPr>
        <w:t>the</w:t>
      </w:r>
      <w:r>
        <w:rPr>
          <w:color w:val="232323"/>
          <w:spacing w:val="28"/>
          <w:sz w:val="23"/>
        </w:rPr>
        <w:t> </w:t>
      </w:r>
      <w:r>
        <w:rPr>
          <w:color w:val="232323"/>
          <w:sz w:val="23"/>
        </w:rPr>
        <w:t>following Water Year.</w:t>
      </w:r>
    </w:p>
    <w:p>
      <w:pPr>
        <w:pStyle w:val="BodyText"/>
        <w:rPr>
          <w:sz w:val="23"/>
        </w:rPr>
      </w:pPr>
    </w:p>
    <w:p>
      <w:pPr>
        <w:pStyle w:val="BodyText"/>
        <w:spacing w:before="13"/>
        <w:rPr>
          <w:sz w:val="23"/>
        </w:rPr>
      </w:pPr>
    </w:p>
    <w:p>
      <w:pPr>
        <w:pStyle w:val="BodyText"/>
        <w:ind w:left="1356" w:right="946"/>
        <w:jc w:val="center"/>
      </w:pPr>
      <w:r>
        <w:rPr>
          <w:color w:val="232323"/>
          <w:spacing w:val="-10"/>
        </w:rPr>
        <w:t>2</w:t>
      </w:r>
    </w:p>
    <w:p>
      <w:pPr>
        <w:pStyle w:val="BodyText"/>
        <w:spacing w:after="0"/>
        <w:jc w:val="center"/>
        <w:sectPr>
          <w:footerReference w:type="even" r:id="rId26"/>
          <w:pgSz w:w="12240" w:h="15840"/>
          <w:pgMar w:header="0" w:footer="0" w:top="1460" w:bottom="280" w:left="0" w:right="360"/>
        </w:sectPr>
      </w:pPr>
    </w:p>
    <w:p>
      <w:pPr>
        <w:pStyle w:val="ListParagraph"/>
        <w:numPr>
          <w:ilvl w:val="1"/>
          <w:numId w:val="22"/>
        </w:numPr>
        <w:tabs>
          <w:tab w:pos="3629" w:val="left" w:leader="none"/>
        </w:tabs>
        <w:spacing w:line="252" w:lineRule="auto" w:before="73" w:after="0"/>
        <w:ind w:left="1469" w:right="1158" w:firstLine="1439"/>
        <w:jc w:val="left"/>
        <w:rPr>
          <w:color w:val="232323"/>
          <w:sz w:val="23"/>
        </w:rPr>
      </w:pPr>
      <w:r>
        <w:rPr>
          <w:sz w:val="23"/>
        </w:rPr>
        <mc:AlternateContent>
          <mc:Choice Requires="wps">
            <w:drawing>
              <wp:anchor distT="0" distB="0" distL="0" distR="0" allowOverlap="1" layoutInCell="1" locked="0" behindDoc="0" simplePos="0" relativeHeight="15762944">
                <wp:simplePos x="0" y="0"/>
                <wp:positionH relativeFrom="page">
                  <wp:posOffset>2538</wp:posOffset>
                </wp:positionH>
                <wp:positionV relativeFrom="paragraph">
                  <wp:posOffset>153670</wp:posOffset>
                </wp:positionV>
                <wp:extent cx="1270" cy="1941195"/>
                <wp:effectExtent l="0" t="0" r="0" b="0"/>
                <wp:wrapNone/>
                <wp:docPr id="106" name="Graphic 106"/>
                <wp:cNvGraphicFramePr>
                  <a:graphicFrameLocks/>
                </wp:cNvGraphicFramePr>
                <a:graphic>
                  <a:graphicData uri="http://schemas.microsoft.com/office/word/2010/wordprocessingShape">
                    <wps:wsp>
                      <wps:cNvPr id="106" name="Graphic 106"/>
                      <wps:cNvSpPr/>
                      <wps:spPr>
                        <a:xfrm>
                          <a:off x="0" y="0"/>
                          <a:ext cx="1270" cy="1941195"/>
                        </a:xfrm>
                        <a:custGeom>
                          <a:avLst/>
                          <a:gdLst/>
                          <a:ahLst/>
                          <a:cxnLst/>
                          <a:rect l="l" t="t" r="r" b="b"/>
                          <a:pathLst>
                            <a:path w="0" h="1941195">
                              <a:moveTo>
                                <a:pt x="0" y="1940940"/>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2944" from=".19992pt,164.93pt" to=".19992pt,12.1pt" stroked="true" strokeweight=".9615pt" strokecolor="#000000">
                <v:stroke dashstyle="solid"/>
                <w10:wrap type="none"/>
              </v:line>
            </w:pict>
          </mc:Fallback>
        </mc:AlternateContent>
      </w:r>
      <w:r>
        <w:rPr>
          <w:color w:val="232323"/>
          <w:sz w:val="23"/>
        </w:rPr>
        <w:t>In order to protect the District's limited water supply and to assure that the</w:t>
      </w:r>
      <w:r>
        <w:rPr>
          <w:color w:val="232323"/>
          <w:spacing w:val="40"/>
          <w:sz w:val="23"/>
        </w:rPr>
        <w:t> </w:t>
      </w:r>
      <w:r>
        <w:rPr>
          <w:color w:val="232323"/>
          <w:sz w:val="23"/>
        </w:rPr>
        <w:t>supplies</w:t>
      </w:r>
      <w:r>
        <w:rPr>
          <w:color w:val="232323"/>
          <w:spacing w:val="29"/>
          <w:sz w:val="23"/>
        </w:rPr>
        <w:t> </w:t>
      </w:r>
      <w:r>
        <w:rPr>
          <w:color w:val="232323"/>
          <w:sz w:val="23"/>
        </w:rPr>
        <w:t>of</w:t>
      </w:r>
      <w:r>
        <w:rPr>
          <w:color w:val="232323"/>
          <w:spacing w:val="29"/>
          <w:sz w:val="23"/>
        </w:rPr>
        <w:t> </w:t>
      </w:r>
      <w:r>
        <w:rPr>
          <w:color w:val="232323"/>
          <w:sz w:val="23"/>
        </w:rPr>
        <w:t>other</w:t>
      </w:r>
      <w:r>
        <w:rPr>
          <w:color w:val="232323"/>
          <w:spacing w:val="28"/>
          <w:sz w:val="23"/>
        </w:rPr>
        <w:t> </w:t>
      </w:r>
      <w:r>
        <w:rPr>
          <w:color w:val="232323"/>
          <w:sz w:val="23"/>
        </w:rPr>
        <w:t>applicants</w:t>
      </w:r>
      <w:r>
        <w:rPr>
          <w:color w:val="232323"/>
          <w:spacing w:val="29"/>
          <w:sz w:val="23"/>
        </w:rPr>
        <w:t> </w:t>
      </w:r>
      <w:r>
        <w:rPr>
          <w:color w:val="232323"/>
          <w:sz w:val="23"/>
        </w:rPr>
        <w:t>are</w:t>
      </w:r>
      <w:r>
        <w:rPr>
          <w:color w:val="232323"/>
          <w:spacing w:val="37"/>
          <w:sz w:val="23"/>
        </w:rPr>
        <w:t> </w:t>
      </w:r>
      <w:r>
        <w:rPr>
          <w:color w:val="232323"/>
          <w:sz w:val="23"/>
        </w:rPr>
        <w:t>not</w:t>
      </w:r>
      <w:r>
        <w:rPr>
          <w:color w:val="232323"/>
          <w:spacing w:val="29"/>
          <w:sz w:val="23"/>
        </w:rPr>
        <w:t> </w:t>
      </w:r>
      <w:r>
        <w:rPr>
          <w:color w:val="232323"/>
          <w:sz w:val="23"/>
        </w:rPr>
        <w:t>impaired</w:t>
      </w:r>
      <w:r>
        <w:rPr>
          <w:color w:val="232323"/>
          <w:spacing w:val="29"/>
          <w:sz w:val="23"/>
        </w:rPr>
        <w:t> </w:t>
      </w:r>
      <w:r>
        <w:rPr>
          <w:color w:val="232323"/>
          <w:sz w:val="23"/>
        </w:rPr>
        <w:t>by</w:t>
      </w:r>
      <w:r>
        <w:rPr>
          <w:color w:val="232323"/>
          <w:spacing w:val="29"/>
          <w:sz w:val="23"/>
        </w:rPr>
        <w:t> </w:t>
      </w:r>
      <w:r>
        <w:rPr>
          <w:color w:val="232323"/>
          <w:sz w:val="23"/>
        </w:rPr>
        <w:t>an</w:t>
      </w:r>
      <w:r>
        <w:rPr>
          <w:color w:val="232323"/>
          <w:spacing w:val="40"/>
          <w:sz w:val="23"/>
        </w:rPr>
        <w:t> </w:t>
      </w:r>
      <w:r>
        <w:rPr>
          <w:color w:val="232323"/>
          <w:sz w:val="23"/>
        </w:rPr>
        <w:t>applicant's</w:t>
      </w:r>
      <w:r>
        <w:rPr>
          <w:color w:val="232323"/>
          <w:spacing w:val="31"/>
          <w:sz w:val="23"/>
        </w:rPr>
        <w:t> </w:t>
      </w:r>
      <w:r>
        <w:rPr>
          <w:color w:val="232323"/>
          <w:sz w:val="23"/>
        </w:rPr>
        <w:t>overuse,</w:t>
      </w:r>
      <w:r>
        <w:rPr>
          <w:color w:val="232323"/>
          <w:spacing w:val="32"/>
          <w:sz w:val="23"/>
        </w:rPr>
        <w:t> </w:t>
      </w:r>
      <w:r>
        <w:rPr>
          <w:color w:val="232323"/>
          <w:sz w:val="23"/>
        </w:rPr>
        <w:t>delivery</w:t>
      </w:r>
      <w:r>
        <w:rPr>
          <w:color w:val="232323"/>
          <w:spacing w:val="29"/>
          <w:sz w:val="23"/>
        </w:rPr>
        <w:t> </w:t>
      </w:r>
      <w:r>
        <w:rPr>
          <w:color w:val="232323"/>
          <w:sz w:val="23"/>
        </w:rPr>
        <w:t>to</w:t>
      </w:r>
      <w:r>
        <w:rPr>
          <w:color w:val="232323"/>
          <w:spacing w:val="34"/>
          <w:sz w:val="23"/>
        </w:rPr>
        <w:t> </w:t>
      </w:r>
      <w:r>
        <w:rPr>
          <w:color w:val="232323"/>
          <w:sz w:val="23"/>
        </w:rPr>
        <w:t>a</w:t>
      </w:r>
      <w:r>
        <w:rPr>
          <w:color w:val="232323"/>
          <w:spacing w:val="32"/>
          <w:sz w:val="23"/>
        </w:rPr>
        <w:t> </w:t>
      </w:r>
      <w:r>
        <w:rPr>
          <w:color w:val="232323"/>
          <w:sz w:val="23"/>
        </w:rPr>
        <w:t>water</w:t>
      </w:r>
      <w:r>
        <w:rPr>
          <w:color w:val="232323"/>
          <w:spacing w:val="37"/>
          <w:sz w:val="23"/>
        </w:rPr>
        <w:t> </w:t>
      </w:r>
      <w:r>
        <w:rPr>
          <w:color w:val="232323"/>
          <w:sz w:val="23"/>
        </w:rPr>
        <w:t>user who has used more than his/her/its</w:t>
      </w:r>
      <w:r>
        <w:rPr>
          <w:color w:val="232323"/>
          <w:spacing w:val="27"/>
          <w:sz w:val="23"/>
        </w:rPr>
        <w:t> </w:t>
      </w:r>
      <w:r>
        <w:rPr>
          <w:color w:val="232323"/>
          <w:sz w:val="23"/>
        </w:rPr>
        <w:t>allocation</w:t>
      </w:r>
      <w:r>
        <w:rPr>
          <w:color w:val="232323"/>
          <w:spacing w:val="27"/>
          <w:sz w:val="23"/>
        </w:rPr>
        <w:t> </w:t>
      </w:r>
      <w:r>
        <w:rPr>
          <w:color w:val="232323"/>
          <w:sz w:val="23"/>
        </w:rPr>
        <w:t>will</w:t>
      </w:r>
      <w:r>
        <w:rPr>
          <w:color w:val="232323"/>
          <w:spacing w:val="26"/>
          <w:sz w:val="23"/>
        </w:rPr>
        <w:t> </w:t>
      </w:r>
      <w:r>
        <w:rPr>
          <w:color w:val="232323"/>
          <w:sz w:val="23"/>
        </w:rPr>
        <w:t>be terminated</w:t>
      </w:r>
      <w:r>
        <w:rPr>
          <w:color w:val="232323"/>
          <w:spacing w:val="27"/>
          <w:sz w:val="23"/>
        </w:rPr>
        <w:t> </w:t>
      </w:r>
      <w:r>
        <w:rPr>
          <w:color w:val="232323"/>
          <w:sz w:val="23"/>
        </w:rPr>
        <w:t>immediately</w:t>
      </w:r>
      <w:r>
        <w:rPr>
          <w:color w:val="232323"/>
          <w:spacing w:val="38"/>
          <w:sz w:val="23"/>
        </w:rPr>
        <w:t> </w:t>
      </w:r>
      <w:r>
        <w:rPr>
          <w:color w:val="232323"/>
          <w:sz w:val="23"/>
        </w:rPr>
        <w:t>and without</w:t>
      </w:r>
      <w:r>
        <w:rPr>
          <w:color w:val="232323"/>
          <w:spacing w:val="27"/>
          <w:sz w:val="23"/>
        </w:rPr>
        <w:t> </w:t>
      </w:r>
      <w:r>
        <w:rPr>
          <w:color w:val="232323"/>
          <w:sz w:val="23"/>
        </w:rPr>
        <w:t>notice. The</w:t>
      </w:r>
      <w:r>
        <w:rPr>
          <w:color w:val="232323"/>
          <w:spacing w:val="40"/>
          <w:sz w:val="23"/>
        </w:rPr>
        <w:t> </w:t>
      </w:r>
      <w:r>
        <w:rPr>
          <w:color w:val="232323"/>
          <w:sz w:val="23"/>
        </w:rPr>
        <w:t>District,</w:t>
      </w:r>
      <w:r>
        <w:rPr>
          <w:color w:val="232323"/>
          <w:spacing w:val="40"/>
          <w:sz w:val="23"/>
        </w:rPr>
        <w:t> </w:t>
      </w:r>
      <w:r>
        <w:rPr>
          <w:color w:val="232323"/>
          <w:sz w:val="23"/>
        </w:rPr>
        <w:t>however,</w:t>
      </w:r>
      <w:r>
        <w:rPr>
          <w:color w:val="232323"/>
          <w:spacing w:val="40"/>
          <w:sz w:val="23"/>
        </w:rPr>
        <w:t> </w:t>
      </w:r>
      <w:r>
        <w:rPr>
          <w:color w:val="232323"/>
          <w:sz w:val="23"/>
        </w:rPr>
        <w:t>will</w:t>
      </w:r>
      <w:r>
        <w:rPr>
          <w:color w:val="232323"/>
          <w:spacing w:val="38"/>
          <w:sz w:val="23"/>
        </w:rPr>
        <w:t> </w:t>
      </w:r>
      <w:r>
        <w:rPr>
          <w:color w:val="232323"/>
          <w:sz w:val="23"/>
        </w:rPr>
        <w:t>give</w:t>
      </w:r>
      <w:r>
        <w:rPr>
          <w:color w:val="232323"/>
          <w:spacing w:val="40"/>
          <w:sz w:val="23"/>
        </w:rPr>
        <w:t> </w:t>
      </w:r>
      <w:r>
        <w:rPr>
          <w:color w:val="232323"/>
          <w:sz w:val="23"/>
        </w:rPr>
        <w:t>notice</w:t>
      </w:r>
      <w:r>
        <w:rPr>
          <w:color w:val="232323"/>
          <w:spacing w:val="36"/>
          <w:sz w:val="23"/>
        </w:rPr>
        <w:t> </w:t>
      </w:r>
      <w:r>
        <w:rPr>
          <w:color w:val="232323"/>
          <w:sz w:val="23"/>
        </w:rPr>
        <w:t>to</w:t>
      </w:r>
      <w:r>
        <w:rPr>
          <w:color w:val="232323"/>
          <w:spacing w:val="40"/>
          <w:sz w:val="23"/>
        </w:rPr>
        <w:t> </w:t>
      </w:r>
      <w:r>
        <w:rPr>
          <w:color w:val="232323"/>
          <w:sz w:val="23"/>
        </w:rPr>
        <w:t>the</w:t>
      </w:r>
      <w:r>
        <w:rPr>
          <w:color w:val="232323"/>
          <w:spacing w:val="35"/>
          <w:sz w:val="23"/>
        </w:rPr>
        <w:t> </w:t>
      </w:r>
      <w:r>
        <w:rPr>
          <w:color w:val="232323"/>
          <w:sz w:val="23"/>
        </w:rPr>
        <w:t>applicant</w:t>
      </w:r>
      <w:r>
        <w:rPr>
          <w:color w:val="232323"/>
          <w:spacing w:val="40"/>
          <w:sz w:val="23"/>
        </w:rPr>
        <w:t> </w:t>
      </w:r>
      <w:r>
        <w:rPr>
          <w:color w:val="232323"/>
          <w:sz w:val="23"/>
        </w:rPr>
        <w:t>immediately</w:t>
      </w:r>
      <w:r>
        <w:rPr>
          <w:color w:val="232323"/>
          <w:spacing w:val="40"/>
          <w:sz w:val="23"/>
        </w:rPr>
        <w:t> </w:t>
      </w:r>
      <w:r>
        <w:rPr>
          <w:color w:val="232323"/>
          <w:sz w:val="23"/>
        </w:rPr>
        <w:t>upon</w:t>
      </w:r>
      <w:r>
        <w:rPr>
          <w:color w:val="232323"/>
          <w:spacing w:val="40"/>
          <w:sz w:val="23"/>
        </w:rPr>
        <w:t> </w:t>
      </w:r>
      <w:r>
        <w:rPr>
          <w:color w:val="232323"/>
          <w:sz w:val="23"/>
        </w:rPr>
        <w:t>termination</w:t>
      </w:r>
      <w:r>
        <w:rPr>
          <w:color w:val="232323"/>
          <w:spacing w:val="40"/>
          <w:sz w:val="23"/>
        </w:rPr>
        <w:t> </w:t>
      </w:r>
      <w:r>
        <w:rPr>
          <w:color w:val="232323"/>
          <w:sz w:val="23"/>
        </w:rPr>
        <w:t>of</w:t>
      </w:r>
      <w:r>
        <w:rPr>
          <w:color w:val="232323"/>
          <w:spacing w:val="35"/>
          <w:sz w:val="23"/>
        </w:rPr>
        <w:t> </w:t>
      </w:r>
      <w:r>
        <w:rPr>
          <w:color w:val="232323"/>
          <w:sz w:val="23"/>
        </w:rPr>
        <w:t>the service</w:t>
      </w:r>
      <w:r>
        <w:rPr>
          <w:color w:val="232323"/>
          <w:spacing w:val="35"/>
          <w:sz w:val="23"/>
        </w:rPr>
        <w:t> </w:t>
      </w:r>
      <w:r>
        <w:rPr>
          <w:color w:val="232323"/>
          <w:sz w:val="23"/>
        </w:rPr>
        <w:t>and</w:t>
      </w:r>
      <w:r>
        <w:rPr>
          <w:color w:val="232323"/>
          <w:spacing w:val="33"/>
          <w:sz w:val="23"/>
        </w:rPr>
        <w:t> </w:t>
      </w:r>
      <w:r>
        <w:rPr>
          <w:color w:val="232323"/>
          <w:sz w:val="23"/>
        </w:rPr>
        <w:t>the</w:t>
      </w:r>
      <w:r>
        <w:rPr>
          <w:color w:val="232323"/>
          <w:spacing w:val="35"/>
          <w:sz w:val="23"/>
        </w:rPr>
        <w:t> </w:t>
      </w:r>
      <w:r>
        <w:rPr>
          <w:color w:val="232323"/>
          <w:sz w:val="23"/>
        </w:rPr>
        <w:t>applicant</w:t>
      </w:r>
      <w:r>
        <w:rPr>
          <w:color w:val="232323"/>
          <w:spacing w:val="36"/>
          <w:sz w:val="23"/>
        </w:rPr>
        <w:t> </w:t>
      </w:r>
      <w:r>
        <w:rPr>
          <w:color w:val="232323"/>
          <w:sz w:val="23"/>
        </w:rPr>
        <w:t>may</w:t>
      </w:r>
      <w:r>
        <w:rPr>
          <w:color w:val="232323"/>
          <w:spacing w:val="33"/>
          <w:sz w:val="23"/>
        </w:rPr>
        <w:t> </w:t>
      </w:r>
      <w:r>
        <w:rPr>
          <w:color w:val="232323"/>
          <w:sz w:val="23"/>
        </w:rPr>
        <w:t>appeal</w:t>
      </w:r>
      <w:r>
        <w:rPr>
          <w:color w:val="232323"/>
          <w:spacing w:val="35"/>
          <w:sz w:val="23"/>
        </w:rPr>
        <w:t> </w:t>
      </w:r>
      <w:r>
        <w:rPr>
          <w:color w:val="232323"/>
          <w:sz w:val="23"/>
        </w:rPr>
        <w:t>to</w:t>
      </w:r>
      <w:r>
        <w:rPr>
          <w:color w:val="232323"/>
          <w:spacing w:val="32"/>
          <w:sz w:val="23"/>
        </w:rPr>
        <w:t> </w:t>
      </w:r>
      <w:r>
        <w:rPr>
          <w:color w:val="232323"/>
          <w:sz w:val="23"/>
        </w:rPr>
        <w:t>the</w:t>
      </w:r>
      <w:r>
        <w:rPr>
          <w:color w:val="232323"/>
          <w:spacing w:val="36"/>
          <w:sz w:val="23"/>
        </w:rPr>
        <w:t> </w:t>
      </w:r>
      <w:r>
        <w:rPr>
          <w:color w:val="232323"/>
          <w:sz w:val="23"/>
        </w:rPr>
        <w:t>District</w:t>
      </w:r>
      <w:r>
        <w:rPr>
          <w:color w:val="232323"/>
          <w:spacing w:val="33"/>
          <w:sz w:val="23"/>
        </w:rPr>
        <w:t> </w:t>
      </w:r>
      <w:r>
        <w:rPr>
          <w:color w:val="232323"/>
          <w:sz w:val="23"/>
        </w:rPr>
        <w:t>Board</w:t>
      </w:r>
      <w:r>
        <w:rPr>
          <w:color w:val="232323"/>
          <w:spacing w:val="33"/>
          <w:sz w:val="23"/>
        </w:rPr>
        <w:t> </w:t>
      </w:r>
      <w:r>
        <w:rPr>
          <w:color w:val="232323"/>
          <w:sz w:val="23"/>
        </w:rPr>
        <w:t>of</w:t>
      </w:r>
      <w:r>
        <w:rPr>
          <w:color w:val="232323"/>
          <w:spacing w:val="32"/>
          <w:sz w:val="23"/>
        </w:rPr>
        <w:t> </w:t>
      </w:r>
      <w:r>
        <w:rPr>
          <w:color w:val="232323"/>
          <w:sz w:val="23"/>
        </w:rPr>
        <w:t>Directors</w:t>
      </w:r>
      <w:r>
        <w:rPr>
          <w:color w:val="232323"/>
          <w:spacing w:val="30"/>
          <w:sz w:val="23"/>
        </w:rPr>
        <w:t> </w:t>
      </w:r>
      <w:r>
        <w:rPr>
          <w:color w:val="232323"/>
          <w:sz w:val="23"/>
        </w:rPr>
        <w:t>to</w:t>
      </w:r>
      <w:r>
        <w:rPr>
          <w:color w:val="232323"/>
          <w:spacing w:val="35"/>
          <w:sz w:val="23"/>
        </w:rPr>
        <w:t> </w:t>
      </w:r>
      <w:r>
        <w:rPr>
          <w:color w:val="232323"/>
          <w:sz w:val="23"/>
        </w:rPr>
        <w:t>have</w:t>
      </w:r>
      <w:r>
        <w:rPr>
          <w:color w:val="232323"/>
          <w:spacing w:val="32"/>
          <w:sz w:val="23"/>
        </w:rPr>
        <w:t> </w:t>
      </w:r>
      <w:r>
        <w:rPr>
          <w:color w:val="232323"/>
          <w:sz w:val="23"/>
        </w:rPr>
        <w:t>the</w:t>
      </w:r>
      <w:r>
        <w:rPr>
          <w:color w:val="232323"/>
          <w:spacing w:val="29"/>
          <w:sz w:val="23"/>
        </w:rPr>
        <w:t> </w:t>
      </w:r>
      <w:r>
        <w:rPr>
          <w:color w:val="232323"/>
          <w:sz w:val="23"/>
        </w:rPr>
        <w:t>service restored</w:t>
      </w:r>
      <w:r>
        <w:rPr>
          <w:color w:val="232323"/>
          <w:spacing w:val="21"/>
          <w:sz w:val="23"/>
        </w:rPr>
        <w:t> </w:t>
      </w:r>
      <w:r>
        <w:rPr>
          <w:color w:val="232323"/>
          <w:sz w:val="23"/>
        </w:rPr>
        <w:t>if the applicant</w:t>
      </w:r>
      <w:r>
        <w:rPr>
          <w:color w:val="232323"/>
          <w:spacing w:val="25"/>
          <w:sz w:val="23"/>
        </w:rPr>
        <w:t> </w:t>
      </w:r>
      <w:r>
        <w:rPr>
          <w:color w:val="232323"/>
          <w:sz w:val="23"/>
        </w:rPr>
        <w:t>can prove, to the satisfaction</w:t>
      </w:r>
      <w:r>
        <w:rPr>
          <w:color w:val="232323"/>
          <w:spacing w:val="29"/>
          <w:sz w:val="23"/>
        </w:rPr>
        <w:t> </w:t>
      </w:r>
      <w:r>
        <w:rPr>
          <w:color w:val="232323"/>
          <w:sz w:val="23"/>
        </w:rPr>
        <w:t>of the Board</w:t>
      </w:r>
      <w:r>
        <w:rPr>
          <w:color w:val="232323"/>
          <w:spacing w:val="21"/>
          <w:sz w:val="23"/>
        </w:rPr>
        <w:t> </w:t>
      </w:r>
      <w:r>
        <w:rPr>
          <w:color w:val="232323"/>
          <w:sz w:val="23"/>
        </w:rPr>
        <w:t>of Directors,</w:t>
      </w:r>
      <w:r>
        <w:rPr>
          <w:color w:val="232323"/>
          <w:spacing w:val="28"/>
          <w:sz w:val="23"/>
        </w:rPr>
        <w:t> </w:t>
      </w:r>
      <w:r>
        <w:rPr>
          <w:color w:val="232323"/>
          <w:sz w:val="23"/>
        </w:rPr>
        <w:t>that the applicant has not overused his/her/its allocation.</w:t>
      </w:r>
    </w:p>
    <w:p>
      <w:pPr>
        <w:pStyle w:val="ListParagraph"/>
        <w:numPr>
          <w:ilvl w:val="0"/>
          <w:numId w:val="22"/>
        </w:numPr>
        <w:tabs>
          <w:tab w:pos="2913" w:val="left" w:leader="none"/>
        </w:tabs>
        <w:spacing w:line="240" w:lineRule="auto" w:before="250" w:after="0"/>
        <w:ind w:left="2913" w:right="0" w:hanging="731"/>
        <w:jc w:val="left"/>
        <w:rPr>
          <w:color w:val="232323"/>
          <w:sz w:val="23"/>
        </w:rPr>
      </w:pPr>
      <w:r>
        <w:rPr>
          <w:color w:val="232323"/>
          <w:sz w:val="23"/>
          <w:u w:val="thick" w:color="232323"/>
        </w:rPr>
        <w:t>WATER</w:t>
      </w:r>
      <w:r>
        <w:rPr>
          <w:color w:val="232323"/>
          <w:spacing w:val="19"/>
          <w:sz w:val="23"/>
          <w:u w:val="thick" w:color="232323"/>
        </w:rPr>
        <w:t> </w:t>
      </w:r>
      <w:r>
        <w:rPr>
          <w:color w:val="232323"/>
          <w:spacing w:val="-2"/>
          <w:sz w:val="23"/>
          <w:u w:val="thick" w:color="232323"/>
        </w:rPr>
        <w:t>TRANSFERS</w:t>
      </w:r>
    </w:p>
    <w:p>
      <w:pPr>
        <w:pStyle w:val="ListParagraph"/>
        <w:numPr>
          <w:ilvl w:val="1"/>
          <w:numId w:val="22"/>
        </w:numPr>
        <w:tabs>
          <w:tab w:pos="3622" w:val="left" w:leader="none"/>
        </w:tabs>
        <w:spacing w:line="252" w:lineRule="auto" w:before="259" w:after="0"/>
        <w:ind w:left="1457" w:right="1658" w:firstLine="1447"/>
        <w:jc w:val="left"/>
        <w:rPr>
          <w:color w:val="232323"/>
          <w:sz w:val="23"/>
        </w:rPr>
      </w:pPr>
      <w:r>
        <w:rPr>
          <w:color w:val="232323"/>
          <w:sz w:val="23"/>
        </w:rPr>
        <w:t>Applications for water transfers must be submitted in writing to the</w:t>
      </w:r>
      <w:r>
        <w:rPr>
          <w:color w:val="232323"/>
          <w:spacing w:val="80"/>
          <w:sz w:val="23"/>
        </w:rPr>
        <w:t> </w:t>
      </w:r>
      <w:r>
        <w:rPr>
          <w:color w:val="232323"/>
          <w:sz w:val="23"/>
        </w:rPr>
        <w:t>District</w:t>
      </w:r>
      <w:r>
        <w:rPr>
          <w:color w:val="232323"/>
          <w:spacing w:val="27"/>
          <w:sz w:val="23"/>
        </w:rPr>
        <w:t> </w:t>
      </w:r>
      <w:r>
        <w:rPr>
          <w:color w:val="232323"/>
          <w:sz w:val="23"/>
        </w:rPr>
        <w:t>executed</w:t>
      </w:r>
      <w:r>
        <w:rPr>
          <w:color w:val="232323"/>
          <w:spacing w:val="27"/>
          <w:sz w:val="23"/>
        </w:rPr>
        <w:t> </w:t>
      </w:r>
      <w:r>
        <w:rPr>
          <w:color w:val="232323"/>
          <w:sz w:val="23"/>
        </w:rPr>
        <w:t>both</w:t>
      </w:r>
      <w:r>
        <w:rPr>
          <w:color w:val="232323"/>
          <w:spacing w:val="25"/>
          <w:sz w:val="23"/>
        </w:rPr>
        <w:t> </w:t>
      </w:r>
      <w:r>
        <w:rPr>
          <w:color w:val="232323"/>
          <w:sz w:val="23"/>
        </w:rPr>
        <w:t>by the landowner</w:t>
      </w:r>
      <w:r>
        <w:rPr>
          <w:color w:val="232323"/>
          <w:spacing w:val="25"/>
          <w:sz w:val="23"/>
        </w:rPr>
        <w:t> </w:t>
      </w:r>
      <w:r>
        <w:rPr>
          <w:color w:val="232323"/>
          <w:sz w:val="23"/>
        </w:rPr>
        <w:t>(and tenant,</w:t>
      </w:r>
      <w:r>
        <w:rPr>
          <w:color w:val="232323"/>
          <w:spacing w:val="24"/>
          <w:sz w:val="23"/>
        </w:rPr>
        <w:t> </w:t>
      </w:r>
      <w:r>
        <w:rPr>
          <w:color w:val="232323"/>
          <w:sz w:val="23"/>
        </w:rPr>
        <w:t>if any) of land for which the water was allocated,</w:t>
      </w:r>
      <w:r>
        <w:rPr>
          <w:color w:val="232323"/>
          <w:spacing w:val="29"/>
          <w:sz w:val="23"/>
        </w:rPr>
        <w:t> </w:t>
      </w:r>
      <w:r>
        <w:rPr>
          <w:color w:val="232323"/>
          <w:sz w:val="23"/>
        </w:rPr>
        <w:t>and</w:t>
      </w:r>
      <w:r>
        <w:rPr>
          <w:color w:val="232323"/>
          <w:spacing w:val="28"/>
          <w:sz w:val="23"/>
        </w:rPr>
        <w:t> </w:t>
      </w:r>
      <w:r>
        <w:rPr>
          <w:color w:val="232323"/>
          <w:sz w:val="23"/>
        </w:rPr>
        <w:t>the</w:t>
      </w:r>
      <w:r>
        <w:rPr>
          <w:color w:val="232323"/>
          <w:spacing w:val="27"/>
          <w:sz w:val="23"/>
        </w:rPr>
        <w:t> </w:t>
      </w:r>
      <w:r>
        <w:rPr>
          <w:color w:val="232323"/>
          <w:sz w:val="23"/>
        </w:rPr>
        <w:t>landowner</w:t>
      </w:r>
      <w:r>
        <w:rPr>
          <w:color w:val="232323"/>
          <w:spacing w:val="31"/>
          <w:sz w:val="23"/>
        </w:rPr>
        <w:t> </w:t>
      </w:r>
      <w:r>
        <w:rPr>
          <w:color w:val="232323"/>
          <w:sz w:val="23"/>
        </w:rPr>
        <w:t>(and</w:t>
      </w:r>
      <w:r>
        <w:rPr>
          <w:color w:val="232323"/>
          <w:spacing w:val="28"/>
          <w:sz w:val="23"/>
        </w:rPr>
        <w:t> </w:t>
      </w:r>
      <w:r>
        <w:rPr>
          <w:color w:val="232323"/>
          <w:sz w:val="23"/>
        </w:rPr>
        <w:t>tenant,</w:t>
      </w:r>
      <w:r>
        <w:rPr>
          <w:color w:val="232323"/>
          <w:spacing w:val="28"/>
          <w:sz w:val="23"/>
        </w:rPr>
        <w:t> </w:t>
      </w:r>
      <w:r>
        <w:rPr>
          <w:color w:val="232323"/>
          <w:sz w:val="23"/>
        </w:rPr>
        <w:t>if</w:t>
      </w:r>
      <w:r>
        <w:rPr>
          <w:color w:val="232323"/>
          <w:spacing w:val="31"/>
          <w:sz w:val="23"/>
        </w:rPr>
        <w:t> </w:t>
      </w:r>
      <w:r>
        <w:rPr>
          <w:color w:val="232323"/>
          <w:sz w:val="23"/>
        </w:rPr>
        <w:t>any)</w:t>
      </w:r>
      <w:r>
        <w:rPr>
          <w:color w:val="232323"/>
          <w:spacing w:val="40"/>
          <w:sz w:val="23"/>
        </w:rPr>
        <w:t> </w:t>
      </w:r>
      <w:r>
        <w:rPr>
          <w:color w:val="232323"/>
          <w:sz w:val="23"/>
        </w:rPr>
        <w:t>of</w:t>
      </w:r>
      <w:r>
        <w:rPr>
          <w:color w:val="232323"/>
          <w:spacing w:val="27"/>
          <w:sz w:val="23"/>
        </w:rPr>
        <w:t> </w:t>
      </w:r>
      <w:r>
        <w:rPr>
          <w:color w:val="232323"/>
          <w:sz w:val="23"/>
        </w:rPr>
        <w:t>the</w:t>
      </w:r>
      <w:r>
        <w:rPr>
          <w:color w:val="232323"/>
          <w:spacing w:val="27"/>
          <w:sz w:val="23"/>
        </w:rPr>
        <w:t> </w:t>
      </w:r>
      <w:r>
        <w:rPr>
          <w:color w:val="232323"/>
          <w:sz w:val="23"/>
        </w:rPr>
        <w:t>land to</w:t>
      </w:r>
      <w:r>
        <w:rPr>
          <w:color w:val="232323"/>
          <w:spacing w:val="32"/>
          <w:sz w:val="23"/>
        </w:rPr>
        <w:t> </w:t>
      </w:r>
      <w:r>
        <w:rPr>
          <w:color w:val="232323"/>
          <w:sz w:val="23"/>
        </w:rPr>
        <w:t>which</w:t>
      </w:r>
      <w:r>
        <w:rPr>
          <w:color w:val="232323"/>
          <w:spacing w:val="28"/>
          <w:sz w:val="23"/>
        </w:rPr>
        <w:t> </w:t>
      </w:r>
      <w:r>
        <w:rPr>
          <w:color w:val="232323"/>
          <w:sz w:val="23"/>
        </w:rPr>
        <w:t>the</w:t>
      </w:r>
      <w:r>
        <w:rPr>
          <w:color w:val="232323"/>
          <w:spacing w:val="31"/>
          <w:sz w:val="23"/>
        </w:rPr>
        <w:t> </w:t>
      </w:r>
      <w:r>
        <w:rPr>
          <w:color w:val="232323"/>
          <w:sz w:val="23"/>
        </w:rPr>
        <w:t>water</w:t>
      </w:r>
      <w:r>
        <w:rPr>
          <w:color w:val="232323"/>
          <w:spacing w:val="31"/>
          <w:sz w:val="23"/>
        </w:rPr>
        <w:t> </w:t>
      </w:r>
      <w:r>
        <w:rPr>
          <w:color w:val="232323"/>
          <w:sz w:val="23"/>
        </w:rPr>
        <w:t>is</w:t>
      </w:r>
      <w:r>
        <w:rPr>
          <w:color w:val="232323"/>
          <w:spacing w:val="29"/>
          <w:sz w:val="23"/>
        </w:rPr>
        <w:t> </w:t>
      </w:r>
      <w:r>
        <w:rPr>
          <w:color w:val="232323"/>
          <w:sz w:val="23"/>
        </w:rPr>
        <w:t>to</w:t>
      </w:r>
      <w:r>
        <w:rPr>
          <w:color w:val="232323"/>
          <w:spacing w:val="32"/>
          <w:sz w:val="23"/>
        </w:rPr>
        <w:t> </w:t>
      </w:r>
      <w:r>
        <w:rPr>
          <w:color w:val="232323"/>
          <w:sz w:val="23"/>
        </w:rPr>
        <w:t>be </w:t>
      </w:r>
      <w:r>
        <w:rPr>
          <w:color w:val="232323"/>
          <w:spacing w:val="-2"/>
          <w:sz w:val="23"/>
        </w:rPr>
        <w:t>transferred.</w:t>
      </w:r>
    </w:p>
    <w:p>
      <w:pPr>
        <w:pStyle w:val="ListParagraph"/>
        <w:numPr>
          <w:ilvl w:val="1"/>
          <w:numId w:val="22"/>
        </w:numPr>
        <w:tabs>
          <w:tab w:pos="3622" w:val="left" w:leader="none"/>
        </w:tabs>
        <w:spacing w:line="252" w:lineRule="auto" w:before="243" w:after="0"/>
        <w:ind w:left="1457" w:right="1846" w:firstLine="1451"/>
        <w:jc w:val="left"/>
        <w:rPr>
          <w:color w:val="232323"/>
          <w:sz w:val="23"/>
        </w:rPr>
      </w:pPr>
      <w:r>
        <w:rPr>
          <w:color w:val="232323"/>
          <w:sz w:val="23"/>
        </w:rPr>
        <w:t>Any water transfer to land outside the District must be approved by Reclamation,</w:t>
      </w:r>
      <w:r>
        <w:rPr>
          <w:color w:val="232323"/>
          <w:spacing w:val="40"/>
          <w:sz w:val="23"/>
        </w:rPr>
        <w:t> </w:t>
      </w:r>
      <w:r>
        <w:rPr>
          <w:color w:val="232323"/>
          <w:sz w:val="23"/>
        </w:rPr>
        <w:t>in</w:t>
      </w:r>
      <w:r>
        <w:rPr>
          <w:color w:val="232323"/>
          <w:spacing w:val="40"/>
          <w:sz w:val="23"/>
        </w:rPr>
        <w:t> </w:t>
      </w:r>
      <w:r>
        <w:rPr>
          <w:color w:val="232323"/>
          <w:sz w:val="23"/>
        </w:rPr>
        <w:t>accordance</w:t>
      </w:r>
      <w:r>
        <w:rPr>
          <w:color w:val="232323"/>
          <w:spacing w:val="40"/>
          <w:sz w:val="23"/>
        </w:rPr>
        <w:t> </w:t>
      </w:r>
      <w:r>
        <w:rPr>
          <w:color w:val="232323"/>
          <w:sz w:val="23"/>
        </w:rPr>
        <w:t>with</w:t>
      </w:r>
      <w:r>
        <w:rPr>
          <w:color w:val="232323"/>
          <w:spacing w:val="40"/>
          <w:sz w:val="23"/>
        </w:rPr>
        <w:t> </w:t>
      </w:r>
      <w:r>
        <w:rPr>
          <w:color w:val="232323"/>
          <w:sz w:val="23"/>
        </w:rPr>
        <w:t>the</w:t>
      </w:r>
      <w:r>
        <w:rPr>
          <w:color w:val="232323"/>
          <w:spacing w:val="40"/>
          <w:sz w:val="23"/>
        </w:rPr>
        <w:t> </w:t>
      </w:r>
      <w:r>
        <w:rPr>
          <w:color w:val="232323"/>
          <w:sz w:val="23"/>
        </w:rPr>
        <w:t>Central</w:t>
      </w:r>
      <w:r>
        <w:rPr>
          <w:color w:val="232323"/>
          <w:spacing w:val="40"/>
          <w:sz w:val="23"/>
        </w:rPr>
        <w:t> </w:t>
      </w:r>
      <w:r>
        <w:rPr>
          <w:color w:val="232323"/>
          <w:sz w:val="23"/>
        </w:rPr>
        <w:t>Valley</w:t>
      </w:r>
      <w:r>
        <w:rPr>
          <w:color w:val="232323"/>
          <w:spacing w:val="40"/>
          <w:sz w:val="23"/>
        </w:rPr>
        <w:t> </w:t>
      </w:r>
      <w:r>
        <w:rPr>
          <w:color w:val="232323"/>
          <w:sz w:val="23"/>
        </w:rPr>
        <w:t>Project</w:t>
      </w:r>
      <w:r>
        <w:rPr>
          <w:color w:val="232323"/>
          <w:spacing w:val="40"/>
          <w:sz w:val="23"/>
        </w:rPr>
        <w:t> </w:t>
      </w:r>
      <w:r>
        <w:rPr>
          <w:color w:val="232323"/>
          <w:sz w:val="23"/>
        </w:rPr>
        <w:t>Improvement</w:t>
      </w:r>
      <w:r>
        <w:rPr>
          <w:color w:val="232323"/>
          <w:spacing w:val="40"/>
          <w:sz w:val="23"/>
        </w:rPr>
        <w:t> </w:t>
      </w:r>
      <w:r>
        <w:rPr>
          <w:color w:val="232323"/>
          <w:sz w:val="23"/>
        </w:rPr>
        <w:t>Act.</w:t>
      </w:r>
    </w:p>
    <w:p>
      <w:pPr>
        <w:pStyle w:val="ListParagraph"/>
        <w:numPr>
          <w:ilvl w:val="1"/>
          <w:numId w:val="22"/>
        </w:numPr>
        <w:tabs>
          <w:tab w:pos="3617" w:val="left" w:leader="none"/>
        </w:tabs>
        <w:spacing w:line="252" w:lineRule="auto" w:before="239" w:after="0"/>
        <w:ind w:left="1450" w:right="1126" w:firstLine="1444"/>
        <w:jc w:val="left"/>
        <w:rPr>
          <w:color w:val="232323"/>
          <w:sz w:val="23"/>
        </w:rPr>
      </w:pPr>
      <w:r>
        <w:rPr>
          <w:color w:val="232323"/>
          <w:sz w:val="23"/>
        </w:rPr>
        <w:t>All water transferred beyond the boundaries of the District will be billed to those</w:t>
      </w:r>
      <w:r>
        <w:rPr>
          <w:color w:val="232323"/>
          <w:spacing w:val="34"/>
          <w:sz w:val="23"/>
        </w:rPr>
        <w:t> </w:t>
      </w:r>
      <w:r>
        <w:rPr>
          <w:color w:val="232323"/>
          <w:sz w:val="23"/>
        </w:rPr>
        <w:t>landowners</w:t>
      </w:r>
      <w:r>
        <w:rPr>
          <w:color w:val="232323"/>
          <w:spacing w:val="35"/>
          <w:sz w:val="23"/>
        </w:rPr>
        <w:t> </w:t>
      </w:r>
      <w:r>
        <w:rPr>
          <w:color w:val="232323"/>
          <w:sz w:val="23"/>
        </w:rPr>
        <w:t>or</w:t>
      </w:r>
      <w:r>
        <w:rPr>
          <w:color w:val="232323"/>
          <w:spacing w:val="28"/>
          <w:sz w:val="23"/>
        </w:rPr>
        <w:t> </w:t>
      </w:r>
      <w:r>
        <w:rPr>
          <w:color w:val="232323"/>
          <w:sz w:val="23"/>
        </w:rPr>
        <w:t>tenants</w:t>
      </w:r>
      <w:r>
        <w:rPr>
          <w:color w:val="232323"/>
          <w:spacing w:val="31"/>
          <w:sz w:val="23"/>
        </w:rPr>
        <w:t> </w:t>
      </w:r>
      <w:r>
        <w:rPr>
          <w:color w:val="232323"/>
          <w:sz w:val="23"/>
        </w:rPr>
        <w:t>to</w:t>
      </w:r>
      <w:r>
        <w:rPr>
          <w:color w:val="232323"/>
          <w:spacing w:val="28"/>
          <w:sz w:val="23"/>
        </w:rPr>
        <w:t> </w:t>
      </w:r>
      <w:r>
        <w:rPr>
          <w:color w:val="232323"/>
          <w:sz w:val="23"/>
        </w:rPr>
        <w:t>whom</w:t>
      </w:r>
      <w:r>
        <w:rPr>
          <w:color w:val="232323"/>
          <w:spacing w:val="34"/>
          <w:sz w:val="23"/>
        </w:rPr>
        <w:t> </w:t>
      </w:r>
      <w:r>
        <w:rPr>
          <w:color w:val="232323"/>
          <w:sz w:val="23"/>
        </w:rPr>
        <w:t>the</w:t>
      </w:r>
      <w:r>
        <w:rPr>
          <w:color w:val="232323"/>
          <w:spacing w:val="34"/>
          <w:sz w:val="23"/>
        </w:rPr>
        <w:t> </w:t>
      </w:r>
      <w:r>
        <w:rPr>
          <w:color w:val="232323"/>
          <w:sz w:val="23"/>
        </w:rPr>
        <w:t>water</w:t>
      </w:r>
      <w:r>
        <w:rPr>
          <w:color w:val="232323"/>
          <w:spacing w:val="34"/>
          <w:sz w:val="23"/>
        </w:rPr>
        <w:t> </w:t>
      </w:r>
      <w:r>
        <w:rPr>
          <w:color w:val="232323"/>
          <w:sz w:val="23"/>
        </w:rPr>
        <w:t>was</w:t>
      </w:r>
      <w:r>
        <w:rPr>
          <w:color w:val="232323"/>
          <w:spacing w:val="29"/>
          <w:sz w:val="23"/>
        </w:rPr>
        <w:t> </w:t>
      </w:r>
      <w:r>
        <w:rPr>
          <w:color w:val="232323"/>
          <w:sz w:val="23"/>
        </w:rPr>
        <w:t>originally</w:t>
      </w:r>
      <w:r>
        <w:rPr>
          <w:color w:val="232323"/>
          <w:spacing w:val="31"/>
          <w:sz w:val="23"/>
        </w:rPr>
        <w:t> </w:t>
      </w:r>
      <w:r>
        <w:rPr>
          <w:color w:val="232323"/>
          <w:sz w:val="23"/>
        </w:rPr>
        <w:t>allocated.</w:t>
      </w:r>
      <w:r>
        <w:rPr>
          <w:color w:val="232323"/>
          <w:spacing w:val="80"/>
          <w:sz w:val="23"/>
        </w:rPr>
        <w:t> </w:t>
      </w:r>
      <w:r>
        <w:rPr>
          <w:color w:val="232323"/>
          <w:sz w:val="23"/>
        </w:rPr>
        <w:t>Payment</w:t>
      </w:r>
      <w:r>
        <w:rPr>
          <w:color w:val="232323"/>
          <w:spacing w:val="34"/>
          <w:sz w:val="23"/>
        </w:rPr>
        <w:t> </w:t>
      </w:r>
      <w:r>
        <w:rPr>
          <w:color w:val="232323"/>
          <w:sz w:val="23"/>
        </w:rPr>
        <w:t>for</w:t>
      </w:r>
      <w:r>
        <w:rPr>
          <w:color w:val="232323"/>
          <w:spacing w:val="34"/>
          <w:sz w:val="23"/>
        </w:rPr>
        <w:t> </w:t>
      </w:r>
      <w:r>
        <w:rPr>
          <w:color w:val="232323"/>
          <w:sz w:val="23"/>
        </w:rPr>
        <w:t>the</w:t>
      </w:r>
      <w:r>
        <w:rPr>
          <w:color w:val="232323"/>
          <w:spacing w:val="34"/>
          <w:sz w:val="23"/>
        </w:rPr>
        <w:t> </w:t>
      </w:r>
      <w:r>
        <w:rPr>
          <w:color w:val="232323"/>
          <w:sz w:val="23"/>
        </w:rPr>
        <w:t>water will</w:t>
      </w:r>
      <w:r>
        <w:rPr>
          <w:color w:val="232323"/>
          <w:spacing w:val="32"/>
          <w:sz w:val="23"/>
        </w:rPr>
        <w:t> </w:t>
      </w:r>
      <w:r>
        <w:rPr>
          <w:color w:val="232323"/>
          <w:sz w:val="23"/>
        </w:rPr>
        <w:t>be</w:t>
      </w:r>
      <w:r>
        <w:rPr>
          <w:color w:val="232323"/>
          <w:spacing w:val="28"/>
          <w:sz w:val="23"/>
        </w:rPr>
        <w:t> </w:t>
      </w:r>
      <w:r>
        <w:rPr>
          <w:color w:val="232323"/>
          <w:sz w:val="23"/>
        </w:rPr>
        <w:t>made</w:t>
      </w:r>
      <w:r>
        <w:rPr>
          <w:color w:val="232323"/>
          <w:spacing w:val="28"/>
          <w:sz w:val="23"/>
        </w:rPr>
        <w:t> </w:t>
      </w:r>
      <w:r>
        <w:rPr>
          <w:color w:val="232323"/>
          <w:sz w:val="23"/>
        </w:rPr>
        <w:t>to the</w:t>
      </w:r>
      <w:r>
        <w:rPr>
          <w:color w:val="232323"/>
          <w:spacing w:val="32"/>
          <w:sz w:val="23"/>
        </w:rPr>
        <w:t> </w:t>
      </w:r>
      <w:r>
        <w:rPr>
          <w:color w:val="232323"/>
          <w:sz w:val="23"/>
        </w:rPr>
        <w:t>District.</w:t>
      </w:r>
      <w:r>
        <w:rPr>
          <w:color w:val="232323"/>
          <w:spacing w:val="80"/>
          <w:sz w:val="23"/>
        </w:rPr>
        <w:t> </w:t>
      </w:r>
      <w:r>
        <w:rPr>
          <w:color w:val="232323"/>
          <w:sz w:val="23"/>
        </w:rPr>
        <w:t>Persons</w:t>
      </w:r>
      <w:r>
        <w:rPr>
          <w:color w:val="232323"/>
          <w:spacing w:val="29"/>
          <w:sz w:val="23"/>
        </w:rPr>
        <w:t> </w:t>
      </w:r>
      <w:r>
        <w:rPr>
          <w:color w:val="232323"/>
          <w:sz w:val="23"/>
        </w:rPr>
        <w:t>transferring</w:t>
      </w:r>
      <w:r>
        <w:rPr>
          <w:color w:val="232323"/>
          <w:spacing w:val="29"/>
          <w:sz w:val="23"/>
        </w:rPr>
        <w:t> </w:t>
      </w:r>
      <w:r>
        <w:rPr>
          <w:color w:val="232323"/>
          <w:sz w:val="23"/>
        </w:rPr>
        <w:t>water</w:t>
      </w:r>
      <w:r>
        <w:rPr>
          <w:color w:val="232323"/>
          <w:spacing w:val="36"/>
          <w:sz w:val="23"/>
        </w:rPr>
        <w:t> </w:t>
      </w:r>
      <w:r>
        <w:rPr>
          <w:color w:val="232323"/>
          <w:sz w:val="23"/>
        </w:rPr>
        <w:t>will</w:t>
      </w:r>
      <w:r>
        <w:rPr>
          <w:color w:val="232323"/>
          <w:spacing w:val="32"/>
          <w:sz w:val="23"/>
        </w:rPr>
        <w:t> </w:t>
      </w:r>
      <w:r>
        <w:rPr>
          <w:color w:val="232323"/>
          <w:sz w:val="23"/>
        </w:rPr>
        <w:t>be</w:t>
      </w:r>
      <w:r>
        <w:rPr>
          <w:color w:val="232323"/>
          <w:spacing w:val="35"/>
          <w:sz w:val="23"/>
        </w:rPr>
        <w:t> </w:t>
      </w:r>
      <w:r>
        <w:rPr>
          <w:color w:val="232323"/>
          <w:sz w:val="23"/>
        </w:rPr>
        <w:t>charged</w:t>
      </w:r>
      <w:r>
        <w:rPr>
          <w:color w:val="232323"/>
          <w:spacing w:val="29"/>
          <w:sz w:val="23"/>
        </w:rPr>
        <w:t> </w:t>
      </w:r>
      <w:r>
        <w:rPr>
          <w:color w:val="232323"/>
          <w:sz w:val="23"/>
        </w:rPr>
        <w:t>all</w:t>
      </w:r>
      <w:r>
        <w:rPr>
          <w:color w:val="232323"/>
          <w:spacing w:val="34"/>
          <w:sz w:val="23"/>
        </w:rPr>
        <w:t> </w:t>
      </w:r>
      <w:r>
        <w:rPr>
          <w:color w:val="232323"/>
          <w:sz w:val="23"/>
        </w:rPr>
        <w:t>costs</w:t>
      </w:r>
      <w:r>
        <w:rPr>
          <w:color w:val="232323"/>
          <w:spacing w:val="28"/>
          <w:sz w:val="23"/>
        </w:rPr>
        <w:t> </w:t>
      </w:r>
      <w:r>
        <w:rPr>
          <w:color w:val="232323"/>
          <w:sz w:val="23"/>
        </w:rPr>
        <w:t>incurred</w:t>
      </w:r>
      <w:r>
        <w:rPr>
          <w:color w:val="232323"/>
          <w:spacing w:val="26"/>
          <w:sz w:val="23"/>
        </w:rPr>
        <w:t> </w:t>
      </w:r>
      <w:r>
        <w:rPr>
          <w:color w:val="232323"/>
          <w:sz w:val="23"/>
        </w:rPr>
        <w:t>in</w:t>
      </w:r>
      <w:r>
        <w:rPr>
          <w:color w:val="232323"/>
          <w:spacing w:val="26"/>
          <w:sz w:val="23"/>
        </w:rPr>
        <w:t> </w:t>
      </w:r>
      <w:r>
        <w:rPr>
          <w:color w:val="232323"/>
          <w:sz w:val="23"/>
        </w:rPr>
        <w:t>the </w:t>
      </w:r>
      <w:r>
        <w:rPr>
          <w:color w:val="232323"/>
          <w:spacing w:val="-2"/>
          <w:sz w:val="23"/>
        </w:rPr>
        <w:t>transfer.</w:t>
      </w:r>
    </w:p>
    <w:p>
      <w:pPr>
        <w:pStyle w:val="ListParagraph"/>
        <w:numPr>
          <w:ilvl w:val="0"/>
          <w:numId w:val="22"/>
        </w:numPr>
        <w:tabs>
          <w:tab w:pos="2892" w:val="left" w:leader="none"/>
        </w:tabs>
        <w:spacing w:line="240" w:lineRule="auto" w:before="241" w:after="0"/>
        <w:ind w:left="2892" w:right="0" w:hanging="722"/>
        <w:jc w:val="left"/>
        <w:rPr>
          <w:color w:val="232323"/>
          <w:sz w:val="23"/>
        </w:rPr>
      </w:pPr>
      <w:r>
        <w:rPr>
          <w:color w:val="232323"/>
          <w:sz w:val="23"/>
          <w:u w:val="thick" w:color="232323"/>
        </w:rPr>
        <w:t>TAIL</w:t>
      </w:r>
      <w:r>
        <w:rPr>
          <w:color w:val="232323"/>
          <w:spacing w:val="26"/>
          <w:sz w:val="23"/>
          <w:u w:val="thick" w:color="232323"/>
        </w:rPr>
        <w:t> </w:t>
      </w:r>
      <w:r>
        <w:rPr>
          <w:color w:val="232323"/>
          <w:sz w:val="23"/>
          <w:u w:val="thick" w:color="232323"/>
        </w:rPr>
        <w:t>WATER</w:t>
      </w:r>
      <w:r>
        <w:rPr>
          <w:color w:val="232323"/>
          <w:spacing w:val="23"/>
          <w:sz w:val="23"/>
          <w:u w:val="thick" w:color="232323"/>
        </w:rPr>
        <w:t> </w:t>
      </w:r>
      <w:r>
        <w:rPr>
          <w:color w:val="232323"/>
          <w:spacing w:val="-2"/>
          <w:sz w:val="23"/>
          <w:u w:val="thick" w:color="232323"/>
        </w:rPr>
        <w:t>MANAGEMENT</w:t>
      </w:r>
    </w:p>
    <w:p>
      <w:pPr>
        <w:spacing w:line="252" w:lineRule="auto" w:before="249"/>
        <w:ind w:left="1440" w:right="1024" w:firstLine="727"/>
        <w:jc w:val="left"/>
        <w:rPr>
          <w:sz w:val="23"/>
        </w:rPr>
      </w:pPr>
      <w:r>
        <w:rPr>
          <w:color w:val="232323"/>
          <w:sz w:val="23"/>
        </w:rPr>
        <w:t>Any water user who deliberately, carelessly,</w:t>
      </w:r>
      <w:r>
        <w:rPr>
          <w:color w:val="232323"/>
          <w:spacing w:val="30"/>
          <w:sz w:val="23"/>
        </w:rPr>
        <w:t> </w:t>
      </w:r>
      <w:r>
        <w:rPr>
          <w:color w:val="232323"/>
          <w:sz w:val="23"/>
        </w:rPr>
        <w:t>or otherwise</w:t>
      </w:r>
      <w:r>
        <w:rPr>
          <w:color w:val="232323"/>
          <w:spacing w:val="33"/>
          <w:sz w:val="23"/>
        </w:rPr>
        <w:t> </w:t>
      </w:r>
      <w:r>
        <w:rPr>
          <w:color w:val="232323"/>
          <w:sz w:val="23"/>
        </w:rPr>
        <w:t>wastes</w:t>
      </w:r>
      <w:r>
        <w:rPr>
          <w:color w:val="232323"/>
          <w:spacing w:val="28"/>
          <w:sz w:val="23"/>
        </w:rPr>
        <w:t> </w:t>
      </w:r>
      <w:r>
        <w:rPr>
          <w:color w:val="232323"/>
          <w:sz w:val="23"/>
        </w:rPr>
        <w:t>water on roads, roadside ditches,</w:t>
      </w:r>
      <w:r>
        <w:rPr>
          <w:color w:val="232323"/>
          <w:spacing w:val="36"/>
          <w:sz w:val="23"/>
        </w:rPr>
        <w:t> </w:t>
      </w:r>
      <w:r>
        <w:rPr>
          <w:color w:val="232323"/>
          <w:sz w:val="23"/>
        </w:rPr>
        <w:t>adjoining</w:t>
      </w:r>
      <w:r>
        <w:rPr>
          <w:color w:val="232323"/>
          <w:spacing w:val="30"/>
          <w:sz w:val="23"/>
        </w:rPr>
        <w:t> </w:t>
      </w:r>
      <w:r>
        <w:rPr>
          <w:color w:val="232323"/>
          <w:sz w:val="23"/>
        </w:rPr>
        <w:t>land</w:t>
      </w:r>
      <w:r>
        <w:rPr>
          <w:color w:val="232323"/>
          <w:spacing w:val="37"/>
          <w:sz w:val="23"/>
        </w:rPr>
        <w:t> </w:t>
      </w:r>
      <w:r>
        <w:rPr>
          <w:color w:val="232323"/>
          <w:sz w:val="23"/>
        </w:rPr>
        <w:t>or</w:t>
      </w:r>
      <w:r>
        <w:rPr>
          <w:color w:val="232323"/>
          <w:spacing w:val="40"/>
          <w:sz w:val="23"/>
        </w:rPr>
        <w:t> </w:t>
      </w:r>
      <w:r>
        <w:rPr>
          <w:color w:val="232323"/>
          <w:sz w:val="23"/>
        </w:rPr>
        <w:t>drainage</w:t>
      </w:r>
      <w:r>
        <w:rPr>
          <w:color w:val="232323"/>
          <w:spacing w:val="36"/>
          <w:sz w:val="23"/>
        </w:rPr>
        <w:t> </w:t>
      </w:r>
      <w:r>
        <w:rPr>
          <w:color w:val="232323"/>
          <w:sz w:val="23"/>
        </w:rPr>
        <w:t>channels,</w:t>
      </w:r>
      <w:r>
        <w:rPr>
          <w:color w:val="232323"/>
          <w:spacing w:val="36"/>
          <w:sz w:val="23"/>
        </w:rPr>
        <w:t> </w:t>
      </w:r>
      <w:r>
        <w:rPr>
          <w:color w:val="232323"/>
          <w:sz w:val="23"/>
        </w:rPr>
        <w:t>will</w:t>
      </w:r>
      <w:r>
        <w:rPr>
          <w:color w:val="232323"/>
          <w:spacing w:val="36"/>
          <w:sz w:val="23"/>
        </w:rPr>
        <w:t> </w:t>
      </w:r>
      <w:r>
        <w:rPr>
          <w:color w:val="232323"/>
          <w:sz w:val="23"/>
        </w:rPr>
        <w:t>be</w:t>
      </w:r>
      <w:r>
        <w:rPr>
          <w:color w:val="232323"/>
          <w:spacing w:val="40"/>
          <w:sz w:val="23"/>
        </w:rPr>
        <w:t> </w:t>
      </w:r>
      <w:r>
        <w:rPr>
          <w:color w:val="232323"/>
          <w:sz w:val="23"/>
        </w:rPr>
        <w:t>in</w:t>
      </w:r>
      <w:r>
        <w:rPr>
          <w:color w:val="232323"/>
          <w:spacing w:val="34"/>
          <w:sz w:val="23"/>
        </w:rPr>
        <w:t> </w:t>
      </w:r>
      <w:r>
        <w:rPr>
          <w:color w:val="232323"/>
          <w:sz w:val="23"/>
        </w:rPr>
        <w:t>violation</w:t>
      </w:r>
      <w:r>
        <w:rPr>
          <w:color w:val="232323"/>
          <w:spacing w:val="37"/>
          <w:sz w:val="23"/>
        </w:rPr>
        <w:t> </w:t>
      </w:r>
      <w:r>
        <w:rPr>
          <w:color w:val="232323"/>
          <w:sz w:val="23"/>
        </w:rPr>
        <w:t>of</w:t>
      </w:r>
      <w:r>
        <w:rPr>
          <w:color w:val="232323"/>
          <w:spacing w:val="30"/>
          <w:sz w:val="23"/>
        </w:rPr>
        <w:t> </w:t>
      </w:r>
      <w:r>
        <w:rPr>
          <w:color w:val="232323"/>
          <w:sz w:val="23"/>
        </w:rPr>
        <w:t>these</w:t>
      </w:r>
      <w:r>
        <w:rPr>
          <w:color w:val="232323"/>
          <w:spacing w:val="31"/>
          <w:sz w:val="23"/>
        </w:rPr>
        <w:t> </w:t>
      </w:r>
      <w:r>
        <w:rPr>
          <w:color w:val="232323"/>
          <w:sz w:val="23"/>
        </w:rPr>
        <w:t>rules.</w:t>
      </w:r>
      <w:r>
        <w:rPr>
          <w:color w:val="232323"/>
          <w:spacing w:val="80"/>
          <w:sz w:val="23"/>
        </w:rPr>
        <w:t> </w:t>
      </w:r>
      <w:r>
        <w:rPr>
          <w:color w:val="232323"/>
          <w:sz w:val="23"/>
        </w:rPr>
        <w:t>Upon</w:t>
      </w:r>
      <w:r>
        <w:rPr>
          <w:color w:val="232323"/>
          <w:spacing w:val="33"/>
          <w:sz w:val="23"/>
        </w:rPr>
        <w:t> </w:t>
      </w:r>
      <w:r>
        <w:rPr>
          <w:color w:val="232323"/>
          <w:sz w:val="23"/>
        </w:rPr>
        <w:t>the District's determination</w:t>
      </w:r>
      <w:r>
        <w:rPr>
          <w:color w:val="232323"/>
          <w:spacing w:val="29"/>
          <w:sz w:val="23"/>
        </w:rPr>
        <w:t> </w:t>
      </w:r>
      <w:r>
        <w:rPr>
          <w:color w:val="232323"/>
          <w:sz w:val="23"/>
        </w:rPr>
        <w:t>that</w:t>
      </w:r>
      <w:r>
        <w:rPr>
          <w:color w:val="232323"/>
          <w:spacing w:val="26"/>
          <w:sz w:val="23"/>
        </w:rPr>
        <w:t> </w:t>
      </w:r>
      <w:r>
        <w:rPr>
          <w:color w:val="232323"/>
          <w:sz w:val="23"/>
        </w:rPr>
        <w:t>any</w:t>
      </w:r>
      <w:r>
        <w:rPr>
          <w:color w:val="232323"/>
          <w:spacing w:val="25"/>
          <w:sz w:val="23"/>
        </w:rPr>
        <w:t> </w:t>
      </w:r>
      <w:r>
        <w:rPr>
          <w:color w:val="232323"/>
          <w:sz w:val="23"/>
        </w:rPr>
        <w:t>water</w:t>
      </w:r>
      <w:r>
        <w:rPr>
          <w:color w:val="232323"/>
          <w:spacing w:val="26"/>
          <w:sz w:val="23"/>
        </w:rPr>
        <w:t> </w:t>
      </w:r>
      <w:r>
        <w:rPr>
          <w:color w:val="232323"/>
          <w:sz w:val="23"/>
        </w:rPr>
        <w:t>user is engaging</w:t>
      </w:r>
      <w:r>
        <w:rPr>
          <w:color w:val="232323"/>
          <w:spacing w:val="29"/>
          <w:sz w:val="23"/>
        </w:rPr>
        <w:t> </w:t>
      </w:r>
      <w:r>
        <w:rPr>
          <w:color w:val="232323"/>
          <w:sz w:val="23"/>
        </w:rPr>
        <w:t>in such behavior, the District</w:t>
      </w:r>
      <w:r>
        <w:rPr>
          <w:color w:val="232323"/>
          <w:spacing w:val="29"/>
          <w:sz w:val="23"/>
        </w:rPr>
        <w:t> </w:t>
      </w:r>
      <w:r>
        <w:rPr>
          <w:color w:val="232323"/>
          <w:sz w:val="23"/>
        </w:rPr>
        <w:t>will provide notice</w:t>
      </w:r>
      <w:r>
        <w:rPr>
          <w:color w:val="232323"/>
          <w:spacing w:val="27"/>
          <w:sz w:val="23"/>
        </w:rPr>
        <w:t> </w:t>
      </w:r>
      <w:r>
        <w:rPr>
          <w:color w:val="232323"/>
          <w:sz w:val="23"/>
        </w:rPr>
        <w:t>of the</w:t>
      </w:r>
      <w:r>
        <w:rPr>
          <w:color w:val="232323"/>
          <w:spacing w:val="29"/>
          <w:sz w:val="23"/>
        </w:rPr>
        <w:t> </w:t>
      </w:r>
      <w:r>
        <w:rPr>
          <w:color w:val="232323"/>
          <w:sz w:val="23"/>
        </w:rPr>
        <w:t>violation</w:t>
      </w:r>
      <w:r>
        <w:rPr>
          <w:color w:val="232323"/>
          <w:spacing w:val="25"/>
          <w:sz w:val="23"/>
        </w:rPr>
        <w:t> </w:t>
      </w:r>
      <w:r>
        <w:rPr>
          <w:color w:val="232323"/>
          <w:sz w:val="23"/>
        </w:rPr>
        <w:t>to such</w:t>
      </w:r>
      <w:r>
        <w:rPr>
          <w:color w:val="232323"/>
          <w:spacing w:val="23"/>
          <w:sz w:val="23"/>
        </w:rPr>
        <w:t> </w:t>
      </w:r>
      <w:r>
        <w:rPr>
          <w:color w:val="232323"/>
          <w:sz w:val="23"/>
        </w:rPr>
        <w:t>water</w:t>
      </w:r>
      <w:r>
        <w:rPr>
          <w:color w:val="232323"/>
          <w:spacing w:val="27"/>
          <w:sz w:val="23"/>
        </w:rPr>
        <w:t> </w:t>
      </w:r>
      <w:r>
        <w:rPr>
          <w:color w:val="232323"/>
          <w:sz w:val="23"/>
        </w:rPr>
        <w:t>user</w:t>
      </w:r>
      <w:r>
        <w:rPr>
          <w:color w:val="232323"/>
          <w:spacing w:val="23"/>
          <w:sz w:val="23"/>
        </w:rPr>
        <w:t> </w:t>
      </w:r>
      <w:r>
        <w:rPr>
          <w:color w:val="232323"/>
          <w:sz w:val="23"/>
        </w:rPr>
        <w:t>("Violation</w:t>
      </w:r>
      <w:r>
        <w:rPr>
          <w:color w:val="232323"/>
          <w:spacing w:val="29"/>
          <w:sz w:val="23"/>
        </w:rPr>
        <w:t> </w:t>
      </w:r>
      <w:r>
        <w:rPr>
          <w:color w:val="232323"/>
          <w:sz w:val="23"/>
        </w:rPr>
        <w:t>Notice").</w:t>
      </w:r>
      <w:r>
        <w:rPr>
          <w:color w:val="232323"/>
          <w:spacing w:val="80"/>
          <w:sz w:val="23"/>
        </w:rPr>
        <w:t> </w:t>
      </w:r>
      <w:r>
        <w:rPr>
          <w:color w:val="232323"/>
          <w:sz w:val="23"/>
        </w:rPr>
        <w:t>The</w:t>
      </w:r>
      <w:r>
        <w:rPr>
          <w:color w:val="232323"/>
          <w:spacing w:val="25"/>
          <w:sz w:val="23"/>
        </w:rPr>
        <w:t> </w:t>
      </w:r>
      <w:r>
        <w:rPr>
          <w:color w:val="232323"/>
          <w:sz w:val="23"/>
        </w:rPr>
        <w:t>Violation</w:t>
      </w:r>
      <w:r>
        <w:rPr>
          <w:color w:val="232323"/>
          <w:spacing w:val="29"/>
          <w:sz w:val="23"/>
        </w:rPr>
        <w:t> </w:t>
      </w:r>
      <w:r>
        <w:rPr>
          <w:color w:val="232323"/>
          <w:sz w:val="23"/>
        </w:rPr>
        <w:t>Notice</w:t>
      </w:r>
      <w:r>
        <w:rPr>
          <w:color w:val="232323"/>
          <w:spacing w:val="27"/>
          <w:sz w:val="23"/>
        </w:rPr>
        <w:t> </w:t>
      </w:r>
      <w:r>
        <w:rPr>
          <w:color w:val="232323"/>
          <w:sz w:val="23"/>
        </w:rPr>
        <w:t>will</w:t>
      </w:r>
      <w:r>
        <w:rPr>
          <w:color w:val="232323"/>
          <w:spacing w:val="29"/>
          <w:sz w:val="23"/>
        </w:rPr>
        <w:t> </w:t>
      </w:r>
      <w:r>
        <w:rPr>
          <w:color w:val="232323"/>
          <w:sz w:val="23"/>
        </w:rPr>
        <w:t>state</w:t>
      </w:r>
      <w:r>
        <w:rPr>
          <w:color w:val="232323"/>
          <w:spacing w:val="22"/>
          <w:sz w:val="23"/>
        </w:rPr>
        <w:t> </w:t>
      </w:r>
      <w:r>
        <w:rPr>
          <w:color w:val="232323"/>
          <w:sz w:val="23"/>
        </w:rPr>
        <w:t>a reasonable</w:t>
      </w:r>
      <w:r>
        <w:rPr>
          <w:color w:val="232323"/>
          <w:spacing w:val="38"/>
          <w:sz w:val="23"/>
        </w:rPr>
        <w:t> </w:t>
      </w:r>
      <w:r>
        <w:rPr>
          <w:color w:val="232323"/>
          <w:sz w:val="23"/>
        </w:rPr>
        <w:t>period</w:t>
      </w:r>
      <w:r>
        <w:rPr>
          <w:color w:val="232323"/>
          <w:spacing w:val="35"/>
          <w:sz w:val="23"/>
        </w:rPr>
        <w:t> </w:t>
      </w:r>
      <w:r>
        <w:rPr>
          <w:color w:val="232323"/>
          <w:sz w:val="23"/>
        </w:rPr>
        <w:t>oftime</w:t>
      </w:r>
      <w:r>
        <w:rPr>
          <w:color w:val="232323"/>
          <w:spacing w:val="38"/>
          <w:sz w:val="23"/>
        </w:rPr>
        <w:t> </w:t>
      </w:r>
      <w:r>
        <w:rPr>
          <w:color w:val="232323"/>
          <w:sz w:val="23"/>
        </w:rPr>
        <w:t>to</w:t>
      </w:r>
      <w:r>
        <w:rPr>
          <w:color w:val="232323"/>
          <w:spacing w:val="35"/>
          <w:sz w:val="23"/>
        </w:rPr>
        <w:t> </w:t>
      </w:r>
      <w:r>
        <w:rPr>
          <w:color w:val="232323"/>
          <w:sz w:val="23"/>
        </w:rPr>
        <w:t>correct</w:t>
      </w:r>
      <w:r>
        <w:rPr>
          <w:color w:val="232323"/>
          <w:spacing w:val="36"/>
          <w:sz w:val="23"/>
        </w:rPr>
        <w:t> </w:t>
      </w:r>
      <w:r>
        <w:rPr>
          <w:color w:val="232323"/>
          <w:sz w:val="23"/>
        </w:rPr>
        <w:t>the</w:t>
      </w:r>
      <w:r>
        <w:rPr>
          <w:color w:val="232323"/>
          <w:spacing w:val="38"/>
          <w:sz w:val="23"/>
        </w:rPr>
        <w:t> </w:t>
      </w:r>
      <w:r>
        <w:rPr>
          <w:color w:val="232323"/>
          <w:sz w:val="23"/>
        </w:rPr>
        <w:t>spillage</w:t>
      </w:r>
      <w:r>
        <w:rPr>
          <w:color w:val="232323"/>
          <w:spacing w:val="38"/>
          <w:sz w:val="23"/>
        </w:rPr>
        <w:t> </w:t>
      </w:r>
      <w:r>
        <w:rPr>
          <w:color w:val="232323"/>
          <w:sz w:val="23"/>
        </w:rPr>
        <w:t>problem,</w:t>
      </w:r>
      <w:r>
        <w:rPr>
          <w:color w:val="232323"/>
          <w:spacing w:val="35"/>
          <w:sz w:val="23"/>
        </w:rPr>
        <w:t> </w:t>
      </w:r>
      <w:r>
        <w:rPr>
          <w:color w:val="232323"/>
          <w:sz w:val="23"/>
        </w:rPr>
        <w:t>as</w:t>
      </w:r>
      <w:r>
        <w:rPr>
          <w:color w:val="232323"/>
          <w:spacing w:val="40"/>
          <w:sz w:val="23"/>
        </w:rPr>
        <w:t> </w:t>
      </w:r>
      <w:r>
        <w:rPr>
          <w:color w:val="232323"/>
          <w:sz w:val="23"/>
        </w:rPr>
        <w:t>the</w:t>
      </w:r>
      <w:r>
        <w:rPr>
          <w:color w:val="232323"/>
          <w:spacing w:val="38"/>
          <w:sz w:val="23"/>
        </w:rPr>
        <w:t> </w:t>
      </w:r>
      <w:r>
        <w:rPr>
          <w:color w:val="232323"/>
          <w:sz w:val="23"/>
        </w:rPr>
        <w:t>District</w:t>
      </w:r>
      <w:r>
        <w:rPr>
          <w:color w:val="232323"/>
          <w:spacing w:val="39"/>
          <w:sz w:val="23"/>
        </w:rPr>
        <w:t> </w:t>
      </w:r>
      <w:r>
        <w:rPr>
          <w:color w:val="232323"/>
          <w:sz w:val="23"/>
        </w:rPr>
        <w:t>determines</w:t>
      </w:r>
      <w:r>
        <w:rPr>
          <w:color w:val="232323"/>
          <w:spacing w:val="79"/>
          <w:sz w:val="23"/>
        </w:rPr>
        <w:t> </w:t>
      </w:r>
      <w:r>
        <w:rPr>
          <w:color w:val="232323"/>
          <w:sz w:val="23"/>
        </w:rPr>
        <w:t>in</w:t>
      </w:r>
      <w:r>
        <w:rPr>
          <w:color w:val="232323"/>
          <w:spacing w:val="26"/>
          <w:sz w:val="23"/>
        </w:rPr>
        <w:t> </w:t>
      </w:r>
      <w:r>
        <w:rPr>
          <w:color w:val="232323"/>
          <w:sz w:val="23"/>
        </w:rPr>
        <w:t>its</w:t>
      </w:r>
      <w:r>
        <w:rPr>
          <w:color w:val="232323"/>
          <w:spacing w:val="36"/>
          <w:sz w:val="23"/>
        </w:rPr>
        <w:t> </w:t>
      </w:r>
      <w:r>
        <w:rPr>
          <w:color w:val="232323"/>
          <w:sz w:val="23"/>
        </w:rPr>
        <w:t>sole and</w:t>
      </w:r>
      <w:r>
        <w:rPr>
          <w:color w:val="232323"/>
          <w:spacing w:val="26"/>
          <w:sz w:val="23"/>
        </w:rPr>
        <w:t> </w:t>
      </w:r>
      <w:r>
        <w:rPr>
          <w:color w:val="232323"/>
          <w:sz w:val="23"/>
        </w:rPr>
        <w:t>absolute</w:t>
      </w:r>
      <w:r>
        <w:rPr>
          <w:color w:val="232323"/>
          <w:spacing w:val="29"/>
          <w:sz w:val="23"/>
        </w:rPr>
        <w:t> </w:t>
      </w:r>
      <w:r>
        <w:rPr>
          <w:color w:val="232323"/>
          <w:sz w:val="23"/>
        </w:rPr>
        <w:t>discretion.</w:t>
      </w:r>
      <w:r>
        <w:rPr>
          <w:color w:val="232323"/>
          <w:spacing w:val="80"/>
          <w:sz w:val="23"/>
        </w:rPr>
        <w:t> </w:t>
      </w:r>
      <w:r>
        <w:rPr>
          <w:color w:val="232323"/>
          <w:sz w:val="23"/>
        </w:rPr>
        <w:t>If the</w:t>
      </w:r>
      <w:r>
        <w:rPr>
          <w:color w:val="232323"/>
          <w:spacing w:val="29"/>
          <w:sz w:val="23"/>
        </w:rPr>
        <w:t> </w:t>
      </w:r>
      <w:r>
        <w:rPr>
          <w:color w:val="232323"/>
          <w:sz w:val="23"/>
        </w:rPr>
        <w:t>water</w:t>
      </w:r>
      <w:r>
        <w:rPr>
          <w:color w:val="232323"/>
          <w:spacing w:val="29"/>
          <w:sz w:val="23"/>
        </w:rPr>
        <w:t> </w:t>
      </w:r>
      <w:r>
        <w:rPr>
          <w:color w:val="232323"/>
          <w:sz w:val="23"/>
        </w:rPr>
        <w:t>user</w:t>
      </w:r>
      <w:r>
        <w:rPr>
          <w:color w:val="232323"/>
          <w:spacing w:val="33"/>
          <w:sz w:val="23"/>
        </w:rPr>
        <w:t> </w:t>
      </w:r>
      <w:r>
        <w:rPr>
          <w:color w:val="232323"/>
          <w:sz w:val="23"/>
        </w:rPr>
        <w:t>does</w:t>
      </w:r>
      <w:r>
        <w:rPr>
          <w:color w:val="232323"/>
          <w:spacing w:val="27"/>
          <w:sz w:val="23"/>
        </w:rPr>
        <w:t> </w:t>
      </w:r>
      <w:r>
        <w:rPr>
          <w:color w:val="232323"/>
          <w:sz w:val="23"/>
        </w:rPr>
        <w:t>not</w:t>
      </w:r>
      <w:r>
        <w:rPr>
          <w:color w:val="232323"/>
          <w:spacing w:val="29"/>
          <w:sz w:val="23"/>
        </w:rPr>
        <w:t> </w:t>
      </w:r>
      <w:r>
        <w:rPr>
          <w:color w:val="232323"/>
          <w:sz w:val="23"/>
        </w:rPr>
        <w:t>timely</w:t>
      </w:r>
      <w:r>
        <w:rPr>
          <w:color w:val="232323"/>
          <w:spacing w:val="26"/>
          <w:sz w:val="23"/>
        </w:rPr>
        <w:t> </w:t>
      </w:r>
      <w:r>
        <w:rPr>
          <w:color w:val="232323"/>
          <w:sz w:val="23"/>
        </w:rPr>
        <w:t>make</w:t>
      </w:r>
      <w:r>
        <w:rPr>
          <w:color w:val="232323"/>
          <w:spacing w:val="30"/>
          <w:sz w:val="23"/>
        </w:rPr>
        <w:t> </w:t>
      </w:r>
      <w:r>
        <w:rPr>
          <w:color w:val="232323"/>
          <w:sz w:val="23"/>
        </w:rPr>
        <w:t>the corrections,</w:t>
      </w:r>
      <w:r>
        <w:rPr>
          <w:color w:val="232323"/>
          <w:spacing w:val="26"/>
          <w:sz w:val="23"/>
        </w:rPr>
        <w:t> </w:t>
      </w:r>
      <w:r>
        <w:rPr>
          <w:color w:val="232323"/>
          <w:sz w:val="23"/>
        </w:rPr>
        <w:t>the</w:t>
      </w:r>
      <w:r>
        <w:rPr>
          <w:color w:val="232323"/>
          <w:spacing w:val="32"/>
          <w:sz w:val="23"/>
        </w:rPr>
        <w:t> </w:t>
      </w:r>
      <w:r>
        <w:rPr>
          <w:color w:val="232323"/>
          <w:sz w:val="23"/>
        </w:rPr>
        <w:t>District</w:t>
      </w:r>
      <w:r>
        <w:rPr>
          <w:color w:val="232323"/>
          <w:spacing w:val="30"/>
          <w:sz w:val="23"/>
        </w:rPr>
        <w:t> </w:t>
      </w:r>
      <w:r>
        <w:rPr>
          <w:color w:val="232323"/>
          <w:sz w:val="23"/>
        </w:rPr>
        <w:t>may discontinue</w:t>
      </w:r>
      <w:r>
        <w:rPr>
          <w:color w:val="232323"/>
          <w:spacing w:val="40"/>
          <w:sz w:val="23"/>
        </w:rPr>
        <w:t> </w:t>
      </w:r>
      <w:r>
        <w:rPr>
          <w:color w:val="232323"/>
          <w:sz w:val="23"/>
        </w:rPr>
        <w:t>water</w:t>
      </w:r>
      <w:r>
        <w:rPr>
          <w:color w:val="232323"/>
          <w:spacing w:val="40"/>
          <w:sz w:val="23"/>
        </w:rPr>
        <w:t> </w:t>
      </w:r>
      <w:r>
        <w:rPr>
          <w:color w:val="232323"/>
          <w:sz w:val="23"/>
        </w:rPr>
        <w:t>service</w:t>
      </w:r>
      <w:r>
        <w:rPr>
          <w:color w:val="232323"/>
          <w:spacing w:val="40"/>
          <w:sz w:val="23"/>
        </w:rPr>
        <w:t> </w:t>
      </w:r>
      <w:r>
        <w:rPr>
          <w:color w:val="232323"/>
          <w:sz w:val="23"/>
        </w:rPr>
        <w:t>in</w:t>
      </w:r>
      <w:r>
        <w:rPr>
          <w:color w:val="232323"/>
          <w:spacing w:val="40"/>
          <w:sz w:val="23"/>
        </w:rPr>
        <w:t> </w:t>
      </w:r>
      <w:r>
        <w:rPr>
          <w:color w:val="232323"/>
          <w:sz w:val="23"/>
        </w:rPr>
        <w:t>accordance</w:t>
      </w:r>
      <w:r>
        <w:rPr>
          <w:color w:val="232323"/>
          <w:spacing w:val="40"/>
          <w:sz w:val="23"/>
        </w:rPr>
        <w:t> </w:t>
      </w:r>
      <w:r>
        <w:rPr>
          <w:color w:val="232323"/>
          <w:sz w:val="23"/>
        </w:rPr>
        <w:t>with</w:t>
      </w:r>
      <w:r>
        <w:rPr>
          <w:color w:val="232323"/>
          <w:spacing w:val="40"/>
          <w:sz w:val="23"/>
        </w:rPr>
        <w:t> </w:t>
      </w:r>
      <w:r>
        <w:rPr>
          <w:color w:val="232323"/>
          <w:sz w:val="23"/>
        </w:rPr>
        <w:t>Section</w:t>
      </w:r>
      <w:r>
        <w:rPr>
          <w:color w:val="232323"/>
          <w:spacing w:val="40"/>
          <w:sz w:val="23"/>
        </w:rPr>
        <w:t> </w:t>
      </w:r>
      <w:r>
        <w:rPr>
          <w:color w:val="232323"/>
          <w:sz w:val="23"/>
        </w:rPr>
        <w:t>8.</w:t>
      </w:r>
    </w:p>
    <w:p>
      <w:pPr>
        <w:pStyle w:val="ListParagraph"/>
        <w:numPr>
          <w:ilvl w:val="0"/>
          <w:numId w:val="22"/>
        </w:numPr>
        <w:tabs>
          <w:tab w:pos="2887" w:val="left" w:leader="none"/>
        </w:tabs>
        <w:spacing w:line="240" w:lineRule="auto" w:before="235" w:after="0"/>
        <w:ind w:left="2887" w:right="0" w:hanging="727"/>
        <w:jc w:val="left"/>
        <w:rPr>
          <w:color w:val="232323"/>
          <w:sz w:val="23"/>
        </w:rPr>
      </w:pPr>
      <w:r>
        <w:rPr>
          <w:color w:val="232323"/>
          <w:sz w:val="23"/>
          <w:u w:val="thick" w:color="232323"/>
        </w:rPr>
        <w:t>VIOLATION</w:t>
      </w:r>
      <w:r>
        <w:rPr>
          <w:color w:val="232323"/>
          <w:spacing w:val="40"/>
          <w:sz w:val="23"/>
          <w:u w:val="thick" w:color="232323"/>
        </w:rPr>
        <w:t> </w:t>
      </w:r>
      <w:r>
        <w:rPr>
          <w:color w:val="232323"/>
          <w:sz w:val="23"/>
          <w:u w:val="thick" w:color="232323"/>
        </w:rPr>
        <w:t>OF</w:t>
      </w:r>
      <w:r>
        <w:rPr>
          <w:color w:val="232323"/>
          <w:spacing w:val="6"/>
          <w:sz w:val="23"/>
          <w:u w:val="thick" w:color="232323"/>
        </w:rPr>
        <w:t> </w:t>
      </w:r>
      <w:r>
        <w:rPr>
          <w:color w:val="232323"/>
          <w:spacing w:val="-2"/>
          <w:sz w:val="23"/>
          <w:u w:val="thick" w:color="232323"/>
        </w:rPr>
        <w:t>ORDINANCE</w:t>
      </w:r>
    </w:p>
    <w:p>
      <w:pPr>
        <w:pStyle w:val="ListParagraph"/>
        <w:numPr>
          <w:ilvl w:val="1"/>
          <w:numId w:val="22"/>
        </w:numPr>
        <w:tabs>
          <w:tab w:pos="3605" w:val="left" w:leader="none"/>
        </w:tabs>
        <w:spacing w:line="252" w:lineRule="auto" w:before="257" w:after="0"/>
        <w:ind w:left="1435" w:right="1149" w:firstLine="1451"/>
        <w:jc w:val="left"/>
        <w:rPr>
          <w:color w:val="232323"/>
          <w:sz w:val="23"/>
        </w:rPr>
      </w:pPr>
      <w:r>
        <w:rPr>
          <w:color w:val="232323"/>
          <w:sz w:val="23"/>
        </w:rPr>
        <w:t>Except as provided in Section 5, any violation of this Ordinance</w:t>
      </w:r>
      <w:r>
        <w:rPr>
          <w:color w:val="232323"/>
          <w:spacing w:val="31"/>
          <w:sz w:val="23"/>
        </w:rPr>
        <w:t> </w:t>
      </w:r>
      <w:r>
        <w:rPr>
          <w:color w:val="232323"/>
          <w:sz w:val="23"/>
        </w:rPr>
        <w:t>may, after notice</w:t>
      </w:r>
      <w:r>
        <w:rPr>
          <w:color w:val="232323"/>
          <w:spacing w:val="40"/>
          <w:sz w:val="23"/>
        </w:rPr>
        <w:t> </w:t>
      </w:r>
      <w:r>
        <w:rPr>
          <w:color w:val="232323"/>
          <w:sz w:val="23"/>
        </w:rPr>
        <w:t>and</w:t>
      </w:r>
      <w:r>
        <w:rPr>
          <w:color w:val="232323"/>
          <w:spacing w:val="38"/>
          <w:sz w:val="23"/>
        </w:rPr>
        <w:t> </w:t>
      </w:r>
      <w:r>
        <w:rPr>
          <w:color w:val="232323"/>
          <w:sz w:val="23"/>
        </w:rPr>
        <w:t>opportunity</w:t>
      </w:r>
      <w:r>
        <w:rPr>
          <w:color w:val="232323"/>
          <w:spacing w:val="35"/>
          <w:sz w:val="23"/>
        </w:rPr>
        <w:t> </w:t>
      </w:r>
      <w:r>
        <w:rPr>
          <w:color w:val="232323"/>
          <w:sz w:val="23"/>
        </w:rPr>
        <w:t>to</w:t>
      </w:r>
      <w:r>
        <w:rPr>
          <w:color w:val="232323"/>
          <w:spacing w:val="38"/>
          <w:sz w:val="23"/>
        </w:rPr>
        <w:t> </w:t>
      </w:r>
      <w:r>
        <w:rPr>
          <w:color w:val="232323"/>
          <w:sz w:val="23"/>
        </w:rPr>
        <w:t>be</w:t>
      </w:r>
      <w:r>
        <w:rPr>
          <w:color w:val="232323"/>
          <w:spacing w:val="40"/>
          <w:sz w:val="23"/>
        </w:rPr>
        <w:t> </w:t>
      </w:r>
      <w:r>
        <w:rPr>
          <w:color w:val="232323"/>
          <w:sz w:val="23"/>
        </w:rPr>
        <w:t>heard,</w:t>
      </w:r>
      <w:r>
        <w:rPr>
          <w:color w:val="232323"/>
          <w:spacing w:val="40"/>
          <w:sz w:val="23"/>
        </w:rPr>
        <w:t> </w:t>
      </w:r>
      <w:r>
        <w:rPr>
          <w:color w:val="232323"/>
          <w:sz w:val="23"/>
        </w:rPr>
        <w:t>result</w:t>
      </w:r>
      <w:r>
        <w:rPr>
          <w:color w:val="232323"/>
          <w:spacing w:val="38"/>
          <w:sz w:val="23"/>
        </w:rPr>
        <w:t> </w:t>
      </w:r>
      <w:r>
        <w:rPr>
          <w:color w:val="232323"/>
          <w:sz w:val="23"/>
        </w:rPr>
        <w:t>in</w:t>
      </w:r>
      <w:r>
        <w:rPr>
          <w:color w:val="232323"/>
          <w:spacing w:val="40"/>
          <w:sz w:val="23"/>
        </w:rPr>
        <w:t> </w:t>
      </w:r>
      <w:r>
        <w:rPr>
          <w:color w:val="232323"/>
          <w:sz w:val="23"/>
        </w:rPr>
        <w:t>termination</w:t>
      </w:r>
      <w:r>
        <w:rPr>
          <w:color w:val="232323"/>
          <w:spacing w:val="40"/>
          <w:sz w:val="23"/>
        </w:rPr>
        <w:t> </w:t>
      </w:r>
      <w:r>
        <w:rPr>
          <w:color w:val="232323"/>
          <w:sz w:val="23"/>
        </w:rPr>
        <w:t>of</w:t>
      </w:r>
      <w:r>
        <w:rPr>
          <w:color w:val="232323"/>
          <w:spacing w:val="40"/>
          <w:sz w:val="23"/>
        </w:rPr>
        <w:t> </w:t>
      </w:r>
      <w:r>
        <w:rPr>
          <w:color w:val="232323"/>
          <w:sz w:val="23"/>
        </w:rPr>
        <w:t>water</w:t>
      </w:r>
      <w:r>
        <w:rPr>
          <w:color w:val="232323"/>
          <w:spacing w:val="40"/>
          <w:sz w:val="23"/>
        </w:rPr>
        <w:t> </w:t>
      </w:r>
      <w:r>
        <w:rPr>
          <w:color w:val="232323"/>
          <w:sz w:val="23"/>
        </w:rPr>
        <w:t>service.</w:t>
      </w:r>
    </w:p>
    <w:p>
      <w:pPr>
        <w:pStyle w:val="ListParagraph"/>
        <w:numPr>
          <w:ilvl w:val="1"/>
          <w:numId w:val="22"/>
        </w:numPr>
        <w:tabs>
          <w:tab w:pos="3593" w:val="left" w:leader="none"/>
        </w:tabs>
        <w:spacing w:line="252" w:lineRule="auto" w:before="244" w:after="0"/>
        <w:ind w:left="1430" w:right="1284" w:firstLine="1459"/>
        <w:jc w:val="both"/>
        <w:rPr>
          <w:color w:val="232323"/>
          <w:sz w:val="23"/>
        </w:rPr>
      </w:pPr>
      <w:r>
        <w:rPr>
          <w:color w:val="232323"/>
          <w:sz w:val="23"/>
        </w:rPr>
        <w:t>The Notice given in accordance with Section 8.a will include notice that</w:t>
      </w:r>
      <w:r>
        <w:rPr>
          <w:color w:val="232323"/>
          <w:spacing w:val="80"/>
          <w:sz w:val="23"/>
        </w:rPr>
        <w:t> </w:t>
      </w:r>
      <w:r>
        <w:rPr>
          <w:color w:val="232323"/>
          <w:sz w:val="23"/>
        </w:rPr>
        <w:t>the recipient</w:t>
      </w:r>
      <w:r>
        <w:rPr>
          <w:color w:val="232323"/>
          <w:spacing w:val="32"/>
          <w:sz w:val="23"/>
        </w:rPr>
        <w:t> </w:t>
      </w:r>
      <w:r>
        <w:rPr>
          <w:color w:val="232323"/>
          <w:sz w:val="23"/>
        </w:rPr>
        <w:t>of the Notice</w:t>
      </w:r>
      <w:r>
        <w:rPr>
          <w:color w:val="232323"/>
          <w:spacing w:val="30"/>
          <w:sz w:val="23"/>
        </w:rPr>
        <w:t> </w:t>
      </w:r>
      <w:r>
        <w:rPr>
          <w:color w:val="232323"/>
          <w:sz w:val="23"/>
        </w:rPr>
        <w:t>may appeal</w:t>
      </w:r>
      <w:r>
        <w:rPr>
          <w:color w:val="232323"/>
          <w:spacing w:val="32"/>
          <w:sz w:val="23"/>
        </w:rPr>
        <w:t> </w:t>
      </w:r>
      <w:r>
        <w:rPr>
          <w:color w:val="232323"/>
          <w:sz w:val="23"/>
        </w:rPr>
        <w:t>the termination to the Board of Directors, and the Notice will</w:t>
      </w:r>
      <w:r>
        <w:rPr>
          <w:color w:val="232323"/>
          <w:spacing w:val="38"/>
          <w:sz w:val="23"/>
        </w:rPr>
        <w:t> </w:t>
      </w:r>
      <w:r>
        <w:rPr>
          <w:color w:val="232323"/>
          <w:sz w:val="23"/>
        </w:rPr>
        <w:t>provide</w:t>
      </w:r>
      <w:r>
        <w:rPr>
          <w:color w:val="232323"/>
          <w:spacing w:val="38"/>
          <w:sz w:val="23"/>
        </w:rPr>
        <w:t> </w:t>
      </w:r>
      <w:r>
        <w:rPr>
          <w:color w:val="232323"/>
          <w:sz w:val="23"/>
        </w:rPr>
        <w:t>a</w:t>
      </w:r>
      <w:r>
        <w:rPr>
          <w:color w:val="232323"/>
          <w:spacing w:val="34"/>
          <w:sz w:val="23"/>
        </w:rPr>
        <w:t> </w:t>
      </w:r>
      <w:r>
        <w:rPr>
          <w:color w:val="232323"/>
          <w:sz w:val="23"/>
        </w:rPr>
        <w:t>reasonable</w:t>
      </w:r>
      <w:r>
        <w:rPr>
          <w:color w:val="232323"/>
          <w:spacing w:val="38"/>
          <w:sz w:val="23"/>
        </w:rPr>
        <w:t> </w:t>
      </w:r>
      <w:r>
        <w:rPr>
          <w:color w:val="232323"/>
          <w:sz w:val="23"/>
        </w:rPr>
        <w:t>period</w:t>
      </w:r>
      <w:r>
        <w:rPr>
          <w:color w:val="232323"/>
          <w:spacing w:val="35"/>
          <w:sz w:val="23"/>
        </w:rPr>
        <w:t> </w:t>
      </w:r>
      <w:r>
        <w:rPr>
          <w:color w:val="232323"/>
          <w:sz w:val="23"/>
        </w:rPr>
        <w:t>of</w:t>
      </w:r>
      <w:r>
        <w:rPr>
          <w:color w:val="232323"/>
          <w:spacing w:val="40"/>
          <w:sz w:val="23"/>
        </w:rPr>
        <w:t> </w:t>
      </w:r>
      <w:r>
        <w:rPr>
          <w:color w:val="232323"/>
          <w:sz w:val="23"/>
        </w:rPr>
        <w:t>time</w:t>
      </w:r>
      <w:r>
        <w:rPr>
          <w:color w:val="232323"/>
          <w:spacing w:val="35"/>
          <w:sz w:val="23"/>
        </w:rPr>
        <w:t> </w:t>
      </w:r>
      <w:r>
        <w:rPr>
          <w:color w:val="232323"/>
          <w:sz w:val="23"/>
        </w:rPr>
        <w:t>for</w:t>
      </w:r>
      <w:r>
        <w:rPr>
          <w:color w:val="232323"/>
          <w:spacing w:val="35"/>
          <w:sz w:val="23"/>
        </w:rPr>
        <w:t> </w:t>
      </w:r>
      <w:r>
        <w:rPr>
          <w:color w:val="232323"/>
          <w:sz w:val="23"/>
        </w:rPr>
        <w:t>such</w:t>
      </w:r>
      <w:r>
        <w:rPr>
          <w:color w:val="232323"/>
          <w:spacing w:val="38"/>
          <w:sz w:val="23"/>
        </w:rPr>
        <w:t> </w:t>
      </w:r>
      <w:r>
        <w:rPr>
          <w:color w:val="232323"/>
          <w:sz w:val="23"/>
        </w:rPr>
        <w:t>appeal,</w:t>
      </w:r>
      <w:r>
        <w:rPr>
          <w:color w:val="232323"/>
          <w:spacing w:val="38"/>
          <w:sz w:val="23"/>
        </w:rPr>
        <w:t> </w:t>
      </w:r>
      <w:r>
        <w:rPr>
          <w:color w:val="232323"/>
          <w:sz w:val="23"/>
        </w:rPr>
        <w:t>before</w:t>
      </w:r>
      <w:r>
        <w:rPr>
          <w:color w:val="232323"/>
          <w:spacing w:val="34"/>
          <w:sz w:val="23"/>
        </w:rPr>
        <w:t> </w:t>
      </w:r>
      <w:r>
        <w:rPr>
          <w:color w:val="232323"/>
          <w:sz w:val="23"/>
        </w:rPr>
        <w:t>the</w:t>
      </w:r>
      <w:r>
        <w:rPr>
          <w:color w:val="232323"/>
          <w:spacing w:val="40"/>
          <w:sz w:val="23"/>
        </w:rPr>
        <w:t> </w:t>
      </w:r>
      <w:r>
        <w:rPr>
          <w:color w:val="232323"/>
          <w:sz w:val="23"/>
        </w:rPr>
        <w:t>termination</w:t>
      </w:r>
      <w:r>
        <w:rPr>
          <w:color w:val="232323"/>
          <w:spacing w:val="35"/>
          <w:sz w:val="23"/>
        </w:rPr>
        <w:t> </w:t>
      </w:r>
      <w:r>
        <w:rPr>
          <w:color w:val="232323"/>
          <w:sz w:val="23"/>
        </w:rPr>
        <w:t>is</w:t>
      </w:r>
      <w:r>
        <w:rPr>
          <w:color w:val="232323"/>
          <w:spacing w:val="27"/>
          <w:sz w:val="23"/>
        </w:rPr>
        <w:t> </w:t>
      </w:r>
      <w:r>
        <w:rPr>
          <w:color w:val="232323"/>
          <w:sz w:val="23"/>
        </w:rPr>
        <w:t>effected.</w:t>
      </w:r>
    </w:p>
    <w:p>
      <w:pPr>
        <w:pStyle w:val="ListParagraph"/>
        <w:numPr>
          <w:ilvl w:val="1"/>
          <w:numId w:val="22"/>
        </w:numPr>
        <w:tabs>
          <w:tab w:pos="3605" w:val="left" w:leader="none"/>
        </w:tabs>
        <w:spacing w:line="252" w:lineRule="auto" w:before="245" w:after="0"/>
        <w:ind w:left="1423" w:right="1228" w:firstLine="1456"/>
        <w:jc w:val="left"/>
        <w:rPr>
          <w:color w:val="232323"/>
          <w:sz w:val="23"/>
        </w:rPr>
      </w:pPr>
      <w:r>
        <w:rPr>
          <w:color w:val="232323"/>
          <w:sz w:val="23"/>
        </w:rPr>
        <w:t>In accordance with Water Code Section 31029, any violation of this</w:t>
      </w:r>
      <w:r>
        <w:rPr>
          <w:color w:val="232323"/>
          <w:spacing w:val="80"/>
          <w:sz w:val="23"/>
        </w:rPr>
        <w:t> </w:t>
      </w:r>
      <w:r>
        <w:rPr>
          <w:color w:val="232323"/>
          <w:sz w:val="23"/>
        </w:rPr>
        <w:t>Ordinance</w:t>
      </w:r>
      <w:r>
        <w:rPr>
          <w:color w:val="232323"/>
          <w:spacing w:val="29"/>
          <w:sz w:val="23"/>
        </w:rPr>
        <w:t> </w:t>
      </w:r>
      <w:r>
        <w:rPr>
          <w:color w:val="232323"/>
          <w:sz w:val="23"/>
        </w:rPr>
        <w:t>is</w:t>
      </w:r>
      <w:r>
        <w:rPr>
          <w:color w:val="232323"/>
          <w:spacing w:val="25"/>
          <w:sz w:val="23"/>
        </w:rPr>
        <w:t> </w:t>
      </w:r>
      <w:r>
        <w:rPr>
          <w:color w:val="232323"/>
          <w:sz w:val="23"/>
        </w:rPr>
        <w:t>a</w:t>
      </w:r>
      <w:r>
        <w:rPr>
          <w:color w:val="232323"/>
          <w:spacing w:val="19"/>
          <w:sz w:val="23"/>
        </w:rPr>
        <w:t> </w:t>
      </w:r>
      <w:r>
        <w:rPr>
          <w:color w:val="232323"/>
          <w:sz w:val="23"/>
        </w:rPr>
        <w:t>misdemeanor</w:t>
      </w:r>
      <w:r>
        <w:rPr>
          <w:color w:val="232323"/>
          <w:spacing w:val="33"/>
          <w:sz w:val="23"/>
        </w:rPr>
        <w:t> </w:t>
      </w:r>
      <w:r>
        <w:rPr>
          <w:color w:val="232323"/>
          <w:sz w:val="23"/>
        </w:rPr>
        <w:t>and</w:t>
      </w:r>
      <w:r>
        <w:rPr>
          <w:color w:val="232323"/>
          <w:spacing w:val="23"/>
          <w:sz w:val="23"/>
        </w:rPr>
        <w:t> </w:t>
      </w:r>
      <w:r>
        <w:rPr>
          <w:color w:val="232323"/>
          <w:sz w:val="23"/>
        </w:rPr>
        <w:t>the violator,</w:t>
      </w:r>
      <w:r>
        <w:rPr>
          <w:color w:val="232323"/>
          <w:spacing w:val="29"/>
          <w:sz w:val="23"/>
        </w:rPr>
        <w:t> </w:t>
      </w:r>
      <w:r>
        <w:rPr>
          <w:color w:val="232323"/>
          <w:sz w:val="23"/>
        </w:rPr>
        <w:t>shall,</w:t>
      </w:r>
      <w:r>
        <w:rPr>
          <w:color w:val="232323"/>
          <w:spacing w:val="22"/>
          <w:sz w:val="23"/>
        </w:rPr>
        <w:t> </w:t>
      </w:r>
      <w:r>
        <w:rPr>
          <w:color w:val="232323"/>
          <w:sz w:val="23"/>
        </w:rPr>
        <w:t>upon conviction,</w:t>
      </w:r>
      <w:r>
        <w:rPr>
          <w:color w:val="232323"/>
          <w:spacing w:val="36"/>
          <w:sz w:val="23"/>
        </w:rPr>
        <w:t> </w:t>
      </w:r>
      <w:r>
        <w:rPr>
          <w:color w:val="232323"/>
          <w:sz w:val="23"/>
        </w:rPr>
        <w:t>be subject</w:t>
      </w:r>
      <w:r>
        <w:rPr>
          <w:color w:val="232323"/>
          <w:spacing w:val="23"/>
          <w:sz w:val="23"/>
        </w:rPr>
        <w:t> </w:t>
      </w:r>
      <w:r>
        <w:rPr>
          <w:color w:val="232323"/>
          <w:sz w:val="23"/>
        </w:rPr>
        <w:t>to imprisonment in the</w:t>
      </w:r>
      <w:r>
        <w:rPr>
          <w:color w:val="232323"/>
          <w:spacing w:val="28"/>
          <w:sz w:val="23"/>
        </w:rPr>
        <w:t> </w:t>
      </w:r>
      <w:r>
        <w:rPr>
          <w:color w:val="232323"/>
          <w:sz w:val="23"/>
        </w:rPr>
        <w:t>County</w:t>
      </w:r>
      <w:r>
        <w:rPr>
          <w:color w:val="232323"/>
          <w:spacing w:val="25"/>
          <w:sz w:val="23"/>
        </w:rPr>
        <w:t> </w:t>
      </w:r>
      <w:r>
        <w:rPr>
          <w:color w:val="232323"/>
          <w:sz w:val="23"/>
        </w:rPr>
        <w:t>jail</w:t>
      </w:r>
      <w:r>
        <w:rPr>
          <w:color w:val="232323"/>
          <w:spacing w:val="28"/>
          <w:sz w:val="23"/>
        </w:rPr>
        <w:t> </w:t>
      </w:r>
      <w:r>
        <w:rPr>
          <w:color w:val="232323"/>
          <w:sz w:val="23"/>
        </w:rPr>
        <w:t>for</w:t>
      </w:r>
      <w:r>
        <w:rPr>
          <w:color w:val="232323"/>
          <w:spacing w:val="28"/>
          <w:sz w:val="23"/>
        </w:rPr>
        <w:t> </w:t>
      </w:r>
      <w:r>
        <w:rPr>
          <w:color w:val="232323"/>
          <w:sz w:val="23"/>
        </w:rPr>
        <w:t>not</w:t>
      </w:r>
      <w:r>
        <w:rPr>
          <w:color w:val="232323"/>
          <w:spacing w:val="28"/>
          <w:sz w:val="23"/>
        </w:rPr>
        <w:t> </w:t>
      </w:r>
      <w:r>
        <w:rPr>
          <w:color w:val="232323"/>
          <w:sz w:val="23"/>
        </w:rPr>
        <w:t>more</w:t>
      </w:r>
      <w:r>
        <w:rPr>
          <w:color w:val="232323"/>
          <w:spacing w:val="24"/>
          <w:sz w:val="23"/>
        </w:rPr>
        <w:t> </w:t>
      </w:r>
      <w:r>
        <w:rPr>
          <w:color w:val="232323"/>
          <w:sz w:val="23"/>
        </w:rPr>
        <w:t>than</w:t>
      </w:r>
      <w:r>
        <w:rPr>
          <w:color w:val="232323"/>
          <w:spacing w:val="25"/>
          <w:sz w:val="23"/>
        </w:rPr>
        <w:t> </w:t>
      </w:r>
      <w:r>
        <w:rPr>
          <w:color w:val="232323"/>
          <w:sz w:val="23"/>
        </w:rPr>
        <w:t>30</w:t>
      </w:r>
      <w:r>
        <w:rPr>
          <w:color w:val="232323"/>
          <w:spacing w:val="38"/>
          <w:sz w:val="23"/>
        </w:rPr>
        <w:t> </w:t>
      </w:r>
      <w:r>
        <w:rPr>
          <w:color w:val="232323"/>
          <w:sz w:val="23"/>
        </w:rPr>
        <w:t>days</w:t>
      </w:r>
      <w:r>
        <w:rPr>
          <w:color w:val="232323"/>
          <w:spacing w:val="25"/>
          <w:sz w:val="23"/>
        </w:rPr>
        <w:t> </w:t>
      </w:r>
      <w:r>
        <w:rPr>
          <w:color w:val="232323"/>
          <w:sz w:val="23"/>
        </w:rPr>
        <w:t>or</w:t>
      </w:r>
      <w:r>
        <w:rPr>
          <w:color w:val="232323"/>
          <w:spacing w:val="28"/>
          <w:sz w:val="23"/>
        </w:rPr>
        <w:t> </w:t>
      </w:r>
      <w:r>
        <w:rPr>
          <w:color w:val="232323"/>
          <w:sz w:val="23"/>
        </w:rPr>
        <w:t>by</w:t>
      </w:r>
      <w:r>
        <w:rPr>
          <w:color w:val="232323"/>
          <w:spacing w:val="29"/>
          <w:sz w:val="23"/>
        </w:rPr>
        <w:t> </w:t>
      </w:r>
      <w:r>
        <w:rPr>
          <w:color w:val="232323"/>
          <w:sz w:val="23"/>
        </w:rPr>
        <w:t>fine</w:t>
      </w:r>
      <w:r>
        <w:rPr>
          <w:color w:val="232323"/>
          <w:spacing w:val="32"/>
          <w:sz w:val="23"/>
        </w:rPr>
        <w:t> </w:t>
      </w:r>
      <w:r>
        <w:rPr>
          <w:color w:val="232323"/>
          <w:sz w:val="23"/>
        </w:rPr>
        <w:t>of</w:t>
      </w:r>
      <w:r>
        <w:rPr>
          <w:color w:val="232323"/>
          <w:spacing w:val="28"/>
          <w:sz w:val="23"/>
        </w:rPr>
        <w:t> </w:t>
      </w:r>
      <w:r>
        <w:rPr>
          <w:color w:val="232323"/>
          <w:sz w:val="23"/>
        </w:rPr>
        <w:t>not</w:t>
      </w:r>
      <w:r>
        <w:rPr>
          <w:color w:val="232323"/>
          <w:spacing w:val="28"/>
          <w:sz w:val="23"/>
        </w:rPr>
        <w:t> </w:t>
      </w:r>
      <w:r>
        <w:rPr>
          <w:color w:val="232323"/>
          <w:sz w:val="23"/>
        </w:rPr>
        <w:t>more</w:t>
      </w:r>
      <w:r>
        <w:rPr>
          <w:color w:val="232323"/>
          <w:spacing w:val="24"/>
          <w:sz w:val="23"/>
        </w:rPr>
        <w:t> </w:t>
      </w:r>
      <w:r>
        <w:rPr>
          <w:color w:val="232323"/>
          <w:sz w:val="23"/>
        </w:rPr>
        <w:t>than</w:t>
      </w:r>
      <w:r>
        <w:rPr>
          <w:color w:val="232323"/>
          <w:spacing w:val="25"/>
          <w:sz w:val="23"/>
        </w:rPr>
        <w:t> </w:t>
      </w:r>
      <w:r>
        <w:rPr>
          <w:color w:val="232323"/>
          <w:sz w:val="23"/>
        </w:rPr>
        <w:t>six</w:t>
      </w:r>
      <w:r>
        <w:rPr>
          <w:color w:val="232323"/>
          <w:spacing w:val="29"/>
          <w:sz w:val="23"/>
        </w:rPr>
        <w:t> </w:t>
      </w:r>
      <w:r>
        <w:rPr>
          <w:color w:val="232323"/>
          <w:sz w:val="23"/>
        </w:rPr>
        <w:t>hundred</w:t>
      </w:r>
      <w:r>
        <w:rPr>
          <w:color w:val="232323"/>
          <w:spacing w:val="29"/>
          <w:sz w:val="23"/>
        </w:rPr>
        <w:t> </w:t>
      </w:r>
      <w:r>
        <w:rPr>
          <w:color w:val="232323"/>
          <w:sz w:val="23"/>
        </w:rPr>
        <w:t>dollars ($600.00),</w:t>
      </w:r>
      <w:r>
        <w:rPr>
          <w:color w:val="232323"/>
          <w:spacing w:val="40"/>
          <w:sz w:val="23"/>
        </w:rPr>
        <w:t> </w:t>
      </w:r>
      <w:r>
        <w:rPr>
          <w:color w:val="232323"/>
          <w:sz w:val="23"/>
        </w:rPr>
        <w:t>or</w:t>
      </w:r>
      <w:r>
        <w:rPr>
          <w:color w:val="232323"/>
          <w:spacing w:val="40"/>
          <w:sz w:val="23"/>
        </w:rPr>
        <w:t> </w:t>
      </w:r>
      <w:r>
        <w:rPr>
          <w:color w:val="232323"/>
          <w:sz w:val="23"/>
        </w:rPr>
        <w:t>by</w:t>
      </w:r>
      <w:r>
        <w:rPr>
          <w:color w:val="232323"/>
          <w:spacing w:val="40"/>
          <w:sz w:val="23"/>
        </w:rPr>
        <w:t> </w:t>
      </w:r>
      <w:r>
        <w:rPr>
          <w:color w:val="232323"/>
          <w:sz w:val="23"/>
        </w:rPr>
        <w:t>both such fine</w:t>
      </w:r>
      <w:r>
        <w:rPr>
          <w:color w:val="232323"/>
          <w:spacing w:val="40"/>
          <w:sz w:val="23"/>
        </w:rPr>
        <w:t> </w:t>
      </w:r>
      <w:r>
        <w:rPr>
          <w:color w:val="232323"/>
          <w:sz w:val="23"/>
        </w:rPr>
        <w:t>and imprisonment.</w:t>
      </w:r>
    </w:p>
    <w:p>
      <w:pPr>
        <w:spacing w:before="242"/>
        <w:ind w:left="0" w:right="1538" w:firstLine="0"/>
        <w:jc w:val="right"/>
        <w:rPr>
          <w:sz w:val="23"/>
        </w:rPr>
      </w:pPr>
      <w:r>
        <w:rPr>
          <w:color w:val="232323"/>
          <w:sz w:val="23"/>
        </w:rPr>
        <w:t>Adopted</w:t>
      </w:r>
      <w:r>
        <w:rPr>
          <w:color w:val="232323"/>
          <w:spacing w:val="31"/>
          <w:sz w:val="23"/>
        </w:rPr>
        <w:t> </w:t>
      </w:r>
      <w:r>
        <w:rPr>
          <w:color w:val="232323"/>
          <w:sz w:val="23"/>
        </w:rPr>
        <w:t>March</w:t>
      </w:r>
      <w:r>
        <w:rPr>
          <w:color w:val="232323"/>
          <w:spacing w:val="14"/>
          <w:sz w:val="23"/>
        </w:rPr>
        <w:t> </w:t>
      </w:r>
      <w:r>
        <w:rPr>
          <w:color w:val="232323"/>
          <w:sz w:val="23"/>
        </w:rPr>
        <w:t>11,</w:t>
      </w:r>
      <w:r>
        <w:rPr>
          <w:color w:val="232323"/>
          <w:spacing w:val="5"/>
          <w:sz w:val="23"/>
        </w:rPr>
        <w:t> </w:t>
      </w:r>
      <w:r>
        <w:rPr>
          <w:color w:val="232323"/>
          <w:spacing w:val="-4"/>
          <w:sz w:val="23"/>
        </w:rPr>
        <w:t>2009</w:t>
      </w:r>
    </w:p>
    <w:p>
      <w:pPr>
        <w:pStyle w:val="BodyText"/>
        <w:spacing w:before="24"/>
        <w:rPr>
          <w:sz w:val="23"/>
        </w:rPr>
      </w:pPr>
    </w:p>
    <w:p>
      <w:pPr>
        <w:spacing w:before="0"/>
        <w:ind w:left="1356" w:right="976" w:firstLine="0"/>
        <w:jc w:val="center"/>
        <w:rPr>
          <w:sz w:val="23"/>
        </w:rPr>
      </w:pPr>
      <w:r>
        <w:rPr>
          <w:color w:val="232323"/>
          <w:spacing w:val="-10"/>
          <w:sz w:val="23"/>
        </w:rPr>
        <w:t>3</w:t>
      </w:r>
    </w:p>
    <w:p>
      <w:pPr>
        <w:spacing w:after="0"/>
        <w:jc w:val="center"/>
        <w:rPr>
          <w:sz w:val="23"/>
        </w:rPr>
        <w:sectPr>
          <w:footerReference w:type="default" r:id="rId27"/>
          <w:pgSz w:w="12240" w:h="15840"/>
          <w:pgMar w:header="0" w:footer="0" w:top="1440" w:bottom="280" w:left="0" w:right="360"/>
        </w:sectPr>
      </w:pPr>
    </w:p>
    <w:p>
      <w:pPr>
        <w:pStyle w:val="BodyText"/>
        <w:spacing w:before="248"/>
        <w:rPr>
          <w:sz w:val="28"/>
        </w:rPr>
      </w:pPr>
    </w:p>
    <w:p>
      <w:pPr>
        <w:spacing w:before="0"/>
        <w:ind w:left="0" w:right="803" w:firstLine="0"/>
        <w:jc w:val="right"/>
        <w:rPr>
          <w:rFonts w:ascii="Cambria"/>
          <w:sz w:val="28"/>
        </w:rPr>
      </w:pPr>
      <w:r>
        <w:rPr>
          <w:rFonts w:ascii="Cambria"/>
          <w:sz w:val="28"/>
        </w:rPr>
        <mc:AlternateContent>
          <mc:Choice Requires="wps">
            <w:drawing>
              <wp:anchor distT="0" distB="0" distL="0" distR="0" allowOverlap="1" layoutInCell="1" locked="0" behindDoc="0" simplePos="0" relativeHeight="15763456">
                <wp:simplePos x="0" y="0"/>
                <wp:positionH relativeFrom="page">
                  <wp:posOffset>2538</wp:posOffset>
                </wp:positionH>
                <wp:positionV relativeFrom="paragraph">
                  <wp:posOffset>-358757</wp:posOffset>
                </wp:positionV>
                <wp:extent cx="1270" cy="2233930"/>
                <wp:effectExtent l="0" t="0" r="0" b="0"/>
                <wp:wrapNone/>
                <wp:docPr id="107" name="Graphic 107"/>
                <wp:cNvGraphicFramePr>
                  <a:graphicFrameLocks/>
                </wp:cNvGraphicFramePr>
                <a:graphic>
                  <a:graphicData uri="http://schemas.microsoft.com/office/word/2010/wordprocessingShape">
                    <wps:wsp>
                      <wps:cNvPr id="107" name="Graphic 107"/>
                      <wps:cNvSpPr/>
                      <wps:spPr>
                        <a:xfrm>
                          <a:off x="0" y="0"/>
                          <a:ext cx="1270" cy="2233930"/>
                        </a:xfrm>
                        <a:custGeom>
                          <a:avLst/>
                          <a:gdLst/>
                          <a:ahLst/>
                          <a:cxnLst/>
                          <a:rect l="l" t="t" r="r" b="b"/>
                          <a:pathLst>
                            <a:path w="0" h="2233930">
                              <a:moveTo>
                                <a:pt x="0" y="2233803"/>
                              </a:moveTo>
                              <a:lnTo>
                                <a:pt x="0" y="0"/>
                              </a:lnTo>
                            </a:path>
                          </a:pathLst>
                        </a:custGeom>
                        <a:ln w="9157">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3456" from=".19992pt,147.641368pt" to=".19992pt,-28.248632pt" stroked="true" strokeweight=".7211pt" strokecolor="#000000">
                <v:stroke dashstyle="solid"/>
                <w10:wrap type="none"/>
              </v:line>
            </w:pict>
          </mc:Fallback>
        </mc:AlternateContent>
      </w:r>
      <w:r>
        <w:rPr>
          <w:rFonts w:ascii="Cambria"/>
          <w:color w:val="2E2E2E"/>
          <w:sz w:val="28"/>
        </w:rPr>
        <w:t>Attachment</w:t>
      </w:r>
      <w:r>
        <w:rPr>
          <w:rFonts w:ascii="Cambria"/>
          <w:color w:val="2E2E2E"/>
          <w:spacing w:val="-8"/>
          <w:sz w:val="28"/>
        </w:rPr>
        <w:t> </w:t>
      </w:r>
      <w:r>
        <w:rPr>
          <w:rFonts w:ascii="Cambria"/>
          <w:color w:val="2E2E2E"/>
          <w:spacing w:val="-10"/>
          <w:sz w:val="28"/>
        </w:rPr>
        <w:t>D</w:t>
      </w:r>
    </w:p>
    <w:p>
      <w:pPr>
        <w:pStyle w:val="BodyText"/>
        <w:spacing w:before="170"/>
        <w:rPr>
          <w:rFonts w:ascii="Cambria"/>
        </w:rPr>
      </w:pPr>
    </w:p>
    <w:p>
      <w:pPr>
        <w:spacing w:before="0"/>
        <w:ind w:left="1356" w:right="980" w:firstLine="0"/>
        <w:jc w:val="center"/>
        <w:rPr>
          <w:b/>
          <w:sz w:val="24"/>
        </w:rPr>
      </w:pPr>
      <w:r>
        <w:rPr>
          <w:b/>
          <w:color w:val="222222"/>
          <w:w w:val="105"/>
          <w:sz w:val="24"/>
          <w:u w:val="thick" w:color="222222"/>
        </w:rPr>
        <w:t>COLUSA</w:t>
      </w:r>
      <w:r>
        <w:rPr>
          <w:b/>
          <w:color w:val="222222"/>
          <w:spacing w:val="-11"/>
          <w:w w:val="105"/>
          <w:sz w:val="24"/>
          <w:u w:val="thick" w:color="222222"/>
        </w:rPr>
        <w:t> </w:t>
      </w:r>
      <w:r>
        <w:rPr>
          <w:b/>
          <w:color w:val="222222"/>
          <w:w w:val="105"/>
          <w:sz w:val="24"/>
          <w:u w:val="thick" w:color="222222"/>
        </w:rPr>
        <w:t>COUNTY</w:t>
      </w:r>
      <w:r>
        <w:rPr>
          <w:b/>
          <w:color w:val="222222"/>
          <w:spacing w:val="-6"/>
          <w:w w:val="105"/>
          <w:sz w:val="24"/>
          <w:u w:val="thick" w:color="222222"/>
        </w:rPr>
        <w:t> </w:t>
      </w:r>
      <w:r>
        <w:rPr>
          <w:b/>
          <w:color w:val="222222"/>
          <w:w w:val="105"/>
          <w:sz w:val="24"/>
          <w:u w:val="thick" w:color="222222"/>
        </w:rPr>
        <w:t>WATER</w:t>
      </w:r>
      <w:r>
        <w:rPr>
          <w:b/>
          <w:color w:val="222222"/>
          <w:spacing w:val="-9"/>
          <w:w w:val="105"/>
          <w:sz w:val="24"/>
          <w:u w:val="thick" w:color="222222"/>
        </w:rPr>
        <w:t> </w:t>
      </w:r>
      <w:r>
        <w:rPr>
          <w:b/>
          <w:color w:val="222222"/>
          <w:spacing w:val="-2"/>
          <w:w w:val="105"/>
          <w:sz w:val="24"/>
          <w:u w:val="thick" w:color="222222"/>
        </w:rPr>
        <w:t>DISTRICT</w:t>
      </w:r>
    </w:p>
    <w:p>
      <w:pPr>
        <w:pStyle w:val="BodyText"/>
        <w:spacing w:before="91"/>
        <w:rPr>
          <w:b/>
        </w:rPr>
      </w:pPr>
    </w:p>
    <w:p>
      <w:pPr>
        <w:spacing w:before="0"/>
        <w:ind w:left="1356" w:right="994" w:firstLine="0"/>
        <w:jc w:val="center"/>
        <w:rPr>
          <w:b/>
          <w:sz w:val="24"/>
        </w:rPr>
      </w:pPr>
      <w:r>
        <w:rPr>
          <w:b/>
          <w:color w:val="222222"/>
          <w:w w:val="105"/>
          <w:sz w:val="24"/>
          <w:u w:val="thick" w:color="222222"/>
        </w:rPr>
        <w:t>RULES</w:t>
      </w:r>
      <w:r>
        <w:rPr>
          <w:b/>
          <w:color w:val="222222"/>
          <w:spacing w:val="-4"/>
          <w:w w:val="105"/>
          <w:sz w:val="24"/>
          <w:u w:val="thick" w:color="222222"/>
        </w:rPr>
        <w:t> </w:t>
      </w:r>
      <w:r>
        <w:rPr>
          <w:color w:val="222222"/>
          <w:w w:val="105"/>
          <w:sz w:val="23"/>
          <w:u w:val="thick" w:color="222222"/>
        </w:rPr>
        <w:t>&amp;</w:t>
      </w:r>
      <w:r>
        <w:rPr>
          <w:color w:val="222222"/>
          <w:spacing w:val="4"/>
          <w:w w:val="105"/>
          <w:sz w:val="23"/>
          <w:u w:val="thick" w:color="222222"/>
        </w:rPr>
        <w:t> </w:t>
      </w:r>
      <w:r>
        <w:rPr>
          <w:b/>
          <w:color w:val="222222"/>
          <w:spacing w:val="-2"/>
          <w:w w:val="105"/>
          <w:sz w:val="24"/>
          <w:u w:val="thick" w:color="222222"/>
        </w:rPr>
        <w:t>REGULATIONS</w:t>
      </w:r>
    </w:p>
    <w:p>
      <w:pPr>
        <w:pStyle w:val="BodyText"/>
        <w:rPr>
          <w:b/>
        </w:rPr>
      </w:pPr>
    </w:p>
    <w:p>
      <w:pPr>
        <w:pStyle w:val="BodyText"/>
        <w:rPr>
          <w:b/>
        </w:rPr>
      </w:pPr>
    </w:p>
    <w:p>
      <w:pPr>
        <w:pStyle w:val="BodyText"/>
        <w:spacing w:before="31"/>
        <w:rPr>
          <w:b/>
        </w:rPr>
      </w:pPr>
    </w:p>
    <w:p>
      <w:pPr>
        <w:numPr>
          <w:ilvl w:val="0"/>
          <w:numId w:val="23"/>
        </w:numPr>
        <w:tabs>
          <w:tab w:pos="2609" w:val="left" w:leader="none"/>
        </w:tabs>
        <w:spacing w:before="1"/>
        <w:ind w:left="2609" w:right="0" w:hanging="718"/>
        <w:jc w:val="left"/>
        <w:rPr>
          <w:b/>
          <w:color w:val="222222"/>
          <w:sz w:val="24"/>
        </w:rPr>
      </w:pPr>
      <w:r>
        <w:rPr>
          <w:b/>
          <w:color w:val="222222"/>
          <w:sz w:val="24"/>
        </w:rPr>
        <w:t>Water</w:t>
      </w:r>
      <w:r>
        <w:rPr>
          <w:b/>
          <w:color w:val="222222"/>
          <w:spacing w:val="-12"/>
          <w:sz w:val="24"/>
        </w:rPr>
        <w:t> </w:t>
      </w:r>
      <w:r>
        <w:rPr>
          <w:b/>
          <w:color w:val="222222"/>
          <w:sz w:val="24"/>
        </w:rPr>
        <w:t>Service</w:t>
      </w:r>
      <w:r>
        <w:rPr>
          <w:b/>
          <w:color w:val="222222"/>
          <w:spacing w:val="-4"/>
          <w:sz w:val="24"/>
        </w:rPr>
        <w:t> </w:t>
      </w:r>
      <w:r>
        <w:rPr>
          <w:b/>
          <w:color w:val="222222"/>
          <w:spacing w:val="-2"/>
          <w:sz w:val="24"/>
        </w:rPr>
        <w:t>Season</w:t>
      </w:r>
    </w:p>
    <w:p>
      <w:pPr>
        <w:pStyle w:val="BodyText"/>
        <w:spacing w:before="14"/>
        <w:rPr>
          <w:b/>
        </w:rPr>
      </w:pPr>
    </w:p>
    <w:p>
      <w:pPr>
        <w:spacing w:line="247" w:lineRule="auto" w:before="0"/>
        <w:ind w:left="2597" w:right="1712" w:firstLine="9"/>
        <w:jc w:val="left"/>
        <w:rPr>
          <w:sz w:val="23"/>
        </w:rPr>
      </w:pPr>
      <w:r>
        <w:rPr>
          <w:color w:val="222222"/>
          <w:sz w:val="23"/>
        </w:rPr>
        <w:t>Water is generally available all</w:t>
      </w:r>
      <w:r>
        <w:rPr>
          <w:color w:val="222222"/>
          <w:spacing w:val="40"/>
          <w:sz w:val="23"/>
        </w:rPr>
        <w:t> </w:t>
      </w:r>
      <w:r>
        <w:rPr>
          <w:color w:val="222222"/>
          <w:sz w:val="23"/>
        </w:rPr>
        <w:t>year round.</w:t>
      </w:r>
      <w:r>
        <w:rPr>
          <w:color w:val="222222"/>
          <w:spacing w:val="40"/>
          <w:sz w:val="23"/>
        </w:rPr>
        <w:t> </w:t>
      </w:r>
      <w:r>
        <w:rPr>
          <w:color w:val="222222"/>
          <w:sz w:val="23"/>
        </w:rPr>
        <w:t>Service may be temporarily</w:t>
      </w:r>
      <w:r>
        <w:rPr>
          <w:color w:val="222222"/>
          <w:spacing w:val="40"/>
          <w:sz w:val="23"/>
        </w:rPr>
        <w:t> </w:t>
      </w:r>
      <w:r>
        <w:rPr>
          <w:color w:val="222222"/>
          <w:sz w:val="23"/>
        </w:rPr>
        <w:t>discontinued</w:t>
      </w:r>
      <w:r>
        <w:rPr>
          <w:color w:val="222222"/>
          <w:spacing w:val="23"/>
          <w:sz w:val="23"/>
        </w:rPr>
        <w:t> </w:t>
      </w:r>
      <w:r>
        <w:rPr>
          <w:color w:val="222222"/>
          <w:sz w:val="23"/>
        </w:rPr>
        <w:t>at any time while maintenance</w:t>
      </w:r>
      <w:r>
        <w:rPr>
          <w:color w:val="222222"/>
          <w:spacing w:val="26"/>
          <w:sz w:val="23"/>
        </w:rPr>
        <w:t> </w:t>
      </w:r>
      <w:r>
        <w:rPr>
          <w:color w:val="222222"/>
          <w:sz w:val="23"/>
        </w:rPr>
        <w:t>or repair work is done.</w:t>
      </w:r>
      <w:r>
        <w:rPr>
          <w:color w:val="222222"/>
          <w:spacing w:val="76"/>
          <w:sz w:val="23"/>
        </w:rPr>
        <w:t> </w:t>
      </w:r>
      <w:r>
        <w:rPr>
          <w:color w:val="222222"/>
          <w:sz w:val="26"/>
        </w:rPr>
        <w:t>In </w:t>
      </w:r>
      <w:r>
        <w:rPr>
          <w:color w:val="222222"/>
          <w:sz w:val="23"/>
        </w:rPr>
        <w:t>the event of a</w:t>
      </w:r>
      <w:r>
        <w:rPr>
          <w:color w:val="222222"/>
          <w:spacing w:val="40"/>
          <w:sz w:val="23"/>
        </w:rPr>
        <w:t> </w:t>
      </w:r>
      <w:r>
        <w:rPr>
          <w:color w:val="222222"/>
          <w:sz w:val="23"/>
        </w:rPr>
        <w:t>water</w:t>
      </w:r>
      <w:r>
        <w:rPr>
          <w:color w:val="222222"/>
          <w:spacing w:val="40"/>
          <w:sz w:val="23"/>
        </w:rPr>
        <w:t> </w:t>
      </w:r>
      <w:r>
        <w:rPr>
          <w:color w:val="222222"/>
          <w:sz w:val="23"/>
        </w:rPr>
        <w:t>supply</w:t>
      </w:r>
      <w:r>
        <w:rPr>
          <w:color w:val="222222"/>
          <w:spacing w:val="40"/>
          <w:sz w:val="23"/>
        </w:rPr>
        <w:t> </w:t>
      </w:r>
      <w:r>
        <w:rPr>
          <w:color w:val="222222"/>
          <w:sz w:val="23"/>
        </w:rPr>
        <w:t>shortage announcement</w:t>
      </w:r>
      <w:r>
        <w:rPr>
          <w:color w:val="222222"/>
          <w:spacing w:val="40"/>
          <w:sz w:val="23"/>
        </w:rPr>
        <w:t> </w:t>
      </w:r>
      <w:r>
        <w:rPr>
          <w:color w:val="222222"/>
          <w:sz w:val="23"/>
        </w:rPr>
        <w:t>by the</w:t>
      </w:r>
      <w:r>
        <w:rPr>
          <w:color w:val="222222"/>
          <w:spacing w:val="40"/>
          <w:sz w:val="23"/>
        </w:rPr>
        <w:t> </w:t>
      </w:r>
      <w:r>
        <w:rPr>
          <w:color w:val="222222"/>
          <w:sz w:val="23"/>
        </w:rPr>
        <w:t>U.S.</w:t>
      </w:r>
      <w:r>
        <w:rPr>
          <w:color w:val="222222"/>
          <w:spacing w:val="40"/>
          <w:sz w:val="23"/>
        </w:rPr>
        <w:t> </w:t>
      </w:r>
      <w:r>
        <w:rPr>
          <w:color w:val="222222"/>
          <w:sz w:val="23"/>
        </w:rPr>
        <w:t>Bureau</w:t>
      </w:r>
      <w:r>
        <w:rPr>
          <w:color w:val="222222"/>
          <w:spacing w:val="40"/>
          <w:sz w:val="23"/>
        </w:rPr>
        <w:t> </w:t>
      </w:r>
      <w:r>
        <w:rPr>
          <w:color w:val="222222"/>
          <w:sz w:val="23"/>
        </w:rPr>
        <w:t>of</w:t>
      </w:r>
      <w:r>
        <w:rPr>
          <w:color w:val="222222"/>
          <w:spacing w:val="40"/>
          <w:sz w:val="23"/>
        </w:rPr>
        <w:t> </w:t>
      </w:r>
      <w:r>
        <w:rPr>
          <w:color w:val="222222"/>
          <w:sz w:val="23"/>
        </w:rPr>
        <w:t>Reclamation water</w:t>
      </w:r>
      <w:r>
        <w:rPr>
          <w:color w:val="222222"/>
          <w:spacing w:val="40"/>
          <w:sz w:val="23"/>
        </w:rPr>
        <w:t> </w:t>
      </w:r>
      <w:r>
        <w:rPr>
          <w:color w:val="222222"/>
          <w:sz w:val="23"/>
        </w:rPr>
        <w:t>is</w:t>
      </w:r>
      <w:r>
        <w:rPr>
          <w:color w:val="222222"/>
          <w:spacing w:val="37"/>
          <w:sz w:val="23"/>
        </w:rPr>
        <w:t> </w:t>
      </w:r>
      <w:r>
        <w:rPr>
          <w:color w:val="222222"/>
          <w:sz w:val="23"/>
        </w:rPr>
        <w:t>allocated</w:t>
      </w:r>
      <w:r>
        <w:rPr>
          <w:color w:val="222222"/>
          <w:spacing w:val="39"/>
          <w:sz w:val="23"/>
        </w:rPr>
        <w:t> </w:t>
      </w:r>
      <w:r>
        <w:rPr>
          <w:color w:val="222222"/>
          <w:sz w:val="23"/>
        </w:rPr>
        <w:t>to the</w:t>
      </w:r>
      <w:r>
        <w:rPr>
          <w:color w:val="222222"/>
          <w:spacing w:val="40"/>
          <w:sz w:val="23"/>
        </w:rPr>
        <w:t> </w:t>
      </w:r>
      <w:r>
        <w:rPr>
          <w:color w:val="222222"/>
          <w:sz w:val="23"/>
        </w:rPr>
        <w:t>users in</w:t>
      </w:r>
      <w:r>
        <w:rPr>
          <w:color w:val="222222"/>
          <w:spacing w:val="40"/>
          <w:sz w:val="23"/>
        </w:rPr>
        <w:t> </w:t>
      </w:r>
      <w:r>
        <w:rPr>
          <w:color w:val="222222"/>
          <w:sz w:val="23"/>
        </w:rPr>
        <w:t>accordance</w:t>
      </w:r>
      <w:r>
        <w:rPr>
          <w:color w:val="222222"/>
          <w:spacing w:val="40"/>
          <w:sz w:val="23"/>
        </w:rPr>
        <w:t> </w:t>
      </w:r>
      <w:r>
        <w:rPr>
          <w:color w:val="222222"/>
          <w:sz w:val="23"/>
        </w:rPr>
        <w:t>with</w:t>
      </w:r>
      <w:r>
        <w:rPr>
          <w:color w:val="222222"/>
          <w:spacing w:val="39"/>
          <w:sz w:val="23"/>
        </w:rPr>
        <w:t> </w:t>
      </w:r>
      <w:r>
        <w:rPr>
          <w:color w:val="222222"/>
          <w:sz w:val="23"/>
        </w:rPr>
        <w:t>the</w:t>
      </w:r>
      <w:r>
        <w:rPr>
          <w:color w:val="222222"/>
          <w:spacing w:val="40"/>
          <w:sz w:val="23"/>
        </w:rPr>
        <w:t> </w:t>
      </w:r>
      <w:r>
        <w:rPr>
          <w:color w:val="222222"/>
          <w:sz w:val="23"/>
        </w:rPr>
        <w:t>District's</w:t>
      </w:r>
      <w:r>
        <w:rPr>
          <w:color w:val="222222"/>
          <w:spacing w:val="40"/>
          <w:sz w:val="23"/>
        </w:rPr>
        <w:t> </w:t>
      </w:r>
      <w:r>
        <w:rPr>
          <w:color w:val="222222"/>
          <w:sz w:val="23"/>
        </w:rPr>
        <w:t>Drought Ordinance 2009-1.</w:t>
      </w:r>
    </w:p>
    <w:p>
      <w:pPr>
        <w:pStyle w:val="BodyText"/>
        <w:spacing w:before="2"/>
        <w:rPr>
          <w:sz w:val="23"/>
        </w:rPr>
      </w:pPr>
    </w:p>
    <w:p>
      <w:pPr>
        <w:numPr>
          <w:ilvl w:val="0"/>
          <w:numId w:val="23"/>
        </w:numPr>
        <w:tabs>
          <w:tab w:pos="2597" w:val="left" w:leader="none"/>
        </w:tabs>
        <w:spacing w:before="0"/>
        <w:ind w:left="2597" w:right="0" w:hanging="720"/>
        <w:jc w:val="left"/>
        <w:rPr>
          <w:b/>
          <w:color w:val="222222"/>
          <w:sz w:val="24"/>
        </w:rPr>
      </w:pPr>
      <w:r>
        <w:rPr>
          <w:b/>
          <w:color w:val="222222"/>
          <w:sz w:val="24"/>
        </w:rPr>
        <w:t>Water</w:t>
      </w:r>
      <w:r>
        <w:rPr>
          <w:b/>
          <w:color w:val="222222"/>
          <w:spacing w:val="-8"/>
          <w:sz w:val="24"/>
        </w:rPr>
        <w:t> </w:t>
      </w:r>
      <w:r>
        <w:rPr>
          <w:b/>
          <w:color w:val="222222"/>
          <w:spacing w:val="-5"/>
          <w:sz w:val="24"/>
        </w:rPr>
        <w:t>Use</w:t>
      </w:r>
    </w:p>
    <w:p>
      <w:pPr>
        <w:pStyle w:val="BodyText"/>
        <w:spacing w:before="9"/>
        <w:rPr>
          <w:b/>
        </w:rPr>
      </w:pPr>
    </w:p>
    <w:p>
      <w:pPr>
        <w:spacing w:line="252" w:lineRule="auto" w:before="0"/>
        <w:ind w:left="2587" w:right="1712" w:firstLine="4"/>
        <w:jc w:val="left"/>
        <w:rPr>
          <w:sz w:val="23"/>
        </w:rPr>
      </w:pPr>
      <w:r>
        <w:rPr>
          <w:color w:val="222222"/>
          <w:sz w:val="23"/>
        </w:rPr>
        <w:t>The District's water service contract</w:t>
      </w:r>
      <w:r>
        <w:rPr>
          <w:color w:val="222222"/>
          <w:spacing w:val="40"/>
          <w:sz w:val="23"/>
        </w:rPr>
        <w:t> </w:t>
      </w:r>
      <w:r>
        <w:rPr>
          <w:color w:val="222222"/>
          <w:sz w:val="23"/>
        </w:rPr>
        <w:t>with the Bureau of Reclamation permits</w:t>
      </w:r>
      <w:r>
        <w:rPr>
          <w:color w:val="222222"/>
          <w:spacing w:val="80"/>
          <w:sz w:val="23"/>
        </w:rPr>
        <w:t> </w:t>
      </w:r>
      <w:r>
        <w:rPr>
          <w:color w:val="222222"/>
          <w:sz w:val="23"/>
        </w:rPr>
        <w:t>water</w:t>
      </w:r>
      <w:r>
        <w:rPr>
          <w:color w:val="222222"/>
          <w:spacing w:val="40"/>
          <w:sz w:val="23"/>
        </w:rPr>
        <w:t> </w:t>
      </w:r>
      <w:r>
        <w:rPr>
          <w:color w:val="222222"/>
          <w:sz w:val="23"/>
        </w:rPr>
        <w:t>to</w:t>
      </w:r>
      <w:r>
        <w:rPr>
          <w:color w:val="222222"/>
          <w:spacing w:val="39"/>
          <w:sz w:val="23"/>
        </w:rPr>
        <w:t> </w:t>
      </w:r>
      <w:r>
        <w:rPr>
          <w:color w:val="222222"/>
          <w:sz w:val="23"/>
        </w:rPr>
        <w:t>be</w:t>
      </w:r>
      <w:r>
        <w:rPr>
          <w:color w:val="222222"/>
          <w:spacing w:val="40"/>
          <w:sz w:val="23"/>
        </w:rPr>
        <w:t> </w:t>
      </w:r>
      <w:r>
        <w:rPr>
          <w:color w:val="222222"/>
          <w:sz w:val="23"/>
        </w:rPr>
        <w:t>used</w:t>
      </w:r>
      <w:r>
        <w:rPr>
          <w:color w:val="222222"/>
          <w:spacing w:val="39"/>
          <w:sz w:val="23"/>
        </w:rPr>
        <w:t> </w:t>
      </w:r>
      <w:r>
        <w:rPr>
          <w:color w:val="222222"/>
          <w:sz w:val="23"/>
        </w:rPr>
        <w:t>for</w:t>
      </w:r>
      <w:r>
        <w:rPr>
          <w:color w:val="222222"/>
          <w:spacing w:val="40"/>
          <w:sz w:val="23"/>
        </w:rPr>
        <w:t> </w:t>
      </w:r>
      <w:r>
        <w:rPr>
          <w:color w:val="222222"/>
          <w:sz w:val="23"/>
        </w:rPr>
        <w:t>both</w:t>
      </w:r>
      <w:r>
        <w:rPr>
          <w:color w:val="222222"/>
          <w:spacing w:val="40"/>
          <w:sz w:val="23"/>
        </w:rPr>
        <w:t> </w:t>
      </w:r>
      <w:r>
        <w:rPr>
          <w:color w:val="222222"/>
          <w:sz w:val="23"/>
        </w:rPr>
        <w:t>agricultural</w:t>
      </w:r>
      <w:r>
        <w:rPr>
          <w:color w:val="222222"/>
          <w:spacing w:val="40"/>
          <w:sz w:val="23"/>
        </w:rPr>
        <w:t> </w:t>
      </w:r>
      <w:r>
        <w:rPr>
          <w:color w:val="222222"/>
          <w:sz w:val="23"/>
        </w:rPr>
        <w:t>and</w:t>
      </w:r>
      <w:r>
        <w:rPr>
          <w:color w:val="222222"/>
          <w:spacing w:val="40"/>
          <w:sz w:val="23"/>
        </w:rPr>
        <w:t> </w:t>
      </w:r>
      <w:r>
        <w:rPr>
          <w:color w:val="222222"/>
          <w:sz w:val="23"/>
        </w:rPr>
        <w:t>municipal</w:t>
      </w:r>
      <w:r>
        <w:rPr>
          <w:color w:val="222222"/>
          <w:spacing w:val="40"/>
          <w:sz w:val="23"/>
        </w:rPr>
        <w:t> </w:t>
      </w:r>
      <w:r>
        <w:rPr>
          <w:color w:val="222222"/>
          <w:sz w:val="23"/>
        </w:rPr>
        <w:t>and</w:t>
      </w:r>
      <w:r>
        <w:rPr>
          <w:color w:val="222222"/>
          <w:spacing w:val="39"/>
          <w:sz w:val="23"/>
        </w:rPr>
        <w:t> </w:t>
      </w:r>
      <w:r>
        <w:rPr>
          <w:color w:val="222222"/>
          <w:sz w:val="23"/>
        </w:rPr>
        <w:t>industrial</w:t>
      </w:r>
      <w:r>
        <w:rPr>
          <w:color w:val="222222"/>
          <w:spacing w:val="40"/>
          <w:sz w:val="23"/>
        </w:rPr>
        <w:t> </w:t>
      </w:r>
      <w:r>
        <w:rPr>
          <w:color w:val="222222"/>
          <w:sz w:val="23"/>
        </w:rPr>
        <w:t>purposes. The</w:t>
      </w:r>
      <w:r>
        <w:rPr>
          <w:color w:val="222222"/>
          <w:spacing w:val="39"/>
          <w:sz w:val="23"/>
        </w:rPr>
        <w:t> </w:t>
      </w:r>
      <w:r>
        <w:rPr>
          <w:color w:val="222222"/>
          <w:sz w:val="23"/>
        </w:rPr>
        <w:t>District</w:t>
      </w:r>
      <w:r>
        <w:rPr>
          <w:color w:val="222222"/>
          <w:spacing w:val="39"/>
          <w:sz w:val="23"/>
        </w:rPr>
        <w:t> </w:t>
      </w:r>
      <w:r>
        <w:rPr>
          <w:color w:val="222222"/>
          <w:sz w:val="23"/>
        </w:rPr>
        <w:t>does</w:t>
      </w:r>
      <w:r>
        <w:rPr>
          <w:color w:val="222222"/>
          <w:spacing w:val="39"/>
          <w:sz w:val="23"/>
        </w:rPr>
        <w:t> </w:t>
      </w:r>
      <w:r>
        <w:rPr>
          <w:color w:val="222222"/>
          <w:sz w:val="23"/>
        </w:rPr>
        <w:t>not</w:t>
      </w:r>
      <w:r>
        <w:rPr>
          <w:color w:val="222222"/>
          <w:spacing w:val="40"/>
          <w:sz w:val="23"/>
        </w:rPr>
        <w:t> </w:t>
      </w:r>
      <w:r>
        <w:rPr>
          <w:color w:val="222222"/>
          <w:sz w:val="23"/>
        </w:rPr>
        <w:t>provide potable</w:t>
      </w:r>
      <w:r>
        <w:rPr>
          <w:color w:val="222222"/>
          <w:spacing w:val="40"/>
          <w:sz w:val="23"/>
        </w:rPr>
        <w:t> </w:t>
      </w:r>
      <w:r>
        <w:rPr>
          <w:color w:val="222222"/>
          <w:sz w:val="23"/>
        </w:rPr>
        <w:t>water for domestic or</w:t>
      </w:r>
      <w:r>
        <w:rPr>
          <w:color w:val="222222"/>
          <w:spacing w:val="40"/>
          <w:sz w:val="23"/>
        </w:rPr>
        <w:t> </w:t>
      </w:r>
      <w:r>
        <w:rPr>
          <w:color w:val="222222"/>
          <w:sz w:val="23"/>
        </w:rPr>
        <w:t>water for public health and safety.</w:t>
      </w:r>
      <w:r>
        <w:rPr>
          <w:color w:val="222222"/>
          <w:spacing w:val="40"/>
          <w:sz w:val="23"/>
        </w:rPr>
        <w:t> </w:t>
      </w:r>
      <w:r>
        <w:rPr>
          <w:color w:val="222222"/>
          <w:sz w:val="23"/>
        </w:rPr>
        <w:t>As such the</w:t>
      </w:r>
      <w:r>
        <w:rPr>
          <w:color w:val="222222"/>
          <w:spacing w:val="39"/>
          <w:sz w:val="23"/>
        </w:rPr>
        <w:t> </w:t>
      </w:r>
      <w:r>
        <w:rPr>
          <w:color w:val="222222"/>
          <w:sz w:val="23"/>
        </w:rPr>
        <w:t>Bureau's</w:t>
      </w:r>
      <w:r>
        <w:rPr>
          <w:color w:val="222222"/>
          <w:spacing w:val="38"/>
          <w:sz w:val="23"/>
        </w:rPr>
        <w:t> </w:t>
      </w:r>
      <w:r>
        <w:rPr>
          <w:color w:val="222222"/>
          <w:sz w:val="23"/>
        </w:rPr>
        <w:t>M&amp;I</w:t>
      </w:r>
      <w:r>
        <w:rPr>
          <w:color w:val="222222"/>
          <w:spacing w:val="39"/>
          <w:sz w:val="23"/>
        </w:rPr>
        <w:t> </w:t>
      </w:r>
      <w:r>
        <w:rPr>
          <w:color w:val="222222"/>
          <w:sz w:val="23"/>
        </w:rPr>
        <w:t>shortage policy does</w:t>
      </w:r>
      <w:r>
        <w:rPr>
          <w:color w:val="222222"/>
          <w:spacing w:val="38"/>
          <w:sz w:val="23"/>
        </w:rPr>
        <w:t> </w:t>
      </w:r>
      <w:r>
        <w:rPr>
          <w:color w:val="222222"/>
          <w:sz w:val="23"/>
        </w:rPr>
        <w:t>not apply during State declared droughts or reduced allocations</w:t>
      </w:r>
      <w:r>
        <w:rPr>
          <w:color w:val="222222"/>
          <w:spacing w:val="34"/>
          <w:sz w:val="23"/>
        </w:rPr>
        <w:t> </w:t>
      </w:r>
      <w:r>
        <w:rPr>
          <w:color w:val="222222"/>
          <w:sz w:val="23"/>
        </w:rPr>
        <w:t>by the Bureau.</w:t>
      </w:r>
      <w:r>
        <w:rPr>
          <w:color w:val="222222"/>
          <w:spacing w:val="40"/>
          <w:sz w:val="23"/>
        </w:rPr>
        <w:t> </w:t>
      </w:r>
      <w:r>
        <w:rPr>
          <w:color w:val="222222"/>
          <w:sz w:val="23"/>
        </w:rPr>
        <w:t>Currently, the</w:t>
      </w:r>
      <w:r>
        <w:rPr>
          <w:color w:val="222222"/>
          <w:spacing w:val="40"/>
          <w:sz w:val="23"/>
        </w:rPr>
        <w:t> </w:t>
      </w:r>
      <w:r>
        <w:rPr>
          <w:color w:val="222222"/>
          <w:sz w:val="23"/>
        </w:rPr>
        <w:t>M&amp;I</w:t>
      </w:r>
      <w:r>
        <w:rPr>
          <w:color w:val="222222"/>
          <w:spacing w:val="40"/>
          <w:sz w:val="23"/>
        </w:rPr>
        <w:t> </w:t>
      </w:r>
      <w:r>
        <w:rPr>
          <w:color w:val="222222"/>
          <w:sz w:val="23"/>
        </w:rPr>
        <w:t>service</w:t>
      </w:r>
      <w:r>
        <w:rPr>
          <w:color w:val="222222"/>
          <w:spacing w:val="40"/>
          <w:sz w:val="23"/>
        </w:rPr>
        <w:t> </w:t>
      </w:r>
      <w:r>
        <w:rPr>
          <w:color w:val="222222"/>
          <w:sz w:val="23"/>
        </w:rPr>
        <w:t>within</w:t>
      </w:r>
      <w:r>
        <w:rPr>
          <w:color w:val="222222"/>
          <w:spacing w:val="40"/>
          <w:sz w:val="23"/>
        </w:rPr>
        <w:t> </w:t>
      </w:r>
      <w:r>
        <w:rPr>
          <w:color w:val="222222"/>
          <w:sz w:val="23"/>
        </w:rPr>
        <w:t>the</w:t>
      </w:r>
      <w:r>
        <w:rPr>
          <w:color w:val="222222"/>
          <w:spacing w:val="40"/>
          <w:sz w:val="23"/>
        </w:rPr>
        <w:t> </w:t>
      </w:r>
      <w:r>
        <w:rPr>
          <w:color w:val="222222"/>
          <w:sz w:val="23"/>
        </w:rPr>
        <w:t>District</w:t>
      </w:r>
      <w:r>
        <w:rPr>
          <w:color w:val="222222"/>
          <w:spacing w:val="40"/>
          <w:sz w:val="23"/>
        </w:rPr>
        <w:t> </w:t>
      </w:r>
      <w:r>
        <w:rPr>
          <w:color w:val="222222"/>
          <w:sz w:val="23"/>
        </w:rPr>
        <w:t>is</w:t>
      </w:r>
      <w:r>
        <w:rPr>
          <w:color w:val="222222"/>
          <w:spacing w:val="40"/>
          <w:sz w:val="23"/>
        </w:rPr>
        <w:t> </w:t>
      </w:r>
      <w:r>
        <w:rPr>
          <w:color w:val="222222"/>
          <w:sz w:val="23"/>
        </w:rPr>
        <w:t>strictly</w:t>
      </w:r>
      <w:r>
        <w:rPr>
          <w:color w:val="222222"/>
          <w:spacing w:val="40"/>
          <w:sz w:val="23"/>
        </w:rPr>
        <w:t> </w:t>
      </w:r>
      <w:r>
        <w:rPr>
          <w:color w:val="222222"/>
          <w:sz w:val="23"/>
        </w:rPr>
        <w:t>landscape.</w:t>
      </w:r>
    </w:p>
    <w:p>
      <w:pPr>
        <w:numPr>
          <w:ilvl w:val="0"/>
          <w:numId w:val="23"/>
        </w:numPr>
        <w:tabs>
          <w:tab w:pos="2589" w:val="left" w:leader="none"/>
        </w:tabs>
        <w:spacing w:before="262"/>
        <w:ind w:left="2589" w:right="0" w:hanging="717"/>
        <w:jc w:val="left"/>
        <w:rPr>
          <w:b/>
          <w:color w:val="222222"/>
          <w:sz w:val="24"/>
        </w:rPr>
      </w:pPr>
      <w:r>
        <w:rPr>
          <w:b/>
          <w:color w:val="222222"/>
          <w:sz w:val="24"/>
        </w:rPr>
        <w:t>Application</w:t>
      </w:r>
      <w:r>
        <w:rPr>
          <w:b/>
          <w:color w:val="222222"/>
          <w:spacing w:val="5"/>
          <w:sz w:val="24"/>
        </w:rPr>
        <w:t> </w:t>
      </w:r>
      <w:r>
        <w:rPr>
          <w:b/>
          <w:color w:val="222222"/>
          <w:sz w:val="24"/>
        </w:rPr>
        <w:t>for</w:t>
      </w:r>
      <w:r>
        <w:rPr>
          <w:b/>
          <w:color w:val="222222"/>
          <w:spacing w:val="-14"/>
          <w:sz w:val="24"/>
        </w:rPr>
        <w:t> </w:t>
      </w:r>
      <w:r>
        <w:rPr>
          <w:b/>
          <w:color w:val="222222"/>
          <w:spacing w:val="-4"/>
          <w:sz w:val="24"/>
        </w:rPr>
        <w:t>Water</w:t>
      </w:r>
    </w:p>
    <w:p>
      <w:pPr>
        <w:pStyle w:val="BodyText"/>
        <w:spacing w:before="9"/>
        <w:rPr>
          <w:b/>
        </w:rPr>
      </w:pPr>
    </w:p>
    <w:p>
      <w:pPr>
        <w:spacing w:line="252" w:lineRule="auto" w:before="0"/>
        <w:ind w:left="2582" w:right="1712" w:firstLine="0"/>
        <w:jc w:val="left"/>
        <w:rPr>
          <w:sz w:val="23"/>
        </w:rPr>
      </w:pPr>
      <w:r>
        <w:rPr>
          <w:color w:val="222222"/>
          <w:sz w:val="23"/>
        </w:rPr>
        <w:t>An</w:t>
      </w:r>
      <w:r>
        <w:rPr>
          <w:color w:val="222222"/>
          <w:spacing w:val="32"/>
          <w:sz w:val="23"/>
        </w:rPr>
        <w:t> </w:t>
      </w:r>
      <w:r>
        <w:rPr>
          <w:color w:val="222222"/>
          <w:sz w:val="23"/>
        </w:rPr>
        <w:t>annual</w:t>
      </w:r>
      <w:r>
        <w:rPr>
          <w:color w:val="222222"/>
          <w:spacing w:val="34"/>
          <w:sz w:val="23"/>
        </w:rPr>
        <w:t> </w:t>
      </w:r>
      <w:r>
        <w:rPr>
          <w:color w:val="222222"/>
          <w:sz w:val="23"/>
        </w:rPr>
        <w:t>water</w:t>
      </w:r>
      <w:r>
        <w:rPr>
          <w:color w:val="222222"/>
          <w:spacing w:val="38"/>
          <w:sz w:val="23"/>
        </w:rPr>
        <w:t> </w:t>
      </w:r>
      <w:r>
        <w:rPr>
          <w:color w:val="222222"/>
          <w:sz w:val="23"/>
        </w:rPr>
        <w:t>order</w:t>
      </w:r>
      <w:r>
        <w:rPr>
          <w:color w:val="222222"/>
          <w:spacing w:val="34"/>
          <w:sz w:val="23"/>
        </w:rPr>
        <w:t> </w:t>
      </w:r>
      <w:r>
        <w:rPr>
          <w:color w:val="222222"/>
          <w:sz w:val="23"/>
        </w:rPr>
        <w:t>must</w:t>
      </w:r>
      <w:r>
        <w:rPr>
          <w:color w:val="222222"/>
          <w:spacing w:val="38"/>
          <w:sz w:val="23"/>
        </w:rPr>
        <w:t> </w:t>
      </w:r>
      <w:r>
        <w:rPr>
          <w:color w:val="222222"/>
          <w:sz w:val="23"/>
        </w:rPr>
        <w:t>be</w:t>
      </w:r>
      <w:r>
        <w:rPr>
          <w:color w:val="222222"/>
          <w:spacing w:val="29"/>
          <w:sz w:val="23"/>
        </w:rPr>
        <w:t> </w:t>
      </w:r>
      <w:r>
        <w:rPr>
          <w:color w:val="222222"/>
          <w:sz w:val="23"/>
        </w:rPr>
        <w:t>received</w:t>
      </w:r>
      <w:r>
        <w:rPr>
          <w:color w:val="222222"/>
          <w:spacing w:val="31"/>
          <w:sz w:val="23"/>
        </w:rPr>
        <w:t> </w:t>
      </w:r>
      <w:r>
        <w:rPr>
          <w:color w:val="222222"/>
          <w:sz w:val="23"/>
        </w:rPr>
        <w:t>in</w:t>
      </w:r>
      <w:r>
        <w:rPr>
          <w:color w:val="222222"/>
          <w:spacing w:val="38"/>
          <w:sz w:val="23"/>
        </w:rPr>
        <w:t> </w:t>
      </w:r>
      <w:r>
        <w:rPr>
          <w:color w:val="222222"/>
          <w:sz w:val="23"/>
        </w:rPr>
        <w:t>the</w:t>
      </w:r>
      <w:r>
        <w:rPr>
          <w:color w:val="222222"/>
          <w:spacing w:val="34"/>
          <w:sz w:val="23"/>
        </w:rPr>
        <w:t> </w:t>
      </w:r>
      <w:r>
        <w:rPr>
          <w:color w:val="222222"/>
          <w:sz w:val="23"/>
        </w:rPr>
        <w:t>office</w:t>
      </w:r>
      <w:r>
        <w:rPr>
          <w:color w:val="222222"/>
          <w:spacing w:val="34"/>
          <w:sz w:val="23"/>
        </w:rPr>
        <w:t> </w:t>
      </w:r>
      <w:r>
        <w:rPr>
          <w:color w:val="222222"/>
          <w:sz w:val="23"/>
        </w:rPr>
        <w:t>before</w:t>
      </w:r>
      <w:r>
        <w:rPr>
          <w:color w:val="222222"/>
          <w:spacing w:val="34"/>
          <w:sz w:val="23"/>
        </w:rPr>
        <w:t> </w:t>
      </w:r>
      <w:r>
        <w:rPr>
          <w:color w:val="222222"/>
          <w:sz w:val="23"/>
        </w:rPr>
        <w:t>April</w:t>
      </w:r>
      <w:r>
        <w:rPr>
          <w:color w:val="222222"/>
          <w:spacing w:val="34"/>
          <w:sz w:val="23"/>
        </w:rPr>
        <w:t> </w:t>
      </w:r>
      <w:r>
        <w:rPr>
          <w:color w:val="222222"/>
          <w:sz w:val="23"/>
        </w:rPr>
        <w:t>1</w:t>
      </w:r>
      <w:r>
        <w:rPr>
          <w:color w:val="222222"/>
          <w:sz w:val="23"/>
          <w:vertAlign w:val="superscript"/>
        </w:rPr>
        <w:t>st</w:t>
      </w:r>
      <w:r>
        <w:rPr>
          <w:color w:val="222222"/>
          <w:sz w:val="23"/>
          <w:vertAlign w:val="baseline"/>
        </w:rPr>
        <w:t> of each year.</w:t>
      </w:r>
      <w:r>
        <w:rPr>
          <w:color w:val="222222"/>
          <w:spacing w:val="40"/>
          <w:sz w:val="23"/>
          <w:vertAlign w:val="baseline"/>
        </w:rPr>
        <w:t> </w:t>
      </w:r>
      <w:r>
        <w:rPr>
          <w:color w:val="222222"/>
          <w:sz w:val="23"/>
          <w:vertAlign w:val="baseline"/>
        </w:rPr>
        <w:t>The order will contain an</w:t>
      </w:r>
      <w:r>
        <w:rPr>
          <w:color w:val="222222"/>
          <w:spacing w:val="38"/>
          <w:sz w:val="23"/>
          <w:vertAlign w:val="baseline"/>
        </w:rPr>
        <w:t> </w:t>
      </w:r>
      <w:r>
        <w:rPr>
          <w:color w:val="222222"/>
          <w:sz w:val="23"/>
          <w:vertAlign w:val="baseline"/>
        </w:rPr>
        <w:t>estimate of the water requirement</w:t>
      </w:r>
      <w:r>
        <w:rPr>
          <w:color w:val="222222"/>
          <w:spacing w:val="40"/>
          <w:sz w:val="23"/>
          <w:vertAlign w:val="baseline"/>
        </w:rPr>
        <w:t> </w:t>
      </w:r>
      <w:r>
        <w:rPr>
          <w:color w:val="222222"/>
          <w:sz w:val="23"/>
          <w:vertAlign w:val="baseline"/>
        </w:rPr>
        <w:t>for the</w:t>
      </w:r>
      <w:r>
        <w:rPr>
          <w:color w:val="222222"/>
          <w:spacing w:val="40"/>
          <w:sz w:val="23"/>
          <w:vertAlign w:val="baseline"/>
        </w:rPr>
        <w:t> </w:t>
      </w:r>
      <w:r>
        <w:rPr>
          <w:color w:val="222222"/>
          <w:sz w:val="23"/>
          <w:vertAlign w:val="baseline"/>
        </w:rPr>
        <w:t>irrigation</w:t>
      </w:r>
      <w:r>
        <w:rPr>
          <w:color w:val="222222"/>
          <w:spacing w:val="40"/>
          <w:sz w:val="23"/>
          <w:vertAlign w:val="baseline"/>
        </w:rPr>
        <w:t> </w:t>
      </w:r>
      <w:r>
        <w:rPr>
          <w:color w:val="222222"/>
          <w:sz w:val="23"/>
          <w:vertAlign w:val="baseline"/>
        </w:rPr>
        <w:t>season.</w:t>
      </w:r>
      <w:r>
        <w:rPr>
          <w:color w:val="222222"/>
          <w:spacing w:val="40"/>
          <w:sz w:val="23"/>
          <w:vertAlign w:val="baseline"/>
        </w:rPr>
        <w:t> </w:t>
      </w:r>
      <w:r>
        <w:rPr>
          <w:color w:val="222222"/>
          <w:sz w:val="23"/>
          <w:vertAlign w:val="baseline"/>
        </w:rPr>
        <w:t>Tenants must also</w:t>
      </w:r>
      <w:r>
        <w:rPr>
          <w:color w:val="222222"/>
          <w:spacing w:val="40"/>
          <w:sz w:val="23"/>
          <w:vertAlign w:val="baseline"/>
        </w:rPr>
        <w:t> </w:t>
      </w:r>
      <w:r>
        <w:rPr>
          <w:color w:val="222222"/>
          <w:sz w:val="23"/>
          <w:vertAlign w:val="baseline"/>
        </w:rPr>
        <w:t>submit an application</w:t>
      </w:r>
      <w:r>
        <w:rPr>
          <w:color w:val="222222"/>
          <w:spacing w:val="40"/>
          <w:sz w:val="23"/>
          <w:vertAlign w:val="baseline"/>
        </w:rPr>
        <w:t> </w:t>
      </w:r>
      <w:r>
        <w:rPr>
          <w:color w:val="222222"/>
          <w:sz w:val="23"/>
          <w:vertAlign w:val="baseline"/>
        </w:rPr>
        <w:t>for</w:t>
      </w:r>
      <w:r>
        <w:rPr>
          <w:color w:val="222222"/>
          <w:spacing w:val="40"/>
          <w:sz w:val="23"/>
          <w:vertAlign w:val="baseline"/>
        </w:rPr>
        <w:t> </w:t>
      </w:r>
      <w:r>
        <w:rPr>
          <w:color w:val="222222"/>
          <w:sz w:val="23"/>
          <w:vertAlign w:val="baseline"/>
        </w:rPr>
        <w:t>water service signed</w:t>
      </w:r>
      <w:r>
        <w:rPr>
          <w:color w:val="222222"/>
          <w:spacing w:val="26"/>
          <w:sz w:val="23"/>
          <w:vertAlign w:val="baseline"/>
        </w:rPr>
        <w:t> </w:t>
      </w:r>
      <w:r>
        <w:rPr>
          <w:color w:val="222222"/>
          <w:sz w:val="23"/>
          <w:vertAlign w:val="baseline"/>
        </w:rPr>
        <w:t>by the landowner.</w:t>
      </w:r>
      <w:r>
        <w:rPr>
          <w:color w:val="222222"/>
          <w:spacing w:val="80"/>
          <w:sz w:val="23"/>
          <w:vertAlign w:val="baseline"/>
        </w:rPr>
        <w:t> </w:t>
      </w:r>
      <w:r>
        <w:rPr>
          <w:color w:val="222222"/>
          <w:sz w:val="23"/>
          <w:vertAlign w:val="baseline"/>
        </w:rPr>
        <w:t>In water short years orders may</w:t>
      </w:r>
      <w:r>
        <w:rPr>
          <w:color w:val="222222"/>
          <w:spacing w:val="24"/>
          <w:sz w:val="23"/>
          <w:vertAlign w:val="baseline"/>
        </w:rPr>
        <w:t> </w:t>
      </w:r>
      <w:r>
        <w:rPr>
          <w:color w:val="222222"/>
          <w:sz w:val="23"/>
          <w:vertAlign w:val="baseline"/>
        </w:rPr>
        <w:t>be required</w:t>
      </w:r>
      <w:r>
        <w:rPr>
          <w:color w:val="222222"/>
          <w:spacing w:val="22"/>
          <w:sz w:val="23"/>
          <w:vertAlign w:val="baseline"/>
        </w:rPr>
        <w:t> </w:t>
      </w:r>
      <w:r>
        <w:rPr>
          <w:color w:val="222222"/>
          <w:sz w:val="23"/>
          <w:vertAlign w:val="baseline"/>
        </w:rPr>
        <w:t>by</w:t>
      </w:r>
      <w:r>
        <w:rPr>
          <w:color w:val="222222"/>
          <w:spacing w:val="26"/>
          <w:sz w:val="23"/>
          <w:vertAlign w:val="baseline"/>
        </w:rPr>
        <w:t> </w:t>
      </w:r>
      <w:r>
        <w:rPr>
          <w:color w:val="222222"/>
          <w:sz w:val="23"/>
          <w:vertAlign w:val="baseline"/>
        </w:rPr>
        <w:t>March 1</w:t>
      </w:r>
      <w:r>
        <w:rPr>
          <w:color w:val="222222"/>
          <w:sz w:val="23"/>
          <w:vertAlign w:val="superscript"/>
        </w:rPr>
        <w:t>st</w:t>
      </w:r>
      <w:r>
        <w:rPr>
          <w:color w:val="222222"/>
          <w:sz w:val="23"/>
          <w:vertAlign w:val="baseline"/>
        </w:rPr>
        <w:t> in order to determine transfer needs.</w:t>
      </w:r>
    </w:p>
    <w:p>
      <w:pPr>
        <w:pStyle w:val="BodyText"/>
        <w:spacing w:before="1"/>
        <w:rPr>
          <w:sz w:val="23"/>
        </w:rPr>
      </w:pPr>
    </w:p>
    <w:p>
      <w:pPr>
        <w:numPr>
          <w:ilvl w:val="0"/>
          <w:numId w:val="23"/>
        </w:numPr>
        <w:tabs>
          <w:tab w:pos="2585" w:val="left" w:leader="none"/>
        </w:tabs>
        <w:spacing w:before="0"/>
        <w:ind w:left="2585" w:right="0" w:hanging="725"/>
        <w:jc w:val="left"/>
        <w:rPr>
          <w:b/>
          <w:color w:val="222222"/>
          <w:sz w:val="24"/>
        </w:rPr>
      </w:pPr>
      <w:r>
        <w:rPr>
          <w:b/>
          <w:color w:val="222222"/>
          <w:sz w:val="24"/>
        </w:rPr>
        <w:t>Water</w:t>
      </w:r>
      <w:r>
        <w:rPr>
          <w:b/>
          <w:color w:val="222222"/>
          <w:spacing w:val="-8"/>
          <w:sz w:val="24"/>
        </w:rPr>
        <w:t> </w:t>
      </w:r>
      <w:r>
        <w:rPr>
          <w:b/>
          <w:color w:val="222222"/>
          <w:spacing w:val="-2"/>
          <w:sz w:val="24"/>
        </w:rPr>
        <w:t>Rates</w:t>
      </w:r>
    </w:p>
    <w:p>
      <w:pPr>
        <w:pStyle w:val="BodyText"/>
        <w:spacing w:before="14"/>
        <w:rPr>
          <w:b/>
        </w:rPr>
      </w:pPr>
    </w:p>
    <w:p>
      <w:pPr>
        <w:spacing w:line="252" w:lineRule="auto" w:before="0"/>
        <w:ind w:left="2573" w:right="1712" w:firstLine="14"/>
        <w:jc w:val="left"/>
        <w:rPr>
          <w:sz w:val="23"/>
        </w:rPr>
      </w:pPr>
      <w:r>
        <w:rPr>
          <w:color w:val="222222"/>
          <w:sz w:val="23"/>
        </w:rPr>
        <w:t>Water rates are reviewed</w:t>
      </w:r>
      <w:r>
        <w:rPr>
          <w:color w:val="222222"/>
          <w:spacing w:val="30"/>
          <w:sz w:val="23"/>
        </w:rPr>
        <w:t> </w:t>
      </w:r>
      <w:r>
        <w:rPr>
          <w:color w:val="222222"/>
          <w:sz w:val="23"/>
        </w:rPr>
        <w:t>annually</w:t>
      </w:r>
      <w:r>
        <w:rPr>
          <w:color w:val="222222"/>
          <w:spacing w:val="28"/>
          <w:sz w:val="23"/>
        </w:rPr>
        <w:t> </w:t>
      </w:r>
      <w:r>
        <w:rPr>
          <w:color w:val="222222"/>
          <w:sz w:val="23"/>
        </w:rPr>
        <w:t>by the Board of Directors and may be revised when necessary</w:t>
      </w:r>
      <w:r>
        <w:rPr>
          <w:color w:val="222222"/>
          <w:spacing w:val="40"/>
          <w:sz w:val="23"/>
        </w:rPr>
        <w:t> </w:t>
      </w:r>
      <w:r>
        <w:rPr>
          <w:color w:val="222222"/>
          <w:sz w:val="23"/>
        </w:rPr>
        <w:t>Water rates are considered </w:t>
      </w:r>
      <w:r>
        <w:rPr>
          <w:color w:val="363636"/>
          <w:sz w:val="23"/>
        </w:rPr>
        <w:t>"pass </w:t>
      </w:r>
      <w:r>
        <w:rPr>
          <w:color w:val="222222"/>
          <w:sz w:val="23"/>
        </w:rPr>
        <w:t>through" as rates only increase</w:t>
      </w:r>
      <w:r>
        <w:rPr>
          <w:color w:val="222222"/>
          <w:spacing w:val="40"/>
          <w:sz w:val="23"/>
        </w:rPr>
        <w:t> </w:t>
      </w:r>
      <w:r>
        <w:rPr>
          <w:color w:val="222222"/>
          <w:sz w:val="23"/>
        </w:rPr>
        <w:t>due to</w:t>
      </w:r>
      <w:r>
        <w:rPr>
          <w:color w:val="222222"/>
          <w:spacing w:val="38"/>
          <w:sz w:val="23"/>
        </w:rPr>
        <w:t> </w:t>
      </w:r>
      <w:r>
        <w:rPr>
          <w:color w:val="222222"/>
          <w:sz w:val="23"/>
        </w:rPr>
        <w:t>changes in the</w:t>
      </w:r>
      <w:r>
        <w:rPr>
          <w:color w:val="222222"/>
          <w:spacing w:val="40"/>
          <w:sz w:val="23"/>
        </w:rPr>
        <w:t> </w:t>
      </w:r>
      <w:r>
        <w:rPr>
          <w:color w:val="222222"/>
          <w:sz w:val="23"/>
        </w:rPr>
        <w:t>Bureau of Reclamation</w:t>
      </w:r>
      <w:r>
        <w:rPr>
          <w:color w:val="222222"/>
          <w:spacing w:val="38"/>
          <w:sz w:val="23"/>
        </w:rPr>
        <w:t> </w:t>
      </w:r>
      <w:r>
        <w:rPr>
          <w:color w:val="222222"/>
          <w:sz w:val="23"/>
        </w:rPr>
        <w:t>yearly posted rates and the TC conveyance costs.</w:t>
      </w:r>
      <w:r>
        <w:rPr>
          <w:color w:val="222222"/>
          <w:spacing w:val="40"/>
          <w:sz w:val="23"/>
        </w:rPr>
        <w:t> </w:t>
      </w:r>
      <w:r>
        <w:rPr>
          <w:color w:val="222222"/>
          <w:sz w:val="23"/>
        </w:rPr>
        <w:t>Rates include charges for the water by the Bureau of</w:t>
      </w:r>
      <w:r>
        <w:rPr>
          <w:color w:val="222222"/>
          <w:spacing w:val="80"/>
          <w:sz w:val="23"/>
        </w:rPr>
        <w:t> </w:t>
      </w:r>
      <w:r>
        <w:rPr>
          <w:color w:val="222222"/>
          <w:sz w:val="23"/>
        </w:rPr>
        <w:t>Reclamation,</w:t>
      </w:r>
      <w:r>
        <w:rPr>
          <w:color w:val="222222"/>
          <w:spacing w:val="40"/>
          <w:sz w:val="23"/>
        </w:rPr>
        <w:t> </w:t>
      </w:r>
      <w:r>
        <w:rPr>
          <w:color w:val="222222"/>
          <w:sz w:val="23"/>
        </w:rPr>
        <w:t>operation</w:t>
      </w:r>
      <w:r>
        <w:rPr>
          <w:color w:val="222222"/>
          <w:spacing w:val="40"/>
          <w:sz w:val="23"/>
        </w:rPr>
        <w:t> </w:t>
      </w:r>
      <w:r>
        <w:rPr>
          <w:color w:val="222222"/>
          <w:sz w:val="23"/>
        </w:rPr>
        <w:t>and</w:t>
      </w:r>
      <w:r>
        <w:rPr>
          <w:color w:val="222222"/>
          <w:spacing w:val="40"/>
          <w:sz w:val="23"/>
        </w:rPr>
        <w:t> </w:t>
      </w:r>
      <w:r>
        <w:rPr>
          <w:color w:val="222222"/>
          <w:sz w:val="23"/>
        </w:rPr>
        <w:t>maintenance</w:t>
      </w:r>
      <w:r>
        <w:rPr>
          <w:color w:val="222222"/>
          <w:spacing w:val="40"/>
          <w:sz w:val="23"/>
        </w:rPr>
        <w:t> </w:t>
      </w:r>
      <w:r>
        <w:rPr>
          <w:color w:val="222222"/>
          <w:sz w:val="23"/>
        </w:rPr>
        <w:t>costs,</w:t>
      </w:r>
      <w:r>
        <w:rPr>
          <w:color w:val="222222"/>
          <w:spacing w:val="40"/>
          <w:sz w:val="23"/>
        </w:rPr>
        <w:t> </w:t>
      </w:r>
      <w:r>
        <w:rPr>
          <w:color w:val="222222"/>
          <w:sz w:val="23"/>
        </w:rPr>
        <w:t>and</w:t>
      </w:r>
      <w:r>
        <w:rPr>
          <w:color w:val="222222"/>
          <w:spacing w:val="40"/>
          <w:sz w:val="23"/>
        </w:rPr>
        <w:t> </w:t>
      </w:r>
      <w:r>
        <w:rPr>
          <w:color w:val="222222"/>
          <w:sz w:val="23"/>
        </w:rPr>
        <w:t>a</w:t>
      </w:r>
      <w:r>
        <w:rPr>
          <w:color w:val="222222"/>
          <w:spacing w:val="40"/>
          <w:sz w:val="23"/>
        </w:rPr>
        <w:t> </w:t>
      </w:r>
      <w:r>
        <w:rPr>
          <w:color w:val="222222"/>
          <w:sz w:val="23"/>
        </w:rPr>
        <w:t>reserve</w:t>
      </w:r>
      <w:r>
        <w:rPr>
          <w:color w:val="222222"/>
          <w:spacing w:val="40"/>
          <w:sz w:val="23"/>
        </w:rPr>
        <w:t> </w:t>
      </w:r>
      <w:r>
        <w:rPr>
          <w:color w:val="222222"/>
          <w:sz w:val="23"/>
        </w:rPr>
        <w:t>fund.</w:t>
      </w:r>
    </w:p>
    <w:p>
      <w:pPr>
        <w:pStyle w:val="BodyText"/>
        <w:rPr>
          <w:sz w:val="23"/>
        </w:rPr>
      </w:pPr>
    </w:p>
    <w:p>
      <w:pPr>
        <w:pStyle w:val="BodyText"/>
        <w:spacing w:before="25"/>
        <w:rPr>
          <w:sz w:val="23"/>
        </w:rPr>
      </w:pPr>
    </w:p>
    <w:p>
      <w:pPr>
        <w:numPr>
          <w:ilvl w:val="0"/>
          <w:numId w:val="23"/>
        </w:numPr>
        <w:tabs>
          <w:tab w:pos="2570" w:val="left" w:leader="none"/>
        </w:tabs>
        <w:spacing w:before="0"/>
        <w:ind w:left="2570" w:right="0" w:hanging="722"/>
        <w:jc w:val="left"/>
        <w:rPr>
          <w:b/>
          <w:color w:val="222222"/>
          <w:sz w:val="24"/>
        </w:rPr>
      </w:pPr>
      <w:r>
        <w:rPr>
          <w:b/>
          <w:color w:val="222222"/>
          <w:spacing w:val="-2"/>
          <w:sz w:val="24"/>
        </w:rPr>
        <w:t>Payments</w:t>
      </w:r>
    </w:p>
    <w:p>
      <w:pPr>
        <w:pStyle w:val="BodyText"/>
        <w:spacing w:before="9"/>
        <w:rPr>
          <w:b/>
        </w:rPr>
      </w:pPr>
    </w:p>
    <w:p>
      <w:pPr>
        <w:spacing w:line="252" w:lineRule="auto" w:before="1"/>
        <w:ind w:left="2575" w:right="1341" w:hanging="3"/>
        <w:jc w:val="left"/>
        <w:rPr>
          <w:sz w:val="23"/>
        </w:rPr>
      </w:pPr>
      <w:r>
        <w:rPr>
          <w:color w:val="222222"/>
          <w:sz w:val="23"/>
        </w:rPr>
        <w:t>The</w:t>
      </w:r>
      <w:r>
        <w:rPr>
          <w:color w:val="222222"/>
          <w:spacing w:val="40"/>
          <w:sz w:val="23"/>
        </w:rPr>
        <w:t> </w:t>
      </w:r>
      <w:r>
        <w:rPr>
          <w:color w:val="222222"/>
          <w:sz w:val="23"/>
        </w:rPr>
        <w:t>District</w:t>
      </w:r>
      <w:r>
        <w:rPr>
          <w:color w:val="222222"/>
          <w:spacing w:val="40"/>
          <w:sz w:val="23"/>
        </w:rPr>
        <w:t> </w:t>
      </w:r>
      <w:r>
        <w:rPr>
          <w:color w:val="222222"/>
          <w:sz w:val="23"/>
        </w:rPr>
        <w:t>must</w:t>
      </w:r>
      <w:r>
        <w:rPr>
          <w:color w:val="222222"/>
          <w:spacing w:val="39"/>
          <w:sz w:val="23"/>
        </w:rPr>
        <w:t> </w:t>
      </w:r>
      <w:r>
        <w:rPr>
          <w:color w:val="222222"/>
          <w:sz w:val="23"/>
        </w:rPr>
        <w:t>pay the</w:t>
      </w:r>
      <w:r>
        <w:rPr>
          <w:color w:val="222222"/>
          <w:spacing w:val="39"/>
          <w:sz w:val="23"/>
        </w:rPr>
        <w:t> </w:t>
      </w:r>
      <w:r>
        <w:rPr>
          <w:color w:val="222222"/>
          <w:sz w:val="23"/>
        </w:rPr>
        <w:t>Bureau</w:t>
      </w:r>
      <w:r>
        <w:rPr>
          <w:color w:val="222222"/>
          <w:spacing w:val="40"/>
          <w:sz w:val="23"/>
        </w:rPr>
        <w:t> </w:t>
      </w:r>
      <w:r>
        <w:rPr>
          <w:color w:val="222222"/>
          <w:sz w:val="23"/>
        </w:rPr>
        <w:t>of</w:t>
      </w:r>
      <w:r>
        <w:rPr>
          <w:color w:val="222222"/>
          <w:spacing w:val="39"/>
          <w:sz w:val="23"/>
        </w:rPr>
        <w:t> </w:t>
      </w:r>
      <w:r>
        <w:rPr>
          <w:color w:val="222222"/>
          <w:sz w:val="23"/>
        </w:rPr>
        <w:t>Reclamation in</w:t>
      </w:r>
      <w:r>
        <w:rPr>
          <w:color w:val="222222"/>
          <w:spacing w:val="40"/>
          <w:sz w:val="23"/>
        </w:rPr>
        <w:t> </w:t>
      </w:r>
      <w:r>
        <w:rPr>
          <w:color w:val="222222"/>
          <w:sz w:val="23"/>
        </w:rPr>
        <w:t>advance</w:t>
      </w:r>
      <w:r>
        <w:rPr>
          <w:color w:val="222222"/>
          <w:spacing w:val="39"/>
          <w:sz w:val="23"/>
        </w:rPr>
        <w:t> </w:t>
      </w:r>
      <w:r>
        <w:rPr>
          <w:color w:val="222222"/>
          <w:sz w:val="23"/>
        </w:rPr>
        <w:t>for the</w:t>
      </w:r>
      <w:r>
        <w:rPr>
          <w:color w:val="222222"/>
          <w:spacing w:val="39"/>
          <w:sz w:val="23"/>
        </w:rPr>
        <w:t> </w:t>
      </w:r>
      <w:r>
        <w:rPr>
          <w:color w:val="222222"/>
          <w:sz w:val="23"/>
        </w:rPr>
        <w:t>estimated water</w:t>
      </w:r>
      <w:r>
        <w:rPr>
          <w:color w:val="222222"/>
          <w:spacing w:val="29"/>
          <w:sz w:val="23"/>
        </w:rPr>
        <w:t> </w:t>
      </w:r>
      <w:r>
        <w:rPr>
          <w:color w:val="222222"/>
          <w:sz w:val="23"/>
        </w:rPr>
        <w:t>usage for the coming irrigation</w:t>
      </w:r>
      <w:r>
        <w:rPr>
          <w:color w:val="222222"/>
          <w:spacing w:val="26"/>
          <w:sz w:val="23"/>
        </w:rPr>
        <w:t> </w:t>
      </w:r>
      <w:r>
        <w:rPr>
          <w:color w:val="222222"/>
          <w:sz w:val="23"/>
        </w:rPr>
        <w:t>season.</w:t>
      </w:r>
      <w:r>
        <w:rPr>
          <w:color w:val="222222"/>
          <w:spacing w:val="40"/>
          <w:sz w:val="23"/>
        </w:rPr>
        <w:t> </w:t>
      </w:r>
      <w:r>
        <w:rPr>
          <w:color w:val="222222"/>
          <w:sz w:val="23"/>
        </w:rPr>
        <w:t>Prior to April</w:t>
      </w:r>
      <w:r>
        <w:rPr>
          <w:color w:val="222222"/>
          <w:spacing w:val="27"/>
          <w:sz w:val="23"/>
        </w:rPr>
        <w:t> </w:t>
      </w:r>
      <w:r>
        <w:rPr>
          <w:color w:val="222222"/>
          <w:sz w:val="23"/>
        </w:rPr>
        <w:t>1st the District must receive</w:t>
      </w:r>
      <w:r>
        <w:rPr>
          <w:color w:val="222222"/>
          <w:spacing w:val="13"/>
          <w:sz w:val="23"/>
        </w:rPr>
        <w:t> </w:t>
      </w:r>
      <w:r>
        <w:rPr>
          <w:color w:val="222222"/>
          <w:sz w:val="23"/>
        </w:rPr>
        <w:t>one-half</w:t>
      </w:r>
      <w:r>
        <w:rPr>
          <w:color w:val="222222"/>
          <w:spacing w:val="14"/>
          <w:sz w:val="23"/>
        </w:rPr>
        <w:t> </w:t>
      </w:r>
      <w:r>
        <w:rPr>
          <w:color w:val="222222"/>
          <w:sz w:val="23"/>
        </w:rPr>
        <w:t>of</w:t>
      </w:r>
      <w:r>
        <w:rPr>
          <w:color w:val="222222"/>
          <w:spacing w:val="5"/>
          <w:sz w:val="23"/>
        </w:rPr>
        <w:t> </w:t>
      </w:r>
      <w:r>
        <w:rPr>
          <w:color w:val="222222"/>
          <w:sz w:val="23"/>
        </w:rPr>
        <w:t>each</w:t>
      </w:r>
      <w:r>
        <w:rPr>
          <w:color w:val="222222"/>
          <w:spacing w:val="11"/>
          <w:sz w:val="23"/>
        </w:rPr>
        <w:t> </w:t>
      </w:r>
      <w:r>
        <w:rPr>
          <w:color w:val="222222"/>
          <w:sz w:val="23"/>
        </w:rPr>
        <w:t>users</w:t>
      </w:r>
      <w:r>
        <w:rPr>
          <w:color w:val="222222"/>
          <w:spacing w:val="10"/>
          <w:sz w:val="23"/>
        </w:rPr>
        <w:t> </w:t>
      </w:r>
      <w:r>
        <w:rPr>
          <w:color w:val="222222"/>
          <w:sz w:val="23"/>
        </w:rPr>
        <w:t>seasonal</w:t>
      </w:r>
      <w:r>
        <w:rPr>
          <w:color w:val="222222"/>
          <w:spacing w:val="27"/>
          <w:sz w:val="23"/>
        </w:rPr>
        <w:t> </w:t>
      </w:r>
      <w:r>
        <w:rPr>
          <w:color w:val="222222"/>
          <w:sz w:val="23"/>
        </w:rPr>
        <w:t>estimate.</w:t>
      </w:r>
      <w:r>
        <w:rPr>
          <w:color w:val="222222"/>
          <w:spacing w:val="66"/>
          <w:w w:val="150"/>
          <w:sz w:val="23"/>
        </w:rPr>
        <w:t> </w:t>
      </w:r>
      <w:r>
        <w:rPr>
          <w:color w:val="222222"/>
          <w:sz w:val="23"/>
        </w:rPr>
        <w:t>Prior</w:t>
      </w:r>
      <w:r>
        <w:rPr>
          <w:color w:val="222222"/>
          <w:spacing w:val="9"/>
          <w:sz w:val="23"/>
        </w:rPr>
        <w:t> </w:t>
      </w:r>
      <w:r>
        <w:rPr>
          <w:color w:val="222222"/>
          <w:sz w:val="23"/>
        </w:rPr>
        <w:t>to</w:t>
      </w:r>
      <w:r>
        <w:rPr>
          <w:color w:val="222222"/>
          <w:spacing w:val="10"/>
          <w:sz w:val="23"/>
        </w:rPr>
        <w:t> </w:t>
      </w:r>
      <w:r>
        <w:rPr>
          <w:color w:val="222222"/>
          <w:sz w:val="23"/>
        </w:rPr>
        <w:t>July</w:t>
      </w:r>
      <w:r>
        <w:rPr>
          <w:color w:val="222222"/>
          <w:spacing w:val="25"/>
          <w:sz w:val="23"/>
        </w:rPr>
        <w:t> </w:t>
      </w:r>
      <w:r>
        <w:rPr>
          <w:color w:val="222222"/>
          <w:sz w:val="23"/>
        </w:rPr>
        <w:t>1st</w:t>
      </w:r>
      <w:r>
        <w:rPr>
          <w:color w:val="222222"/>
          <w:spacing w:val="3"/>
          <w:sz w:val="23"/>
        </w:rPr>
        <w:t> </w:t>
      </w:r>
      <w:r>
        <w:rPr>
          <w:color w:val="222222"/>
          <w:sz w:val="23"/>
        </w:rPr>
        <w:t>the</w:t>
      </w:r>
      <w:r>
        <w:rPr>
          <w:color w:val="222222"/>
          <w:spacing w:val="22"/>
          <w:sz w:val="23"/>
        </w:rPr>
        <w:t> </w:t>
      </w:r>
      <w:r>
        <w:rPr>
          <w:color w:val="222222"/>
          <w:sz w:val="23"/>
        </w:rPr>
        <w:t>balance</w:t>
      </w:r>
      <w:r>
        <w:rPr>
          <w:color w:val="222222"/>
          <w:spacing w:val="13"/>
          <w:sz w:val="23"/>
        </w:rPr>
        <w:t> </w:t>
      </w:r>
      <w:r>
        <w:rPr>
          <w:color w:val="222222"/>
          <w:spacing w:val="-5"/>
          <w:sz w:val="23"/>
        </w:rPr>
        <w:t>of</w:t>
      </w:r>
    </w:p>
    <w:p>
      <w:pPr>
        <w:spacing w:after="0" w:line="252" w:lineRule="auto"/>
        <w:jc w:val="left"/>
        <w:rPr>
          <w:sz w:val="23"/>
        </w:rPr>
        <w:sectPr>
          <w:footerReference w:type="even" r:id="rId28"/>
          <w:pgSz w:w="12240" w:h="15840"/>
          <w:pgMar w:header="0" w:footer="0" w:top="140" w:bottom="280" w:left="0" w:right="360"/>
        </w:sectPr>
      </w:pPr>
    </w:p>
    <w:p>
      <w:pPr>
        <w:pStyle w:val="BodyText"/>
        <w:spacing w:before="4"/>
        <w:rPr>
          <w:sz w:val="17"/>
        </w:rPr>
      </w:pPr>
    </w:p>
    <w:p>
      <w:pPr>
        <w:pStyle w:val="BodyText"/>
        <w:spacing w:after="0"/>
        <w:rPr>
          <w:sz w:val="17"/>
        </w:rPr>
        <w:sectPr>
          <w:footerReference w:type="default" r:id="rId29"/>
          <w:pgSz w:w="12240" w:h="15840"/>
          <w:pgMar w:header="0" w:footer="0" w:top="1820" w:bottom="280" w:left="0" w:right="360"/>
        </w:sectPr>
      </w:pPr>
    </w:p>
    <w:p>
      <w:pPr>
        <w:spacing w:line="252" w:lineRule="auto" w:before="78"/>
        <w:ind w:left="2623" w:right="1341" w:hanging="8"/>
        <w:jc w:val="left"/>
        <w:rPr>
          <w:sz w:val="23"/>
        </w:rPr>
      </w:pPr>
      <w:r>
        <w:rPr>
          <w:color w:val="222222"/>
          <w:sz w:val="23"/>
        </w:rPr>
        <w:t>each</w:t>
      </w:r>
      <w:r>
        <w:rPr>
          <w:color w:val="222222"/>
          <w:spacing w:val="-5"/>
          <w:sz w:val="23"/>
        </w:rPr>
        <w:t> </w:t>
      </w:r>
      <w:r>
        <w:rPr>
          <w:color w:val="222222"/>
          <w:sz w:val="23"/>
        </w:rPr>
        <w:t>estimate</w:t>
      </w:r>
      <w:r>
        <w:rPr>
          <w:color w:val="222222"/>
          <w:spacing w:val="26"/>
          <w:sz w:val="23"/>
        </w:rPr>
        <w:t> </w:t>
      </w:r>
      <w:r>
        <w:rPr>
          <w:color w:val="222222"/>
          <w:sz w:val="23"/>
        </w:rPr>
        <w:t>is</w:t>
      </w:r>
      <w:r>
        <w:rPr>
          <w:color w:val="222222"/>
          <w:spacing w:val="-3"/>
          <w:sz w:val="23"/>
        </w:rPr>
        <w:t> </w:t>
      </w:r>
      <w:r>
        <w:rPr>
          <w:color w:val="222222"/>
          <w:sz w:val="23"/>
        </w:rPr>
        <w:t>due.</w:t>
      </w:r>
      <w:r>
        <w:rPr>
          <w:color w:val="222222"/>
          <w:spacing w:val="37"/>
          <w:sz w:val="23"/>
        </w:rPr>
        <w:t> </w:t>
      </w:r>
      <w:r>
        <w:rPr>
          <w:color w:val="222222"/>
          <w:sz w:val="23"/>
        </w:rPr>
        <w:t>Any balance</w:t>
      </w:r>
      <w:r>
        <w:rPr>
          <w:color w:val="222222"/>
          <w:spacing w:val="-2"/>
          <w:sz w:val="23"/>
        </w:rPr>
        <w:t> </w:t>
      </w:r>
      <w:r>
        <w:rPr>
          <w:color w:val="222222"/>
          <w:sz w:val="23"/>
        </w:rPr>
        <w:t>due</w:t>
      </w:r>
      <w:r>
        <w:rPr>
          <w:color w:val="222222"/>
          <w:spacing w:val="-2"/>
          <w:sz w:val="23"/>
        </w:rPr>
        <w:t> </w:t>
      </w:r>
      <w:r>
        <w:rPr>
          <w:color w:val="222222"/>
          <w:sz w:val="23"/>
        </w:rPr>
        <w:t>or</w:t>
      </w:r>
      <w:r>
        <w:rPr>
          <w:color w:val="222222"/>
          <w:spacing w:val="-5"/>
          <w:sz w:val="23"/>
        </w:rPr>
        <w:t> </w:t>
      </w:r>
      <w:r>
        <w:rPr>
          <w:color w:val="222222"/>
          <w:sz w:val="23"/>
        </w:rPr>
        <w:t>credit</w:t>
      </w:r>
      <w:r>
        <w:rPr>
          <w:color w:val="222222"/>
          <w:spacing w:val="25"/>
          <w:sz w:val="23"/>
        </w:rPr>
        <w:t> </w:t>
      </w:r>
      <w:r>
        <w:rPr>
          <w:color w:val="222222"/>
          <w:sz w:val="23"/>
        </w:rPr>
        <w:t>is</w:t>
      </w:r>
      <w:r>
        <w:rPr>
          <w:color w:val="222222"/>
          <w:spacing w:val="-3"/>
          <w:sz w:val="23"/>
        </w:rPr>
        <w:t> </w:t>
      </w:r>
      <w:r>
        <w:rPr>
          <w:color w:val="222222"/>
          <w:sz w:val="23"/>
        </w:rPr>
        <w:t>determined</w:t>
      </w:r>
      <w:r>
        <w:rPr>
          <w:color w:val="222222"/>
          <w:spacing w:val="32"/>
          <w:sz w:val="23"/>
        </w:rPr>
        <w:t> </w:t>
      </w:r>
      <w:r>
        <w:rPr>
          <w:color w:val="222222"/>
          <w:sz w:val="23"/>
        </w:rPr>
        <w:t>by</w:t>
      </w:r>
      <w:r>
        <w:rPr>
          <w:color w:val="222222"/>
          <w:spacing w:val="-2"/>
          <w:sz w:val="23"/>
        </w:rPr>
        <w:t> </w:t>
      </w:r>
      <w:r>
        <w:rPr>
          <w:color w:val="222222"/>
          <w:sz w:val="23"/>
        </w:rPr>
        <w:t>final</w:t>
      </w:r>
      <w:r>
        <w:rPr>
          <w:color w:val="222222"/>
          <w:spacing w:val="22"/>
          <w:sz w:val="23"/>
        </w:rPr>
        <w:t> </w:t>
      </w:r>
      <w:r>
        <w:rPr>
          <w:color w:val="222222"/>
          <w:sz w:val="23"/>
        </w:rPr>
        <w:t>meter readings.</w:t>
      </w:r>
      <w:r>
        <w:rPr>
          <w:color w:val="222222"/>
          <w:spacing w:val="80"/>
          <w:sz w:val="23"/>
        </w:rPr>
        <w:t> </w:t>
      </w:r>
      <w:r>
        <w:rPr>
          <w:color w:val="222222"/>
          <w:sz w:val="23"/>
        </w:rPr>
        <w:t>No water</w:t>
      </w:r>
      <w:r>
        <w:rPr>
          <w:color w:val="222222"/>
          <w:spacing w:val="40"/>
          <w:sz w:val="23"/>
        </w:rPr>
        <w:t> </w:t>
      </w:r>
      <w:r>
        <w:rPr>
          <w:color w:val="222222"/>
          <w:sz w:val="23"/>
        </w:rPr>
        <w:t>will</w:t>
      </w:r>
      <w:r>
        <w:rPr>
          <w:color w:val="222222"/>
          <w:spacing w:val="40"/>
          <w:sz w:val="23"/>
        </w:rPr>
        <w:t> </w:t>
      </w:r>
      <w:r>
        <w:rPr>
          <w:color w:val="222222"/>
          <w:sz w:val="23"/>
        </w:rPr>
        <w:t>be delivered</w:t>
      </w:r>
      <w:r>
        <w:rPr>
          <w:color w:val="222222"/>
          <w:spacing w:val="40"/>
          <w:sz w:val="23"/>
        </w:rPr>
        <w:t> </w:t>
      </w:r>
      <w:r>
        <w:rPr>
          <w:color w:val="222222"/>
          <w:sz w:val="23"/>
        </w:rPr>
        <w:t>until</w:t>
      </w:r>
      <w:r>
        <w:rPr>
          <w:color w:val="222222"/>
          <w:spacing w:val="40"/>
          <w:sz w:val="23"/>
        </w:rPr>
        <w:t> </w:t>
      </w:r>
      <w:r>
        <w:rPr>
          <w:color w:val="222222"/>
          <w:sz w:val="23"/>
        </w:rPr>
        <w:t>installments</w:t>
      </w:r>
      <w:r>
        <w:rPr>
          <w:color w:val="222222"/>
          <w:spacing w:val="40"/>
          <w:sz w:val="23"/>
        </w:rPr>
        <w:t> </w:t>
      </w:r>
      <w:r>
        <w:rPr>
          <w:color w:val="222222"/>
          <w:sz w:val="23"/>
        </w:rPr>
        <w:t>are paid.</w:t>
      </w:r>
    </w:p>
    <w:p>
      <w:pPr>
        <w:numPr>
          <w:ilvl w:val="0"/>
          <w:numId w:val="23"/>
        </w:numPr>
        <w:tabs>
          <w:tab w:pos="2558" w:val="left" w:leader="none"/>
        </w:tabs>
        <w:spacing w:before="225"/>
        <w:ind w:left="2558" w:right="0" w:hanging="660"/>
        <w:jc w:val="left"/>
        <w:rPr>
          <w:b/>
          <w:color w:val="222222"/>
          <w:sz w:val="24"/>
        </w:rPr>
      </w:pPr>
      <w:r>
        <w:rPr>
          <w:b/>
          <w:sz w:val="24"/>
        </w:rPr>
        <mc:AlternateContent>
          <mc:Choice Requires="wps">
            <w:drawing>
              <wp:anchor distT="0" distB="0" distL="0" distR="0" allowOverlap="1" layoutInCell="1" locked="0" behindDoc="0" simplePos="0" relativeHeight="15763968">
                <wp:simplePos x="0" y="0"/>
                <wp:positionH relativeFrom="page">
                  <wp:posOffset>2538</wp:posOffset>
                </wp:positionH>
                <wp:positionV relativeFrom="paragraph">
                  <wp:posOffset>337183</wp:posOffset>
                </wp:positionV>
                <wp:extent cx="1270" cy="1978025"/>
                <wp:effectExtent l="0" t="0" r="0" b="0"/>
                <wp:wrapNone/>
                <wp:docPr id="109" name="Graphic 109"/>
                <wp:cNvGraphicFramePr>
                  <a:graphicFrameLocks/>
                </wp:cNvGraphicFramePr>
                <a:graphic>
                  <a:graphicData uri="http://schemas.microsoft.com/office/word/2010/wordprocessingShape">
                    <wps:wsp>
                      <wps:cNvPr id="109" name="Graphic 109"/>
                      <wps:cNvSpPr/>
                      <wps:spPr>
                        <a:xfrm>
                          <a:off x="0" y="0"/>
                          <a:ext cx="1270" cy="1978025"/>
                        </a:xfrm>
                        <a:custGeom>
                          <a:avLst/>
                          <a:gdLst/>
                          <a:ahLst/>
                          <a:cxnLst/>
                          <a:rect l="l" t="t" r="r" b="b"/>
                          <a:pathLst>
                            <a:path w="0" h="1978025">
                              <a:moveTo>
                                <a:pt x="0" y="1977516"/>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3968" from=".19992pt,182.259858pt" to=".19992pt,26.549858pt" stroked="true" strokeweight=".9615pt" strokecolor="#000000">
                <v:stroke dashstyle="solid"/>
                <w10:wrap type="none"/>
              </v:line>
            </w:pict>
          </mc:Fallback>
        </mc:AlternateContent>
      </w:r>
      <w:r>
        <w:rPr>
          <w:b/>
          <w:color w:val="222222"/>
          <w:sz w:val="24"/>
        </w:rPr>
        <w:t>Statements</w:t>
      </w:r>
      <w:r>
        <w:rPr>
          <w:b/>
          <w:color w:val="222222"/>
          <w:spacing w:val="-1"/>
          <w:sz w:val="24"/>
        </w:rPr>
        <w:t> </w:t>
      </w:r>
      <w:r>
        <w:rPr>
          <w:b/>
          <w:color w:val="222222"/>
          <w:sz w:val="24"/>
        </w:rPr>
        <w:t>of</w:t>
      </w:r>
      <w:r>
        <w:rPr>
          <w:b/>
          <w:color w:val="222222"/>
          <w:spacing w:val="-16"/>
          <w:sz w:val="24"/>
        </w:rPr>
        <w:t> </w:t>
      </w:r>
      <w:r>
        <w:rPr>
          <w:b/>
          <w:color w:val="222222"/>
          <w:spacing w:val="-2"/>
          <w:sz w:val="24"/>
        </w:rPr>
        <w:t>Accounts</w:t>
      </w:r>
    </w:p>
    <w:p>
      <w:pPr>
        <w:pStyle w:val="BodyText"/>
        <w:spacing w:before="14"/>
        <w:rPr>
          <w:b/>
        </w:rPr>
      </w:pPr>
    </w:p>
    <w:p>
      <w:pPr>
        <w:spacing w:line="252" w:lineRule="auto" w:before="0"/>
        <w:ind w:left="2611" w:right="1827" w:firstLine="4"/>
        <w:jc w:val="left"/>
        <w:rPr>
          <w:sz w:val="23"/>
        </w:rPr>
      </w:pPr>
      <w:r>
        <w:rPr>
          <w:color w:val="222222"/>
          <w:sz w:val="23"/>
        </w:rPr>
        <w:t>Statements</w:t>
      </w:r>
      <w:r>
        <w:rPr>
          <w:color w:val="222222"/>
          <w:spacing w:val="40"/>
          <w:sz w:val="23"/>
        </w:rPr>
        <w:t> </w:t>
      </w:r>
      <w:r>
        <w:rPr>
          <w:color w:val="222222"/>
          <w:sz w:val="23"/>
        </w:rPr>
        <w:t>will</w:t>
      </w:r>
      <w:r>
        <w:rPr>
          <w:color w:val="222222"/>
          <w:spacing w:val="40"/>
          <w:sz w:val="23"/>
        </w:rPr>
        <w:t> </w:t>
      </w:r>
      <w:r>
        <w:rPr>
          <w:color w:val="222222"/>
          <w:sz w:val="23"/>
        </w:rPr>
        <w:t>be sent annually</w:t>
      </w:r>
      <w:r>
        <w:rPr>
          <w:color w:val="222222"/>
          <w:spacing w:val="40"/>
          <w:sz w:val="23"/>
        </w:rPr>
        <w:t> </w:t>
      </w:r>
      <w:r>
        <w:rPr>
          <w:color w:val="222222"/>
          <w:sz w:val="23"/>
        </w:rPr>
        <w:t>and will</w:t>
      </w:r>
      <w:r>
        <w:rPr>
          <w:color w:val="222222"/>
          <w:spacing w:val="40"/>
          <w:sz w:val="23"/>
        </w:rPr>
        <w:t> </w:t>
      </w:r>
      <w:r>
        <w:rPr>
          <w:color w:val="222222"/>
          <w:sz w:val="23"/>
        </w:rPr>
        <w:t>indicate quantity</w:t>
      </w:r>
      <w:r>
        <w:rPr>
          <w:color w:val="222222"/>
          <w:spacing w:val="40"/>
          <w:sz w:val="23"/>
        </w:rPr>
        <w:t> </w:t>
      </w:r>
      <w:r>
        <w:rPr>
          <w:color w:val="222222"/>
          <w:sz w:val="23"/>
        </w:rPr>
        <w:t>of water used, balance</w:t>
      </w:r>
      <w:r>
        <w:rPr>
          <w:color w:val="222222"/>
          <w:spacing w:val="-2"/>
          <w:sz w:val="23"/>
        </w:rPr>
        <w:t> </w:t>
      </w:r>
      <w:r>
        <w:rPr>
          <w:color w:val="222222"/>
          <w:sz w:val="23"/>
        </w:rPr>
        <w:t>due</w:t>
      </w:r>
      <w:r>
        <w:rPr>
          <w:color w:val="222222"/>
          <w:spacing w:val="-2"/>
          <w:sz w:val="23"/>
        </w:rPr>
        <w:t> </w:t>
      </w:r>
      <w:r>
        <w:rPr>
          <w:color w:val="222222"/>
          <w:sz w:val="23"/>
        </w:rPr>
        <w:t>or</w:t>
      </w:r>
      <w:r>
        <w:rPr>
          <w:color w:val="222222"/>
          <w:spacing w:val="-5"/>
          <w:sz w:val="23"/>
        </w:rPr>
        <w:t> </w:t>
      </w:r>
      <w:r>
        <w:rPr>
          <w:color w:val="222222"/>
          <w:sz w:val="23"/>
        </w:rPr>
        <w:t>credit.</w:t>
      </w:r>
      <w:r>
        <w:rPr>
          <w:color w:val="222222"/>
          <w:spacing w:val="40"/>
          <w:sz w:val="23"/>
        </w:rPr>
        <w:t> </w:t>
      </w:r>
      <w:r>
        <w:rPr>
          <w:color w:val="222222"/>
          <w:sz w:val="23"/>
        </w:rPr>
        <w:t>Credits</w:t>
      </w:r>
      <w:r>
        <w:rPr>
          <w:color w:val="222222"/>
          <w:spacing w:val="-3"/>
          <w:sz w:val="23"/>
        </w:rPr>
        <w:t> </w:t>
      </w:r>
      <w:r>
        <w:rPr>
          <w:color w:val="222222"/>
          <w:sz w:val="23"/>
        </w:rPr>
        <w:t>can be</w:t>
      </w:r>
      <w:r>
        <w:rPr>
          <w:color w:val="222222"/>
          <w:spacing w:val="-2"/>
          <w:sz w:val="23"/>
        </w:rPr>
        <w:t> </w:t>
      </w:r>
      <w:r>
        <w:rPr>
          <w:color w:val="222222"/>
          <w:sz w:val="23"/>
        </w:rPr>
        <w:t>applied to</w:t>
      </w:r>
      <w:r>
        <w:rPr>
          <w:color w:val="222222"/>
          <w:spacing w:val="-5"/>
          <w:sz w:val="23"/>
        </w:rPr>
        <w:t> </w:t>
      </w:r>
      <w:r>
        <w:rPr>
          <w:color w:val="222222"/>
          <w:sz w:val="23"/>
        </w:rPr>
        <w:t>the</w:t>
      </w:r>
      <w:r>
        <w:rPr>
          <w:color w:val="222222"/>
          <w:spacing w:val="-4"/>
          <w:sz w:val="23"/>
        </w:rPr>
        <w:t> </w:t>
      </w:r>
      <w:r>
        <w:rPr>
          <w:color w:val="222222"/>
          <w:sz w:val="23"/>
        </w:rPr>
        <w:t>following</w:t>
      </w:r>
      <w:r>
        <w:rPr>
          <w:color w:val="222222"/>
          <w:spacing w:val="25"/>
          <w:sz w:val="23"/>
        </w:rPr>
        <w:t> </w:t>
      </w:r>
      <w:r>
        <w:rPr>
          <w:color w:val="222222"/>
          <w:sz w:val="23"/>
        </w:rPr>
        <w:t>irrigation</w:t>
      </w:r>
      <w:r>
        <w:rPr>
          <w:color w:val="222222"/>
          <w:spacing w:val="30"/>
          <w:sz w:val="23"/>
        </w:rPr>
        <w:t> </w:t>
      </w:r>
      <w:r>
        <w:rPr>
          <w:color w:val="222222"/>
          <w:sz w:val="23"/>
        </w:rPr>
        <w:t>season or refunded on request.</w:t>
      </w:r>
    </w:p>
    <w:p>
      <w:pPr>
        <w:pStyle w:val="BodyText"/>
        <w:rPr>
          <w:sz w:val="23"/>
        </w:rPr>
      </w:pPr>
    </w:p>
    <w:p>
      <w:pPr>
        <w:pStyle w:val="BodyText"/>
        <w:spacing w:before="23"/>
        <w:rPr>
          <w:sz w:val="23"/>
        </w:rPr>
      </w:pPr>
    </w:p>
    <w:p>
      <w:pPr>
        <w:numPr>
          <w:ilvl w:val="0"/>
          <w:numId w:val="23"/>
        </w:numPr>
        <w:tabs>
          <w:tab w:pos="2549" w:val="left" w:leader="none"/>
        </w:tabs>
        <w:spacing w:before="0"/>
        <w:ind w:left="2549" w:right="0" w:hanging="658"/>
        <w:jc w:val="left"/>
        <w:rPr>
          <w:b/>
          <w:color w:val="222222"/>
          <w:sz w:val="24"/>
        </w:rPr>
      </w:pPr>
      <w:r>
        <w:rPr>
          <w:b/>
          <w:color w:val="222222"/>
          <w:sz w:val="24"/>
        </w:rPr>
        <w:t>Delinquent</w:t>
      </w:r>
      <w:r>
        <w:rPr>
          <w:b/>
          <w:color w:val="222222"/>
          <w:spacing w:val="-5"/>
          <w:sz w:val="24"/>
        </w:rPr>
        <w:t> </w:t>
      </w:r>
      <w:r>
        <w:rPr>
          <w:b/>
          <w:color w:val="222222"/>
          <w:spacing w:val="-2"/>
          <w:sz w:val="24"/>
        </w:rPr>
        <w:t>Accounts</w:t>
      </w:r>
    </w:p>
    <w:p>
      <w:pPr>
        <w:pStyle w:val="BodyText"/>
        <w:spacing w:before="15"/>
        <w:rPr>
          <w:b/>
        </w:rPr>
      </w:pPr>
    </w:p>
    <w:p>
      <w:pPr>
        <w:spacing w:line="252" w:lineRule="auto" w:before="0"/>
        <w:ind w:left="2602" w:right="1712" w:firstLine="9"/>
        <w:jc w:val="left"/>
        <w:rPr>
          <w:sz w:val="23"/>
        </w:rPr>
      </w:pPr>
      <w:r>
        <w:rPr>
          <w:color w:val="222222"/>
          <w:sz w:val="23"/>
        </w:rPr>
        <w:t>Balances due</w:t>
      </w:r>
      <w:r>
        <w:rPr>
          <w:color w:val="222222"/>
          <w:spacing w:val="40"/>
          <w:sz w:val="23"/>
        </w:rPr>
        <w:t> </w:t>
      </w:r>
      <w:r>
        <w:rPr>
          <w:color w:val="222222"/>
          <w:sz w:val="23"/>
        </w:rPr>
        <w:t>are payable 30</w:t>
      </w:r>
      <w:r>
        <w:rPr>
          <w:color w:val="222222"/>
          <w:spacing w:val="40"/>
          <w:sz w:val="23"/>
        </w:rPr>
        <w:t> </w:t>
      </w:r>
      <w:r>
        <w:rPr>
          <w:color w:val="222222"/>
          <w:sz w:val="23"/>
        </w:rPr>
        <w:t>days from</w:t>
      </w:r>
      <w:r>
        <w:rPr>
          <w:color w:val="222222"/>
          <w:spacing w:val="40"/>
          <w:sz w:val="23"/>
        </w:rPr>
        <w:t> </w:t>
      </w:r>
      <w:r>
        <w:rPr>
          <w:color w:val="222222"/>
          <w:sz w:val="23"/>
        </w:rPr>
        <w:t>date of the statement and become delinquent after this time.</w:t>
      </w:r>
      <w:r>
        <w:rPr>
          <w:color w:val="222222"/>
          <w:spacing w:val="40"/>
          <w:sz w:val="23"/>
        </w:rPr>
        <w:t> </w:t>
      </w:r>
      <w:r>
        <w:rPr>
          <w:color w:val="222222"/>
          <w:sz w:val="23"/>
        </w:rPr>
        <w:t>Interest at the rate of 1½% per month will</w:t>
      </w:r>
      <w:r>
        <w:rPr>
          <w:color w:val="222222"/>
          <w:spacing w:val="23"/>
          <w:sz w:val="23"/>
        </w:rPr>
        <w:t> </w:t>
      </w:r>
      <w:r>
        <w:rPr>
          <w:color w:val="222222"/>
          <w:sz w:val="23"/>
        </w:rPr>
        <w:t>be added to delinquent accounts.</w:t>
      </w:r>
      <w:r>
        <w:rPr>
          <w:color w:val="222222"/>
          <w:spacing w:val="80"/>
          <w:sz w:val="23"/>
        </w:rPr>
        <w:t> </w:t>
      </w:r>
      <w:r>
        <w:rPr>
          <w:color w:val="222222"/>
          <w:sz w:val="23"/>
        </w:rPr>
        <w:t>In the event</w:t>
      </w:r>
      <w:r>
        <w:rPr>
          <w:color w:val="222222"/>
          <w:spacing w:val="37"/>
          <w:sz w:val="23"/>
        </w:rPr>
        <w:t> </w:t>
      </w:r>
      <w:r>
        <w:rPr>
          <w:color w:val="222222"/>
          <w:sz w:val="23"/>
        </w:rPr>
        <w:t>of tenant</w:t>
      </w:r>
      <w:r>
        <w:rPr>
          <w:color w:val="222222"/>
          <w:spacing w:val="37"/>
          <w:sz w:val="23"/>
        </w:rPr>
        <w:t> </w:t>
      </w:r>
      <w:r>
        <w:rPr>
          <w:color w:val="222222"/>
          <w:sz w:val="23"/>
        </w:rPr>
        <w:t>default</w:t>
      </w:r>
      <w:r>
        <w:rPr>
          <w:color w:val="222222"/>
          <w:spacing w:val="37"/>
          <w:sz w:val="23"/>
        </w:rPr>
        <w:t> </w:t>
      </w:r>
      <w:r>
        <w:rPr>
          <w:color w:val="222222"/>
          <w:sz w:val="23"/>
        </w:rPr>
        <w:t>the landowner</w:t>
      </w:r>
      <w:r>
        <w:rPr>
          <w:color w:val="222222"/>
          <w:spacing w:val="37"/>
          <w:sz w:val="23"/>
        </w:rPr>
        <w:t> </w:t>
      </w:r>
      <w:r>
        <w:rPr>
          <w:color w:val="222222"/>
          <w:sz w:val="23"/>
        </w:rPr>
        <w:t>will</w:t>
      </w:r>
      <w:r>
        <w:rPr>
          <w:color w:val="222222"/>
          <w:spacing w:val="37"/>
          <w:sz w:val="23"/>
        </w:rPr>
        <w:t> </w:t>
      </w:r>
      <w:r>
        <w:rPr>
          <w:color w:val="222222"/>
          <w:sz w:val="23"/>
        </w:rPr>
        <w:t>bear</w:t>
      </w:r>
      <w:r>
        <w:rPr>
          <w:color w:val="222222"/>
          <w:spacing w:val="37"/>
          <w:sz w:val="23"/>
        </w:rPr>
        <w:t> </w:t>
      </w:r>
      <w:r>
        <w:rPr>
          <w:color w:val="222222"/>
          <w:sz w:val="23"/>
        </w:rPr>
        <w:t>the responsibility of the balance due plus</w:t>
      </w:r>
      <w:r>
        <w:rPr>
          <w:color w:val="222222"/>
          <w:spacing w:val="38"/>
          <w:sz w:val="23"/>
        </w:rPr>
        <w:t> </w:t>
      </w:r>
      <w:r>
        <w:rPr>
          <w:color w:val="222222"/>
          <w:sz w:val="23"/>
        </w:rPr>
        <w:t>any added interest.</w:t>
      </w:r>
      <w:r>
        <w:rPr>
          <w:color w:val="222222"/>
          <w:spacing w:val="80"/>
          <w:sz w:val="23"/>
        </w:rPr>
        <w:t> </w:t>
      </w:r>
      <w:r>
        <w:rPr>
          <w:color w:val="222222"/>
          <w:sz w:val="23"/>
        </w:rPr>
        <w:t>No</w:t>
      </w:r>
      <w:r>
        <w:rPr>
          <w:color w:val="222222"/>
          <w:spacing w:val="38"/>
          <w:sz w:val="23"/>
        </w:rPr>
        <w:t> </w:t>
      </w:r>
      <w:r>
        <w:rPr>
          <w:color w:val="222222"/>
          <w:sz w:val="23"/>
        </w:rPr>
        <w:t>water will be delivered</w:t>
      </w:r>
      <w:r>
        <w:rPr>
          <w:color w:val="222222"/>
          <w:spacing w:val="36"/>
          <w:sz w:val="23"/>
        </w:rPr>
        <w:t> </w:t>
      </w:r>
      <w:r>
        <w:rPr>
          <w:color w:val="222222"/>
          <w:sz w:val="23"/>
        </w:rPr>
        <w:t>for</w:t>
      </w:r>
      <w:r>
        <w:rPr>
          <w:color w:val="222222"/>
          <w:spacing w:val="33"/>
          <w:sz w:val="23"/>
        </w:rPr>
        <w:t> </w:t>
      </w:r>
      <w:r>
        <w:rPr>
          <w:color w:val="222222"/>
          <w:sz w:val="23"/>
        </w:rPr>
        <w:t>any</w:t>
      </w:r>
      <w:r>
        <w:rPr>
          <w:color w:val="222222"/>
          <w:spacing w:val="40"/>
          <w:sz w:val="23"/>
        </w:rPr>
        <w:t> </w:t>
      </w:r>
      <w:r>
        <w:rPr>
          <w:color w:val="222222"/>
          <w:sz w:val="23"/>
        </w:rPr>
        <w:t>purpose</w:t>
      </w:r>
      <w:r>
        <w:rPr>
          <w:color w:val="222222"/>
          <w:spacing w:val="39"/>
          <w:sz w:val="23"/>
        </w:rPr>
        <w:t> </w:t>
      </w:r>
      <w:r>
        <w:rPr>
          <w:color w:val="222222"/>
          <w:sz w:val="23"/>
        </w:rPr>
        <w:t>until</w:t>
      </w:r>
      <w:r>
        <w:rPr>
          <w:color w:val="222222"/>
          <w:spacing w:val="36"/>
          <w:sz w:val="23"/>
        </w:rPr>
        <w:t> </w:t>
      </w:r>
      <w:r>
        <w:rPr>
          <w:color w:val="222222"/>
          <w:sz w:val="23"/>
        </w:rPr>
        <w:t>the</w:t>
      </w:r>
      <w:r>
        <w:rPr>
          <w:color w:val="222222"/>
          <w:spacing w:val="40"/>
          <w:sz w:val="23"/>
        </w:rPr>
        <w:t> </w:t>
      </w:r>
      <w:r>
        <w:rPr>
          <w:color w:val="222222"/>
          <w:sz w:val="23"/>
        </w:rPr>
        <w:t>delinquent</w:t>
      </w:r>
      <w:r>
        <w:rPr>
          <w:color w:val="222222"/>
          <w:spacing w:val="39"/>
          <w:sz w:val="23"/>
        </w:rPr>
        <w:t> </w:t>
      </w:r>
      <w:r>
        <w:rPr>
          <w:color w:val="222222"/>
          <w:sz w:val="23"/>
        </w:rPr>
        <w:t>account</w:t>
      </w:r>
      <w:r>
        <w:rPr>
          <w:color w:val="222222"/>
          <w:spacing w:val="39"/>
          <w:sz w:val="23"/>
        </w:rPr>
        <w:t> </w:t>
      </w:r>
      <w:r>
        <w:rPr>
          <w:color w:val="222222"/>
          <w:sz w:val="23"/>
        </w:rPr>
        <w:t>has</w:t>
      </w:r>
      <w:r>
        <w:rPr>
          <w:color w:val="222222"/>
          <w:spacing w:val="36"/>
          <w:sz w:val="23"/>
        </w:rPr>
        <w:t> </w:t>
      </w:r>
      <w:r>
        <w:rPr>
          <w:color w:val="222222"/>
          <w:sz w:val="23"/>
        </w:rPr>
        <w:t>been</w:t>
      </w:r>
      <w:r>
        <w:rPr>
          <w:color w:val="222222"/>
          <w:spacing w:val="36"/>
          <w:sz w:val="23"/>
        </w:rPr>
        <w:t> </w:t>
      </w:r>
      <w:r>
        <w:rPr>
          <w:color w:val="222222"/>
          <w:sz w:val="23"/>
        </w:rPr>
        <w:t>paid</w:t>
      </w:r>
      <w:r>
        <w:rPr>
          <w:color w:val="222222"/>
          <w:spacing w:val="36"/>
          <w:sz w:val="23"/>
        </w:rPr>
        <w:t> </w:t>
      </w:r>
      <w:r>
        <w:rPr>
          <w:color w:val="222222"/>
          <w:sz w:val="23"/>
        </w:rPr>
        <w:t>in</w:t>
      </w:r>
      <w:r>
        <w:rPr>
          <w:color w:val="222222"/>
          <w:spacing w:val="36"/>
          <w:sz w:val="23"/>
        </w:rPr>
        <w:t> </w:t>
      </w:r>
      <w:r>
        <w:rPr>
          <w:color w:val="222222"/>
          <w:sz w:val="23"/>
        </w:rPr>
        <w:t>full.</w:t>
      </w:r>
    </w:p>
    <w:p>
      <w:pPr>
        <w:spacing w:line="247" w:lineRule="auto" w:before="6"/>
        <w:ind w:left="2602" w:right="1341" w:firstLine="2"/>
        <w:jc w:val="left"/>
        <w:rPr>
          <w:sz w:val="23"/>
        </w:rPr>
      </w:pPr>
      <w:r>
        <w:rPr>
          <w:color w:val="222222"/>
          <w:sz w:val="23"/>
        </w:rPr>
        <w:t>Further, a separate District Assessment</w:t>
      </w:r>
      <w:r>
        <w:rPr>
          <w:color w:val="222222"/>
          <w:spacing w:val="35"/>
          <w:sz w:val="23"/>
        </w:rPr>
        <w:t> </w:t>
      </w:r>
      <w:r>
        <w:rPr>
          <w:color w:val="222222"/>
          <w:sz w:val="23"/>
        </w:rPr>
        <w:t>Policy denies delivery of water to lands delinquent</w:t>
      </w:r>
      <w:r>
        <w:rPr>
          <w:color w:val="222222"/>
          <w:spacing w:val="40"/>
          <w:sz w:val="23"/>
        </w:rPr>
        <w:t> </w:t>
      </w:r>
      <w:r>
        <w:rPr>
          <w:color w:val="222222"/>
          <w:sz w:val="23"/>
        </w:rPr>
        <w:t>in</w:t>
      </w:r>
      <w:r>
        <w:rPr>
          <w:color w:val="222222"/>
          <w:spacing w:val="40"/>
          <w:sz w:val="23"/>
        </w:rPr>
        <w:t> </w:t>
      </w:r>
      <w:r>
        <w:rPr>
          <w:color w:val="222222"/>
          <w:sz w:val="23"/>
        </w:rPr>
        <w:t>assessment</w:t>
      </w:r>
      <w:r>
        <w:rPr>
          <w:color w:val="222222"/>
          <w:spacing w:val="40"/>
          <w:sz w:val="23"/>
        </w:rPr>
        <w:t> </w:t>
      </w:r>
      <w:r>
        <w:rPr>
          <w:color w:val="222222"/>
          <w:sz w:val="23"/>
        </w:rPr>
        <w:t>payments</w:t>
      </w:r>
      <w:r>
        <w:rPr>
          <w:color w:val="222222"/>
          <w:spacing w:val="40"/>
          <w:sz w:val="23"/>
        </w:rPr>
        <w:t> </w:t>
      </w:r>
      <w:r>
        <w:rPr>
          <w:color w:val="222222"/>
          <w:sz w:val="23"/>
        </w:rPr>
        <w:t>as</w:t>
      </w:r>
      <w:r>
        <w:rPr>
          <w:color w:val="222222"/>
          <w:spacing w:val="40"/>
          <w:sz w:val="23"/>
        </w:rPr>
        <w:t> </w:t>
      </w:r>
      <w:r>
        <w:rPr>
          <w:color w:val="222222"/>
          <w:sz w:val="23"/>
        </w:rPr>
        <w:t>well</w:t>
      </w:r>
      <w:r>
        <w:rPr>
          <w:color w:val="222222"/>
          <w:spacing w:val="40"/>
          <w:sz w:val="23"/>
        </w:rPr>
        <w:t> </w:t>
      </w:r>
      <w:r>
        <w:rPr>
          <w:color w:val="222222"/>
          <w:sz w:val="23"/>
        </w:rPr>
        <w:t>as</w:t>
      </w:r>
      <w:r>
        <w:rPr>
          <w:color w:val="222222"/>
          <w:spacing w:val="40"/>
          <w:sz w:val="23"/>
        </w:rPr>
        <w:t> </w:t>
      </w:r>
      <w:r>
        <w:rPr>
          <w:color w:val="222222"/>
          <w:sz w:val="23"/>
        </w:rPr>
        <w:t>Base</w:t>
      </w:r>
      <w:r>
        <w:rPr>
          <w:color w:val="222222"/>
          <w:spacing w:val="40"/>
          <w:sz w:val="23"/>
        </w:rPr>
        <w:t> </w:t>
      </w:r>
      <w:r>
        <w:rPr>
          <w:color w:val="222222"/>
          <w:sz w:val="23"/>
        </w:rPr>
        <w:t>Rate</w:t>
      </w:r>
      <w:r>
        <w:rPr>
          <w:color w:val="222222"/>
          <w:spacing w:val="40"/>
          <w:sz w:val="23"/>
        </w:rPr>
        <w:t> </w:t>
      </w:r>
      <w:r>
        <w:rPr>
          <w:color w:val="222222"/>
          <w:sz w:val="23"/>
        </w:rPr>
        <w:t>charges.</w:t>
      </w:r>
    </w:p>
    <w:p>
      <w:pPr>
        <w:pStyle w:val="BodyText"/>
        <w:spacing w:before="11"/>
        <w:rPr>
          <w:sz w:val="23"/>
        </w:rPr>
      </w:pPr>
    </w:p>
    <w:p>
      <w:pPr>
        <w:numPr>
          <w:ilvl w:val="0"/>
          <w:numId w:val="23"/>
        </w:numPr>
        <w:tabs>
          <w:tab w:pos="2604" w:val="left" w:leader="none"/>
        </w:tabs>
        <w:spacing w:before="1"/>
        <w:ind w:left="2604" w:right="0" w:hanging="727"/>
        <w:jc w:val="left"/>
        <w:rPr>
          <w:b/>
          <w:color w:val="222222"/>
          <w:sz w:val="24"/>
        </w:rPr>
      </w:pPr>
      <w:r>
        <w:rPr>
          <w:b/>
          <w:color w:val="222222"/>
          <w:spacing w:val="-2"/>
          <w:sz w:val="24"/>
        </w:rPr>
        <w:t>Water</w:t>
      </w:r>
      <w:r>
        <w:rPr>
          <w:b/>
          <w:color w:val="222222"/>
          <w:spacing w:val="-8"/>
          <w:sz w:val="24"/>
        </w:rPr>
        <w:t> </w:t>
      </w:r>
      <w:r>
        <w:rPr>
          <w:b/>
          <w:color w:val="222222"/>
          <w:spacing w:val="-2"/>
          <w:sz w:val="24"/>
        </w:rPr>
        <w:t>Orders</w:t>
      </w:r>
    </w:p>
    <w:p>
      <w:pPr>
        <w:pStyle w:val="BodyText"/>
        <w:spacing w:before="4"/>
        <w:rPr>
          <w:b/>
        </w:rPr>
      </w:pPr>
    </w:p>
    <w:p>
      <w:pPr>
        <w:spacing w:line="252" w:lineRule="auto" w:before="0"/>
        <w:ind w:left="2592" w:right="1604" w:firstLine="4"/>
        <w:jc w:val="left"/>
        <w:rPr>
          <w:sz w:val="23"/>
        </w:rPr>
      </w:pPr>
      <w:r>
        <w:rPr>
          <w:color w:val="222222"/>
          <w:sz w:val="23"/>
        </w:rPr>
        <w:t>Orders for</w:t>
      </w:r>
      <w:r>
        <w:rPr>
          <w:color w:val="222222"/>
          <w:spacing w:val="31"/>
          <w:sz w:val="23"/>
        </w:rPr>
        <w:t> </w:t>
      </w:r>
      <w:r>
        <w:rPr>
          <w:color w:val="222222"/>
          <w:sz w:val="23"/>
        </w:rPr>
        <w:t>water</w:t>
      </w:r>
      <w:r>
        <w:rPr>
          <w:color w:val="222222"/>
          <w:spacing w:val="29"/>
          <w:sz w:val="23"/>
        </w:rPr>
        <w:t> </w:t>
      </w:r>
      <w:r>
        <w:rPr>
          <w:color w:val="222222"/>
          <w:sz w:val="23"/>
        </w:rPr>
        <w:t>must</w:t>
      </w:r>
      <w:r>
        <w:rPr>
          <w:color w:val="222222"/>
          <w:spacing w:val="29"/>
          <w:sz w:val="23"/>
        </w:rPr>
        <w:t> </w:t>
      </w:r>
      <w:r>
        <w:rPr>
          <w:color w:val="222222"/>
          <w:sz w:val="23"/>
        </w:rPr>
        <w:t>be</w:t>
      </w:r>
      <w:r>
        <w:rPr>
          <w:color w:val="222222"/>
          <w:spacing w:val="29"/>
          <w:sz w:val="23"/>
        </w:rPr>
        <w:t> </w:t>
      </w:r>
      <w:r>
        <w:rPr>
          <w:color w:val="222222"/>
          <w:sz w:val="23"/>
        </w:rPr>
        <w:t>received in the</w:t>
      </w:r>
      <w:r>
        <w:rPr>
          <w:color w:val="222222"/>
          <w:spacing w:val="30"/>
          <w:sz w:val="23"/>
        </w:rPr>
        <w:t> </w:t>
      </w:r>
      <w:r>
        <w:rPr>
          <w:color w:val="222222"/>
          <w:sz w:val="23"/>
        </w:rPr>
        <w:t>office</w:t>
      </w:r>
      <w:r>
        <w:rPr>
          <w:color w:val="222222"/>
          <w:spacing w:val="29"/>
          <w:sz w:val="23"/>
        </w:rPr>
        <w:t> </w:t>
      </w:r>
      <w:r>
        <w:rPr>
          <w:color w:val="222222"/>
          <w:sz w:val="23"/>
        </w:rPr>
        <w:t>before</w:t>
      </w:r>
      <w:r>
        <w:rPr>
          <w:color w:val="222222"/>
          <w:spacing w:val="33"/>
          <w:sz w:val="23"/>
        </w:rPr>
        <w:t> </w:t>
      </w:r>
      <w:r>
        <w:rPr>
          <w:rFonts w:ascii="Arial"/>
          <w:b/>
          <w:color w:val="222222"/>
          <w:sz w:val="22"/>
        </w:rPr>
        <w:t>1</w:t>
      </w:r>
      <w:r>
        <w:rPr>
          <w:color w:val="393939"/>
          <w:sz w:val="23"/>
        </w:rPr>
        <w:t>:00 </w:t>
      </w:r>
      <w:r>
        <w:rPr>
          <w:color w:val="222222"/>
          <w:sz w:val="23"/>
        </w:rPr>
        <w:t>p.m. the</w:t>
      </w:r>
      <w:r>
        <w:rPr>
          <w:color w:val="222222"/>
          <w:spacing w:val="29"/>
          <w:sz w:val="23"/>
        </w:rPr>
        <w:t> </w:t>
      </w:r>
      <w:r>
        <w:rPr>
          <w:color w:val="222222"/>
          <w:sz w:val="23"/>
        </w:rPr>
        <w:t>day before starting</w:t>
      </w:r>
      <w:r>
        <w:rPr>
          <w:color w:val="222222"/>
          <w:spacing w:val="28"/>
          <w:sz w:val="23"/>
        </w:rPr>
        <w:t> </w:t>
      </w:r>
      <w:r>
        <w:rPr>
          <w:color w:val="222222"/>
          <w:sz w:val="23"/>
        </w:rPr>
        <w:t>irrigation.</w:t>
      </w:r>
      <w:r>
        <w:rPr>
          <w:color w:val="222222"/>
          <w:spacing w:val="80"/>
          <w:sz w:val="23"/>
        </w:rPr>
        <w:t> </w:t>
      </w:r>
      <w:r>
        <w:rPr>
          <w:color w:val="222222"/>
          <w:sz w:val="23"/>
        </w:rPr>
        <w:t>The</w:t>
      </w:r>
      <w:r>
        <w:rPr>
          <w:color w:val="222222"/>
          <w:spacing w:val="30"/>
          <w:sz w:val="23"/>
        </w:rPr>
        <w:t> </w:t>
      </w:r>
      <w:r>
        <w:rPr>
          <w:color w:val="222222"/>
          <w:sz w:val="23"/>
        </w:rPr>
        <w:t>District</w:t>
      </w:r>
      <w:r>
        <w:rPr>
          <w:color w:val="222222"/>
          <w:spacing w:val="32"/>
          <w:sz w:val="23"/>
        </w:rPr>
        <w:t> </w:t>
      </w:r>
      <w:r>
        <w:rPr>
          <w:color w:val="222222"/>
          <w:sz w:val="23"/>
        </w:rPr>
        <w:t>must</w:t>
      </w:r>
      <w:r>
        <w:rPr>
          <w:color w:val="222222"/>
          <w:spacing w:val="30"/>
          <w:sz w:val="23"/>
        </w:rPr>
        <w:t> </w:t>
      </w:r>
      <w:r>
        <w:rPr>
          <w:color w:val="222222"/>
          <w:sz w:val="23"/>
        </w:rPr>
        <w:t>be</w:t>
      </w:r>
      <w:r>
        <w:rPr>
          <w:color w:val="222222"/>
          <w:spacing w:val="33"/>
          <w:sz w:val="23"/>
        </w:rPr>
        <w:t> </w:t>
      </w:r>
      <w:r>
        <w:rPr>
          <w:color w:val="222222"/>
          <w:sz w:val="23"/>
        </w:rPr>
        <w:t>notified</w:t>
      </w:r>
      <w:r>
        <w:rPr>
          <w:color w:val="222222"/>
          <w:spacing w:val="28"/>
          <w:sz w:val="23"/>
        </w:rPr>
        <w:t> </w:t>
      </w:r>
      <w:r>
        <w:rPr>
          <w:color w:val="222222"/>
          <w:sz w:val="23"/>
        </w:rPr>
        <w:t>before</w:t>
      </w:r>
      <w:r>
        <w:rPr>
          <w:color w:val="222222"/>
          <w:spacing w:val="30"/>
          <w:sz w:val="23"/>
        </w:rPr>
        <w:t> </w:t>
      </w:r>
      <w:r>
        <w:rPr>
          <w:color w:val="222222"/>
          <w:sz w:val="23"/>
        </w:rPr>
        <w:t>1:00</w:t>
      </w:r>
      <w:r>
        <w:rPr>
          <w:color w:val="222222"/>
          <w:spacing w:val="35"/>
          <w:sz w:val="23"/>
        </w:rPr>
        <w:t> </w:t>
      </w:r>
      <w:r>
        <w:rPr>
          <w:color w:val="222222"/>
          <w:sz w:val="23"/>
        </w:rPr>
        <w:t>P.M.</w:t>
      </w:r>
      <w:r>
        <w:rPr>
          <w:color w:val="222222"/>
          <w:spacing w:val="22"/>
          <w:sz w:val="23"/>
        </w:rPr>
        <w:t> </w:t>
      </w:r>
      <w:r>
        <w:rPr>
          <w:color w:val="222222"/>
          <w:sz w:val="23"/>
        </w:rPr>
        <w:t>the</w:t>
      </w:r>
      <w:r>
        <w:rPr>
          <w:color w:val="222222"/>
          <w:spacing w:val="25"/>
          <w:sz w:val="23"/>
        </w:rPr>
        <w:t> </w:t>
      </w:r>
      <w:r>
        <w:rPr>
          <w:color w:val="222222"/>
          <w:sz w:val="23"/>
        </w:rPr>
        <w:t>day</w:t>
      </w:r>
      <w:r>
        <w:rPr>
          <w:color w:val="222222"/>
          <w:spacing w:val="32"/>
          <w:sz w:val="23"/>
        </w:rPr>
        <w:t> </w:t>
      </w:r>
      <w:r>
        <w:rPr>
          <w:color w:val="222222"/>
          <w:sz w:val="23"/>
        </w:rPr>
        <w:t>prior to finishing</w:t>
      </w:r>
      <w:r>
        <w:rPr>
          <w:color w:val="222222"/>
          <w:spacing w:val="23"/>
          <w:sz w:val="23"/>
        </w:rPr>
        <w:t> </w:t>
      </w:r>
      <w:r>
        <w:rPr>
          <w:color w:val="222222"/>
          <w:sz w:val="23"/>
        </w:rPr>
        <w:t>irrigation.</w:t>
      </w:r>
      <w:r>
        <w:rPr>
          <w:color w:val="222222"/>
          <w:spacing w:val="80"/>
          <w:sz w:val="23"/>
        </w:rPr>
        <w:t> </w:t>
      </w:r>
      <w:r>
        <w:rPr>
          <w:color w:val="222222"/>
          <w:sz w:val="23"/>
        </w:rPr>
        <w:t>While</w:t>
      </w:r>
      <w:r>
        <w:rPr>
          <w:color w:val="222222"/>
          <w:spacing w:val="18"/>
          <w:sz w:val="23"/>
        </w:rPr>
        <w:t> </w:t>
      </w:r>
      <w:r>
        <w:rPr>
          <w:color w:val="222222"/>
          <w:sz w:val="23"/>
        </w:rPr>
        <w:t>the office</w:t>
      </w:r>
      <w:r>
        <w:rPr>
          <w:color w:val="222222"/>
          <w:spacing w:val="22"/>
          <w:sz w:val="23"/>
        </w:rPr>
        <w:t> </w:t>
      </w:r>
      <w:r>
        <w:rPr>
          <w:color w:val="222222"/>
          <w:sz w:val="23"/>
        </w:rPr>
        <w:t>is closed,</w:t>
      </w:r>
      <w:r>
        <w:rPr>
          <w:color w:val="222222"/>
          <w:spacing w:val="22"/>
          <w:sz w:val="23"/>
        </w:rPr>
        <w:t> </w:t>
      </w:r>
      <w:r>
        <w:rPr>
          <w:color w:val="222222"/>
          <w:sz w:val="23"/>
        </w:rPr>
        <w:t>water</w:t>
      </w:r>
      <w:r>
        <w:rPr>
          <w:color w:val="222222"/>
          <w:spacing w:val="18"/>
          <w:sz w:val="23"/>
        </w:rPr>
        <w:t> </w:t>
      </w:r>
      <w:r>
        <w:rPr>
          <w:color w:val="222222"/>
          <w:sz w:val="23"/>
        </w:rPr>
        <w:t>orders</w:t>
      </w:r>
      <w:r>
        <w:rPr>
          <w:color w:val="222222"/>
          <w:spacing w:val="14"/>
          <w:sz w:val="23"/>
        </w:rPr>
        <w:t> </w:t>
      </w:r>
      <w:r>
        <w:rPr>
          <w:color w:val="222222"/>
          <w:sz w:val="23"/>
        </w:rPr>
        <w:t>may</w:t>
      </w:r>
      <w:r>
        <w:rPr>
          <w:color w:val="222222"/>
          <w:spacing w:val="23"/>
          <w:sz w:val="23"/>
        </w:rPr>
        <w:t> </w:t>
      </w:r>
      <w:r>
        <w:rPr>
          <w:color w:val="222222"/>
          <w:sz w:val="23"/>
        </w:rPr>
        <w:t>be placed</w:t>
      </w:r>
      <w:r>
        <w:rPr>
          <w:color w:val="222222"/>
          <w:spacing w:val="23"/>
          <w:sz w:val="23"/>
        </w:rPr>
        <w:t> </w:t>
      </w:r>
      <w:r>
        <w:rPr>
          <w:color w:val="222222"/>
          <w:sz w:val="23"/>
        </w:rPr>
        <w:t>on a recorder by</w:t>
      </w:r>
      <w:r>
        <w:rPr>
          <w:color w:val="222222"/>
          <w:spacing w:val="40"/>
          <w:sz w:val="23"/>
        </w:rPr>
        <w:t> </w:t>
      </w:r>
      <w:r>
        <w:rPr>
          <w:color w:val="222222"/>
          <w:sz w:val="23"/>
        </w:rPr>
        <w:t>calling</w:t>
      </w:r>
      <w:r>
        <w:rPr>
          <w:color w:val="222222"/>
          <w:spacing w:val="40"/>
          <w:sz w:val="23"/>
        </w:rPr>
        <w:t> </w:t>
      </w:r>
      <w:r>
        <w:rPr>
          <w:color w:val="222222"/>
          <w:sz w:val="23"/>
        </w:rPr>
        <w:t>476-2669.</w:t>
      </w:r>
      <w:r>
        <w:rPr>
          <w:color w:val="222222"/>
          <w:spacing w:val="40"/>
          <w:sz w:val="23"/>
        </w:rPr>
        <w:t> </w:t>
      </w:r>
      <w:r>
        <w:rPr>
          <w:color w:val="222222"/>
          <w:sz w:val="23"/>
        </w:rPr>
        <w:t>Orders</w:t>
      </w:r>
      <w:r>
        <w:rPr>
          <w:color w:val="222222"/>
          <w:spacing w:val="40"/>
          <w:sz w:val="23"/>
        </w:rPr>
        <w:t> </w:t>
      </w:r>
      <w:r>
        <w:rPr>
          <w:color w:val="222222"/>
          <w:sz w:val="23"/>
        </w:rPr>
        <w:t>must</w:t>
      </w:r>
      <w:r>
        <w:rPr>
          <w:color w:val="222222"/>
          <w:spacing w:val="40"/>
          <w:sz w:val="23"/>
        </w:rPr>
        <w:t> </w:t>
      </w:r>
      <w:r>
        <w:rPr>
          <w:color w:val="222222"/>
          <w:sz w:val="23"/>
        </w:rPr>
        <w:t>be placed by</w:t>
      </w:r>
      <w:r>
        <w:rPr>
          <w:color w:val="222222"/>
          <w:spacing w:val="40"/>
          <w:sz w:val="23"/>
        </w:rPr>
        <w:t> </w:t>
      </w:r>
      <w:r>
        <w:rPr>
          <w:color w:val="222222"/>
          <w:sz w:val="23"/>
        </w:rPr>
        <w:t>delivery</w:t>
      </w:r>
      <w:r>
        <w:rPr>
          <w:color w:val="222222"/>
          <w:spacing w:val="40"/>
          <w:sz w:val="23"/>
        </w:rPr>
        <w:t> </w:t>
      </w:r>
      <w:r>
        <w:rPr>
          <w:color w:val="222222"/>
          <w:sz w:val="23"/>
        </w:rPr>
        <w:t>number, gallons per minute (GPM)</w:t>
      </w:r>
      <w:r>
        <w:rPr>
          <w:color w:val="222222"/>
          <w:spacing w:val="40"/>
          <w:sz w:val="23"/>
        </w:rPr>
        <w:t> </w:t>
      </w:r>
      <w:r>
        <w:rPr>
          <w:color w:val="222222"/>
          <w:sz w:val="23"/>
        </w:rPr>
        <w:t>and total</w:t>
      </w:r>
      <w:r>
        <w:rPr>
          <w:color w:val="222222"/>
          <w:spacing w:val="40"/>
          <w:sz w:val="23"/>
        </w:rPr>
        <w:t> </w:t>
      </w:r>
      <w:r>
        <w:rPr>
          <w:color w:val="222222"/>
          <w:sz w:val="23"/>
        </w:rPr>
        <w:t>hours/days running.</w:t>
      </w:r>
      <w:r>
        <w:rPr>
          <w:color w:val="222222"/>
          <w:spacing w:val="80"/>
          <w:sz w:val="23"/>
        </w:rPr>
        <w:t> </w:t>
      </w:r>
      <w:r>
        <w:rPr>
          <w:color w:val="222222"/>
          <w:sz w:val="23"/>
        </w:rPr>
        <w:t>During droughts or reduced</w:t>
      </w:r>
      <w:r>
        <w:rPr>
          <w:color w:val="222222"/>
          <w:spacing w:val="30"/>
          <w:sz w:val="23"/>
        </w:rPr>
        <w:t> </w:t>
      </w:r>
      <w:r>
        <w:rPr>
          <w:color w:val="222222"/>
          <w:sz w:val="23"/>
        </w:rPr>
        <w:t>allocations</w:t>
      </w:r>
      <w:r>
        <w:rPr>
          <w:color w:val="222222"/>
          <w:spacing w:val="30"/>
          <w:sz w:val="23"/>
        </w:rPr>
        <w:t> </w:t>
      </w:r>
      <w:r>
        <w:rPr>
          <w:color w:val="222222"/>
          <w:sz w:val="23"/>
        </w:rPr>
        <w:t>schedules</w:t>
      </w:r>
      <w:r>
        <w:rPr>
          <w:color w:val="222222"/>
          <w:spacing w:val="30"/>
          <w:sz w:val="23"/>
        </w:rPr>
        <w:t> </w:t>
      </w:r>
      <w:r>
        <w:rPr>
          <w:color w:val="222222"/>
          <w:sz w:val="23"/>
        </w:rPr>
        <w:t>longer that</w:t>
      </w:r>
      <w:r>
        <w:rPr>
          <w:color w:val="222222"/>
          <w:spacing w:val="40"/>
          <w:sz w:val="23"/>
        </w:rPr>
        <w:t> </w:t>
      </w:r>
      <w:r>
        <w:rPr>
          <w:color w:val="222222"/>
          <w:sz w:val="23"/>
        </w:rPr>
        <w:t>a</w:t>
      </w:r>
      <w:r>
        <w:rPr>
          <w:color w:val="222222"/>
          <w:spacing w:val="33"/>
          <w:sz w:val="23"/>
        </w:rPr>
        <w:t> </w:t>
      </w:r>
      <w:r>
        <w:rPr>
          <w:color w:val="222222"/>
          <w:sz w:val="23"/>
        </w:rPr>
        <w:t>week</w:t>
      </w:r>
      <w:r>
        <w:rPr>
          <w:color w:val="222222"/>
          <w:spacing w:val="34"/>
          <w:sz w:val="23"/>
        </w:rPr>
        <w:t> </w:t>
      </w:r>
      <w:r>
        <w:rPr>
          <w:color w:val="222222"/>
          <w:sz w:val="23"/>
        </w:rPr>
        <w:t>will</w:t>
      </w:r>
      <w:r>
        <w:rPr>
          <w:color w:val="222222"/>
          <w:spacing w:val="33"/>
          <w:sz w:val="23"/>
        </w:rPr>
        <w:t> </w:t>
      </w:r>
      <w:r>
        <w:rPr>
          <w:color w:val="222222"/>
          <w:sz w:val="23"/>
        </w:rPr>
        <w:t>not</w:t>
      </w:r>
      <w:r>
        <w:rPr>
          <w:color w:val="222222"/>
          <w:spacing w:val="33"/>
          <w:sz w:val="23"/>
        </w:rPr>
        <w:t> </w:t>
      </w:r>
      <w:r>
        <w:rPr>
          <w:color w:val="222222"/>
          <w:sz w:val="23"/>
        </w:rPr>
        <w:t>be allowed</w:t>
      </w:r>
      <w:r>
        <w:rPr>
          <w:color w:val="222222"/>
          <w:spacing w:val="34"/>
          <w:sz w:val="23"/>
        </w:rPr>
        <w:t> </w:t>
      </w:r>
      <w:r>
        <w:rPr>
          <w:color w:val="222222"/>
          <w:sz w:val="23"/>
        </w:rPr>
        <w:t>Deadlines for</w:t>
      </w:r>
      <w:r>
        <w:rPr>
          <w:color w:val="222222"/>
          <w:spacing w:val="34"/>
          <w:sz w:val="23"/>
        </w:rPr>
        <w:t> </w:t>
      </w:r>
      <w:r>
        <w:rPr>
          <w:color w:val="222222"/>
          <w:sz w:val="23"/>
        </w:rPr>
        <w:t>ordering</w:t>
      </w:r>
      <w:r>
        <w:rPr>
          <w:color w:val="222222"/>
          <w:spacing w:val="33"/>
          <w:sz w:val="23"/>
        </w:rPr>
        <w:t> </w:t>
      </w:r>
      <w:r>
        <w:rPr>
          <w:color w:val="222222"/>
          <w:sz w:val="23"/>
        </w:rPr>
        <w:t>may</w:t>
      </w:r>
      <w:r>
        <w:rPr>
          <w:color w:val="222222"/>
          <w:spacing w:val="37"/>
          <w:sz w:val="23"/>
        </w:rPr>
        <w:t> </w:t>
      </w:r>
      <w:r>
        <w:rPr>
          <w:color w:val="222222"/>
          <w:sz w:val="23"/>
        </w:rPr>
        <w:t>be</w:t>
      </w:r>
      <w:r>
        <w:rPr>
          <w:color w:val="222222"/>
          <w:spacing w:val="36"/>
          <w:sz w:val="23"/>
        </w:rPr>
        <w:t> </w:t>
      </w:r>
      <w:r>
        <w:rPr>
          <w:color w:val="222222"/>
          <w:sz w:val="23"/>
        </w:rPr>
        <w:t>changed</w:t>
      </w:r>
      <w:r>
        <w:rPr>
          <w:color w:val="222222"/>
          <w:spacing w:val="33"/>
          <w:sz w:val="23"/>
        </w:rPr>
        <w:t> </w:t>
      </w:r>
      <w:r>
        <w:rPr>
          <w:color w:val="222222"/>
          <w:sz w:val="23"/>
        </w:rPr>
        <w:t>at</w:t>
      </w:r>
      <w:r>
        <w:rPr>
          <w:color w:val="222222"/>
          <w:spacing w:val="37"/>
          <w:sz w:val="23"/>
        </w:rPr>
        <w:t> </w:t>
      </w:r>
      <w:r>
        <w:rPr>
          <w:color w:val="222222"/>
          <w:sz w:val="23"/>
        </w:rPr>
        <w:t>any</w:t>
      </w:r>
      <w:r>
        <w:rPr>
          <w:color w:val="222222"/>
          <w:spacing w:val="33"/>
          <w:sz w:val="23"/>
        </w:rPr>
        <w:t> </w:t>
      </w:r>
      <w:r>
        <w:rPr>
          <w:color w:val="222222"/>
          <w:sz w:val="23"/>
        </w:rPr>
        <w:t>time</w:t>
      </w:r>
      <w:r>
        <w:rPr>
          <w:color w:val="222222"/>
          <w:spacing w:val="39"/>
          <w:sz w:val="23"/>
        </w:rPr>
        <w:t> </w:t>
      </w:r>
      <w:r>
        <w:rPr>
          <w:color w:val="222222"/>
          <w:sz w:val="23"/>
        </w:rPr>
        <w:t>by</w:t>
      </w:r>
      <w:r>
        <w:rPr>
          <w:color w:val="222222"/>
          <w:spacing w:val="30"/>
          <w:sz w:val="23"/>
        </w:rPr>
        <w:t> </w:t>
      </w:r>
      <w:r>
        <w:rPr>
          <w:color w:val="222222"/>
          <w:sz w:val="23"/>
        </w:rPr>
        <w:t>the</w:t>
      </w:r>
      <w:r>
        <w:rPr>
          <w:color w:val="222222"/>
          <w:spacing w:val="36"/>
          <w:sz w:val="23"/>
        </w:rPr>
        <w:t> </w:t>
      </w:r>
      <w:r>
        <w:rPr>
          <w:color w:val="222222"/>
          <w:sz w:val="23"/>
        </w:rPr>
        <w:t>District.</w:t>
      </w:r>
      <w:r>
        <w:rPr>
          <w:color w:val="222222"/>
          <w:spacing w:val="80"/>
          <w:sz w:val="23"/>
        </w:rPr>
        <w:t> </w:t>
      </w:r>
      <w:r>
        <w:rPr>
          <w:color w:val="222222"/>
          <w:sz w:val="23"/>
        </w:rPr>
        <w:t>Deliveries</w:t>
      </w:r>
      <w:r>
        <w:rPr>
          <w:color w:val="222222"/>
          <w:spacing w:val="33"/>
          <w:sz w:val="23"/>
        </w:rPr>
        <w:t> </w:t>
      </w:r>
      <w:r>
        <w:rPr>
          <w:color w:val="222222"/>
          <w:sz w:val="23"/>
        </w:rPr>
        <w:t>found taking</w:t>
      </w:r>
      <w:r>
        <w:rPr>
          <w:color w:val="222222"/>
          <w:spacing w:val="38"/>
          <w:sz w:val="23"/>
        </w:rPr>
        <w:t> </w:t>
      </w:r>
      <w:r>
        <w:rPr>
          <w:color w:val="222222"/>
          <w:sz w:val="23"/>
        </w:rPr>
        <w:t>water</w:t>
      </w:r>
      <w:r>
        <w:rPr>
          <w:color w:val="222222"/>
          <w:spacing w:val="37"/>
          <w:sz w:val="23"/>
        </w:rPr>
        <w:t> </w:t>
      </w:r>
      <w:r>
        <w:rPr>
          <w:color w:val="222222"/>
          <w:sz w:val="23"/>
        </w:rPr>
        <w:t>with</w:t>
      </w:r>
      <w:r>
        <w:rPr>
          <w:color w:val="222222"/>
          <w:spacing w:val="34"/>
          <w:sz w:val="23"/>
        </w:rPr>
        <w:t> </w:t>
      </w:r>
      <w:r>
        <w:rPr>
          <w:color w:val="222222"/>
          <w:sz w:val="23"/>
        </w:rPr>
        <w:t>no</w:t>
      </w:r>
      <w:r>
        <w:rPr>
          <w:color w:val="222222"/>
          <w:spacing w:val="38"/>
          <w:sz w:val="23"/>
        </w:rPr>
        <w:t> </w:t>
      </w:r>
      <w:r>
        <w:rPr>
          <w:color w:val="222222"/>
          <w:sz w:val="23"/>
        </w:rPr>
        <w:t>water</w:t>
      </w:r>
      <w:r>
        <w:rPr>
          <w:color w:val="222222"/>
          <w:spacing w:val="37"/>
          <w:sz w:val="23"/>
        </w:rPr>
        <w:t> </w:t>
      </w:r>
      <w:r>
        <w:rPr>
          <w:color w:val="222222"/>
          <w:sz w:val="23"/>
        </w:rPr>
        <w:t>order</w:t>
      </w:r>
      <w:r>
        <w:rPr>
          <w:color w:val="222222"/>
          <w:spacing w:val="32"/>
          <w:sz w:val="23"/>
        </w:rPr>
        <w:t> </w:t>
      </w:r>
      <w:r>
        <w:rPr>
          <w:color w:val="222222"/>
          <w:sz w:val="23"/>
        </w:rPr>
        <w:t>recorded</w:t>
      </w:r>
      <w:r>
        <w:rPr>
          <w:color w:val="222222"/>
          <w:spacing w:val="34"/>
          <w:sz w:val="23"/>
        </w:rPr>
        <w:t> </w:t>
      </w:r>
      <w:r>
        <w:rPr>
          <w:color w:val="222222"/>
          <w:sz w:val="23"/>
        </w:rPr>
        <w:t>are</w:t>
      </w:r>
      <w:r>
        <w:rPr>
          <w:color w:val="222222"/>
          <w:spacing w:val="40"/>
          <w:sz w:val="23"/>
        </w:rPr>
        <w:t> </w:t>
      </w:r>
      <w:r>
        <w:rPr>
          <w:color w:val="222222"/>
          <w:sz w:val="23"/>
        </w:rPr>
        <w:t>subject</w:t>
      </w:r>
      <w:r>
        <w:rPr>
          <w:color w:val="222222"/>
          <w:spacing w:val="34"/>
          <w:sz w:val="23"/>
        </w:rPr>
        <w:t> </w:t>
      </w:r>
      <w:r>
        <w:rPr>
          <w:color w:val="222222"/>
          <w:sz w:val="23"/>
        </w:rPr>
        <w:t>to</w:t>
      </w:r>
      <w:r>
        <w:rPr>
          <w:color w:val="222222"/>
          <w:spacing w:val="38"/>
          <w:sz w:val="23"/>
        </w:rPr>
        <w:t> </w:t>
      </w:r>
      <w:r>
        <w:rPr>
          <w:color w:val="222222"/>
          <w:sz w:val="23"/>
        </w:rPr>
        <w:t>being</w:t>
      </w:r>
      <w:r>
        <w:rPr>
          <w:color w:val="222222"/>
          <w:spacing w:val="34"/>
          <w:sz w:val="23"/>
        </w:rPr>
        <w:t> </w:t>
      </w:r>
      <w:r>
        <w:rPr>
          <w:color w:val="222222"/>
          <w:sz w:val="23"/>
        </w:rPr>
        <w:t>shut</w:t>
      </w:r>
      <w:r>
        <w:rPr>
          <w:color w:val="222222"/>
          <w:spacing w:val="37"/>
          <w:sz w:val="23"/>
        </w:rPr>
        <w:t> </w:t>
      </w:r>
      <w:r>
        <w:rPr>
          <w:color w:val="222222"/>
          <w:sz w:val="23"/>
        </w:rPr>
        <w:t>off.</w:t>
      </w:r>
    </w:p>
    <w:p>
      <w:pPr>
        <w:numPr>
          <w:ilvl w:val="0"/>
          <w:numId w:val="23"/>
        </w:numPr>
        <w:tabs>
          <w:tab w:pos="2532" w:val="left" w:leader="none"/>
        </w:tabs>
        <w:spacing w:before="263"/>
        <w:ind w:left="2532" w:right="0" w:hanging="665"/>
        <w:jc w:val="left"/>
        <w:rPr>
          <w:b/>
          <w:color w:val="222222"/>
          <w:sz w:val="24"/>
        </w:rPr>
      </w:pPr>
      <w:r>
        <w:rPr>
          <w:b/>
          <w:color w:val="222222"/>
          <w:sz w:val="24"/>
        </w:rPr>
        <w:t>Water</w:t>
      </w:r>
      <w:r>
        <w:rPr>
          <w:b/>
          <w:color w:val="222222"/>
          <w:spacing w:val="-11"/>
          <w:sz w:val="24"/>
        </w:rPr>
        <w:t> </w:t>
      </w:r>
      <w:r>
        <w:rPr>
          <w:b/>
          <w:color w:val="222222"/>
          <w:spacing w:val="-2"/>
          <w:sz w:val="24"/>
        </w:rPr>
        <w:t>Delivery</w:t>
      </w:r>
    </w:p>
    <w:p>
      <w:pPr>
        <w:pStyle w:val="BodyText"/>
        <w:spacing w:before="9"/>
        <w:rPr>
          <w:b/>
        </w:rPr>
      </w:pPr>
    </w:p>
    <w:p>
      <w:pPr>
        <w:spacing w:line="252" w:lineRule="auto" w:before="1"/>
        <w:ind w:left="2582" w:right="1604" w:firstLine="14"/>
        <w:jc w:val="left"/>
        <w:rPr>
          <w:sz w:val="23"/>
        </w:rPr>
      </w:pPr>
      <w:r>
        <w:rPr>
          <w:color w:val="222222"/>
          <w:sz w:val="23"/>
        </w:rPr>
        <w:t>Water ordered will be delivered but may</w:t>
      </w:r>
      <w:r>
        <w:rPr>
          <w:color w:val="222222"/>
          <w:spacing w:val="38"/>
          <w:sz w:val="23"/>
        </w:rPr>
        <w:t> </w:t>
      </w:r>
      <w:r>
        <w:rPr>
          <w:color w:val="222222"/>
          <w:sz w:val="23"/>
        </w:rPr>
        <w:t>be limited in</w:t>
      </w:r>
      <w:r>
        <w:rPr>
          <w:color w:val="222222"/>
          <w:spacing w:val="40"/>
          <w:sz w:val="23"/>
        </w:rPr>
        <w:t> </w:t>
      </w:r>
      <w:r>
        <w:rPr>
          <w:color w:val="222222"/>
          <w:sz w:val="23"/>
        </w:rPr>
        <w:t>quantity or delayed in</w:t>
      </w:r>
      <w:r>
        <w:rPr>
          <w:color w:val="222222"/>
          <w:spacing w:val="40"/>
          <w:sz w:val="23"/>
        </w:rPr>
        <w:t> </w:t>
      </w:r>
      <w:r>
        <w:rPr>
          <w:color w:val="222222"/>
          <w:sz w:val="23"/>
        </w:rPr>
        <w:t>delivery.</w:t>
      </w:r>
      <w:r>
        <w:rPr>
          <w:color w:val="222222"/>
          <w:spacing w:val="40"/>
          <w:sz w:val="23"/>
        </w:rPr>
        <w:t> </w:t>
      </w:r>
      <w:r>
        <w:rPr>
          <w:color w:val="222222"/>
          <w:sz w:val="23"/>
        </w:rPr>
        <w:t>In the event of an extreme</w:t>
      </w:r>
      <w:r>
        <w:rPr>
          <w:color w:val="222222"/>
          <w:spacing w:val="23"/>
          <w:sz w:val="23"/>
        </w:rPr>
        <w:t> </w:t>
      </w:r>
      <w:r>
        <w:rPr>
          <w:color w:val="222222"/>
          <w:sz w:val="23"/>
        </w:rPr>
        <w:t>water</w:t>
      </w:r>
      <w:r>
        <w:rPr>
          <w:color w:val="222222"/>
          <w:spacing w:val="23"/>
          <w:sz w:val="23"/>
        </w:rPr>
        <w:t> </w:t>
      </w:r>
      <w:r>
        <w:rPr>
          <w:color w:val="222222"/>
          <w:sz w:val="23"/>
        </w:rPr>
        <w:t>demand delivery may</w:t>
      </w:r>
      <w:r>
        <w:rPr>
          <w:color w:val="222222"/>
          <w:spacing w:val="27"/>
          <w:sz w:val="23"/>
        </w:rPr>
        <w:t> </w:t>
      </w:r>
      <w:r>
        <w:rPr>
          <w:color w:val="222222"/>
          <w:sz w:val="23"/>
        </w:rPr>
        <w:t>be granted on a first-ordered, first-served</w:t>
      </w:r>
      <w:r>
        <w:rPr>
          <w:color w:val="222222"/>
          <w:spacing w:val="40"/>
          <w:sz w:val="23"/>
        </w:rPr>
        <w:t> </w:t>
      </w:r>
      <w:r>
        <w:rPr>
          <w:color w:val="222222"/>
          <w:sz w:val="23"/>
        </w:rPr>
        <w:t>basis.</w:t>
      </w:r>
      <w:r>
        <w:rPr>
          <w:color w:val="222222"/>
          <w:spacing w:val="40"/>
          <w:sz w:val="23"/>
        </w:rPr>
        <w:t> </w:t>
      </w:r>
      <w:r>
        <w:rPr>
          <w:color w:val="222222"/>
          <w:sz w:val="23"/>
        </w:rPr>
        <w:t>The</w:t>
      </w:r>
      <w:r>
        <w:rPr>
          <w:color w:val="222222"/>
          <w:spacing w:val="34"/>
          <w:sz w:val="23"/>
        </w:rPr>
        <w:t> </w:t>
      </w:r>
      <w:r>
        <w:rPr>
          <w:color w:val="222222"/>
          <w:sz w:val="23"/>
        </w:rPr>
        <w:t>District</w:t>
      </w:r>
      <w:r>
        <w:rPr>
          <w:color w:val="222222"/>
          <w:spacing w:val="34"/>
          <w:sz w:val="23"/>
        </w:rPr>
        <w:t> </w:t>
      </w:r>
      <w:r>
        <w:rPr>
          <w:color w:val="222222"/>
          <w:sz w:val="23"/>
        </w:rPr>
        <w:t>cannot</w:t>
      </w:r>
      <w:r>
        <w:rPr>
          <w:color w:val="222222"/>
          <w:spacing w:val="33"/>
          <w:sz w:val="23"/>
        </w:rPr>
        <w:t> </w:t>
      </w:r>
      <w:r>
        <w:rPr>
          <w:color w:val="222222"/>
          <w:sz w:val="23"/>
        </w:rPr>
        <w:t>and</w:t>
      </w:r>
      <w:r>
        <w:rPr>
          <w:color w:val="222222"/>
          <w:spacing w:val="36"/>
          <w:sz w:val="23"/>
        </w:rPr>
        <w:t> </w:t>
      </w:r>
      <w:r>
        <w:rPr>
          <w:color w:val="222222"/>
          <w:sz w:val="23"/>
        </w:rPr>
        <w:t>does not</w:t>
      </w:r>
      <w:r>
        <w:rPr>
          <w:color w:val="222222"/>
          <w:spacing w:val="33"/>
          <w:sz w:val="23"/>
        </w:rPr>
        <w:t> </w:t>
      </w:r>
      <w:r>
        <w:rPr>
          <w:color w:val="222222"/>
          <w:sz w:val="23"/>
        </w:rPr>
        <w:t>guarantee the delivery</w:t>
      </w:r>
      <w:r>
        <w:rPr>
          <w:color w:val="222222"/>
          <w:spacing w:val="39"/>
          <w:sz w:val="23"/>
        </w:rPr>
        <w:t> </w:t>
      </w:r>
      <w:r>
        <w:rPr>
          <w:color w:val="222222"/>
          <w:sz w:val="23"/>
        </w:rPr>
        <w:t>of</w:t>
      </w:r>
      <w:r>
        <w:rPr>
          <w:color w:val="222222"/>
          <w:spacing w:val="38"/>
          <w:sz w:val="23"/>
        </w:rPr>
        <w:t> </w:t>
      </w:r>
      <w:r>
        <w:rPr>
          <w:color w:val="222222"/>
          <w:sz w:val="23"/>
        </w:rPr>
        <w:t>water</w:t>
      </w:r>
      <w:r>
        <w:rPr>
          <w:color w:val="222222"/>
          <w:spacing w:val="38"/>
          <w:sz w:val="23"/>
        </w:rPr>
        <w:t> </w:t>
      </w:r>
      <w:r>
        <w:rPr>
          <w:color w:val="222222"/>
          <w:sz w:val="23"/>
        </w:rPr>
        <w:t>as</w:t>
      </w:r>
      <w:r>
        <w:rPr>
          <w:color w:val="222222"/>
          <w:spacing w:val="32"/>
          <w:sz w:val="23"/>
        </w:rPr>
        <w:t> </w:t>
      </w:r>
      <w:r>
        <w:rPr>
          <w:color w:val="222222"/>
          <w:sz w:val="23"/>
        </w:rPr>
        <w:t>to</w:t>
      </w:r>
      <w:r>
        <w:rPr>
          <w:color w:val="222222"/>
          <w:spacing w:val="35"/>
          <w:sz w:val="23"/>
        </w:rPr>
        <w:t> </w:t>
      </w:r>
      <w:r>
        <w:rPr>
          <w:color w:val="222222"/>
          <w:sz w:val="23"/>
        </w:rPr>
        <w:t>the</w:t>
      </w:r>
      <w:r>
        <w:rPr>
          <w:color w:val="222222"/>
          <w:spacing w:val="33"/>
          <w:sz w:val="23"/>
        </w:rPr>
        <w:t> </w:t>
      </w:r>
      <w:r>
        <w:rPr>
          <w:color w:val="222222"/>
          <w:sz w:val="23"/>
        </w:rPr>
        <w:t>time</w:t>
      </w:r>
      <w:r>
        <w:rPr>
          <w:color w:val="222222"/>
          <w:spacing w:val="38"/>
          <w:sz w:val="23"/>
        </w:rPr>
        <w:t> </w:t>
      </w:r>
      <w:r>
        <w:rPr>
          <w:color w:val="222222"/>
          <w:sz w:val="23"/>
        </w:rPr>
        <w:t>of</w:t>
      </w:r>
      <w:r>
        <w:rPr>
          <w:color w:val="222222"/>
          <w:spacing w:val="38"/>
          <w:sz w:val="23"/>
        </w:rPr>
        <w:t> </w:t>
      </w:r>
      <w:r>
        <w:rPr>
          <w:color w:val="222222"/>
          <w:sz w:val="23"/>
        </w:rPr>
        <w:t>delivery,</w:t>
      </w:r>
      <w:r>
        <w:rPr>
          <w:color w:val="222222"/>
          <w:spacing w:val="38"/>
          <w:sz w:val="23"/>
        </w:rPr>
        <w:t> </w:t>
      </w:r>
      <w:r>
        <w:rPr>
          <w:color w:val="222222"/>
          <w:sz w:val="23"/>
        </w:rPr>
        <w:t>quality</w:t>
      </w:r>
      <w:r>
        <w:rPr>
          <w:color w:val="222222"/>
          <w:spacing w:val="35"/>
          <w:sz w:val="23"/>
        </w:rPr>
        <w:t> </w:t>
      </w:r>
      <w:r>
        <w:rPr>
          <w:color w:val="222222"/>
          <w:sz w:val="23"/>
        </w:rPr>
        <w:t>or</w:t>
      </w:r>
      <w:r>
        <w:rPr>
          <w:color w:val="222222"/>
          <w:spacing w:val="38"/>
          <w:sz w:val="23"/>
        </w:rPr>
        <w:t> </w:t>
      </w:r>
      <w:r>
        <w:rPr>
          <w:color w:val="222222"/>
          <w:sz w:val="23"/>
        </w:rPr>
        <w:t>amount.</w:t>
      </w:r>
    </w:p>
    <w:p>
      <w:pPr>
        <w:pStyle w:val="BodyText"/>
        <w:spacing w:before="10"/>
        <w:rPr>
          <w:sz w:val="23"/>
        </w:rPr>
      </w:pPr>
    </w:p>
    <w:p>
      <w:pPr>
        <w:numPr>
          <w:ilvl w:val="0"/>
          <w:numId w:val="23"/>
        </w:numPr>
        <w:tabs>
          <w:tab w:pos="2587" w:val="left" w:leader="none"/>
        </w:tabs>
        <w:spacing w:before="0"/>
        <w:ind w:left="2587" w:right="0" w:hanging="816"/>
        <w:jc w:val="left"/>
        <w:rPr>
          <w:b/>
          <w:color w:val="222222"/>
          <w:sz w:val="24"/>
        </w:rPr>
      </w:pPr>
      <w:r>
        <w:rPr>
          <w:b/>
          <w:color w:val="222222"/>
          <w:sz w:val="24"/>
        </w:rPr>
        <w:t>Waste</w:t>
      </w:r>
      <w:r>
        <w:rPr>
          <w:b/>
          <w:color w:val="222222"/>
          <w:spacing w:val="-4"/>
          <w:sz w:val="24"/>
        </w:rPr>
        <w:t> </w:t>
      </w:r>
      <w:r>
        <w:rPr>
          <w:b/>
          <w:color w:val="222222"/>
          <w:sz w:val="24"/>
        </w:rPr>
        <w:t>of</w:t>
      </w:r>
      <w:r>
        <w:rPr>
          <w:b/>
          <w:color w:val="222222"/>
          <w:spacing w:val="-8"/>
          <w:sz w:val="24"/>
        </w:rPr>
        <w:t> </w:t>
      </w:r>
      <w:r>
        <w:rPr>
          <w:b/>
          <w:color w:val="222222"/>
          <w:spacing w:val="-4"/>
          <w:sz w:val="24"/>
        </w:rPr>
        <w:t>Water</w:t>
      </w:r>
    </w:p>
    <w:p>
      <w:pPr>
        <w:pStyle w:val="BodyText"/>
        <w:spacing w:before="14"/>
        <w:rPr>
          <w:b/>
        </w:rPr>
      </w:pPr>
    </w:p>
    <w:p>
      <w:pPr>
        <w:spacing w:line="252" w:lineRule="auto" w:before="0"/>
        <w:ind w:left="2578" w:right="1726" w:firstLine="4"/>
        <w:jc w:val="left"/>
        <w:rPr>
          <w:sz w:val="23"/>
        </w:rPr>
      </w:pPr>
      <w:r>
        <w:rPr>
          <w:color w:val="222222"/>
          <w:sz w:val="23"/>
        </w:rPr>
        <w:t>To avoid drainage</w:t>
      </w:r>
      <w:r>
        <w:rPr>
          <w:color w:val="222222"/>
          <w:spacing w:val="27"/>
          <w:sz w:val="23"/>
        </w:rPr>
        <w:t> </w:t>
      </w:r>
      <w:r>
        <w:rPr>
          <w:color w:val="222222"/>
          <w:sz w:val="23"/>
        </w:rPr>
        <w:t>problems, it shall</w:t>
      </w:r>
      <w:r>
        <w:rPr>
          <w:color w:val="222222"/>
          <w:spacing w:val="27"/>
          <w:sz w:val="23"/>
        </w:rPr>
        <w:t> </w:t>
      </w:r>
      <w:r>
        <w:rPr>
          <w:color w:val="222222"/>
          <w:sz w:val="23"/>
        </w:rPr>
        <w:t>be the responsibility of every water user to control</w:t>
      </w:r>
      <w:r>
        <w:rPr>
          <w:color w:val="222222"/>
          <w:spacing w:val="35"/>
          <w:sz w:val="23"/>
        </w:rPr>
        <w:t> </w:t>
      </w:r>
      <w:r>
        <w:rPr>
          <w:color w:val="222222"/>
          <w:sz w:val="23"/>
        </w:rPr>
        <w:t>the</w:t>
      </w:r>
      <w:r>
        <w:rPr>
          <w:color w:val="222222"/>
          <w:spacing w:val="38"/>
          <w:sz w:val="23"/>
        </w:rPr>
        <w:t> </w:t>
      </w:r>
      <w:r>
        <w:rPr>
          <w:color w:val="222222"/>
          <w:sz w:val="23"/>
        </w:rPr>
        <w:t>water</w:t>
      </w:r>
      <w:r>
        <w:rPr>
          <w:color w:val="222222"/>
          <w:spacing w:val="34"/>
          <w:sz w:val="23"/>
        </w:rPr>
        <w:t> </w:t>
      </w:r>
      <w:r>
        <w:rPr>
          <w:color w:val="222222"/>
          <w:sz w:val="23"/>
        </w:rPr>
        <w:t>applied</w:t>
      </w:r>
      <w:r>
        <w:rPr>
          <w:color w:val="222222"/>
          <w:spacing w:val="35"/>
          <w:sz w:val="23"/>
        </w:rPr>
        <w:t> </w:t>
      </w:r>
      <w:r>
        <w:rPr>
          <w:color w:val="222222"/>
          <w:sz w:val="23"/>
        </w:rPr>
        <w:t>to</w:t>
      </w:r>
      <w:r>
        <w:rPr>
          <w:color w:val="222222"/>
          <w:spacing w:val="40"/>
          <w:sz w:val="23"/>
        </w:rPr>
        <w:t> </w:t>
      </w:r>
      <w:r>
        <w:rPr>
          <w:color w:val="222222"/>
          <w:sz w:val="23"/>
        </w:rPr>
        <w:t>his</w:t>
      </w:r>
      <w:r>
        <w:rPr>
          <w:color w:val="222222"/>
          <w:spacing w:val="38"/>
          <w:sz w:val="23"/>
        </w:rPr>
        <w:t> </w:t>
      </w:r>
      <w:r>
        <w:rPr>
          <w:color w:val="222222"/>
          <w:sz w:val="23"/>
        </w:rPr>
        <w:t>land.</w:t>
      </w:r>
      <w:r>
        <w:rPr>
          <w:color w:val="222222"/>
          <w:spacing w:val="80"/>
          <w:sz w:val="23"/>
        </w:rPr>
        <w:t> </w:t>
      </w:r>
      <w:r>
        <w:rPr>
          <w:color w:val="222222"/>
          <w:sz w:val="23"/>
        </w:rPr>
        <w:t>Any</w:t>
      </w:r>
      <w:r>
        <w:rPr>
          <w:color w:val="222222"/>
          <w:spacing w:val="40"/>
          <w:sz w:val="23"/>
        </w:rPr>
        <w:t> </w:t>
      </w:r>
      <w:r>
        <w:rPr>
          <w:color w:val="222222"/>
          <w:sz w:val="23"/>
        </w:rPr>
        <w:t>water</w:t>
      </w:r>
      <w:r>
        <w:rPr>
          <w:color w:val="222222"/>
          <w:spacing w:val="38"/>
          <w:sz w:val="23"/>
        </w:rPr>
        <w:t> </w:t>
      </w:r>
      <w:r>
        <w:rPr>
          <w:color w:val="222222"/>
          <w:sz w:val="23"/>
        </w:rPr>
        <w:t>user</w:t>
      </w:r>
      <w:r>
        <w:rPr>
          <w:color w:val="222222"/>
          <w:spacing w:val="38"/>
          <w:sz w:val="23"/>
        </w:rPr>
        <w:t> </w:t>
      </w:r>
      <w:r>
        <w:rPr>
          <w:color w:val="222222"/>
          <w:sz w:val="23"/>
        </w:rPr>
        <w:t>who</w:t>
      </w:r>
      <w:r>
        <w:rPr>
          <w:color w:val="222222"/>
          <w:spacing w:val="40"/>
          <w:sz w:val="23"/>
        </w:rPr>
        <w:t> </w:t>
      </w:r>
      <w:r>
        <w:rPr>
          <w:color w:val="222222"/>
          <w:sz w:val="23"/>
        </w:rPr>
        <w:t>deliberately, carelessly</w:t>
      </w:r>
      <w:r>
        <w:rPr>
          <w:color w:val="222222"/>
          <w:spacing w:val="29"/>
          <w:sz w:val="23"/>
        </w:rPr>
        <w:t> </w:t>
      </w:r>
      <w:r>
        <w:rPr>
          <w:color w:val="222222"/>
          <w:sz w:val="23"/>
        </w:rPr>
        <w:t>or otherwise</w:t>
      </w:r>
      <w:r>
        <w:rPr>
          <w:color w:val="222222"/>
          <w:spacing w:val="31"/>
          <w:sz w:val="23"/>
        </w:rPr>
        <w:t> </w:t>
      </w:r>
      <w:r>
        <w:rPr>
          <w:color w:val="222222"/>
          <w:sz w:val="23"/>
        </w:rPr>
        <w:t>wastes</w:t>
      </w:r>
      <w:r>
        <w:rPr>
          <w:color w:val="222222"/>
          <w:spacing w:val="29"/>
          <w:sz w:val="23"/>
        </w:rPr>
        <w:t> </w:t>
      </w:r>
      <w:r>
        <w:rPr>
          <w:color w:val="222222"/>
          <w:sz w:val="23"/>
        </w:rPr>
        <w:t>water</w:t>
      </w:r>
      <w:r>
        <w:rPr>
          <w:color w:val="222222"/>
          <w:spacing w:val="31"/>
          <w:sz w:val="23"/>
        </w:rPr>
        <w:t> </w:t>
      </w:r>
      <w:r>
        <w:rPr>
          <w:color w:val="222222"/>
          <w:sz w:val="23"/>
        </w:rPr>
        <w:t>on roads, adjoining land</w:t>
      </w:r>
      <w:r>
        <w:rPr>
          <w:color w:val="222222"/>
          <w:spacing w:val="29"/>
          <w:sz w:val="23"/>
        </w:rPr>
        <w:t> </w:t>
      </w:r>
      <w:r>
        <w:rPr>
          <w:color w:val="222222"/>
          <w:sz w:val="23"/>
        </w:rPr>
        <w:t>or creeks will be informed</w:t>
      </w:r>
      <w:r>
        <w:rPr>
          <w:color w:val="222222"/>
          <w:spacing w:val="23"/>
          <w:sz w:val="23"/>
        </w:rPr>
        <w:t> </w:t>
      </w:r>
      <w:r>
        <w:rPr>
          <w:color w:val="222222"/>
          <w:sz w:val="23"/>
        </w:rPr>
        <w:t>by</w:t>
      </w:r>
      <w:r>
        <w:rPr>
          <w:color w:val="222222"/>
          <w:spacing w:val="27"/>
          <w:sz w:val="23"/>
        </w:rPr>
        <w:t> </w:t>
      </w:r>
      <w:r>
        <w:rPr>
          <w:color w:val="222222"/>
          <w:sz w:val="23"/>
        </w:rPr>
        <w:t>District</w:t>
      </w:r>
      <w:r>
        <w:rPr>
          <w:color w:val="222222"/>
          <w:spacing w:val="27"/>
          <w:sz w:val="23"/>
        </w:rPr>
        <w:t> </w:t>
      </w:r>
      <w:r>
        <w:rPr>
          <w:color w:val="222222"/>
          <w:sz w:val="23"/>
        </w:rPr>
        <w:t>personnel</w:t>
      </w:r>
      <w:r>
        <w:rPr>
          <w:color w:val="222222"/>
          <w:spacing w:val="23"/>
          <w:sz w:val="23"/>
        </w:rPr>
        <w:t> </w:t>
      </w:r>
      <w:r>
        <w:rPr>
          <w:color w:val="222222"/>
          <w:sz w:val="23"/>
        </w:rPr>
        <w:t>that</w:t>
      </w:r>
      <w:r>
        <w:rPr>
          <w:color w:val="222222"/>
          <w:spacing w:val="35"/>
          <w:sz w:val="23"/>
        </w:rPr>
        <w:t> </w:t>
      </w:r>
      <w:r>
        <w:rPr>
          <w:color w:val="222222"/>
          <w:sz w:val="23"/>
        </w:rPr>
        <w:t>he is not complying</w:t>
      </w:r>
      <w:r>
        <w:rPr>
          <w:color w:val="222222"/>
          <w:spacing w:val="27"/>
          <w:sz w:val="23"/>
        </w:rPr>
        <w:t> </w:t>
      </w:r>
      <w:r>
        <w:rPr>
          <w:color w:val="222222"/>
          <w:sz w:val="23"/>
        </w:rPr>
        <w:t>with this rule.</w:t>
      </w:r>
      <w:r>
        <w:rPr>
          <w:color w:val="222222"/>
          <w:spacing w:val="80"/>
          <w:sz w:val="23"/>
        </w:rPr>
        <w:t> </w:t>
      </w:r>
      <w:r>
        <w:rPr>
          <w:color w:val="222222"/>
          <w:sz w:val="23"/>
        </w:rPr>
        <w:t>He</w:t>
      </w:r>
      <w:r>
        <w:rPr>
          <w:color w:val="222222"/>
          <w:spacing w:val="23"/>
          <w:sz w:val="23"/>
        </w:rPr>
        <w:t> </w:t>
      </w:r>
      <w:r>
        <w:rPr>
          <w:color w:val="222222"/>
          <w:sz w:val="23"/>
        </w:rPr>
        <w:t>will be allowed</w:t>
      </w:r>
      <w:r>
        <w:rPr>
          <w:color w:val="222222"/>
          <w:spacing w:val="36"/>
          <w:sz w:val="23"/>
        </w:rPr>
        <w:t> </w:t>
      </w:r>
      <w:r>
        <w:rPr>
          <w:color w:val="222222"/>
          <w:sz w:val="23"/>
        </w:rPr>
        <w:t>a reasonable time to correct the</w:t>
      </w:r>
      <w:r>
        <w:rPr>
          <w:color w:val="222222"/>
          <w:spacing w:val="35"/>
          <w:sz w:val="23"/>
        </w:rPr>
        <w:t> </w:t>
      </w:r>
      <w:r>
        <w:rPr>
          <w:color w:val="222222"/>
          <w:sz w:val="23"/>
        </w:rPr>
        <w:t>situation.</w:t>
      </w:r>
      <w:r>
        <w:rPr>
          <w:color w:val="222222"/>
          <w:spacing w:val="80"/>
          <w:sz w:val="23"/>
        </w:rPr>
        <w:t> </w:t>
      </w:r>
      <w:r>
        <w:rPr>
          <w:color w:val="222222"/>
          <w:sz w:val="23"/>
        </w:rPr>
        <w:t>If</w:t>
      </w:r>
      <w:r>
        <w:rPr>
          <w:color w:val="222222"/>
          <w:spacing w:val="35"/>
          <w:sz w:val="23"/>
        </w:rPr>
        <w:t> </w:t>
      </w:r>
      <w:r>
        <w:rPr>
          <w:color w:val="222222"/>
          <w:sz w:val="23"/>
        </w:rPr>
        <w:t>he</w:t>
      </w:r>
      <w:r>
        <w:rPr>
          <w:color w:val="222222"/>
          <w:spacing w:val="35"/>
          <w:sz w:val="23"/>
        </w:rPr>
        <w:t> </w:t>
      </w:r>
      <w:r>
        <w:rPr>
          <w:color w:val="222222"/>
          <w:sz w:val="23"/>
        </w:rPr>
        <w:t>makes no</w:t>
      </w:r>
      <w:r>
        <w:rPr>
          <w:color w:val="222222"/>
          <w:spacing w:val="36"/>
          <w:sz w:val="23"/>
        </w:rPr>
        <w:t> </w:t>
      </w:r>
      <w:r>
        <w:rPr>
          <w:color w:val="222222"/>
          <w:sz w:val="23"/>
        </w:rPr>
        <w:t>prompt effort</w:t>
      </w:r>
      <w:r>
        <w:rPr>
          <w:color w:val="222222"/>
          <w:spacing w:val="40"/>
          <w:sz w:val="23"/>
        </w:rPr>
        <w:t> </w:t>
      </w:r>
      <w:r>
        <w:rPr>
          <w:color w:val="222222"/>
          <w:sz w:val="23"/>
        </w:rPr>
        <w:t>of</w:t>
      </w:r>
      <w:r>
        <w:rPr>
          <w:color w:val="222222"/>
          <w:spacing w:val="40"/>
          <w:sz w:val="23"/>
        </w:rPr>
        <w:t> </w:t>
      </w:r>
      <w:r>
        <w:rPr>
          <w:color w:val="222222"/>
          <w:sz w:val="23"/>
        </w:rPr>
        <w:t>correction</w:t>
      </w:r>
      <w:r>
        <w:rPr>
          <w:color w:val="222222"/>
          <w:spacing w:val="40"/>
          <w:sz w:val="23"/>
        </w:rPr>
        <w:t> </w:t>
      </w:r>
      <w:r>
        <w:rPr>
          <w:color w:val="222222"/>
          <w:sz w:val="23"/>
        </w:rPr>
        <w:t>his</w:t>
      </w:r>
      <w:r>
        <w:rPr>
          <w:color w:val="222222"/>
          <w:spacing w:val="40"/>
          <w:sz w:val="23"/>
        </w:rPr>
        <w:t> </w:t>
      </w:r>
      <w:r>
        <w:rPr>
          <w:color w:val="222222"/>
          <w:sz w:val="23"/>
        </w:rPr>
        <w:t>water</w:t>
      </w:r>
      <w:r>
        <w:rPr>
          <w:color w:val="222222"/>
          <w:spacing w:val="40"/>
          <w:sz w:val="23"/>
        </w:rPr>
        <w:t> </w:t>
      </w:r>
      <w:r>
        <w:rPr>
          <w:color w:val="222222"/>
          <w:sz w:val="23"/>
        </w:rPr>
        <w:t>service</w:t>
      </w:r>
      <w:r>
        <w:rPr>
          <w:color w:val="222222"/>
          <w:spacing w:val="40"/>
          <w:sz w:val="23"/>
        </w:rPr>
        <w:t> </w:t>
      </w:r>
      <w:r>
        <w:rPr>
          <w:color w:val="222222"/>
          <w:sz w:val="23"/>
        </w:rPr>
        <w:t>will</w:t>
      </w:r>
      <w:r>
        <w:rPr>
          <w:color w:val="222222"/>
          <w:spacing w:val="40"/>
          <w:sz w:val="23"/>
        </w:rPr>
        <w:t> </w:t>
      </w:r>
      <w:r>
        <w:rPr>
          <w:color w:val="222222"/>
          <w:sz w:val="23"/>
        </w:rPr>
        <w:t>be</w:t>
      </w:r>
      <w:r>
        <w:rPr>
          <w:color w:val="222222"/>
          <w:spacing w:val="40"/>
          <w:sz w:val="23"/>
        </w:rPr>
        <w:t> </w:t>
      </w:r>
      <w:r>
        <w:rPr>
          <w:color w:val="222222"/>
          <w:sz w:val="23"/>
        </w:rPr>
        <w:t>discontinued.</w:t>
      </w:r>
    </w:p>
    <w:p>
      <w:pPr>
        <w:spacing w:after="0" w:line="252" w:lineRule="auto"/>
        <w:jc w:val="left"/>
        <w:rPr>
          <w:sz w:val="23"/>
        </w:rPr>
        <w:sectPr>
          <w:footerReference w:type="even" r:id="rId30"/>
          <w:pgSz w:w="12240" w:h="15840"/>
          <w:pgMar w:header="0" w:footer="576" w:top="1440" w:bottom="760" w:left="0" w:right="360"/>
          <w:pgNumType w:start="2"/>
        </w:sectPr>
      </w:pPr>
    </w:p>
    <w:p>
      <w:pPr>
        <w:numPr>
          <w:ilvl w:val="0"/>
          <w:numId w:val="23"/>
        </w:numPr>
        <w:tabs>
          <w:tab w:pos="2628" w:val="left" w:leader="none"/>
        </w:tabs>
        <w:spacing w:before="228"/>
        <w:ind w:left="2628" w:right="0" w:hanging="720"/>
        <w:jc w:val="left"/>
        <w:rPr>
          <w:b/>
          <w:color w:val="222222"/>
          <w:sz w:val="24"/>
        </w:rPr>
      </w:pPr>
      <w:r>
        <w:rPr>
          <w:b/>
          <w:sz w:val="24"/>
        </w:rPr>
        <mc:AlternateContent>
          <mc:Choice Requires="wps">
            <w:drawing>
              <wp:anchor distT="0" distB="0" distL="0" distR="0" allowOverlap="1" layoutInCell="1" locked="0" behindDoc="0" simplePos="0" relativeHeight="15764480">
                <wp:simplePos x="0" y="0"/>
                <wp:positionH relativeFrom="page">
                  <wp:posOffset>2538</wp:posOffset>
                </wp:positionH>
                <wp:positionV relativeFrom="paragraph">
                  <wp:posOffset>4444</wp:posOffset>
                </wp:positionV>
                <wp:extent cx="1270" cy="1782445"/>
                <wp:effectExtent l="0" t="0" r="0" b="0"/>
                <wp:wrapNone/>
                <wp:docPr id="110" name="Graphic 110"/>
                <wp:cNvGraphicFramePr>
                  <a:graphicFrameLocks/>
                </wp:cNvGraphicFramePr>
                <a:graphic>
                  <a:graphicData uri="http://schemas.microsoft.com/office/word/2010/wordprocessingShape">
                    <wps:wsp>
                      <wps:cNvPr id="110" name="Graphic 110"/>
                      <wps:cNvSpPr/>
                      <wps:spPr>
                        <a:xfrm>
                          <a:off x="0" y="0"/>
                          <a:ext cx="1270" cy="1782445"/>
                        </a:xfrm>
                        <a:custGeom>
                          <a:avLst/>
                          <a:gdLst/>
                          <a:ahLst/>
                          <a:cxnLst/>
                          <a:rect l="l" t="t" r="r" b="b"/>
                          <a:pathLst>
                            <a:path w="0" h="1782445">
                              <a:moveTo>
                                <a:pt x="0" y="1782190"/>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4480" from=".19992pt,140.68pt" to=".19992pt,.35pt" stroked="true" strokeweight=".9615pt" strokecolor="#000000">
                <v:stroke dashstyle="solid"/>
                <w10:wrap type="none"/>
              </v:line>
            </w:pict>
          </mc:Fallback>
        </mc:AlternateContent>
      </w:r>
      <w:r>
        <w:rPr>
          <w:b/>
          <w:color w:val="222222"/>
          <w:sz w:val="24"/>
        </w:rPr>
        <w:t>Connection</w:t>
      </w:r>
      <w:r>
        <w:rPr>
          <w:b/>
          <w:color w:val="222222"/>
          <w:spacing w:val="-13"/>
          <w:sz w:val="24"/>
        </w:rPr>
        <w:t> </w:t>
      </w:r>
      <w:r>
        <w:rPr>
          <w:b/>
          <w:color w:val="222222"/>
          <w:sz w:val="24"/>
        </w:rPr>
        <w:t>to</w:t>
      </w:r>
      <w:r>
        <w:rPr>
          <w:b/>
          <w:color w:val="222222"/>
          <w:spacing w:val="-15"/>
          <w:sz w:val="24"/>
        </w:rPr>
        <w:t> </w:t>
      </w:r>
      <w:r>
        <w:rPr>
          <w:b/>
          <w:color w:val="222222"/>
          <w:sz w:val="24"/>
        </w:rPr>
        <w:t>District</w:t>
      </w:r>
      <w:r>
        <w:rPr>
          <w:b/>
          <w:color w:val="222222"/>
          <w:spacing w:val="-15"/>
          <w:sz w:val="24"/>
        </w:rPr>
        <w:t> </w:t>
      </w:r>
      <w:r>
        <w:rPr>
          <w:b/>
          <w:color w:val="222222"/>
          <w:spacing w:val="-2"/>
          <w:sz w:val="24"/>
        </w:rPr>
        <w:t>Turnouts</w:t>
      </w:r>
    </w:p>
    <w:p>
      <w:pPr>
        <w:pStyle w:val="BodyText"/>
        <w:spacing w:before="14"/>
        <w:rPr>
          <w:b/>
        </w:rPr>
      </w:pPr>
    </w:p>
    <w:p>
      <w:pPr>
        <w:spacing w:line="254" w:lineRule="auto" w:before="0"/>
        <w:ind w:left="2621" w:right="1712" w:firstLine="7"/>
        <w:jc w:val="left"/>
        <w:rPr>
          <w:sz w:val="23"/>
        </w:rPr>
      </w:pPr>
      <w:r>
        <w:rPr>
          <w:color w:val="222222"/>
          <w:sz w:val="23"/>
        </w:rPr>
        <w:t>The water user shall at his own expense take</w:t>
      </w:r>
      <w:r>
        <w:rPr>
          <w:color w:val="222222"/>
          <w:spacing w:val="40"/>
          <w:sz w:val="23"/>
        </w:rPr>
        <w:t> </w:t>
      </w:r>
      <w:r>
        <w:rPr>
          <w:color w:val="222222"/>
          <w:sz w:val="23"/>
        </w:rPr>
        <w:t>water from</w:t>
      </w:r>
      <w:r>
        <w:rPr>
          <w:color w:val="222222"/>
          <w:spacing w:val="40"/>
          <w:sz w:val="23"/>
        </w:rPr>
        <w:t> </w:t>
      </w:r>
      <w:r>
        <w:rPr>
          <w:color w:val="222222"/>
          <w:sz w:val="23"/>
        </w:rPr>
        <w:t>District turnouts in a manner approved</w:t>
      </w:r>
      <w:r>
        <w:rPr>
          <w:color w:val="222222"/>
          <w:spacing w:val="40"/>
          <w:sz w:val="23"/>
        </w:rPr>
        <w:t> </w:t>
      </w:r>
      <w:r>
        <w:rPr>
          <w:color w:val="222222"/>
          <w:sz w:val="23"/>
        </w:rPr>
        <w:t>by the District and shall provide all necessary</w:t>
      </w:r>
      <w:r>
        <w:rPr>
          <w:color w:val="222222"/>
          <w:spacing w:val="40"/>
          <w:sz w:val="23"/>
        </w:rPr>
        <w:t> </w:t>
      </w:r>
      <w:r>
        <w:rPr>
          <w:color w:val="222222"/>
          <w:sz w:val="23"/>
        </w:rPr>
        <w:t>materials and labor.</w:t>
      </w:r>
      <w:r>
        <w:rPr>
          <w:color w:val="222222"/>
          <w:spacing w:val="40"/>
          <w:sz w:val="23"/>
        </w:rPr>
        <w:t> </w:t>
      </w:r>
      <w:r>
        <w:rPr>
          <w:color w:val="222222"/>
          <w:sz w:val="23"/>
        </w:rPr>
        <w:t>No</w:t>
      </w:r>
      <w:r>
        <w:rPr>
          <w:color w:val="222222"/>
          <w:spacing w:val="-2"/>
          <w:sz w:val="23"/>
        </w:rPr>
        <w:t> </w:t>
      </w:r>
      <w:r>
        <w:rPr>
          <w:color w:val="222222"/>
          <w:sz w:val="23"/>
        </w:rPr>
        <w:t>modifications</w:t>
      </w:r>
      <w:r>
        <w:rPr>
          <w:color w:val="222222"/>
          <w:spacing w:val="36"/>
          <w:sz w:val="23"/>
        </w:rPr>
        <w:t> </w:t>
      </w:r>
      <w:r>
        <w:rPr>
          <w:color w:val="222222"/>
          <w:sz w:val="23"/>
        </w:rPr>
        <w:t>or</w:t>
      </w:r>
      <w:r>
        <w:rPr>
          <w:color w:val="222222"/>
          <w:spacing w:val="-2"/>
          <w:sz w:val="23"/>
        </w:rPr>
        <w:t> </w:t>
      </w:r>
      <w:r>
        <w:rPr>
          <w:color w:val="222222"/>
          <w:sz w:val="23"/>
        </w:rPr>
        <w:t>additions</w:t>
      </w:r>
      <w:r>
        <w:rPr>
          <w:color w:val="222222"/>
          <w:spacing w:val="36"/>
          <w:sz w:val="23"/>
        </w:rPr>
        <w:t> </w:t>
      </w:r>
      <w:r>
        <w:rPr>
          <w:color w:val="222222"/>
          <w:sz w:val="23"/>
        </w:rPr>
        <w:t>may</w:t>
      </w:r>
      <w:r>
        <w:rPr>
          <w:color w:val="222222"/>
          <w:spacing w:val="31"/>
          <w:sz w:val="23"/>
        </w:rPr>
        <w:t> </w:t>
      </w:r>
      <w:r>
        <w:rPr>
          <w:color w:val="222222"/>
          <w:sz w:val="23"/>
        </w:rPr>
        <w:t>be</w:t>
      </w:r>
      <w:r>
        <w:rPr>
          <w:color w:val="222222"/>
          <w:spacing w:val="-2"/>
          <w:sz w:val="23"/>
        </w:rPr>
        <w:t> </w:t>
      </w:r>
      <w:r>
        <w:rPr>
          <w:color w:val="222222"/>
          <w:sz w:val="23"/>
        </w:rPr>
        <w:t>made</w:t>
      </w:r>
      <w:r>
        <w:rPr>
          <w:color w:val="222222"/>
          <w:spacing w:val="-4"/>
          <w:sz w:val="23"/>
        </w:rPr>
        <w:t> </w:t>
      </w:r>
      <w:r>
        <w:rPr>
          <w:color w:val="222222"/>
          <w:sz w:val="23"/>
        </w:rPr>
        <w:t>to</w:t>
      </w:r>
      <w:r>
        <w:rPr>
          <w:color w:val="222222"/>
          <w:spacing w:val="29"/>
          <w:sz w:val="23"/>
        </w:rPr>
        <w:t> </w:t>
      </w:r>
      <w:r>
        <w:rPr>
          <w:color w:val="222222"/>
          <w:sz w:val="23"/>
        </w:rPr>
        <w:t>District</w:t>
      </w:r>
      <w:r>
        <w:rPr>
          <w:color w:val="222222"/>
          <w:spacing w:val="30"/>
          <w:sz w:val="23"/>
        </w:rPr>
        <w:t> </w:t>
      </w:r>
      <w:r>
        <w:rPr>
          <w:color w:val="222222"/>
          <w:sz w:val="23"/>
        </w:rPr>
        <w:t>outlets</w:t>
      </w:r>
      <w:r>
        <w:rPr>
          <w:color w:val="222222"/>
          <w:spacing w:val="31"/>
          <w:sz w:val="23"/>
        </w:rPr>
        <w:t> </w:t>
      </w:r>
      <w:r>
        <w:rPr>
          <w:color w:val="222222"/>
          <w:sz w:val="23"/>
        </w:rPr>
        <w:t>by</w:t>
      </w:r>
      <w:r>
        <w:rPr>
          <w:color w:val="222222"/>
          <w:spacing w:val="28"/>
          <w:sz w:val="23"/>
        </w:rPr>
        <w:t> </w:t>
      </w:r>
      <w:r>
        <w:rPr>
          <w:color w:val="222222"/>
          <w:sz w:val="23"/>
        </w:rPr>
        <w:t>other than</w:t>
      </w:r>
      <w:r>
        <w:rPr>
          <w:color w:val="222222"/>
          <w:spacing w:val="-3"/>
          <w:sz w:val="23"/>
        </w:rPr>
        <w:t> </w:t>
      </w:r>
      <w:r>
        <w:rPr>
          <w:color w:val="222222"/>
          <w:sz w:val="23"/>
        </w:rPr>
        <w:t>District</w:t>
      </w:r>
      <w:r>
        <w:rPr>
          <w:color w:val="222222"/>
          <w:spacing w:val="24"/>
          <w:sz w:val="23"/>
        </w:rPr>
        <w:t> </w:t>
      </w:r>
      <w:r>
        <w:rPr>
          <w:color w:val="222222"/>
          <w:sz w:val="23"/>
        </w:rPr>
        <w:t>personnel.</w:t>
      </w:r>
      <w:r>
        <w:rPr>
          <w:color w:val="222222"/>
          <w:spacing w:val="72"/>
          <w:sz w:val="23"/>
        </w:rPr>
        <w:t> </w:t>
      </w:r>
      <w:r>
        <w:rPr>
          <w:color w:val="222222"/>
          <w:sz w:val="23"/>
        </w:rPr>
        <w:t>To</w:t>
      </w:r>
      <w:r>
        <w:rPr>
          <w:color w:val="222222"/>
          <w:spacing w:val="-3"/>
          <w:sz w:val="23"/>
        </w:rPr>
        <w:t> </w:t>
      </w:r>
      <w:r>
        <w:rPr>
          <w:color w:val="222222"/>
          <w:sz w:val="23"/>
        </w:rPr>
        <w:t>prevent</w:t>
      </w:r>
      <w:r>
        <w:rPr>
          <w:color w:val="222222"/>
          <w:spacing w:val="-3"/>
          <w:sz w:val="23"/>
        </w:rPr>
        <w:t> </w:t>
      </w:r>
      <w:r>
        <w:rPr>
          <w:color w:val="222222"/>
          <w:sz w:val="23"/>
        </w:rPr>
        <w:t>sudden</w:t>
      </w:r>
      <w:r>
        <w:rPr>
          <w:color w:val="222222"/>
          <w:spacing w:val="-3"/>
          <w:sz w:val="23"/>
        </w:rPr>
        <w:t> </w:t>
      </w:r>
      <w:r>
        <w:rPr>
          <w:color w:val="222222"/>
          <w:sz w:val="23"/>
        </w:rPr>
        <w:t>surges</w:t>
      </w:r>
      <w:r>
        <w:rPr>
          <w:color w:val="222222"/>
          <w:spacing w:val="-7"/>
          <w:sz w:val="23"/>
        </w:rPr>
        <w:t> </w:t>
      </w:r>
      <w:r>
        <w:rPr>
          <w:color w:val="222222"/>
          <w:sz w:val="23"/>
        </w:rPr>
        <w:t>and</w:t>
      </w:r>
      <w:r>
        <w:rPr>
          <w:color w:val="222222"/>
          <w:spacing w:val="-3"/>
          <w:sz w:val="23"/>
        </w:rPr>
        <w:t> </w:t>
      </w:r>
      <w:r>
        <w:rPr>
          <w:color w:val="222222"/>
          <w:sz w:val="23"/>
        </w:rPr>
        <w:t>water</w:t>
      </w:r>
      <w:r>
        <w:rPr>
          <w:color w:val="222222"/>
          <w:spacing w:val="-3"/>
          <w:sz w:val="23"/>
        </w:rPr>
        <w:t> </w:t>
      </w:r>
      <w:r>
        <w:rPr>
          <w:color w:val="222222"/>
          <w:sz w:val="23"/>
        </w:rPr>
        <w:t>hammer</w:t>
      </w:r>
      <w:r>
        <w:rPr>
          <w:color w:val="222222"/>
          <w:spacing w:val="-3"/>
          <w:sz w:val="23"/>
        </w:rPr>
        <w:t> </w:t>
      </w:r>
      <w:r>
        <w:rPr>
          <w:color w:val="222222"/>
          <w:sz w:val="23"/>
        </w:rPr>
        <w:t>in</w:t>
      </w:r>
      <w:r>
        <w:rPr>
          <w:color w:val="222222"/>
          <w:spacing w:val="-3"/>
          <w:sz w:val="23"/>
        </w:rPr>
        <w:t> </w:t>
      </w:r>
      <w:r>
        <w:rPr>
          <w:color w:val="222222"/>
          <w:sz w:val="23"/>
        </w:rPr>
        <w:t>District pipelines</w:t>
      </w:r>
      <w:r>
        <w:rPr>
          <w:color w:val="222222"/>
          <w:spacing w:val="35"/>
          <w:sz w:val="23"/>
        </w:rPr>
        <w:t> </w:t>
      </w:r>
      <w:r>
        <w:rPr>
          <w:color w:val="222222"/>
          <w:sz w:val="23"/>
        </w:rPr>
        <w:t>no</w:t>
      </w:r>
      <w:r>
        <w:rPr>
          <w:color w:val="222222"/>
          <w:spacing w:val="-2"/>
          <w:sz w:val="23"/>
        </w:rPr>
        <w:t> </w:t>
      </w:r>
      <w:r>
        <w:rPr>
          <w:color w:val="222222"/>
          <w:sz w:val="23"/>
        </w:rPr>
        <w:t>rapid-closing</w:t>
      </w:r>
      <w:r>
        <w:rPr>
          <w:color w:val="222222"/>
          <w:spacing w:val="36"/>
          <w:sz w:val="23"/>
        </w:rPr>
        <w:t> </w:t>
      </w:r>
      <w:r>
        <w:rPr>
          <w:color w:val="222222"/>
          <w:sz w:val="23"/>
        </w:rPr>
        <w:t>valves</w:t>
      </w:r>
      <w:r>
        <w:rPr>
          <w:color w:val="222222"/>
          <w:spacing w:val="-3"/>
          <w:sz w:val="23"/>
        </w:rPr>
        <w:t> </w:t>
      </w:r>
      <w:r>
        <w:rPr>
          <w:color w:val="222222"/>
          <w:sz w:val="23"/>
        </w:rPr>
        <w:t>of</w:t>
      </w:r>
      <w:r>
        <w:rPr>
          <w:color w:val="222222"/>
          <w:spacing w:val="-2"/>
          <w:sz w:val="23"/>
        </w:rPr>
        <w:t> </w:t>
      </w:r>
      <w:r>
        <w:rPr>
          <w:color w:val="222222"/>
          <w:sz w:val="23"/>
        </w:rPr>
        <w:t>any</w:t>
      </w:r>
      <w:r>
        <w:rPr>
          <w:color w:val="222222"/>
          <w:spacing w:val="-4"/>
          <w:sz w:val="23"/>
        </w:rPr>
        <w:t> </w:t>
      </w:r>
      <w:r>
        <w:rPr>
          <w:color w:val="222222"/>
          <w:sz w:val="23"/>
        </w:rPr>
        <w:t>type</w:t>
      </w:r>
      <w:r>
        <w:rPr>
          <w:color w:val="222222"/>
          <w:spacing w:val="32"/>
          <w:sz w:val="23"/>
        </w:rPr>
        <w:t> </w:t>
      </w:r>
      <w:r>
        <w:rPr>
          <w:color w:val="222222"/>
          <w:sz w:val="23"/>
        </w:rPr>
        <w:t>will</w:t>
      </w:r>
      <w:r>
        <w:rPr>
          <w:color w:val="222222"/>
          <w:spacing w:val="36"/>
          <w:sz w:val="23"/>
        </w:rPr>
        <w:t> </w:t>
      </w:r>
      <w:r>
        <w:rPr>
          <w:color w:val="222222"/>
          <w:sz w:val="23"/>
        </w:rPr>
        <w:t>be</w:t>
      </w:r>
      <w:r>
        <w:rPr>
          <w:color w:val="222222"/>
          <w:spacing w:val="28"/>
          <w:sz w:val="23"/>
        </w:rPr>
        <w:t> </w:t>
      </w:r>
      <w:r>
        <w:rPr>
          <w:color w:val="222222"/>
          <w:sz w:val="23"/>
        </w:rPr>
        <w:t>permitted</w:t>
      </w:r>
      <w:r>
        <w:rPr>
          <w:color w:val="222222"/>
          <w:spacing w:val="37"/>
          <w:sz w:val="23"/>
        </w:rPr>
        <w:t> </w:t>
      </w:r>
      <w:r>
        <w:rPr>
          <w:color w:val="222222"/>
          <w:sz w:val="23"/>
        </w:rPr>
        <w:t>to</w:t>
      </w:r>
      <w:r>
        <w:rPr>
          <w:color w:val="222222"/>
          <w:spacing w:val="27"/>
          <w:sz w:val="23"/>
        </w:rPr>
        <w:t> </w:t>
      </w:r>
      <w:r>
        <w:rPr>
          <w:color w:val="222222"/>
          <w:sz w:val="23"/>
        </w:rPr>
        <w:t>be</w:t>
      </w:r>
      <w:r>
        <w:rPr>
          <w:color w:val="222222"/>
          <w:spacing w:val="-1"/>
          <w:sz w:val="23"/>
        </w:rPr>
        <w:t> </w:t>
      </w:r>
      <w:r>
        <w:rPr>
          <w:color w:val="222222"/>
          <w:spacing w:val="-2"/>
          <w:sz w:val="23"/>
        </w:rPr>
        <w:t>installed.</w:t>
      </w:r>
    </w:p>
    <w:p>
      <w:pPr>
        <w:numPr>
          <w:ilvl w:val="0"/>
          <w:numId w:val="23"/>
        </w:numPr>
        <w:tabs>
          <w:tab w:pos="2616" w:val="left" w:leader="none"/>
        </w:tabs>
        <w:spacing w:before="257"/>
        <w:ind w:left="2616" w:right="0" w:hanging="730"/>
        <w:jc w:val="left"/>
        <w:rPr>
          <w:b/>
          <w:color w:val="222222"/>
          <w:sz w:val="24"/>
        </w:rPr>
      </w:pPr>
      <w:r>
        <w:rPr>
          <w:b/>
          <w:color w:val="222222"/>
          <w:sz w:val="24"/>
        </w:rPr>
        <w:t>Right</w:t>
      </w:r>
      <w:r>
        <w:rPr>
          <w:b/>
          <w:color w:val="222222"/>
          <w:spacing w:val="-3"/>
          <w:sz w:val="24"/>
        </w:rPr>
        <w:t> </w:t>
      </w:r>
      <w:r>
        <w:rPr>
          <w:b/>
          <w:color w:val="222222"/>
          <w:sz w:val="24"/>
        </w:rPr>
        <w:t>of </w:t>
      </w:r>
      <w:r>
        <w:rPr>
          <w:b/>
          <w:color w:val="222222"/>
          <w:spacing w:val="-2"/>
          <w:sz w:val="24"/>
        </w:rPr>
        <w:t>Access</w:t>
      </w:r>
    </w:p>
    <w:p>
      <w:pPr>
        <w:pStyle w:val="BodyText"/>
        <w:spacing w:before="19"/>
        <w:rPr>
          <w:b/>
        </w:rPr>
      </w:pPr>
    </w:p>
    <w:p>
      <w:pPr>
        <w:spacing w:line="252" w:lineRule="auto" w:before="0"/>
        <w:ind w:left="2609" w:right="1712" w:firstLine="7"/>
        <w:jc w:val="left"/>
        <w:rPr>
          <w:sz w:val="23"/>
        </w:rPr>
      </w:pPr>
      <w:r>
        <w:rPr>
          <w:color w:val="222222"/>
          <w:sz w:val="23"/>
        </w:rPr>
        <w:t>District personnel shall have right of access, at any time, to deliveries, pipelines, air release valves, and any other District facility for operation, inspection,</w:t>
      </w:r>
      <w:r>
        <w:rPr>
          <w:color w:val="222222"/>
          <w:spacing w:val="80"/>
          <w:sz w:val="23"/>
        </w:rPr>
        <w:t> </w:t>
      </w:r>
      <w:r>
        <w:rPr>
          <w:color w:val="222222"/>
          <w:sz w:val="23"/>
        </w:rPr>
        <w:t>maintenance or repair.</w:t>
      </w:r>
      <w:r>
        <w:rPr>
          <w:color w:val="222222"/>
          <w:spacing w:val="80"/>
          <w:sz w:val="23"/>
        </w:rPr>
        <w:t> </w:t>
      </w:r>
      <w:r>
        <w:rPr>
          <w:color w:val="222222"/>
          <w:sz w:val="23"/>
        </w:rPr>
        <w:t>Precautions</w:t>
      </w:r>
      <w:r>
        <w:rPr>
          <w:color w:val="222222"/>
          <w:spacing w:val="40"/>
          <w:sz w:val="23"/>
        </w:rPr>
        <w:t> </w:t>
      </w:r>
      <w:r>
        <w:rPr>
          <w:color w:val="222222"/>
          <w:sz w:val="23"/>
        </w:rPr>
        <w:t>will be</w:t>
      </w:r>
      <w:r>
        <w:rPr>
          <w:color w:val="222222"/>
          <w:spacing w:val="40"/>
          <w:sz w:val="23"/>
        </w:rPr>
        <w:t> </w:t>
      </w:r>
      <w:r>
        <w:rPr>
          <w:color w:val="222222"/>
          <w:sz w:val="23"/>
        </w:rPr>
        <w:t>taken to protect trees, crops,</w:t>
      </w:r>
      <w:r>
        <w:rPr>
          <w:color w:val="222222"/>
          <w:spacing w:val="40"/>
          <w:sz w:val="23"/>
        </w:rPr>
        <w:t> </w:t>
      </w:r>
      <w:r>
        <w:rPr>
          <w:color w:val="222222"/>
          <w:sz w:val="23"/>
        </w:rPr>
        <w:t>soil surface or any other property from damage.</w:t>
      </w:r>
    </w:p>
    <w:p>
      <w:pPr>
        <w:pStyle w:val="BodyText"/>
        <w:spacing w:before="6"/>
        <w:rPr>
          <w:sz w:val="23"/>
        </w:rPr>
      </w:pPr>
    </w:p>
    <w:p>
      <w:pPr>
        <w:numPr>
          <w:ilvl w:val="0"/>
          <w:numId w:val="23"/>
        </w:numPr>
        <w:tabs>
          <w:tab w:pos="2611" w:val="left" w:leader="none"/>
        </w:tabs>
        <w:spacing w:before="0"/>
        <w:ind w:left="2611" w:right="0" w:hanging="727"/>
        <w:jc w:val="left"/>
        <w:rPr>
          <w:b/>
          <w:color w:val="222222"/>
          <w:sz w:val="24"/>
        </w:rPr>
      </w:pPr>
      <w:r>
        <w:rPr>
          <w:b/>
          <w:color w:val="222222"/>
          <w:sz w:val="24"/>
        </w:rPr>
        <w:t>Land</w:t>
      </w:r>
      <w:r>
        <w:rPr>
          <w:b/>
          <w:color w:val="222222"/>
          <w:spacing w:val="-8"/>
          <w:sz w:val="24"/>
        </w:rPr>
        <w:t> </w:t>
      </w:r>
      <w:r>
        <w:rPr>
          <w:b/>
          <w:color w:val="222222"/>
          <w:sz w:val="24"/>
        </w:rPr>
        <w:t>Clearing</w:t>
      </w:r>
      <w:r>
        <w:rPr>
          <w:b/>
          <w:color w:val="222222"/>
          <w:spacing w:val="-3"/>
          <w:sz w:val="24"/>
        </w:rPr>
        <w:t> </w:t>
      </w:r>
      <w:r>
        <w:rPr>
          <w:b/>
          <w:color w:val="222222"/>
          <w:sz w:val="24"/>
        </w:rPr>
        <w:t>and</w:t>
      </w:r>
      <w:r>
        <w:rPr>
          <w:b/>
          <w:color w:val="222222"/>
          <w:spacing w:val="-10"/>
          <w:sz w:val="24"/>
        </w:rPr>
        <w:t> </w:t>
      </w:r>
      <w:r>
        <w:rPr>
          <w:b/>
          <w:color w:val="222222"/>
          <w:spacing w:val="-2"/>
          <w:sz w:val="24"/>
        </w:rPr>
        <w:t>Leveling</w:t>
      </w:r>
    </w:p>
    <w:p>
      <w:pPr>
        <w:pStyle w:val="BodyText"/>
        <w:spacing w:before="9"/>
        <w:rPr>
          <w:b/>
        </w:rPr>
      </w:pPr>
    </w:p>
    <w:p>
      <w:pPr>
        <w:spacing w:line="252" w:lineRule="auto" w:before="0"/>
        <w:ind w:left="2597" w:right="1712" w:firstLine="12"/>
        <w:jc w:val="left"/>
        <w:rPr>
          <w:sz w:val="23"/>
        </w:rPr>
      </w:pPr>
      <w:r>
        <w:rPr>
          <w:color w:val="222222"/>
          <w:sz w:val="23"/>
        </w:rPr>
        <w:t>It shall</w:t>
      </w:r>
      <w:r>
        <w:rPr>
          <w:color w:val="222222"/>
          <w:spacing w:val="29"/>
          <w:sz w:val="23"/>
        </w:rPr>
        <w:t> </w:t>
      </w:r>
      <w:r>
        <w:rPr>
          <w:color w:val="222222"/>
          <w:sz w:val="23"/>
        </w:rPr>
        <w:t>be the </w:t>
      </w:r>
      <w:r>
        <w:rPr>
          <w:color w:val="222222"/>
          <w:sz w:val="23"/>
          <w:u w:val="thick" w:color="222222"/>
        </w:rPr>
        <w:t>landowner</w:t>
      </w:r>
      <w:r>
        <w:rPr>
          <w:color w:val="222222"/>
          <w:sz w:val="23"/>
          <w:u w:val="none"/>
        </w:rPr>
        <w:t> or his </w:t>
      </w:r>
      <w:r>
        <w:rPr>
          <w:color w:val="383838"/>
          <w:sz w:val="23"/>
          <w:u w:val="thick" w:color="383838"/>
        </w:rPr>
        <w:t>agents'</w:t>
      </w:r>
      <w:r>
        <w:rPr>
          <w:color w:val="383838"/>
          <w:spacing w:val="29"/>
          <w:sz w:val="23"/>
          <w:u w:val="none"/>
        </w:rPr>
        <w:t> </w:t>
      </w:r>
      <w:r>
        <w:rPr>
          <w:color w:val="222222"/>
          <w:sz w:val="23"/>
          <w:u w:val="none"/>
        </w:rPr>
        <w:t>(tenant)</w:t>
      </w:r>
      <w:r>
        <w:rPr>
          <w:color w:val="222222"/>
          <w:spacing w:val="29"/>
          <w:sz w:val="23"/>
          <w:u w:val="none"/>
        </w:rPr>
        <w:t> </w:t>
      </w:r>
      <w:r>
        <w:rPr>
          <w:color w:val="222222"/>
          <w:sz w:val="23"/>
          <w:u w:val="none"/>
        </w:rPr>
        <w:t>responsibility to obtain District permission</w:t>
      </w:r>
      <w:r>
        <w:rPr>
          <w:color w:val="222222"/>
          <w:spacing w:val="40"/>
          <w:sz w:val="23"/>
          <w:u w:val="none"/>
        </w:rPr>
        <w:t> </w:t>
      </w:r>
      <w:r>
        <w:rPr>
          <w:color w:val="222222"/>
          <w:sz w:val="23"/>
          <w:u w:val="none"/>
        </w:rPr>
        <w:t>before any</w:t>
      </w:r>
      <w:r>
        <w:rPr>
          <w:color w:val="222222"/>
          <w:spacing w:val="40"/>
          <w:sz w:val="23"/>
          <w:u w:val="none"/>
        </w:rPr>
        <w:t> </w:t>
      </w:r>
      <w:r>
        <w:rPr>
          <w:color w:val="222222"/>
          <w:sz w:val="23"/>
          <w:u w:val="none"/>
        </w:rPr>
        <w:t>clearing, leveling,</w:t>
      </w:r>
      <w:r>
        <w:rPr>
          <w:color w:val="222222"/>
          <w:spacing w:val="38"/>
          <w:sz w:val="23"/>
          <w:u w:val="none"/>
        </w:rPr>
        <w:t> </w:t>
      </w:r>
      <w:r>
        <w:rPr>
          <w:color w:val="222222"/>
          <w:sz w:val="23"/>
          <w:u w:val="none"/>
        </w:rPr>
        <w:t>ripping,</w:t>
      </w:r>
      <w:r>
        <w:rPr>
          <w:color w:val="222222"/>
          <w:spacing w:val="38"/>
          <w:sz w:val="23"/>
          <w:u w:val="none"/>
        </w:rPr>
        <w:t> </w:t>
      </w:r>
      <w:r>
        <w:rPr>
          <w:color w:val="222222"/>
          <w:sz w:val="23"/>
          <w:u w:val="none"/>
        </w:rPr>
        <w:t>changing</w:t>
      </w:r>
      <w:r>
        <w:rPr>
          <w:color w:val="222222"/>
          <w:spacing w:val="40"/>
          <w:sz w:val="23"/>
          <w:u w:val="none"/>
        </w:rPr>
        <w:t> </w:t>
      </w:r>
      <w:r>
        <w:rPr>
          <w:color w:val="222222"/>
          <w:sz w:val="23"/>
          <w:u w:val="none"/>
        </w:rPr>
        <w:t>of</w:t>
      </w:r>
      <w:r>
        <w:rPr>
          <w:color w:val="222222"/>
          <w:spacing w:val="40"/>
          <w:sz w:val="23"/>
          <w:u w:val="none"/>
        </w:rPr>
        <w:t> </w:t>
      </w:r>
      <w:r>
        <w:rPr>
          <w:color w:val="222222"/>
          <w:sz w:val="23"/>
          <w:u w:val="none"/>
        </w:rPr>
        <w:t>water</w:t>
      </w:r>
      <w:r>
        <w:rPr>
          <w:color w:val="222222"/>
          <w:spacing w:val="38"/>
          <w:sz w:val="23"/>
          <w:u w:val="none"/>
        </w:rPr>
        <w:t> </w:t>
      </w:r>
      <w:r>
        <w:rPr>
          <w:color w:val="222222"/>
          <w:sz w:val="23"/>
          <w:u w:val="none"/>
        </w:rPr>
        <w:t>channels, setting of utility poles, excavations for any purpose, or any work performed</w:t>
      </w:r>
      <w:r>
        <w:rPr>
          <w:color w:val="222222"/>
          <w:spacing w:val="80"/>
          <w:sz w:val="23"/>
          <w:u w:val="none"/>
        </w:rPr>
        <w:t> </w:t>
      </w:r>
      <w:r>
        <w:rPr>
          <w:color w:val="222222"/>
          <w:sz w:val="23"/>
          <w:u w:val="none"/>
        </w:rPr>
        <w:t>within</w:t>
      </w:r>
      <w:r>
        <w:rPr>
          <w:color w:val="222222"/>
          <w:spacing w:val="39"/>
          <w:sz w:val="23"/>
          <w:u w:val="none"/>
        </w:rPr>
        <w:t> </w:t>
      </w:r>
      <w:r>
        <w:rPr>
          <w:color w:val="222222"/>
          <w:sz w:val="23"/>
          <w:u w:val="none"/>
        </w:rPr>
        <w:t>District</w:t>
      </w:r>
      <w:r>
        <w:rPr>
          <w:color w:val="222222"/>
          <w:spacing w:val="40"/>
          <w:sz w:val="23"/>
          <w:u w:val="none"/>
        </w:rPr>
        <w:t> </w:t>
      </w:r>
      <w:r>
        <w:rPr>
          <w:color w:val="222222"/>
          <w:sz w:val="23"/>
          <w:u w:val="none"/>
        </w:rPr>
        <w:t>easements.</w:t>
      </w:r>
      <w:r>
        <w:rPr>
          <w:color w:val="222222"/>
          <w:spacing w:val="80"/>
          <w:sz w:val="23"/>
          <w:u w:val="none"/>
        </w:rPr>
        <w:t> </w:t>
      </w:r>
      <w:r>
        <w:rPr>
          <w:color w:val="222222"/>
          <w:sz w:val="23"/>
          <w:u w:val="none"/>
        </w:rPr>
        <w:t>Underground</w:t>
      </w:r>
      <w:r>
        <w:rPr>
          <w:color w:val="222222"/>
          <w:spacing w:val="40"/>
          <w:sz w:val="23"/>
          <w:u w:val="none"/>
        </w:rPr>
        <w:t> </w:t>
      </w:r>
      <w:r>
        <w:rPr>
          <w:color w:val="222222"/>
          <w:sz w:val="23"/>
          <w:u w:val="none"/>
        </w:rPr>
        <w:t>Dig</w:t>
      </w:r>
      <w:r>
        <w:rPr>
          <w:color w:val="222222"/>
          <w:spacing w:val="40"/>
          <w:sz w:val="23"/>
          <w:u w:val="none"/>
        </w:rPr>
        <w:t> </w:t>
      </w:r>
      <w:r>
        <w:rPr>
          <w:color w:val="222222"/>
          <w:sz w:val="23"/>
          <w:u w:val="none"/>
        </w:rPr>
        <w:t>must</w:t>
      </w:r>
      <w:r>
        <w:rPr>
          <w:color w:val="222222"/>
          <w:spacing w:val="40"/>
          <w:sz w:val="23"/>
          <w:u w:val="none"/>
        </w:rPr>
        <w:t> </w:t>
      </w:r>
      <w:r>
        <w:rPr>
          <w:color w:val="222222"/>
          <w:sz w:val="23"/>
          <w:u w:val="none"/>
        </w:rPr>
        <w:t>be</w:t>
      </w:r>
      <w:r>
        <w:rPr>
          <w:color w:val="222222"/>
          <w:spacing w:val="40"/>
          <w:sz w:val="23"/>
          <w:u w:val="none"/>
        </w:rPr>
        <w:t> </w:t>
      </w:r>
      <w:r>
        <w:rPr>
          <w:color w:val="222222"/>
          <w:sz w:val="23"/>
          <w:u w:val="none"/>
        </w:rPr>
        <w:t>contacted</w:t>
      </w:r>
      <w:r>
        <w:rPr>
          <w:color w:val="222222"/>
          <w:spacing w:val="40"/>
          <w:sz w:val="23"/>
          <w:u w:val="none"/>
        </w:rPr>
        <w:t> </w:t>
      </w:r>
      <w:r>
        <w:rPr>
          <w:color w:val="222222"/>
          <w:sz w:val="23"/>
          <w:u w:val="none"/>
        </w:rPr>
        <w:t>at</w:t>
      </w:r>
      <w:r>
        <w:rPr>
          <w:color w:val="222222"/>
          <w:spacing w:val="40"/>
          <w:sz w:val="23"/>
          <w:u w:val="none"/>
        </w:rPr>
        <w:t> </w:t>
      </w:r>
      <w:r>
        <w:rPr>
          <w:color w:val="222222"/>
          <w:sz w:val="23"/>
          <w:u w:val="none"/>
        </w:rPr>
        <w:t>81l/1-800-227-2600 so that District</w:t>
      </w:r>
      <w:r>
        <w:rPr>
          <w:color w:val="222222"/>
          <w:spacing w:val="27"/>
          <w:sz w:val="23"/>
          <w:u w:val="none"/>
        </w:rPr>
        <w:t> </w:t>
      </w:r>
      <w:r>
        <w:rPr>
          <w:color w:val="222222"/>
          <w:sz w:val="23"/>
          <w:u w:val="none"/>
        </w:rPr>
        <w:t>personnel</w:t>
      </w:r>
      <w:r>
        <w:rPr>
          <w:color w:val="222222"/>
          <w:spacing w:val="28"/>
          <w:sz w:val="23"/>
          <w:u w:val="none"/>
        </w:rPr>
        <w:t> </w:t>
      </w:r>
      <w:r>
        <w:rPr>
          <w:color w:val="222222"/>
          <w:sz w:val="23"/>
          <w:u w:val="none"/>
        </w:rPr>
        <w:t>can be notified</w:t>
      </w:r>
      <w:r>
        <w:rPr>
          <w:color w:val="222222"/>
          <w:spacing w:val="27"/>
          <w:sz w:val="23"/>
          <w:u w:val="none"/>
        </w:rPr>
        <w:t> </w:t>
      </w:r>
      <w:r>
        <w:rPr>
          <w:color w:val="222222"/>
          <w:sz w:val="23"/>
          <w:u w:val="none"/>
        </w:rPr>
        <w:t>to locate and mark pipelines or other District facilities in the area.</w:t>
      </w:r>
    </w:p>
    <w:p>
      <w:pPr>
        <w:numPr>
          <w:ilvl w:val="0"/>
          <w:numId w:val="23"/>
        </w:numPr>
        <w:tabs>
          <w:tab w:pos="2597" w:val="left" w:leader="none"/>
        </w:tabs>
        <w:spacing w:before="262"/>
        <w:ind w:left="2597" w:right="0" w:hanging="730"/>
        <w:jc w:val="left"/>
        <w:rPr>
          <w:b/>
          <w:color w:val="222222"/>
          <w:sz w:val="24"/>
        </w:rPr>
      </w:pPr>
      <w:r>
        <w:rPr>
          <w:b/>
          <w:color w:val="222222"/>
          <w:sz w:val="24"/>
        </w:rPr>
        <w:t>Damages</w:t>
      </w:r>
      <w:r>
        <w:rPr>
          <w:b/>
          <w:color w:val="222222"/>
          <w:spacing w:val="-6"/>
          <w:sz w:val="24"/>
        </w:rPr>
        <w:t> </w:t>
      </w:r>
      <w:r>
        <w:rPr>
          <w:b/>
          <w:color w:val="222222"/>
          <w:sz w:val="24"/>
        </w:rPr>
        <w:t>and</w:t>
      </w:r>
      <w:r>
        <w:rPr>
          <w:b/>
          <w:color w:val="222222"/>
          <w:spacing w:val="-6"/>
          <w:sz w:val="24"/>
        </w:rPr>
        <w:t> </w:t>
      </w:r>
      <w:r>
        <w:rPr>
          <w:b/>
          <w:color w:val="222222"/>
          <w:spacing w:val="-2"/>
          <w:sz w:val="24"/>
        </w:rPr>
        <w:t>Repairs</w:t>
      </w:r>
    </w:p>
    <w:p>
      <w:pPr>
        <w:pStyle w:val="BodyText"/>
        <w:spacing w:before="9"/>
        <w:rPr>
          <w:b/>
        </w:rPr>
      </w:pPr>
    </w:p>
    <w:p>
      <w:pPr>
        <w:spacing w:line="252" w:lineRule="auto" w:before="0"/>
        <w:ind w:left="2590" w:right="1513" w:firstLine="7"/>
        <w:jc w:val="left"/>
        <w:rPr>
          <w:sz w:val="23"/>
        </w:rPr>
      </w:pPr>
      <w:r>
        <w:rPr>
          <w:color w:val="222222"/>
          <w:sz w:val="23"/>
        </w:rPr>
        <w:t>Damage to</w:t>
      </w:r>
      <w:r>
        <w:rPr>
          <w:color w:val="222222"/>
          <w:spacing w:val="40"/>
          <w:sz w:val="23"/>
        </w:rPr>
        <w:t> </w:t>
      </w:r>
      <w:r>
        <w:rPr>
          <w:color w:val="222222"/>
          <w:sz w:val="23"/>
        </w:rPr>
        <w:t>District</w:t>
      </w:r>
      <w:r>
        <w:rPr>
          <w:color w:val="222222"/>
          <w:spacing w:val="40"/>
          <w:sz w:val="23"/>
        </w:rPr>
        <w:t> </w:t>
      </w:r>
      <w:r>
        <w:rPr>
          <w:color w:val="222222"/>
          <w:sz w:val="23"/>
        </w:rPr>
        <w:t>property such</w:t>
      </w:r>
      <w:r>
        <w:rPr>
          <w:color w:val="222222"/>
          <w:spacing w:val="40"/>
          <w:sz w:val="23"/>
        </w:rPr>
        <w:t> </w:t>
      </w:r>
      <w:r>
        <w:rPr>
          <w:color w:val="222222"/>
          <w:sz w:val="23"/>
        </w:rPr>
        <w:t>as aluminum</w:t>
      </w:r>
      <w:r>
        <w:rPr>
          <w:color w:val="222222"/>
          <w:spacing w:val="40"/>
          <w:sz w:val="23"/>
        </w:rPr>
        <w:t> </w:t>
      </w:r>
      <w:r>
        <w:rPr>
          <w:color w:val="222222"/>
          <w:sz w:val="23"/>
        </w:rPr>
        <w:t>pipelines, air release</w:t>
      </w:r>
      <w:r>
        <w:rPr>
          <w:color w:val="222222"/>
          <w:spacing w:val="40"/>
          <w:sz w:val="23"/>
        </w:rPr>
        <w:t> </w:t>
      </w:r>
      <w:r>
        <w:rPr>
          <w:color w:val="383838"/>
          <w:sz w:val="23"/>
        </w:rPr>
        <w:t>valves, </w:t>
      </w:r>
      <w:r>
        <w:rPr>
          <w:color w:val="222222"/>
          <w:sz w:val="23"/>
        </w:rPr>
        <w:t>meters,</w:t>
      </w:r>
      <w:r>
        <w:rPr>
          <w:color w:val="222222"/>
          <w:spacing w:val="29"/>
          <w:sz w:val="23"/>
        </w:rPr>
        <w:t> </w:t>
      </w:r>
      <w:r>
        <w:rPr>
          <w:color w:val="222222"/>
          <w:sz w:val="23"/>
        </w:rPr>
        <w:t>meter</w:t>
      </w:r>
      <w:r>
        <w:rPr>
          <w:color w:val="222222"/>
          <w:spacing w:val="22"/>
          <w:sz w:val="23"/>
        </w:rPr>
        <w:t> </w:t>
      </w:r>
      <w:r>
        <w:rPr>
          <w:color w:val="222222"/>
          <w:sz w:val="23"/>
        </w:rPr>
        <w:t>and</w:t>
      </w:r>
      <w:r>
        <w:rPr>
          <w:color w:val="222222"/>
          <w:spacing w:val="28"/>
          <w:sz w:val="23"/>
        </w:rPr>
        <w:t> </w:t>
      </w:r>
      <w:r>
        <w:rPr>
          <w:color w:val="222222"/>
          <w:sz w:val="23"/>
        </w:rPr>
        <w:t>valve</w:t>
      </w:r>
      <w:r>
        <w:rPr>
          <w:color w:val="222222"/>
          <w:spacing w:val="26"/>
          <w:sz w:val="23"/>
        </w:rPr>
        <w:t> </w:t>
      </w:r>
      <w:r>
        <w:rPr>
          <w:color w:val="222222"/>
          <w:sz w:val="23"/>
        </w:rPr>
        <w:t>key</w:t>
      </w:r>
      <w:r>
        <w:rPr>
          <w:color w:val="222222"/>
          <w:spacing w:val="24"/>
          <w:sz w:val="23"/>
        </w:rPr>
        <w:t> </w:t>
      </w:r>
      <w:r>
        <w:rPr>
          <w:color w:val="222222"/>
          <w:sz w:val="23"/>
        </w:rPr>
        <w:t>well,</w:t>
      </w:r>
      <w:r>
        <w:rPr>
          <w:color w:val="222222"/>
          <w:spacing w:val="26"/>
          <w:sz w:val="23"/>
        </w:rPr>
        <w:t> </w:t>
      </w:r>
      <w:r>
        <w:rPr>
          <w:color w:val="222222"/>
          <w:sz w:val="23"/>
        </w:rPr>
        <w:t>and</w:t>
      </w:r>
      <w:r>
        <w:rPr>
          <w:color w:val="222222"/>
          <w:spacing w:val="32"/>
          <w:sz w:val="23"/>
        </w:rPr>
        <w:t> </w:t>
      </w:r>
      <w:r>
        <w:rPr>
          <w:color w:val="222222"/>
          <w:sz w:val="23"/>
        </w:rPr>
        <w:t>delivery</w:t>
      </w:r>
      <w:r>
        <w:rPr>
          <w:color w:val="222222"/>
          <w:spacing w:val="28"/>
          <w:sz w:val="23"/>
        </w:rPr>
        <w:t> </w:t>
      </w:r>
      <w:r>
        <w:rPr>
          <w:color w:val="222222"/>
          <w:sz w:val="23"/>
        </w:rPr>
        <w:t>outlets,</w:t>
      </w:r>
      <w:r>
        <w:rPr>
          <w:color w:val="222222"/>
          <w:spacing w:val="26"/>
          <w:sz w:val="23"/>
        </w:rPr>
        <w:t> </w:t>
      </w:r>
      <w:r>
        <w:rPr>
          <w:color w:val="222222"/>
          <w:sz w:val="23"/>
        </w:rPr>
        <w:t>caused</w:t>
      </w:r>
      <w:r>
        <w:rPr>
          <w:color w:val="222222"/>
          <w:spacing w:val="28"/>
          <w:sz w:val="23"/>
        </w:rPr>
        <w:t> </w:t>
      </w:r>
      <w:r>
        <w:rPr>
          <w:color w:val="222222"/>
          <w:sz w:val="23"/>
        </w:rPr>
        <w:t>by</w:t>
      </w:r>
      <w:r>
        <w:rPr>
          <w:color w:val="222222"/>
          <w:spacing w:val="24"/>
          <w:sz w:val="23"/>
        </w:rPr>
        <w:t> </w:t>
      </w:r>
      <w:r>
        <w:rPr>
          <w:color w:val="222222"/>
          <w:sz w:val="23"/>
        </w:rPr>
        <w:t>reason</w:t>
      </w:r>
      <w:r>
        <w:rPr>
          <w:color w:val="222222"/>
          <w:spacing w:val="36"/>
          <w:sz w:val="23"/>
        </w:rPr>
        <w:t> </w:t>
      </w:r>
      <w:r>
        <w:rPr>
          <w:color w:val="222222"/>
          <w:sz w:val="23"/>
        </w:rPr>
        <w:t>of</w:t>
      </w:r>
      <w:r>
        <w:rPr>
          <w:color w:val="222222"/>
          <w:spacing w:val="20"/>
          <w:sz w:val="23"/>
        </w:rPr>
        <w:t> </w:t>
      </w:r>
      <w:r>
        <w:rPr>
          <w:color w:val="222222"/>
          <w:sz w:val="23"/>
        </w:rPr>
        <w:t>acts of omissions</w:t>
      </w:r>
      <w:r>
        <w:rPr>
          <w:color w:val="222222"/>
          <w:spacing w:val="24"/>
          <w:sz w:val="23"/>
        </w:rPr>
        <w:t> </w:t>
      </w:r>
      <w:r>
        <w:rPr>
          <w:color w:val="222222"/>
          <w:sz w:val="23"/>
        </w:rPr>
        <w:t>of the water</w:t>
      </w:r>
      <w:r>
        <w:rPr>
          <w:color w:val="222222"/>
          <w:spacing w:val="23"/>
          <w:sz w:val="23"/>
        </w:rPr>
        <w:t> </w:t>
      </w:r>
      <w:r>
        <w:rPr>
          <w:color w:val="222222"/>
          <w:sz w:val="23"/>
        </w:rPr>
        <w:t>user or landowner</w:t>
      </w:r>
      <w:r>
        <w:rPr>
          <w:color w:val="222222"/>
          <w:spacing w:val="26"/>
          <w:sz w:val="23"/>
        </w:rPr>
        <w:t> </w:t>
      </w:r>
      <w:r>
        <w:rPr>
          <w:color w:val="222222"/>
          <w:sz w:val="23"/>
        </w:rPr>
        <w:t>or his agents,</w:t>
      </w:r>
      <w:r>
        <w:rPr>
          <w:color w:val="222222"/>
          <w:spacing w:val="23"/>
          <w:sz w:val="23"/>
        </w:rPr>
        <w:t> </w:t>
      </w:r>
      <w:r>
        <w:rPr>
          <w:color w:val="222222"/>
          <w:sz w:val="23"/>
        </w:rPr>
        <w:t>will</w:t>
      </w:r>
      <w:r>
        <w:rPr>
          <w:color w:val="222222"/>
          <w:spacing w:val="24"/>
          <w:sz w:val="23"/>
        </w:rPr>
        <w:t> </w:t>
      </w:r>
      <w:r>
        <w:rPr>
          <w:color w:val="222222"/>
          <w:sz w:val="23"/>
        </w:rPr>
        <w:t>be repaired by the District</w:t>
      </w:r>
      <w:r>
        <w:rPr>
          <w:color w:val="222222"/>
          <w:spacing w:val="35"/>
          <w:sz w:val="23"/>
        </w:rPr>
        <w:t> </w:t>
      </w:r>
      <w:r>
        <w:rPr>
          <w:color w:val="222222"/>
          <w:sz w:val="23"/>
        </w:rPr>
        <w:t>and the</w:t>
      </w:r>
      <w:r>
        <w:rPr>
          <w:color w:val="222222"/>
          <w:spacing w:val="35"/>
          <w:sz w:val="23"/>
        </w:rPr>
        <w:t> </w:t>
      </w:r>
      <w:r>
        <w:rPr>
          <w:color w:val="222222"/>
          <w:sz w:val="23"/>
        </w:rPr>
        <w:t>cost</w:t>
      </w:r>
      <w:r>
        <w:rPr>
          <w:color w:val="222222"/>
          <w:spacing w:val="34"/>
          <w:sz w:val="23"/>
        </w:rPr>
        <w:t> </w:t>
      </w:r>
      <w:r>
        <w:rPr>
          <w:color w:val="222222"/>
          <w:sz w:val="23"/>
        </w:rPr>
        <w:t>of repairs</w:t>
      </w:r>
      <w:r>
        <w:rPr>
          <w:color w:val="222222"/>
          <w:spacing w:val="35"/>
          <w:sz w:val="23"/>
        </w:rPr>
        <w:t> </w:t>
      </w:r>
      <w:r>
        <w:rPr>
          <w:color w:val="222222"/>
          <w:sz w:val="23"/>
        </w:rPr>
        <w:t>will</w:t>
      </w:r>
      <w:r>
        <w:rPr>
          <w:color w:val="222222"/>
          <w:spacing w:val="34"/>
          <w:sz w:val="23"/>
        </w:rPr>
        <w:t> </w:t>
      </w:r>
      <w:r>
        <w:rPr>
          <w:color w:val="222222"/>
          <w:sz w:val="23"/>
        </w:rPr>
        <w:t>be</w:t>
      </w:r>
      <w:r>
        <w:rPr>
          <w:color w:val="222222"/>
          <w:spacing w:val="38"/>
          <w:sz w:val="23"/>
        </w:rPr>
        <w:t> </w:t>
      </w:r>
      <w:r>
        <w:rPr>
          <w:color w:val="222222"/>
          <w:sz w:val="23"/>
        </w:rPr>
        <w:t>charged to the landowner</w:t>
      </w:r>
      <w:r>
        <w:rPr>
          <w:color w:val="222222"/>
          <w:spacing w:val="34"/>
          <w:sz w:val="23"/>
        </w:rPr>
        <w:t> </w:t>
      </w:r>
      <w:r>
        <w:rPr>
          <w:color w:val="222222"/>
          <w:sz w:val="23"/>
        </w:rPr>
        <w:t>or</w:t>
      </w:r>
      <w:r>
        <w:rPr>
          <w:color w:val="222222"/>
          <w:spacing w:val="34"/>
          <w:sz w:val="23"/>
        </w:rPr>
        <w:t> </w:t>
      </w:r>
      <w:r>
        <w:rPr>
          <w:color w:val="222222"/>
          <w:sz w:val="23"/>
        </w:rPr>
        <w:t>water</w:t>
      </w:r>
      <w:r>
        <w:rPr>
          <w:color w:val="222222"/>
          <w:spacing w:val="34"/>
          <w:sz w:val="23"/>
        </w:rPr>
        <w:t> </w:t>
      </w:r>
      <w:r>
        <w:rPr>
          <w:color w:val="222222"/>
          <w:sz w:val="23"/>
        </w:rPr>
        <w:t>user </w:t>
      </w:r>
      <w:r>
        <w:rPr>
          <w:color w:val="222222"/>
          <w:spacing w:val="-2"/>
          <w:sz w:val="23"/>
        </w:rPr>
        <w:t>responsible.</w:t>
      </w:r>
    </w:p>
    <w:p>
      <w:pPr>
        <w:pStyle w:val="BodyText"/>
        <w:spacing w:before="1"/>
        <w:rPr>
          <w:sz w:val="23"/>
        </w:rPr>
      </w:pPr>
    </w:p>
    <w:p>
      <w:pPr>
        <w:numPr>
          <w:ilvl w:val="0"/>
          <w:numId w:val="23"/>
        </w:numPr>
        <w:tabs>
          <w:tab w:pos="2592" w:val="left" w:leader="none"/>
        </w:tabs>
        <w:spacing w:before="0"/>
        <w:ind w:left="2592" w:right="0" w:hanging="732"/>
        <w:jc w:val="left"/>
        <w:rPr>
          <w:b/>
          <w:color w:val="222222"/>
          <w:sz w:val="24"/>
        </w:rPr>
      </w:pPr>
      <w:r>
        <w:rPr>
          <w:b/>
          <w:color w:val="222222"/>
          <w:sz w:val="24"/>
        </w:rPr>
        <w:t>Metered</w:t>
      </w:r>
      <w:r>
        <w:rPr>
          <w:b/>
          <w:color w:val="222222"/>
          <w:spacing w:val="-11"/>
          <w:sz w:val="24"/>
        </w:rPr>
        <w:t> </w:t>
      </w:r>
      <w:r>
        <w:rPr>
          <w:b/>
          <w:color w:val="222222"/>
          <w:sz w:val="24"/>
        </w:rPr>
        <w:t>Water</w:t>
      </w:r>
      <w:r>
        <w:rPr>
          <w:b/>
          <w:color w:val="222222"/>
          <w:spacing w:val="-15"/>
          <w:sz w:val="24"/>
        </w:rPr>
        <w:t> </w:t>
      </w:r>
      <w:r>
        <w:rPr>
          <w:b/>
          <w:color w:val="222222"/>
          <w:spacing w:val="-2"/>
          <w:sz w:val="24"/>
        </w:rPr>
        <w:t>Service</w:t>
      </w:r>
    </w:p>
    <w:p>
      <w:pPr>
        <w:pStyle w:val="BodyText"/>
        <w:spacing w:before="19"/>
        <w:rPr>
          <w:b/>
        </w:rPr>
      </w:pPr>
    </w:p>
    <w:p>
      <w:pPr>
        <w:spacing w:line="252" w:lineRule="auto" w:before="1"/>
        <w:ind w:left="2580" w:right="1712" w:firstLine="4"/>
        <w:jc w:val="left"/>
        <w:rPr>
          <w:sz w:val="23"/>
        </w:rPr>
      </w:pPr>
      <w:r>
        <w:rPr>
          <w:color w:val="222222"/>
          <w:sz w:val="23"/>
        </w:rPr>
        <w:t>It is the District</w:t>
      </w:r>
      <w:r>
        <w:rPr>
          <w:color w:val="222222"/>
          <w:spacing w:val="31"/>
          <w:sz w:val="23"/>
        </w:rPr>
        <w:t> </w:t>
      </w:r>
      <w:r>
        <w:rPr>
          <w:color w:val="222222"/>
          <w:sz w:val="23"/>
        </w:rPr>
        <w:t>policy</w:t>
      </w:r>
      <w:r>
        <w:rPr>
          <w:color w:val="222222"/>
          <w:spacing w:val="30"/>
          <w:sz w:val="23"/>
        </w:rPr>
        <w:t> </w:t>
      </w:r>
      <w:r>
        <w:rPr>
          <w:color w:val="222222"/>
          <w:sz w:val="23"/>
        </w:rPr>
        <w:t>that all water service connections installed</w:t>
      </w:r>
      <w:r>
        <w:rPr>
          <w:color w:val="222222"/>
          <w:spacing w:val="31"/>
          <w:sz w:val="23"/>
        </w:rPr>
        <w:t> </w:t>
      </w:r>
      <w:r>
        <w:rPr>
          <w:color w:val="222222"/>
          <w:sz w:val="23"/>
        </w:rPr>
        <w:t>hereafter shall contain a</w:t>
      </w:r>
      <w:r>
        <w:rPr>
          <w:color w:val="222222"/>
          <w:spacing w:val="40"/>
          <w:sz w:val="23"/>
        </w:rPr>
        <w:t> </w:t>
      </w:r>
      <w:r>
        <w:rPr>
          <w:color w:val="222222"/>
          <w:sz w:val="23"/>
        </w:rPr>
        <w:t>metering</w:t>
      </w:r>
      <w:r>
        <w:rPr>
          <w:color w:val="222222"/>
          <w:spacing w:val="40"/>
          <w:sz w:val="23"/>
        </w:rPr>
        <w:t> </w:t>
      </w:r>
      <w:r>
        <w:rPr>
          <w:color w:val="222222"/>
          <w:sz w:val="23"/>
        </w:rPr>
        <w:t>device.</w:t>
      </w:r>
      <w:r>
        <w:rPr>
          <w:color w:val="222222"/>
          <w:spacing w:val="80"/>
          <w:sz w:val="23"/>
        </w:rPr>
        <w:t> </w:t>
      </w:r>
      <w:r>
        <w:rPr>
          <w:color w:val="222222"/>
          <w:sz w:val="23"/>
        </w:rPr>
        <w:t>Water</w:t>
      </w:r>
      <w:r>
        <w:rPr>
          <w:color w:val="222222"/>
          <w:spacing w:val="40"/>
          <w:sz w:val="23"/>
        </w:rPr>
        <w:t> </w:t>
      </w:r>
      <w:r>
        <w:rPr>
          <w:color w:val="222222"/>
          <w:sz w:val="23"/>
        </w:rPr>
        <w:t>available to the</w:t>
      </w:r>
      <w:r>
        <w:rPr>
          <w:color w:val="222222"/>
          <w:spacing w:val="40"/>
          <w:sz w:val="23"/>
        </w:rPr>
        <w:t> </w:t>
      </w:r>
      <w:r>
        <w:rPr>
          <w:color w:val="222222"/>
          <w:sz w:val="23"/>
        </w:rPr>
        <w:t>District</w:t>
      </w:r>
      <w:r>
        <w:rPr>
          <w:color w:val="222222"/>
          <w:spacing w:val="39"/>
          <w:sz w:val="23"/>
        </w:rPr>
        <w:t> </w:t>
      </w:r>
      <w:r>
        <w:rPr>
          <w:color w:val="222222"/>
          <w:sz w:val="23"/>
        </w:rPr>
        <w:t>through its water service</w:t>
      </w:r>
      <w:r>
        <w:rPr>
          <w:color w:val="222222"/>
          <w:spacing w:val="31"/>
          <w:sz w:val="23"/>
        </w:rPr>
        <w:t> </w:t>
      </w:r>
      <w:r>
        <w:rPr>
          <w:color w:val="222222"/>
          <w:sz w:val="23"/>
        </w:rPr>
        <w:t>contract</w:t>
      </w:r>
      <w:r>
        <w:rPr>
          <w:color w:val="222222"/>
          <w:spacing w:val="32"/>
          <w:sz w:val="23"/>
        </w:rPr>
        <w:t> </w:t>
      </w:r>
      <w:r>
        <w:rPr>
          <w:color w:val="222222"/>
          <w:sz w:val="23"/>
        </w:rPr>
        <w:t>with</w:t>
      </w:r>
      <w:r>
        <w:rPr>
          <w:color w:val="222222"/>
          <w:spacing w:val="31"/>
          <w:sz w:val="23"/>
        </w:rPr>
        <w:t> </w:t>
      </w:r>
      <w:r>
        <w:rPr>
          <w:color w:val="222222"/>
          <w:sz w:val="23"/>
        </w:rPr>
        <w:t>the</w:t>
      </w:r>
      <w:r>
        <w:rPr>
          <w:color w:val="222222"/>
          <w:spacing w:val="31"/>
          <w:sz w:val="23"/>
        </w:rPr>
        <w:t> </w:t>
      </w:r>
      <w:r>
        <w:rPr>
          <w:color w:val="222222"/>
          <w:sz w:val="23"/>
        </w:rPr>
        <w:t>United States Bureau of</w:t>
      </w:r>
      <w:r>
        <w:rPr>
          <w:color w:val="222222"/>
          <w:spacing w:val="38"/>
          <w:sz w:val="23"/>
        </w:rPr>
        <w:t> </w:t>
      </w:r>
      <w:r>
        <w:rPr>
          <w:color w:val="222222"/>
          <w:sz w:val="23"/>
        </w:rPr>
        <w:t>Reclamation is required to</w:t>
      </w:r>
      <w:r>
        <w:rPr>
          <w:color w:val="222222"/>
          <w:spacing w:val="32"/>
          <w:sz w:val="23"/>
        </w:rPr>
        <w:t> </w:t>
      </w:r>
      <w:r>
        <w:rPr>
          <w:color w:val="222222"/>
          <w:sz w:val="23"/>
        </w:rPr>
        <w:t>be measured at each service</w:t>
      </w:r>
      <w:r>
        <w:rPr>
          <w:color w:val="222222"/>
          <w:spacing w:val="32"/>
          <w:sz w:val="23"/>
        </w:rPr>
        <w:t> </w:t>
      </w:r>
      <w:r>
        <w:rPr>
          <w:color w:val="222222"/>
          <w:sz w:val="23"/>
        </w:rPr>
        <w:t>connection.</w:t>
      </w:r>
      <w:r>
        <w:rPr>
          <w:color w:val="222222"/>
          <w:spacing w:val="80"/>
          <w:sz w:val="23"/>
        </w:rPr>
        <w:t> </w:t>
      </w:r>
      <w:r>
        <w:rPr>
          <w:color w:val="222222"/>
          <w:sz w:val="23"/>
        </w:rPr>
        <w:t>Said metering devices must be adequately sized to meter</w:t>
      </w:r>
      <w:r>
        <w:rPr>
          <w:color w:val="222222"/>
          <w:spacing w:val="40"/>
          <w:sz w:val="23"/>
        </w:rPr>
        <w:t> </w:t>
      </w:r>
      <w:r>
        <w:rPr>
          <w:color w:val="222222"/>
          <w:sz w:val="23"/>
        </w:rPr>
        <w:t>water</w:t>
      </w:r>
      <w:r>
        <w:rPr>
          <w:color w:val="222222"/>
          <w:spacing w:val="40"/>
          <w:sz w:val="23"/>
        </w:rPr>
        <w:t> </w:t>
      </w:r>
      <w:r>
        <w:rPr>
          <w:color w:val="222222"/>
          <w:sz w:val="23"/>
        </w:rPr>
        <w:t>use</w:t>
      </w:r>
      <w:r>
        <w:rPr>
          <w:color w:val="222222"/>
          <w:spacing w:val="40"/>
          <w:sz w:val="23"/>
        </w:rPr>
        <w:t> </w:t>
      </w:r>
      <w:r>
        <w:rPr>
          <w:color w:val="222222"/>
          <w:sz w:val="23"/>
        </w:rPr>
        <w:t>as accurately as possible.</w:t>
      </w:r>
    </w:p>
    <w:p>
      <w:pPr>
        <w:pStyle w:val="BodyText"/>
        <w:spacing w:before="5"/>
        <w:rPr>
          <w:sz w:val="23"/>
        </w:rPr>
      </w:pPr>
    </w:p>
    <w:p>
      <w:pPr>
        <w:numPr>
          <w:ilvl w:val="0"/>
          <w:numId w:val="23"/>
        </w:numPr>
        <w:tabs>
          <w:tab w:pos="2585" w:val="left" w:leader="none"/>
        </w:tabs>
        <w:spacing w:before="0"/>
        <w:ind w:left="2585" w:right="0" w:hanging="737"/>
        <w:jc w:val="left"/>
        <w:rPr>
          <w:b/>
          <w:color w:val="222222"/>
          <w:sz w:val="24"/>
        </w:rPr>
      </w:pPr>
      <w:r>
        <w:rPr>
          <w:b/>
          <w:color w:val="222222"/>
          <w:sz w:val="24"/>
        </w:rPr>
        <w:t>Water</w:t>
      </w:r>
      <w:r>
        <w:rPr>
          <w:b/>
          <w:color w:val="222222"/>
          <w:spacing w:val="-12"/>
          <w:sz w:val="24"/>
        </w:rPr>
        <w:t> </w:t>
      </w:r>
      <w:r>
        <w:rPr>
          <w:b/>
          <w:color w:val="222222"/>
          <w:sz w:val="24"/>
        </w:rPr>
        <w:t>Meter</w:t>
      </w:r>
      <w:r>
        <w:rPr>
          <w:b/>
          <w:color w:val="222222"/>
          <w:spacing w:val="-9"/>
          <w:sz w:val="24"/>
        </w:rPr>
        <w:t> </w:t>
      </w:r>
      <w:r>
        <w:rPr>
          <w:b/>
          <w:color w:val="222222"/>
          <w:spacing w:val="-2"/>
          <w:sz w:val="24"/>
        </w:rPr>
        <w:t>Failure</w:t>
      </w:r>
    </w:p>
    <w:p>
      <w:pPr>
        <w:pStyle w:val="BodyText"/>
        <w:spacing w:before="17"/>
        <w:rPr>
          <w:b/>
        </w:rPr>
      </w:pPr>
    </w:p>
    <w:p>
      <w:pPr>
        <w:spacing w:line="247" w:lineRule="auto" w:before="0"/>
        <w:ind w:left="2573" w:right="1712" w:firstLine="2"/>
        <w:jc w:val="left"/>
        <w:rPr>
          <w:sz w:val="23"/>
        </w:rPr>
      </w:pPr>
      <w:r>
        <w:rPr>
          <w:color w:val="222222"/>
          <w:sz w:val="23"/>
        </w:rPr>
        <w:t>In</w:t>
      </w:r>
      <w:r>
        <w:rPr>
          <w:color w:val="222222"/>
          <w:spacing w:val="28"/>
          <w:sz w:val="23"/>
        </w:rPr>
        <w:t> </w:t>
      </w:r>
      <w:r>
        <w:rPr>
          <w:color w:val="222222"/>
          <w:sz w:val="23"/>
        </w:rPr>
        <w:t>the</w:t>
      </w:r>
      <w:r>
        <w:rPr>
          <w:color w:val="222222"/>
          <w:spacing w:val="34"/>
          <w:sz w:val="23"/>
        </w:rPr>
        <w:t> </w:t>
      </w:r>
      <w:r>
        <w:rPr>
          <w:color w:val="222222"/>
          <w:sz w:val="23"/>
        </w:rPr>
        <w:t>event</w:t>
      </w:r>
      <w:r>
        <w:rPr>
          <w:color w:val="222222"/>
          <w:spacing w:val="34"/>
          <w:sz w:val="23"/>
        </w:rPr>
        <w:t> </w:t>
      </w:r>
      <w:r>
        <w:rPr>
          <w:color w:val="222222"/>
          <w:sz w:val="23"/>
        </w:rPr>
        <w:t>of</w:t>
      </w:r>
      <w:r>
        <w:rPr>
          <w:color w:val="222222"/>
          <w:spacing w:val="31"/>
          <w:sz w:val="23"/>
        </w:rPr>
        <w:t> </w:t>
      </w:r>
      <w:r>
        <w:rPr>
          <w:color w:val="222222"/>
          <w:sz w:val="23"/>
        </w:rPr>
        <w:t>the</w:t>
      </w:r>
      <w:r>
        <w:rPr>
          <w:color w:val="222222"/>
          <w:spacing w:val="31"/>
          <w:sz w:val="23"/>
        </w:rPr>
        <w:t> </w:t>
      </w:r>
      <w:r>
        <w:rPr>
          <w:color w:val="222222"/>
          <w:sz w:val="23"/>
        </w:rPr>
        <w:t>failure</w:t>
      </w:r>
      <w:r>
        <w:rPr>
          <w:color w:val="222222"/>
          <w:spacing w:val="34"/>
          <w:sz w:val="23"/>
        </w:rPr>
        <w:t> </w:t>
      </w:r>
      <w:r>
        <w:rPr>
          <w:color w:val="222222"/>
          <w:sz w:val="23"/>
        </w:rPr>
        <w:t>of</w:t>
      </w:r>
      <w:r>
        <w:rPr>
          <w:color w:val="222222"/>
          <w:spacing w:val="29"/>
          <w:sz w:val="23"/>
        </w:rPr>
        <w:t> </w:t>
      </w:r>
      <w:r>
        <w:rPr>
          <w:color w:val="222222"/>
          <w:sz w:val="23"/>
        </w:rPr>
        <w:t>a</w:t>
      </w:r>
      <w:r>
        <w:rPr>
          <w:color w:val="222222"/>
          <w:spacing w:val="34"/>
          <w:sz w:val="23"/>
        </w:rPr>
        <w:t> </w:t>
      </w:r>
      <w:r>
        <w:rPr>
          <w:color w:val="222222"/>
          <w:sz w:val="23"/>
        </w:rPr>
        <w:t>water</w:t>
      </w:r>
      <w:r>
        <w:rPr>
          <w:color w:val="222222"/>
          <w:spacing w:val="34"/>
          <w:sz w:val="23"/>
        </w:rPr>
        <w:t> </w:t>
      </w:r>
      <w:r>
        <w:rPr>
          <w:color w:val="222222"/>
          <w:sz w:val="23"/>
        </w:rPr>
        <w:t>meter</w:t>
      </w:r>
      <w:r>
        <w:rPr>
          <w:color w:val="222222"/>
          <w:spacing w:val="29"/>
          <w:sz w:val="23"/>
        </w:rPr>
        <w:t> </w:t>
      </w:r>
      <w:r>
        <w:rPr>
          <w:color w:val="222222"/>
          <w:sz w:val="23"/>
        </w:rPr>
        <w:t>to</w:t>
      </w:r>
      <w:r>
        <w:rPr>
          <w:color w:val="222222"/>
          <w:spacing w:val="31"/>
          <w:sz w:val="23"/>
        </w:rPr>
        <w:t> </w:t>
      </w:r>
      <w:r>
        <w:rPr>
          <w:color w:val="222222"/>
          <w:sz w:val="23"/>
        </w:rPr>
        <w:t>accurately</w:t>
      </w:r>
      <w:r>
        <w:rPr>
          <w:color w:val="222222"/>
          <w:spacing w:val="31"/>
          <w:sz w:val="23"/>
        </w:rPr>
        <w:t> </w:t>
      </w:r>
      <w:r>
        <w:rPr>
          <w:color w:val="222222"/>
          <w:sz w:val="23"/>
        </w:rPr>
        <w:t>record</w:t>
      </w:r>
      <w:r>
        <w:rPr>
          <w:color w:val="222222"/>
          <w:spacing w:val="28"/>
          <w:sz w:val="23"/>
        </w:rPr>
        <w:t> </w:t>
      </w:r>
      <w:r>
        <w:rPr>
          <w:color w:val="222222"/>
          <w:sz w:val="23"/>
        </w:rPr>
        <w:t>the</w:t>
      </w:r>
      <w:r>
        <w:rPr>
          <w:color w:val="222222"/>
          <w:spacing w:val="34"/>
          <w:sz w:val="23"/>
        </w:rPr>
        <w:t> </w:t>
      </w:r>
      <w:r>
        <w:rPr>
          <w:color w:val="222222"/>
          <w:sz w:val="23"/>
        </w:rPr>
        <w:t>water delivery every reasonable effort</w:t>
      </w:r>
      <w:r>
        <w:rPr>
          <w:color w:val="222222"/>
          <w:spacing w:val="32"/>
          <w:sz w:val="23"/>
        </w:rPr>
        <w:t> </w:t>
      </w:r>
      <w:r>
        <w:rPr>
          <w:color w:val="222222"/>
          <w:sz w:val="23"/>
        </w:rPr>
        <w:t>will be made to determine accurate water usage and</w:t>
      </w:r>
      <w:r>
        <w:rPr>
          <w:color w:val="222222"/>
          <w:spacing w:val="36"/>
          <w:sz w:val="23"/>
        </w:rPr>
        <w:t> </w:t>
      </w:r>
      <w:r>
        <w:rPr>
          <w:color w:val="222222"/>
          <w:sz w:val="23"/>
        </w:rPr>
        <w:t>such</w:t>
      </w:r>
      <w:r>
        <w:rPr>
          <w:color w:val="222222"/>
          <w:spacing w:val="40"/>
          <w:sz w:val="23"/>
        </w:rPr>
        <w:t> </w:t>
      </w:r>
      <w:r>
        <w:rPr>
          <w:color w:val="222222"/>
          <w:sz w:val="23"/>
        </w:rPr>
        <w:t>estimated</w:t>
      </w:r>
      <w:r>
        <w:rPr>
          <w:color w:val="222222"/>
          <w:spacing w:val="40"/>
          <w:sz w:val="23"/>
        </w:rPr>
        <w:t> </w:t>
      </w:r>
      <w:r>
        <w:rPr>
          <w:color w:val="222222"/>
          <w:sz w:val="23"/>
        </w:rPr>
        <w:t>usage</w:t>
      </w:r>
      <w:r>
        <w:rPr>
          <w:color w:val="222222"/>
          <w:spacing w:val="40"/>
          <w:sz w:val="23"/>
        </w:rPr>
        <w:t> </w:t>
      </w:r>
      <w:r>
        <w:rPr>
          <w:color w:val="222222"/>
          <w:sz w:val="23"/>
        </w:rPr>
        <w:t>will</w:t>
      </w:r>
      <w:r>
        <w:rPr>
          <w:color w:val="222222"/>
          <w:spacing w:val="40"/>
          <w:sz w:val="23"/>
        </w:rPr>
        <w:t> </w:t>
      </w:r>
      <w:r>
        <w:rPr>
          <w:color w:val="222222"/>
          <w:sz w:val="23"/>
        </w:rPr>
        <w:t>be</w:t>
      </w:r>
      <w:r>
        <w:rPr>
          <w:color w:val="222222"/>
          <w:spacing w:val="40"/>
          <w:sz w:val="23"/>
        </w:rPr>
        <w:t> </w:t>
      </w:r>
      <w:r>
        <w:rPr>
          <w:color w:val="222222"/>
          <w:sz w:val="23"/>
        </w:rPr>
        <w:t>charged</w:t>
      </w:r>
      <w:r>
        <w:rPr>
          <w:color w:val="222222"/>
          <w:spacing w:val="33"/>
          <w:sz w:val="23"/>
        </w:rPr>
        <w:t> </w:t>
      </w:r>
      <w:r>
        <w:rPr>
          <w:color w:val="222222"/>
          <w:sz w:val="23"/>
        </w:rPr>
        <w:t>to</w:t>
      </w:r>
      <w:r>
        <w:rPr>
          <w:color w:val="222222"/>
          <w:spacing w:val="33"/>
          <w:sz w:val="23"/>
        </w:rPr>
        <w:t> </w:t>
      </w:r>
      <w:r>
        <w:rPr>
          <w:color w:val="222222"/>
          <w:sz w:val="23"/>
        </w:rPr>
        <w:t>the</w:t>
      </w:r>
      <w:r>
        <w:rPr>
          <w:color w:val="222222"/>
          <w:spacing w:val="40"/>
          <w:sz w:val="23"/>
        </w:rPr>
        <w:t> </w:t>
      </w:r>
      <w:r>
        <w:rPr>
          <w:color w:val="222222"/>
          <w:sz w:val="23"/>
        </w:rPr>
        <w:t>water</w:t>
      </w:r>
      <w:r>
        <w:rPr>
          <w:color w:val="222222"/>
          <w:spacing w:val="40"/>
          <w:sz w:val="23"/>
        </w:rPr>
        <w:t> </w:t>
      </w:r>
      <w:r>
        <w:rPr>
          <w:color w:val="222222"/>
          <w:sz w:val="23"/>
        </w:rPr>
        <w:t>user's</w:t>
      </w:r>
      <w:r>
        <w:rPr>
          <w:color w:val="222222"/>
          <w:spacing w:val="38"/>
          <w:sz w:val="23"/>
        </w:rPr>
        <w:t> </w:t>
      </w:r>
      <w:r>
        <w:rPr>
          <w:color w:val="222222"/>
          <w:sz w:val="23"/>
        </w:rPr>
        <w:t>account.</w:t>
      </w:r>
    </w:p>
    <w:p>
      <w:pPr>
        <w:pStyle w:val="BodyText"/>
        <w:rPr>
          <w:sz w:val="23"/>
        </w:rPr>
      </w:pPr>
    </w:p>
    <w:p>
      <w:pPr>
        <w:pStyle w:val="BodyText"/>
        <w:spacing w:before="246"/>
        <w:rPr>
          <w:sz w:val="23"/>
        </w:rPr>
      </w:pPr>
    </w:p>
    <w:p>
      <w:pPr>
        <w:spacing w:before="1"/>
        <w:ind w:left="0" w:right="1503" w:firstLine="0"/>
        <w:jc w:val="right"/>
        <w:rPr>
          <w:sz w:val="19"/>
        </w:rPr>
      </w:pPr>
      <w:r>
        <w:rPr>
          <w:color w:val="222222"/>
          <w:spacing w:val="-10"/>
          <w:sz w:val="19"/>
        </w:rPr>
        <w:t>3</w:t>
      </w:r>
    </w:p>
    <w:p>
      <w:pPr>
        <w:spacing w:after="0"/>
        <w:jc w:val="right"/>
        <w:rPr>
          <w:sz w:val="19"/>
        </w:rPr>
        <w:sectPr>
          <w:footerReference w:type="default" r:id="rId31"/>
          <w:pgSz w:w="12240" w:h="15840"/>
          <w:pgMar w:header="0" w:footer="0" w:top="1540" w:bottom="280" w:left="0" w:right="360"/>
        </w:sectPr>
      </w:pPr>
    </w:p>
    <w:p>
      <w:pPr>
        <w:numPr>
          <w:ilvl w:val="0"/>
          <w:numId w:val="23"/>
        </w:numPr>
        <w:tabs>
          <w:tab w:pos="2645" w:val="left" w:leader="none"/>
        </w:tabs>
        <w:spacing w:before="252"/>
        <w:ind w:left="2645" w:right="0" w:hanging="809"/>
        <w:jc w:val="left"/>
        <w:rPr>
          <w:b/>
          <w:color w:val="232323"/>
          <w:sz w:val="24"/>
        </w:rPr>
      </w:pPr>
      <w:r>
        <w:rPr>
          <w:b/>
          <w:sz w:val="24"/>
        </w:rPr>
        <mc:AlternateContent>
          <mc:Choice Requires="wps">
            <w:drawing>
              <wp:anchor distT="0" distB="0" distL="0" distR="0" allowOverlap="1" layoutInCell="1" locked="0" behindDoc="0" simplePos="0" relativeHeight="15764992">
                <wp:simplePos x="0" y="0"/>
                <wp:positionH relativeFrom="page">
                  <wp:posOffset>2538</wp:posOffset>
                </wp:positionH>
                <wp:positionV relativeFrom="paragraph">
                  <wp:posOffset>4444</wp:posOffset>
                </wp:positionV>
                <wp:extent cx="1270" cy="2258695"/>
                <wp:effectExtent l="0" t="0" r="0" b="0"/>
                <wp:wrapNone/>
                <wp:docPr id="112" name="Graphic 112"/>
                <wp:cNvGraphicFramePr>
                  <a:graphicFrameLocks/>
                </wp:cNvGraphicFramePr>
                <a:graphic>
                  <a:graphicData uri="http://schemas.microsoft.com/office/word/2010/wordprocessingShape">
                    <wps:wsp>
                      <wps:cNvPr id="112" name="Graphic 112"/>
                      <wps:cNvSpPr/>
                      <wps:spPr>
                        <a:xfrm>
                          <a:off x="0" y="0"/>
                          <a:ext cx="1270" cy="2258695"/>
                        </a:xfrm>
                        <a:custGeom>
                          <a:avLst/>
                          <a:gdLst/>
                          <a:ahLst/>
                          <a:cxnLst/>
                          <a:rect l="l" t="t" r="r" b="b"/>
                          <a:pathLst>
                            <a:path w="0" h="2258695">
                              <a:moveTo>
                                <a:pt x="0" y="2258313"/>
                              </a:moveTo>
                              <a:lnTo>
                                <a:pt x="0" y="0"/>
                              </a:lnTo>
                            </a:path>
                          </a:pathLst>
                        </a:custGeom>
                        <a:ln w="9157">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4992" from=".19992pt,178.17pt" to=".19992pt,.35pt" stroked="true" strokeweight=".7211pt" strokecolor="#000000">
                <v:stroke dashstyle="solid"/>
                <w10:wrap type="none"/>
              </v:line>
            </w:pict>
          </mc:Fallback>
        </mc:AlternateContent>
      </w:r>
      <w:r>
        <w:rPr>
          <w:b/>
          <w:color w:val="232323"/>
          <w:sz w:val="24"/>
        </w:rPr>
        <w:t>Delivery</w:t>
      </w:r>
      <w:r>
        <w:rPr>
          <w:b/>
          <w:color w:val="232323"/>
          <w:spacing w:val="-8"/>
          <w:sz w:val="24"/>
        </w:rPr>
        <w:t> </w:t>
      </w:r>
      <w:r>
        <w:rPr>
          <w:b/>
          <w:color w:val="232323"/>
          <w:spacing w:val="-4"/>
          <w:sz w:val="24"/>
        </w:rPr>
        <w:t>Areas</w:t>
      </w:r>
    </w:p>
    <w:p>
      <w:pPr>
        <w:pStyle w:val="BodyText"/>
        <w:spacing w:before="12"/>
        <w:rPr>
          <w:b/>
        </w:rPr>
      </w:pPr>
    </w:p>
    <w:p>
      <w:pPr>
        <w:spacing w:line="249" w:lineRule="auto" w:before="0"/>
        <w:ind w:left="2635" w:right="1341" w:firstLine="4"/>
        <w:jc w:val="left"/>
        <w:rPr>
          <w:sz w:val="23"/>
        </w:rPr>
      </w:pPr>
      <w:r>
        <w:rPr>
          <w:color w:val="232323"/>
          <w:sz w:val="23"/>
        </w:rPr>
        <w:t>Delivery areas shall be kept clean and free from weeds,</w:t>
      </w:r>
      <w:r>
        <w:rPr>
          <w:color w:val="232323"/>
          <w:spacing w:val="31"/>
          <w:sz w:val="23"/>
        </w:rPr>
        <w:t> </w:t>
      </w:r>
      <w:r>
        <w:rPr>
          <w:color w:val="232323"/>
          <w:sz w:val="23"/>
        </w:rPr>
        <w:t>brush, empty chemical containers and any other debris.</w:t>
      </w:r>
    </w:p>
    <w:p>
      <w:pPr>
        <w:pStyle w:val="BodyText"/>
        <w:spacing w:before="11"/>
        <w:rPr>
          <w:sz w:val="23"/>
        </w:rPr>
      </w:pPr>
    </w:p>
    <w:p>
      <w:pPr>
        <w:numPr>
          <w:ilvl w:val="0"/>
          <w:numId w:val="23"/>
        </w:numPr>
        <w:tabs>
          <w:tab w:pos="2640" w:val="left" w:leader="none"/>
        </w:tabs>
        <w:spacing w:before="0"/>
        <w:ind w:left="2640" w:right="0" w:hanging="725"/>
        <w:jc w:val="left"/>
        <w:rPr>
          <w:b/>
          <w:color w:val="232323"/>
          <w:sz w:val="24"/>
        </w:rPr>
      </w:pPr>
      <w:r>
        <w:rPr>
          <w:b/>
          <w:color w:val="232323"/>
          <w:sz w:val="24"/>
        </w:rPr>
        <w:t>New</w:t>
      </w:r>
      <w:r>
        <w:rPr>
          <w:b/>
          <w:color w:val="232323"/>
          <w:spacing w:val="-12"/>
          <w:sz w:val="24"/>
        </w:rPr>
        <w:t> </w:t>
      </w:r>
      <w:r>
        <w:rPr>
          <w:b/>
          <w:color w:val="232323"/>
          <w:spacing w:val="-2"/>
          <w:sz w:val="24"/>
        </w:rPr>
        <w:t>Outlets</w:t>
      </w:r>
    </w:p>
    <w:p>
      <w:pPr>
        <w:pStyle w:val="BodyText"/>
        <w:spacing w:before="14"/>
        <w:rPr>
          <w:b/>
        </w:rPr>
      </w:pPr>
    </w:p>
    <w:p>
      <w:pPr>
        <w:spacing w:line="252" w:lineRule="auto" w:before="0"/>
        <w:ind w:left="2621" w:right="1513" w:firstLine="9"/>
        <w:jc w:val="left"/>
        <w:rPr>
          <w:sz w:val="23"/>
        </w:rPr>
      </w:pPr>
      <w:r>
        <w:rPr>
          <w:color w:val="232323"/>
          <w:sz w:val="23"/>
        </w:rPr>
        <w:t>The</w:t>
      </w:r>
      <w:r>
        <w:rPr>
          <w:color w:val="232323"/>
          <w:spacing w:val="40"/>
          <w:sz w:val="23"/>
        </w:rPr>
        <w:t> </w:t>
      </w:r>
      <w:r>
        <w:rPr>
          <w:color w:val="232323"/>
          <w:sz w:val="23"/>
        </w:rPr>
        <w:t>District</w:t>
      </w:r>
      <w:r>
        <w:rPr>
          <w:color w:val="232323"/>
          <w:spacing w:val="40"/>
          <w:sz w:val="23"/>
        </w:rPr>
        <w:t> </w:t>
      </w:r>
      <w:r>
        <w:rPr>
          <w:color w:val="232323"/>
          <w:sz w:val="23"/>
        </w:rPr>
        <w:t>shall</w:t>
      </w:r>
      <w:r>
        <w:rPr>
          <w:color w:val="232323"/>
          <w:spacing w:val="38"/>
          <w:sz w:val="23"/>
        </w:rPr>
        <w:t> </w:t>
      </w:r>
      <w:r>
        <w:rPr>
          <w:color w:val="232323"/>
          <w:sz w:val="23"/>
        </w:rPr>
        <w:t>not</w:t>
      </w:r>
      <w:r>
        <w:rPr>
          <w:color w:val="232323"/>
          <w:spacing w:val="38"/>
          <w:sz w:val="23"/>
        </w:rPr>
        <w:t> </w:t>
      </w:r>
      <w:r>
        <w:rPr>
          <w:color w:val="232323"/>
          <w:sz w:val="23"/>
        </w:rPr>
        <w:t>provide</w:t>
      </w:r>
      <w:r>
        <w:rPr>
          <w:color w:val="232323"/>
          <w:spacing w:val="38"/>
          <w:sz w:val="23"/>
        </w:rPr>
        <w:t> </w:t>
      </w:r>
      <w:r>
        <w:rPr>
          <w:color w:val="232323"/>
          <w:sz w:val="23"/>
        </w:rPr>
        <w:t>additional turnouts</w:t>
      </w:r>
      <w:r>
        <w:rPr>
          <w:color w:val="232323"/>
          <w:spacing w:val="40"/>
          <w:sz w:val="23"/>
        </w:rPr>
        <w:t> </w:t>
      </w:r>
      <w:r>
        <w:rPr>
          <w:color w:val="232323"/>
          <w:sz w:val="23"/>
        </w:rPr>
        <w:t>or</w:t>
      </w:r>
      <w:r>
        <w:rPr>
          <w:color w:val="232323"/>
          <w:spacing w:val="40"/>
          <w:sz w:val="23"/>
        </w:rPr>
        <w:t> </w:t>
      </w:r>
      <w:r>
        <w:rPr>
          <w:color w:val="232323"/>
          <w:sz w:val="23"/>
        </w:rPr>
        <w:t>meters to</w:t>
      </w:r>
      <w:r>
        <w:rPr>
          <w:color w:val="232323"/>
          <w:spacing w:val="40"/>
          <w:sz w:val="23"/>
        </w:rPr>
        <w:t> </w:t>
      </w:r>
      <w:r>
        <w:rPr>
          <w:color w:val="232323"/>
          <w:sz w:val="23"/>
        </w:rPr>
        <w:t>property already served</w:t>
      </w:r>
      <w:r>
        <w:rPr>
          <w:color w:val="232323"/>
          <w:spacing w:val="26"/>
          <w:sz w:val="23"/>
        </w:rPr>
        <w:t> </w:t>
      </w:r>
      <w:r>
        <w:rPr>
          <w:color w:val="232323"/>
          <w:sz w:val="23"/>
        </w:rPr>
        <w:t>by a District turnout</w:t>
      </w:r>
      <w:r>
        <w:rPr>
          <w:color w:val="232323"/>
          <w:spacing w:val="25"/>
          <w:sz w:val="23"/>
        </w:rPr>
        <w:t> </w:t>
      </w:r>
      <w:r>
        <w:rPr>
          <w:color w:val="232323"/>
          <w:sz w:val="23"/>
        </w:rPr>
        <w:t>nor to newly created parcels except at the expense of the landowner.</w:t>
      </w:r>
      <w:r>
        <w:rPr>
          <w:color w:val="232323"/>
          <w:spacing w:val="80"/>
          <w:sz w:val="23"/>
        </w:rPr>
        <w:t> </w:t>
      </w:r>
      <w:r>
        <w:rPr>
          <w:color w:val="232323"/>
          <w:sz w:val="23"/>
        </w:rPr>
        <w:t>This includes</w:t>
      </w:r>
      <w:r>
        <w:rPr>
          <w:color w:val="232323"/>
          <w:spacing w:val="40"/>
          <w:sz w:val="23"/>
        </w:rPr>
        <w:t> </w:t>
      </w:r>
      <w:r>
        <w:rPr>
          <w:color w:val="232323"/>
          <w:sz w:val="23"/>
        </w:rPr>
        <w:t>modifications</w:t>
      </w:r>
      <w:r>
        <w:rPr>
          <w:color w:val="232323"/>
          <w:spacing w:val="40"/>
          <w:sz w:val="23"/>
        </w:rPr>
        <w:t> </w:t>
      </w:r>
      <w:r>
        <w:rPr>
          <w:color w:val="232323"/>
          <w:sz w:val="23"/>
        </w:rPr>
        <w:t>(meter replacement)</w:t>
      </w:r>
      <w:r>
        <w:rPr>
          <w:color w:val="232323"/>
          <w:spacing w:val="40"/>
          <w:sz w:val="23"/>
        </w:rPr>
        <w:t> </w:t>
      </w:r>
      <w:r>
        <w:rPr>
          <w:color w:val="232323"/>
          <w:sz w:val="23"/>
        </w:rPr>
        <w:t>necessary to insure</w:t>
      </w:r>
      <w:r>
        <w:rPr>
          <w:color w:val="232323"/>
          <w:spacing w:val="40"/>
          <w:sz w:val="23"/>
        </w:rPr>
        <w:t> </w:t>
      </w:r>
      <w:r>
        <w:rPr>
          <w:color w:val="232323"/>
          <w:sz w:val="23"/>
        </w:rPr>
        <w:t>meters</w:t>
      </w:r>
      <w:r>
        <w:rPr>
          <w:color w:val="232323"/>
          <w:spacing w:val="40"/>
          <w:sz w:val="23"/>
        </w:rPr>
        <w:t> </w:t>
      </w:r>
      <w:r>
        <w:rPr>
          <w:color w:val="232323"/>
          <w:sz w:val="23"/>
        </w:rPr>
        <w:t>are</w:t>
      </w:r>
      <w:r>
        <w:rPr>
          <w:color w:val="232323"/>
          <w:spacing w:val="40"/>
          <w:sz w:val="23"/>
        </w:rPr>
        <w:t> </w:t>
      </w:r>
      <w:r>
        <w:rPr>
          <w:color w:val="232323"/>
          <w:sz w:val="23"/>
        </w:rPr>
        <w:t>adequately</w:t>
      </w:r>
      <w:r>
        <w:rPr>
          <w:color w:val="232323"/>
          <w:spacing w:val="40"/>
          <w:sz w:val="23"/>
        </w:rPr>
        <w:t> </w:t>
      </w:r>
      <w:r>
        <w:rPr>
          <w:color w:val="232323"/>
          <w:sz w:val="23"/>
        </w:rPr>
        <w:t>sized</w:t>
      </w:r>
      <w:r>
        <w:rPr>
          <w:color w:val="232323"/>
          <w:spacing w:val="40"/>
          <w:sz w:val="23"/>
        </w:rPr>
        <w:t> </w:t>
      </w:r>
      <w:r>
        <w:rPr>
          <w:color w:val="232323"/>
          <w:sz w:val="23"/>
        </w:rPr>
        <w:t>to</w:t>
      </w:r>
      <w:r>
        <w:rPr>
          <w:color w:val="232323"/>
          <w:spacing w:val="40"/>
          <w:sz w:val="23"/>
        </w:rPr>
        <w:t> </w:t>
      </w:r>
      <w:r>
        <w:rPr>
          <w:color w:val="232323"/>
          <w:sz w:val="23"/>
        </w:rPr>
        <w:t>record</w:t>
      </w:r>
      <w:r>
        <w:rPr>
          <w:color w:val="232323"/>
          <w:spacing w:val="40"/>
          <w:sz w:val="23"/>
        </w:rPr>
        <w:t> </w:t>
      </w:r>
      <w:r>
        <w:rPr>
          <w:color w:val="232323"/>
          <w:sz w:val="23"/>
        </w:rPr>
        <w:t>use.</w:t>
      </w:r>
      <w:r>
        <w:rPr>
          <w:color w:val="232323"/>
          <w:spacing w:val="80"/>
          <w:sz w:val="23"/>
        </w:rPr>
        <w:t> </w:t>
      </w:r>
      <w:r>
        <w:rPr>
          <w:color w:val="232323"/>
          <w:sz w:val="23"/>
        </w:rPr>
        <w:t>The</w:t>
      </w:r>
      <w:r>
        <w:rPr>
          <w:color w:val="232323"/>
          <w:spacing w:val="40"/>
          <w:sz w:val="23"/>
        </w:rPr>
        <w:t> </w:t>
      </w:r>
      <w:r>
        <w:rPr>
          <w:color w:val="232323"/>
          <w:sz w:val="23"/>
        </w:rPr>
        <w:t>entire</w:t>
      </w:r>
      <w:r>
        <w:rPr>
          <w:color w:val="232323"/>
          <w:spacing w:val="38"/>
          <w:sz w:val="23"/>
        </w:rPr>
        <w:t> </w:t>
      </w:r>
      <w:r>
        <w:rPr>
          <w:color w:val="232323"/>
          <w:sz w:val="23"/>
        </w:rPr>
        <w:t>installation including</w:t>
      </w:r>
      <w:r>
        <w:rPr>
          <w:color w:val="232323"/>
          <w:spacing w:val="32"/>
          <w:sz w:val="23"/>
        </w:rPr>
        <w:t> </w:t>
      </w:r>
      <w:r>
        <w:rPr>
          <w:color w:val="232323"/>
          <w:sz w:val="23"/>
        </w:rPr>
        <w:t>pipelines,</w:t>
      </w:r>
      <w:r>
        <w:rPr>
          <w:color w:val="232323"/>
          <w:spacing w:val="30"/>
          <w:sz w:val="23"/>
        </w:rPr>
        <w:t> </w:t>
      </w:r>
      <w:r>
        <w:rPr>
          <w:color w:val="232323"/>
          <w:sz w:val="23"/>
        </w:rPr>
        <w:t>valves,</w:t>
      </w:r>
      <w:r>
        <w:rPr>
          <w:color w:val="232323"/>
          <w:spacing w:val="39"/>
          <w:sz w:val="23"/>
        </w:rPr>
        <w:t> </w:t>
      </w:r>
      <w:r>
        <w:rPr>
          <w:color w:val="232323"/>
          <w:sz w:val="23"/>
        </w:rPr>
        <w:t>meter, etc., shall</w:t>
      </w:r>
      <w:r>
        <w:rPr>
          <w:color w:val="232323"/>
          <w:spacing w:val="30"/>
          <w:sz w:val="23"/>
        </w:rPr>
        <w:t> </w:t>
      </w:r>
      <w:r>
        <w:rPr>
          <w:color w:val="232323"/>
          <w:sz w:val="23"/>
        </w:rPr>
        <w:t>remain the property of the District. Turnouts to lands</w:t>
      </w:r>
      <w:r>
        <w:rPr>
          <w:color w:val="232323"/>
          <w:spacing w:val="40"/>
          <w:sz w:val="23"/>
        </w:rPr>
        <w:t> </w:t>
      </w:r>
      <w:r>
        <w:rPr>
          <w:color w:val="232323"/>
          <w:sz w:val="23"/>
        </w:rPr>
        <w:t>hereafter</w:t>
      </w:r>
      <w:r>
        <w:rPr>
          <w:color w:val="232323"/>
          <w:spacing w:val="40"/>
          <w:sz w:val="23"/>
        </w:rPr>
        <w:t> </w:t>
      </w:r>
      <w:r>
        <w:rPr>
          <w:color w:val="232323"/>
          <w:sz w:val="23"/>
        </w:rPr>
        <w:t>annexed to</w:t>
      </w:r>
      <w:r>
        <w:rPr>
          <w:color w:val="232323"/>
          <w:spacing w:val="40"/>
          <w:sz w:val="23"/>
        </w:rPr>
        <w:t> </w:t>
      </w:r>
      <w:r>
        <w:rPr>
          <w:color w:val="232323"/>
          <w:sz w:val="23"/>
        </w:rPr>
        <w:t>the</w:t>
      </w:r>
      <w:r>
        <w:rPr>
          <w:color w:val="232323"/>
          <w:spacing w:val="40"/>
          <w:sz w:val="23"/>
        </w:rPr>
        <w:t> </w:t>
      </w:r>
      <w:r>
        <w:rPr>
          <w:color w:val="232323"/>
          <w:sz w:val="23"/>
        </w:rPr>
        <w:t>District,</w:t>
      </w:r>
      <w:r>
        <w:rPr>
          <w:color w:val="232323"/>
          <w:spacing w:val="40"/>
          <w:sz w:val="23"/>
        </w:rPr>
        <w:t> </w:t>
      </w:r>
      <w:r>
        <w:rPr>
          <w:color w:val="232323"/>
          <w:sz w:val="23"/>
        </w:rPr>
        <w:t>which connect to</w:t>
      </w:r>
      <w:r>
        <w:rPr>
          <w:color w:val="232323"/>
          <w:spacing w:val="40"/>
          <w:sz w:val="23"/>
        </w:rPr>
        <w:t> </w:t>
      </w:r>
      <w:r>
        <w:rPr>
          <w:color w:val="232323"/>
          <w:sz w:val="23"/>
        </w:rPr>
        <w:t>existing laterals, will be installed</w:t>
      </w:r>
      <w:r>
        <w:rPr>
          <w:color w:val="232323"/>
          <w:spacing w:val="38"/>
          <w:sz w:val="23"/>
        </w:rPr>
        <w:t> </w:t>
      </w:r>
      <w:r>
        <w:rPr>
          <w:color w:val="232323"/>
          <w:sz w:val="23"/>
        </w:rPr>
        <w:t>only at</w:t>
      </w:r>
      <w:r>
        <w:rPr>
          <w:color w:val="232323"/>
          <w:spacing w:val="40"/>
          <w:sz w:val="23"/>
        </w:rPr>
        <w:t> </w:t>
      </w:r>
      <w:r>
        <w:rPr>
          <w:color w:val="232323"/>
          <w:sz w:val="23"/>
        </w:rPr>
        <w:t>the expense</w:t>
      </w:r>
      <w:r>
        <w:rPr>
          <w:color w:val="232323"/>
          <w:spacing w:val="40"/>
          <w:sz w:val="23"/>
        </w:rPr>
        <w:t> </w:t>
      </w:r>
      <w:r>
        <w:rPr>
          <w:color w:val="232323"/>
          <w:sz w:val="23"/>
        </w:rPr>
        <w:t>of the landowner.</w:t>
      </w:r>
      <w:r>
        <w:rPr>
          <w:color w:val="232323"/>
          <w:spacing w:val="80"/>
          <w:sz w:val="23"/>
        </w:rPr>
        <w:t> </w:t>
      </w:r>
      <w:r>
        <w:rPr>
          <w:color w:val="232323"/>
          <w:sz w:val="23"/>
        </w:rPr>
        <w:t>Further, any significant</w:t>
      </w:r>
      <w:r>
        <w:rPr>
          <w:color w:val="232323"/>
          <w:spacing w:val="40"/>
          <w:sz w:val="23"/>
        </w:rPr>
        <w:t> </w:t>
      </w:r>
      <w:r>
        <w:rPr>
          <w:color w:val="232323"/>
          <w:sz w:val="23"/>
        </w:rPr>
        <w:t>modification</w:t>
      </w:r>
      <w:r>
        <w:rPr>
          <w:color w:val="232323"/>
          <w:spacing w:val="40"/>
          <w:sz w:val="23"/>
        </w:rPr>
        <w:t> </w:t>
      </w:r>
      <w:r>
        <w:rPr>
          <w:color w:val="232323"/>
          <w:sz w:val="23"/>
        </w:rPr>
        <w:t>of</w:t>
      </w:r>
      <w:r>
        <w:rPr>
          <w:color w:val="232323"/>
          <w:spacing w:val="40"/>
          <w:sz w:val="23"/>
        </w:rPr>
        <w:t> </w:t>
      </w:r>
      <w:r>
        <w:rPr>
          <w:color w:val="232323"/>
          <w:sz w:val="23"/>
        </w:rPr>
        <w:t>an</w:t>
      </w:r>
      <w:r>
        <w:rPr>
          <w:color w:val="232323"/>
          <w:spacing w:val="34"/>
          <w:sz w:val="23"/>
        </w:rPr>
        <w:t> </w:t>
      </w:r>
      <w:r>
        <w:rPr>
          <w:color w:val="232323"/>
          <w:sz w:val="23"/>
        </w:rPr>
        <w:t>existing</w:t>
      </w:r>
      <w:r>
        <w:rPr>
          <w:color w:val="232323"/>
          <w:spacing w:val="40"/>
          <w:sz w:val="23"/>
        </w:rPr>
        <w:t> </w:t>
      </w:r>
      <w:r>
        <w:rPr>
          <w:color w:val="232323"/>
          <w:sz w:val="23"/>
        </w:rPr>
        <w:t>delivery</w:t>
      </w:r>
      <w:r>
        <w:rPr>
          <w:color w:val="232323"/>
          <w:spacing w:val="40"/>
          <w:sz w:val="23"/>
        </w:rPr>
        <w:t> </w:t>
      </w:r>
      <w:r>
        <w:rPr>
          <w:color w:val="232323"/>
          <w:sz w:val="23"/>
        </w:rPr>
        <w:t>at</w:t>
      </w:r>
      <w:r>
        <w:rPr>
          <w:color w:val="232323"/>
          <w:spacing w:val="40"/>
          <w:sz w:val="23"/>
        </w:rPr>
        <w:t> </w:t>
      </w:r>
      <w:r>
        <w:rPr>
          <w:color w:val="232323"/>
          <w:sz w:val="23"/>
        </w:rPr>
        <w:t>the</w:t>
      </w:r>
      <w:r>
        <w:rPr>
          <w:color w:val="232323"/>
          <w:spacing w:val="40"/>
          <w:sz w:val="23"/>
        </w:rPr>
        <w:t> </w:t>
      </w:r>
      <w:r>
        <w:rPr>
          <w:color w:val="232323"/>
          <w:sz w:val="23"/>
        </w:rPr>
        <w:t>request</w:t>
      </w:r>
      <w:r>
        <w:rPr>
          <w:color w:val="232323"/>
          <w:spacing w:val="40"/>
          <w:sz w:val="23"/>
        </w:rPr>
        <w:t> </w:t>
      </w:r>
      <w:r>
        <w:rPr>
          <w:color w:val="232323"/>
          <w:sz w:val="23"/>
        </w:rPr>
        <w:t>of</w:t>
      </w:r>
      <w:r>
        <w:rPr>
          <w:color w:val="232323"/>
          <w:spacing w:val="34"/>
          <w:sz w:val="23"/>
        </w:rPr>
        <w:t> </w:t>
      </w:r>
      <w:r>
        <w:rPr>
          <w:color w:val="232323"/>
          <w:sz w:val="23"/>
        </w:rPr>
        <w:t>the</w:t>
      </w:r>
      <w:r>
        <w:rPr>
          <w:color w:val="232323"/>
          <w:spacing w:val="35"/>
          <w:sz w:val="23"/>
        </w:rPr>
        <w:t> </w:t>
      </w:r>
      <w:r>
        <w:rPr>
          <w:color w:val="232323"/>
          <w:sz w:val="23"/>
        </w:rPr>
        <w:t>landowner or</w:t>
      </w:r>
      <w:r>
        <w:rPr>
          <w:color w:val="232323"/>
          <w:spacing w:val="21"/>
          <w:sz w:val="23"/>
        </w:rPr>
        <w:t> </w:t>
      </w:r>
      <w:r>
        <w:rPr>
          <w:color w:val="232323"/>
          <w:sz w:val="23"/>
        </w:rPr>
        <w:t>to</w:t>
      </w:r>
      <w:r>
        <w:rPr>
          <w:color w:val="232323"/>
          <w:spacing w:val="28"/>
          <w:sz w:val="23"/>
        </w:rPr>
        <w:t> </w:t>
      </w:r>
      <w:r>
        <w:rPr>
          <w:color w:val="232323"/>
          <w:sz w:val="23"/>
        </w:rPr>
        <w:t>accommodate</w:t>
      </w:r>
      <w:r>
        <w:rPr>
          <w:color w:val="232323"/>
          <w:spacing w:val="31"/>
          <w:sz w:val="23"/>
        </w:rPr>
        <w:t> </w:t>
      </w:r>
      <w:r>
        <w:rPr>
          <w:color w:val="232323"/>
          <w:sz w:val="23"/>
        </w:rPr>
        <w:t>a</w:t>
      </w:r>
      <w:r>
        <w:rPr>
          <w:color w:val="232323"/>
          <w:spacing w:val="37"/>
          <w:sz w:val="23"/>
        </w:rPr>
        <w:t> </w:t>
      </w:r>
      <w:r>
        <w:rPr>
          <w:color w:val="232323"/>
          <w:sz w:val="23"/>
        </w:rPr>
        <w:t>change</w:t>
      </w:r>
      <w:r>
        <w:rPr>
          <w:color w:val="232323"/>
          <w:spacing w:val="27"/>
          <w:sz w:val="23"/>
        </w:rPr>
        <w:t> </w:t>
      </w:r>
      <w:r>
        <w:rPr>
          <w:color w:val="232323"/>
          <w:sz w:val="23"/>
        </w:rPr>
        <w:t>in</w:t>
      </w:r>
      <w:r>
        <w:rPr>
          <w:color w:val="232323"/>
          <w:spacing w:val="28"/>
          <w:sz w:val="23"/>
        </w:rPr>
        <w:t> </w:t>
      </w:r>
      <w:r>
        <w:rPr>
          <w:color w:val="232323"/>
          <w:sz w:val="23"/>
        </w:rPr>
        <w:t>the</w:t>
      </w:r>
      <w:r>
        <w:rPr>
          <w:color w:val="232323"/>
          <w:spacing w:val="30"/>
          <w:sz w:val="23"/>
        </w:rPr>
        <w:t> </w:t>
      </w:r>
      <w:r>
        <w:rPr>
          <w:color w:val="232323"/>
          <w:sz w:val="23"/>
        </w:rPr>
        <w:t>property</w:t>
      </w:r>
      <w:r>
        <w:rPr>
          <w:color w:val="232323"/>
          <w:spacing w:val="28"/>
          <w:sz w:val="23"/>
        </w:rPr>
        <w:t> </w:t>
      </w:r>
      <w:r>
        <w:rPr>
          <w:color w:val="232323"/>
          <w:sz w:val="23"/>
        </w:rPr>
        <w:t>size</w:t>
      </w:r>
      <w:r>
        <w:rPr>
          <w:color w:val="232323"/>
          <w:spacing w:val="31"/>
          <w:sz w:val="23"/>
        </w:rPr>
        <w:t> </w:t>
      </w:r>
      <w:r>
        <w:rPr>
          <w:color w:val="232323"/>
          <w:sz w:val="23"/>
        </w:rPr>
        <w:t>of</w:t>
      </w:r>
      <w:r>
        <w:rPr>
          <w:color w:val="232323"/>
          <w:spacing w:val="27"/>
          <w:sz w:val="23"/>
        </w:rPr>
        <w:t> </w:t>
      </w:r>
      <w:r>
        <w:rPr>
          <w:color w:val="232323"/>
          <w:sz w:val="23"/>
        </w:rPr>
        <w:t>a</w:t>
      </w:r>
      <w:r>
        <w:rPr>
          <w:color w:val="232323"/>
          <w:spacing w:val="33"/>
          <w:sz w:val="23"/>
        </w:rPr>
        <w:t> </w:t>
      </w:r>
      <w:r>
        <w:rPr>
          <w:color w:val="232323"/>
          <w:sz w:val="23"/>
        </w:rPr>
        <w:t>newly</w:t>
      </w:r>
      <w:r>
        <w:rPr>
          <w:color w:val="232323"/>
          <w:spacing w:val="28"/>
          <w:sz w:val="23"/>
        </w:rPr>
        <w:t> </w:t>
      </w:r>
      <w:r>
        <w:rPr>
          <w:color w:val="232323"/>
          <w:sz w:val="23"/>
        </w:rPr>
        <w:t>created</w:t>
      </w:r>
      <w:r>
        <w:rPr>
          <w:color w:val="232323"/>
          <w:spacing w:val="33"/>
          <w:sz w:val="23"/>
        </w:rPr>
        <w:t> </w:t>
      </w:r>
      <w:r>
        <w:rPr>
          <w:color w:val="232323"/>
          <w:sz w:val="23"/>
        </w:rPr>
        <w:t>parcel</w:t>
      </w:r>
      <w:r>
        <w:rPr>
          <w:color w:val="232323"/>
          <w:spacing w:val="33"/>
          <w:sz w:val="23"/>
        </w:rPr>
        <w:t> </w:t>
      </w:r>
      <w:r>
        <w:rPr>
          <w:color w:val="232323"/>
          <w:sz w:val="23"/>
        </w:rPr>
        <w:t>will be done</w:t>
      </w:r>
      <w:r>
        <w:rPr>
          <w:color w:val="232323"/>
          <w:spacing w:val="40"/>
          <w:sz w:val="23"/>
        </w:rPr>
        <w:t> </w:t>
      </w:r>
      <w:r>
        <w:rPr>
          <w:color w:val="232323"/>
          <w:sz w:val="23"/>
        </w:rPr>
        <w:t>only at the expense of the landowner.</w:t>
      </w:r>
    </w:p>
    <w:p>
      <w:pPr>
        <w:pStyle w:val="BodyText"/>
        <w:spacing w:before="12"/>
        <w:rPr>
          <w:sz w:val="23"/>
        </w:rPr>
      </w:pPr>
    </w:p>
    <w:p>
      <w:pPr>
        <w:numPr>
          <w:ilvl w:val="0"/>
          <w:numId w:val="23"/>
        </w:numPr>
        <w:tabs>
          <w:tab w:pos="2616" w:val="left" w:leader="none"/>
        </w:tabs>
        <w:spacing w:before="0"/>
        <w:ind w:left="2616" w:right="0" w:hanging="720"/>
        <w:jc w:val="left"/>
        <w:rPr>
          <w:b/>
          <w:color w:val="232323"/>
          <w:sz w:val="24"/>
        </w:rPr>
      </w:pPr>
      <w:r>
        <w:rPr>
          <w:b/>
          <w:color w:val="232323"/>
          <w:sz w:val="24"/>
        </w:rPr>
        <w:t>Tools</w:t>
      </w:r>
      <w:r>
        <w:rPr>
          <w:b/>
          <w:color w:val="232323"/>
          <w:spacing w:val="-1"/>
          <w:sz w:val="24"/>
        </w:rPr>
        <w:t> </w:t>
      </w:r>
      <w:r>
        <w:rPr>
          <w:b/>
          <w:color w:val="232323"/>
          <w:sz w:val="24"/>
        </w:rPr>
        <w:t>&amp;</w:t>
      </w:r>
      <w:r>
        <w:rPr>
          <w:b/>
          <w:color w:val="232323"/>
          <w:spacing w:val="-2"/>
          <w:sz w:val="24"/>
        </w:rPr>
        <w:t> Equipment</w:t>
      </w:r>
    </w:p>
    <w:p>
      <w:pPr>
        <w:pStyle w:val="BodyText"/>
        <w:spacing w:before="12"/>
        <w:rPr>
          <w:b/>
        </w:rPr>
      </w:pPr>
    </w:p>
    <w:p>
      <w:pPr>
        <w:spacing w:before="0"/>
        <w:ind w:left="2616" w:right="0" w:firstLine="0"/>
        <w:jc w:val="left"/>
        <w:rPr>
          <w:sz w:val="23"/>
        </w:rPr>
      </w:pPr>
      <w:r>
        <w:rPr>
          <w:color w:val="232323"/>
          <w:sz w:val="23"/>
        </w:rPr>
        <w:t>District-owned</w:t>
      </w:r>
      <w:r>
        <w:rPr>
          <w:color w:val="232323"/>
          <w:spacing w:val="4"/>
          <w:sz w:val="23"/>
        </w:rPr>
        <w:t> </w:t>
      </w:r>
      <w:r>
        <w:rPr>
          <w:color w:val="232323"/>
          <w:sz w:val="23"/>
        </w:rPr>
        <w:t>tools</w:t>
      </w:r>
      <w:r>
        <w:rPr>
          <w:color w:val="232323"/>
          <w:spacing w:val="5"/>
          <w:sz w:val="23"/>
        </w:rPr>
        <w:t> </w:t>
      </w:r>
      <w:r>
        <w:rPr>
          <w:color w:val="232323"/>
          <w:sz w:val="23"/>
        </w:rPr>
        <w:t>and</w:t>
      </w:r>
      <w:r>
        <w:rPr>
          <w:color w:val="232323"/>
          <w:spacing w:val="21"/>
          <w:sz w:val="23"/>
        </w:rPr>
        <w:t> </w:t>
      </w:r>
      <w:r>
        <w:rPr>
          <w:color w:val="232323"/>
          <w:sz w:val="23"/>
        </w:rPr>
        <w:t>equipment</w:t>
      </w:r>
      <w:r>
        <w:rPr>
          <w:color w:val="232323"/>
          <w:spacing w:val="38"/>
          <w:sz w:val="23"/>
        </w:rPr>
        <w:t> </w:t>
      </w:r>
      <w:r>
        <w:rPr>
          <w:color w:val="232323"/>
          <w:sz w:val="23"/>
        </w:rPr>
        <w:t>will</w:t>
      </w:r>
      <w:r>
        <w:rPr>
          <w:color w:val="232323"/>
          <w:spacing w:val="22"/>
          <w:sz w:val="23"/>
        </w:rPr>
        <w:t> </w:t>
      </w:r>
      <w:r>
        <w:rPr>
          <w:color w:val="232323"/>
          <w:sz w:val="23"/>
        </w:rPr>
        <w:t>not</w:t>
      </w:r>
      <w:r>
        <w:rPr>
          <w:color w:val="232323"/>
          <w:spacing w:val="20"/>
          <w:sz w:val="23"/>
        </w:rPr>
        <w:t> </w:t>
      </w:r>
      <w:r>
        <w:rPr>
          <w:color w:val="232323"/>
          <w:sz w:val="23"/>
        </w:rPr>
        <w:t>be</w:t>
      </w:r>
      <w:r>
        <w:rPr>
          <w:color w:val="232323"/>
          <w:spacing w:val="11"/>
          <w:sz w:val="23"/>
        </w:rPr>
        <w:t> </w:t>
      </w:r>
      <w:r>
        <w:rPr>
          <w:color w:val="232323"/>
          <w:spacing w:val="-2"/>
          <w:sz w:val="23"/>
        </w:rPr>
        <w:t>loaned.</w:t>
      </w:r>
    </w:p>
    <w:p>
      <w:pPr>
        <w:pStyle w:val="BodyText"/>
        <w:spacing w:before="14"/>
        <w:rPr>
          <w:sz w:val="23"/>
        </w:rPr>
      </w:pPr>
    </w:p>
    <w:p>
      <w:pPr>
        <w:numPr>
          <w:ilvl w:val="0"/>
          <w:numId w:val="23"/>
        </w:numPr>
        <w:tabs>
          <w:tab w:pos="2611" w:val="left" w:leader="none"/>
        </w:tabs>
        <w:spacing w:before="0"/>
        <w:ind w:left="2611" w:right="0" w:hanging="722"/>
        <w:jc w:val="left"/>
        <w:rPr>
          <w:b/>
          <w:color w:val="232323"/>
          <w:sz w:val="24"/>
        </w:rPr>
      </w:pPr>
      <w:r>
        <w:rPr>
          <w:b/>
          <w:color w:val="232323"/>
          <w:sz w:val="24"/>
        </w:rPr>
        <w:t>Changes</w:t>
      </w:r>
      <w:r>
        <w:rPr>
          <w:b/>
          <w:color w:val="232323"/>
          <w:spacing w:val="5"/>
          <w:sz w:val="24"/>
        </w:rPr>
        <w:t> </w:t>
      </w:r>
      <w:r>
        <w:rPr>
          <w:b/>
          <w:color w:val="232323"/>
          <w:sz w:val="24"/>
        </w:rPr>
        <w:t>in</w:t>
      </w:r>
      <w:r>
        <w:rPr>
          <w:b/>
          <w:color w:val="232323"/>
          <w:spacing w:val="-8"/>
          <w:sz w:val="24"/>
        </w:rPr>
        <w:t> </w:t>
      </w:r>
      <w:r>
        <w:rPr>
          <w:b/>
          <w:color w:val="232323"/>
          <w:sz w:val="24"/>
        </w:rPr>
        <w:t>Rules</w:t>
      </w:r>
      <w:r>
        <w:rPr>
          <w:b/>
          <w:color w:val="232323"/>
          <w:spacing w:val="-5"/>
          <w:sz w:val="24"/>
        </w:rPr>
        <w:t> </w:t>
      </w:r>
      <w:r>
        <w:rPr>
          <w:b/>
          <w:color w:val="232323"/>
          <w:sz w:val="24"/>
        </w:rPr>
        <w:t>and</w:t>
      </w:r>
      <w:r>
        <w:rPr>
          <w:b/>
          <w:color w:val="232323"/>
          <w:spacing w:val="-8"/>
          <w:sz w:val="24"/>
        </w:rPr>
        <w:t> </w:t>
      </w:r>
      <w:r>
        <w:rPr>
          <w:b/>
          <w:color w:val="232323"/>
          <w:spacing w:val="-2"/>
          <w:sz w:val="24"/>
        </w:rPr>
        <w:t>Regulations</w:t>
      </w:r>
    </w:p>
    <w:p>
      <w:pPr>
        <w:pStyle w:val="BodyText"/>
        <w:spacing w:before="10"/>
        <w:rPr>
          <w:b/>
        </w:rPr>
      </w:pPr>
    </w:p>
    <w:p>
      <w:pPr>
        <w:spacing w:line="247" w:lineRule="auto" w:before="0"/>
        <w:ind w:left="2611" w:right="1827" w:firstLine="2"/>
        <w:jc w:val="left"/>
        <w:rPr>
          <w:sz w:val="23"/>
        </w:rPr>
      </w:pPr>
      <w:r>
        <w:rPr>
          <w:color w:val="232323"/>
          <w:sz w:val="23"/>
        </w:rPr>
        <w:t>The Rules and Regulations shall become effective immediately and may be</w:t>
      </w:r>
      <w:r>
        <w:rPr>
          <w:color w:val="232323"/>
          <w:spacing w:val="40"/>
          <w:sz w:val="23"/>
        </w:rPr>
        <w:t> </w:t>
      </w:r>
      <w:r>
        <w:rPr>
          <w:color w:val="232323"/>
          <w:sz w:val="23"/>
        </w:rPr>
        <w:t>added to, amended or repealed at any time</w:t>
      </w:r>
      <w:r>
        <w:rPr>
          <w:color w:val="232323"/>
          <w:spacing w:val="38"/>
          <w:sz w:val="23"/>
        </w:rPr>
        <w:t> </w:t>
      </w:r>
      <w:r>
        <w:rPr>
          <w:color w:val="232323"/>
          <w:sz w:val="23"/>
        </w:rPr>
        <w:t>by Resolution of the Board of</w:t>
      </w:r>
      <w:r>
        <w:rPr>
          <w:color w:val="232323"/>
          <w:spacing w:val="40"/>
          <w:sz w:val="23"/>
        </w:rPr>
        <w:t> </w:t>
      </w:r>
      <w:r>
        <w:rPr>
          <w:color w:val="232323"/>
          <w:spacing w:val="-2"/>
          <w:sz w:val="23"/>
        </w:rPr>
        <w:t>Directors</w:t>
      </w: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rPr>
          <w:sz w:val="23"/>
        </w:rPr>
      </w:pPr>
    </w:p>
    <w:p>
      <w:pPr>
        <w:pStyle w:val="BodyText"/>
        <w:spacing w:before="72"/>
        <w:rPr>
          <w:sz w:val="23"/>
        </w:rPr>
      </w:pPr>
    </w:p>
    <w:p>
      <w:pPr>
        <w:spacing w:line="295" w:lineRule="auto" w:before="0"/>
        <w:ind w:left="2597" w:right="1827" w:firstLine="2"/>
        <w:jc w:val="left"/>
        <w:rPr>
          <w:sz w:val="23"/>
        </w:rPr>
      </w:pPr>
      <w:r>
        <w:rPr>
          <w:color w:val="232323"/>
          <w:sz w:val="23"/>
        </w:rPr>
        <w:t>.Jliopted by the Board of Directors of</w:t>
      </w:r>
      <w:r>
        <w:rPr>
          <w:color w:val="232323"/>
          <w:spacing w:val="31"/>
          <w:sz w:val="23"/>
        </w:rPr>
        <w:t> </w:t>
      </w:r>
      <w:r>
        <w:rPr>
          <w:color w:val="232323"/>
          <w:sz w:val="23"/>
        </w:rPr>
        <w:t>the Colusa County Water District on</w:t>
      </w:r>
      <w:r>
        <w:rPr>
          <w:color w:val="232323"/>
          <w:spacing w:val="80"/>
          <w:sz w:val="23"/>
        </w:rPr>
        <w:t> </w:t>
      </w:r>
      <w:r>
        <w:rPr>
          <w:color w:val="232323"/>
          <w:sz w:val="23"/>
        </w:rPr>
        <w:t>March 12, 2014.</w:t>
      </w:r>
    </w:p>
    <w:p>
      <w:pPr>
        <w:spacing w:after="0" w:line="295" w:lineRule="auto"/>
        <w:jc w:val="left"/>
        <w:rPr>
          <w:sz w:val="23"/>
        </w:rPr>
        <w:sectPr>
          <w:footerReference w:type="even" r:id="rId32"/>
          <w:pgSz w:w="12240" w:h="15840"/>
          <w:pgMar w:header="0" w:footer="575" w:top="1540" w:bottom="760" w:left="0" w:right="360"/>
          <w:pgNumType w:start="4"/>
        </w:sectPr>
      </w:pPr>
    </w:p>
    <w:p>
      <w:pPr>
        <w:spacing w:before="86"/>
        <w:ind w:left="0" w:right="851" w:firstLine="0"/>
        <w:jc w:val="right"/>
        <w:rPr>
          <w:rFonts w:ascii="Cambria"/>
          <w:sz w:val="28"/>
        </w:rPr>
      </w:pPr>
      <w:r>
        <w:rPr>
          <w:rFonts w:ascii="Cambria"/>
          <w:color w:val="2E2E2E"/>
          <w:sz w:val="28"/>
        </w:rPr>
        <w:t>Attachment</w:t>
      </w:r>
      <w:r>
        <w:rPr>
          <w:rFonts w:ascii="Cambria"/>
          <w:color w:val="2E2E2E"/>
          <w:spacing w:val="-8"/>
          <w:sz w:val="28"/>
        </w:rPr>
        <w:t> </w:t>
      </w:r>
      <w:r>
        <w:rPr>
          <w:rFonts w:ascii="Cambria"/>
          <w:color w:val="2E2E2E"/>
          <w:spacing w:val="-10"/>
          <w:sz w:val="28"/>
        </w:rPr>
        <w:t>E</w:t>
      </w:r>
    </w:p>
    <w:p>
      <w:pPr>
        <w:pStyle w:val="BodyText"/>
        <w:rPr>
          <w:rFonts w:ascii="Cambria"/>
          <w:sz w:val="29"/>
        </w:rPr>
      </w:pPr>
    </w:p>
    <w:p>
      <w:pPr>
        <w:pStyle w:val="BodyText"/>
        <w:rPr>
          <w:rFonts w:ascii="Cambria"/>
          <w:sz w:val="29"/>
        </w:rPr>
      </w:pPr>
    </w:p>
    <w:p>
      <w:pPr>
        <w:pStyle w:val="BodyText"/>
        <w:spacing w:before="84"/>
        <w:rPr>
          <w:rFonts w:ascii="Cambria"/>
          <w:sz w:val="29"/>
        </w:rPr>
      </w:pPr>
    </w:p>
    <w:p>
      <w:pPr>
        <w:spacing w:before="0"/>
        <w:ind w:left="1356" w:right="961" w:firstLine="0"/>
        <w:jc w:val="center"/>
        <w:rPr>
          <w:rFonts w:ascii="Arial"/>
          <w:sz w:val="29"/>
        </w:rPr>
      </w:pPr>
      <w:r>
        <w:rPr>
          <w:rFonts w:ascii="Arial"/>
          <w:sz w:val="29"/>
        </w:rPr>
        <mc:AlternateContent>
          <mc:Choice Requires="wps">
            <w:drawing>
              <wp:anchor distT="0" distB="0" distL="0" distR="0" allowOverlap="1" layoutInCell="1" locked="0" behindDoc="0" simplePos="0" relativeHeight="15765504">
                <wp:simplePos x="0" y="0"/>
                <wp:positionH relativeFrom="page">
                  <wp:posOffset>2538</wp:posOffset>
                </wp:positionH>
                <wp:positionV relativeFrom="paragraph">
                  <wp:posOffset>-280681</wp:posOffset>
                </wp:positionV>
                <wp:extent cx="1270" cy="2319655"/>
                <wp:effectExtent l="0" t="0" r="0" b="0"/>
                <wp:wrapNone/>
                <wp:docPr id="113" name="Graphic 113"/>
                <wp:cNvGraphicFramePr>
                  <a:graphicFrameLocks/>
                </wp:cNvGraphicFramePr>
                <a:graphic>
                  <a:graphicData uri="http://schemas.microsoft.com/office/word/2010/wordprocessingShape">
                    <wps:wsp>
                      <wps:cNvPr id="113" name="Graphic 113"/>
                      <wps:cNvSpPr/>
                      <wps:spPr>
                        <a:xfrm>
                          <a:off x="0" y="0"/>
                          <a:ext cx="1270" cy="2319655"/>
                        </a:xfrm>
                        <a:custGeom>
                          <a:avLst/>
                          <a:gdLst/>
                          <a:ahLst/>
                          <a:cxnLst/>
                          <a:rect l="l" t="t" r="r" b="b"/>
                          <a:pathLst>
                            <a:path w="0" h="2319655">
                              <a:moveTo>
                                <a:pt x="0" y="2319274"/>
                              </a:moveTo>
                              <a:lnTo>
                                <a:pt x="0" y="0"/>
                              </a:lnTo>
                            </a:path>
                          </a:pathLst>
                        </a:custGeom>
                        <a:ln w="9157">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5504" from=".19992pt,160.519111pt" to=".19992pt,-22.100889pt" stroked="true" strokeweight=".7211pt" strokecolor="#000000">
                <v:stroke dashstyle="solid"/>
                <w10:wrap type="none"/>
              </v:line>
            </w:pict>
          </mc:Fallback>
        </mc:AlternateContent>
      </w:r>
      <w:r>
        <w:rPr>
          <w:rFonts w:ascii="Arial"/>
          <w:color w:val="0E0E0E"/>
          <w:sz w:val="29"/>
        </w:rPr>
        <w:t>COLUSA</w:t>
      </w:r>
      <w:r>
        <w:rPr>
          <w:rFonts w:ascii="Arial"/>
          <w:color w:val="0E0E0E"/>
          <w:spacing w:val="28"/>
          <w:sz w:val="29"/>
        </w:rPr>
        <w:t> </w:t>
      </w:r>
      <w:r>
        <w:rPr>
          <w:rFonts w:ascii="Arial"/>
          <w:color w:val="0E0E0E"/>
          <w:sz w:val="29"/>
        </w:rPr>
        <w:t>COUNTY</w:t>
      </w:r>
      <w:r>
        <w:rPr>
          <w:rFonts w:ascii="Arial"/>
          <w:color w:val="0E0E0E"/>
          <w:spacing w:val="34"/>
          <w:sz w:val="29"/>
        </w:rPr>
        <w:t> </w:t>
      </w:r>
      <w:r>
        <w:rPr>
          <w:rFonts w:ascii="Arial"/>
          <w:color w:val="0E0E0E"/>
          <w:sz w:val="29"/>
        </w:rPr>
        <w:t>WATER</w:t>
      </w:r>
      <w:r>
        <w:rPr>
          <w:rFonts w:ascii="Arial"/>
          <w:color w:val="0E0E0E"/>
          <w:spacing w:val="27"/>
          <w:sz w:val="29"/>
        </w:rPr>
        <w:t> </w:t>
      </w:r>
      <w:r>
        <w:rPr>
          <w:rFonts w:ascii="Arial"/>
          <w:color w:val="0E0E0E"/>
          <w:spacing w:val="-2"/>
          <w:sz w:val="29"/>
        </w:rPr>
        <w:t>DISTRICT</w:t>
      </w:r>
    </w:p>
    <w:p>
      <w:pPr>
        <w:pStyle w:val="BodyText"/>
        <w:spacing w:before="31"/>
        <w:rPr>
          <w:rFonts w:ascii="Arial"/>
          <w:sz w:val="29"/>
        </w:rPr>
      </w:pPr>
    </w:p>
    <w:p>
      <w:pPr>
        <w:spacing w:before="0"/>
        <w:ind w:left="1356" w:right="957" w:firstLine="0"/>
        <w:jc w:val="center"/>
        <w:rPr>
          <w:rFonts w:ascii="Arial"/>
          <w:sz w:val="25"/>
        </w:rPr>
      </w:pPr>
      <w:r>
        <w:rPr>
          <w:rFonts w:ascii="Arial"/>
          <w:color w:val="0E0E0E"/>
          <w:w w:val="105"/>
          <w:sz w:val="25"/>
        </w:rPr>
        <w:t>Rates</w:t>
      </w:r>
      <w:r>
        <w:rPr>
          <w:rFonts w:ascii="Arial"/>
          <w:color w:val="0E0E0E"/>
          <w:spacing w:val="-17"/>
          <w:w w:val="105"/>
          <w:sz w:val="25"/>
        </w:rPr>
        <w:t> </w:t>
      </w:r>
      <w:r>
        <w:rPr>
          <w:rFonts w:ascii="Arial"/>
          <w:color w:val="0E0E0E"/>
          <w:w w:val="105"/>
          <w:sz w:val="25"/>
        </w:rPr>
        <w:t>for</w:t>
      </w:r>
      <w:r>
        <w:rPr>
          <w:rFonts w:ascii="Arial"/>
          <w:color w:val="0E0E0E"/>
          <w:spacing w:val="-11"/>
          <w:w w:val="105"/>
          <w:sz w:val="25"/>
        </w:rPr>
        <w:t> </w:t>
      </w:r>
      <w:r>
        <w:rPr>
          <w:rFonts w:ascii="Arial"/>
          <w:color w:val="0E0E0E"/>
          <w:spacing w:val="-4"/>
          <w:w w:val="105"/>
          <w:sz w:val="25"/>
        </w:rPr>
        <w:t>2019</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38"/>
        <w:rPr>
          <w:rFonts w:ascii="Arial"/>
          <w:sz w:val="20"/>
        </w:rPr>
      </w:pPr>
    </w:p>
    <w:p>
      <w:pPr>
        <w:pStyle w:val="BodyText"/>
        <w:spacing w:after="0"/>
        <w:rPr>
          <w:rFonts w:ascii="Arial"/>
          <w:sz w:val="20"/>
        </w:rPr>
        <w:sectPr>
          <w:footerReference w:type="default" r:id="rId33"/>
          <w:pgSz w:w="12240" w:h="15840"/>
          <w:pgMar w:header="0" w:footer="0" w:top="480" w:bottom="280" w:left="0" w:right="360"/>
        </w:sectPr>
      </w:pPr>
    </w:p>
    <w:p>
      <w:pPr>
        <w:spacing w:before="94"/>
        <w:ind w:left="1831" w:right="0" w:firstLine="0"/>
        <w:jc w:val="left"/>
        <w:rPr>
          <w:rFonts w:ascii="Arial"/>
          <w:sz w:val="21"/>
        </w:rPr>
      </w:pPr>
      <w:r>
        <w:rPr>
          <w:rFonts w:ascii="Arial"/>
          <w:color w:val="0E0E0E"/>
          <w:sz w:val="21"/>
        </w:rPr>
        <w:t>Base</w:t>
      </w:r>
      <w:r>
        <w:rPr>
          <w:rFonts w:ascii="Arial"/>
          <w:color w:val="0E0E0E"/>
          <w:spacing w:val="12"/>
          <w:sz w:val="21"/>
        </w:rPr>
        <w:t> </w:t>
      </w:r>
      <w:r>
        <w:rPr>
          <w:rFonts w:ascii="Arial"/>
          <w:color w:val="0E0E0E"/>
          <w:sz w:val="21"/>
        </w:rPr>
        <w:t>Rate</w:t>
      </w:r>
      <w:r>
        <w:rPr>
          <w:rFonts w:ascii="Arial"/>
          <w:color w:val="0E0E0E"/>
          <w:spacing w:val="11"/>
          <w:sz w:val="21"/>
        </w:rPr>
        <w:t> </w:t>
      </w:r>
      <w:r>
        <w:rPr>
          <w:rFonts w:ascii="Arial"/>
          <w:color w:val="0E0E0E"/>
          <w:sz w:val="21"/>
        </w:rPr>
        <w:t>(District</w:t>
      </w:r>
      <w:r>
        <w:rPr>
          <w:rFonts w:ascii="Arial"/>
          <w:color w:val="0E0E0E"/>
          <w:spacing w:val="23"/>
          <w:sz w:val="21"/>
        </w:rPr>
        <w:t> </w:t>
      </w:r>
      <w:r>
        <w:rPr>
          <w:rFonts w:ascii="Arial"/>
          <w:color w:val="0E0E0E"/>
          <w:sz w:val="21"/>
        </w:rPr>
        <w:t>O&amp;M)</w:t>
      </w:r>
      <w:r>
        <w:rPr>
          <w:rFonts w:ascii="Arial"/>
          <w:color w:val="0E0E0E"/>
          <w:spacing w:val="27"/>
          <w:sz w:val="21"/>
        </w:rPr>
        <w:t> </w:t>
      </w:r>
      <w:r>
        <w:rPr>
          <w:rFonts w:ascii="Arial"/>
          <w:color w:val="0E0E0E"/>
          <w:sz w:val="21"/>
        </w:rPr>
        <w:t>or</w:t>
      </w:r>
      <w:r>
        <w:rPr>
          <w:rFonts w:ascii="Arial"/>
          <w:color w:val="0E0E0E"/>
          <w:spacing w:val="9"/>
          <w:sz w:val="21"/>
        </w:rPr>
        <w:t> </w:t>
      </w:r>
      <w:r>
        <w:rPr>
          <w:rFonts w:ascii="Arial"/>
          <w:color w:val="0E0E0E"/>
          <w:sz w:val="21"/>
        </w:rPr>
        <w:t>Service</w:t>
      </w:r>
      <w:r>
        <w:rPr>
          <w:rFonts w:ascii="Arial"/>
          <w:color w:val="0E0E0E"/>
          <w:spacing w:val="21"/>
          <w:sz w:val="21"/>
        </w:rPr>
        <w:t> </w:t>
      </w:r>
      <w:r>
        <w:rPr>
          <w:rFonts w:ascii="Arial"/>
          <w:color w:val="0E0E0E"/>
          <w:spacing w:val="-2"/>
          <w:sz w:val="21"/>
        </w:rPr>
        <w:t>Charge:</w:t>
      </w:r>
    </w:p>
    <w:p>
      <w:pPr>
        <w:pStyle w:val="BodyText"/>
        <w:rPr>
          <w:rFonts w:ascii="Arial"/>
          <w:sz w:val="21"/>
        </w:rPr>
      </w:pPr>
    </w:p>
    <w:p>
      <w:pPr>
        <w:pStyle w:val="BodyText"/>
        <w:spacing w:before="42"/>
        <w:rPr>
          <w:rFonts w:ascii="Arial"/>
          <w:sz w:val="21"/>
        </w:rPr>
      </w:pPr>
    </w:p>
    <w:p>
      <w:pPr>
        <w:spacing w:before="0"/>
        <w:ind w:left="1822" w:right="0" w:firstLine="0"/>
        <w:jc w:val="left"/>
        <w:rPr>
          <w:rFonts w:ascii="Arial"/>
          <w:sz w:val="21"/>
        </w:rPr>
      </w:pPr>
      <w:r>
        <w:rPr>
          <w:rFonts w:ascii="Arial"/>
          <w:color w:val="0E0E0E"/>
          <w:sz w:val="21"/>
        </w:rPr>
        <w:t>Assessment</w:t>
      </w:r>
      <w:r>
        <w:rPr>
          <w:rFonts w:ascii="Arial"/>
          <w:color w:val="0E0E0E"/>
          <w:spacing w:val="36"/>
          <w:sz w:val="21"/>
        </w:rPr>
        <w:t> </w:t>
      </w:r>
      <w:r>
        <w:rPr>
          <w:rFonts w:ascii="Arial"/>
          <w:color w:val="0E0E0E"/>
          <w:spacing w:val="-4"/>
          <w:sz w:val="21"/>
        </w:rPr>
        <w:t>fee:</w:t>
      </w:r>
    </w:p>
    <w:p>
      <w:pPr>
        <w:spacing w:before="17"/>
        <w:ind w:left="1824" w:right="0" w:firstLine="0"/>
        <w:jc w:val="left"/>
        <w:rPr>
          <w:rFonts w:ascii="Arial"/>
          <w:sz w:val="21"/>
        </w:rPr>
      </w:pPr>
      <w:r>
        <w:rPr>
          <w:rFonts w:ascii="Arial"/>
          <w:color w:val="0E0E0E"/>
          <w:w w:val="105"/>
          <w:sz w:val="21"/>
        </w:rPr>
        <w:t>(established</w:t>
      </w:r>
      <w:r>
        <w:rPr>
          <w:rFonts w:ascii="Arial"/>
          <w:color w:val="0E0E0E"/>
          <w:spacing w:val="-5"/>
          <w:w w:val="105"/>
          <w:sz w:val="21"/>
        </w:rPr>
        <w:t> </w:t>
      </w:r>
      <w:r>
        <w:rPr>
          <w:rFonts w:ascii="Arial"/>
          <w:color w:val="0E0E0E"/>
          <w:w w:val="105"/>
          <w:sz w:val="21"/>
        </w:rPr>
        <w:t>in</w:t>
      </w:r>
      <w:r>
        <w:rPr>
          <w:rFonts w:ascii="Arial"/>
          <w:color w:val="0E0E0E"/>
          <w:spacing w:val="-6"/>
          <w:w w:val="105"/>
          <w:sz w:val="21"/>
        </w:rPr>
        <w:t> </w:t>
      </w:r>
      <w:r>
        <w:rPr>
          <w:rFonts w:ascii="Arial"/>
          <w:color w:val="0E0E0E"/>
          <w:w w:val="105"/>
          <w:sz w:val="21"/>
        </w:rPr>
        <w:t>1986;</w:t>
      </w:r>
      <w:r>
        <w:rPr>
          <w:rFonts w:ascii="Arial"/>
          <w:color w:val="0E0E0E"/>
          <w:spacing w:val="-10"/>
          <w:w w:val="105"/>
          <w:sz w:val="21"/>
        </w:rPr>
        <w:t> </w:t>
      </w:r>
      <w:r>
        <w:rPr>
          <w:rFonts w:ascii="Arial"/>
          <w:color w:val="0E0E0E"/>
          <w:w w:val="105"/>
          <w:sz w:val="21"/>
        </w:rPr>
        <w:t>9(d)</w:t>
      </w:r>
      <w:r>
        <w:rPr>
          <w:rFonts w:ascii="Arial"/>
          <w:color w:val="0E0E0E"/>
          <w:spacing w:val="-14"/>
          <w:w w:val="105"/>
          <w:sz w:val="21"/>
        </w:rPr>
        <w:t> </w:t>
      </w:r>
      <w:r>
        <w:rPr>
          <w:rFonts w:ascii="Arial"/>
          <w:color w:val="0E0E0E"/>
          <w:w w:val="105"/>
          <w:sz w:val="21"/>
        </w:rPr>
        <w:t>loan</w:t>
      </w:r>
      <w:r>
        <w:rPr>
          <w:rFonts w:ascii="Arial"/>
          <w:color w:val="0E0E0E"/>
          <w:spacing w:val="-15"/>
          <w:w w:val="105"/>
          <w:sz w:val="21"/>
        </w:rPr>
        <w:t> </w:t>
      </w:r>
      <w:r>
        <w:rPr>
          <w:rFonts w:ascii="Arial"/>
          <w:color w:val="0E0E0E"/>
          <w:w w:val="105"/>
          <w:sz w:val="21"/>
        </w:rPr>
        <w:t>debt</w:t>
      </w:r>
      <w:r>
        <w:rPr>
          <w:rFonts w:ascii="Arial"/>
          <w:color w:val="0E0E0E"/>
          <w:spacing w:val="-6"/>
          <w:w w:val="105"/>
          <w:sz w:val="21"/>
        </w:rPr>
        <w:t> </w:t>
      </w:r>
      <w:r>
        <w:rPr>
          <w:rFonts w:ascii="Arial"/>
          <w:color w:val="0E0E0E"/>
          <w:w w:val="105"/>
          <w:sz w:val="21"/>
        </w:rPr>
        <w:t>on</w:t>
      </w:r>
      <w:r>
        <w:rPr>
          <w:rFonts w:ascii="Arial"/>
          <w:color w:val="0E0E0E"/>
          <w:spacing w:val="-16"/>
          <w:w w:val="105"/>
          <w:sz w:val="21"/>
        </w:rPr>
        <w:t> </w:t>
      </w:r>
      <w:r>
        <w:rPr>
          <w:rFonts w:ascii="Arial"/>
          <w:color w:val="0E0E0E"/>
          <w:spacing w:val="-2"/>
          <w:w w:val="105"/>
          <w:sz w:val="21"/>
        </w:rPr>
        <w:t>pipelines)</w:t>
      </w:r>
    </w:p>
    <w:p>
      <w:pPr>
        <w:spacing w:before="94"/>
        <w:ind w:left="1018" w:right="0" w:firstLine="0"/>
        <w:jc w:val="left"/>
        <w:rPr>
          <w:rFonts w:ascii="Arial"/>
          <w:sz w:val="21"/>
        </w:rPr>
      </w:pPr>
      <w:r>
        <w:rPr/>
        <w:br w:type="column"/>
      </w:r>
      <w:r>
        <w:rPr>
          <w:rFonts w:ascii="Arial"/>
          <w:color w:val="0E0E0E"/>
          <w:w w:val="105"/>
          <w:sz w:val="21"/>
        </w:rPr>
        <w:t>$</w:t>
      </w:r>
      <w:r>
        <w:rPr>
          <w:rFonts w:ascii="Arial"/>
          <w:color w:val="0E0E0E"/>
          <w:spacing w:val="-12"/>
          <w:w w:val="105"/>
          <w:sz w:val="21"/>
        </w:rPr>
        <w:t> </w:t>
      </w:r>
      <w:r>
        <w:rPr>
          <w:rFonts w:ascii="Arial"/>
          <w:color w:val="0E0E0E"/>
          <w:w w:val="105"/>
          <w:sz w:val="21"/>
        </w:rPr>
        <w:t>24</w:t>
      </w:r>
      <w:r>
        <w:rPr>
          <w:rFonts w:ascii="Arial"/>
          <w:color w:val="414141"/>
          <w:w w:val="105"/>
          <w:sz w:val="21"/>
        </w:rPr>
        <w:t>.</w:t>
      </w:r>
      <w:r>
        <w:rPr>
          <w:rFonts w:ascii="Arial"/>
          <w:color w:val="0E0E0E"/>
          <w:w w:val="105"/>
          <w:sz w:val="21"/>
        </w:rPr>
        <w:t>50</w:t>
      </w:r>
      <w:r>
        <w:rPr>
          <w:rFonts w:ascii="Arial"/>
          <w:color w:val="0E0E0E"/>
          <w:spacing w:val="43"/>
          <w:w w:val="105"/>
          <w:sz w:val="21"/>
        </w:rPr>
        <w:t> </w:t>
      </w:r>
      <w:r>
        <w:rPr>
          <w:rFonts w:ascii="Arial"/>
          <w:i/>
          <w:color w:val="0E0E0E"/>
          <w:w w:val="105"/>
          <w:sz w:val="21"/>
        </w:rPr>
        <w:t>I</w:t>
      </w:r>
      <w:r>
        <w:rPr>
          <w:rFonts w:ascii="Arial"/>
          <w:i/>
          <w:color w:val="0E0E0E"/>
          <w:spacing w:val="68"/>
          <w:w w:val="105"/>
          <w:sz w:val="21"/>
        </w:rPr>
        <w:t> </w:t>
      </w:r>
      <w:r>
        <w:rPr>
          <w:rFonts w:ascii="Arial"/>
          <w:color w:val="0E0E0E"/>
          <w:spacing w:val="-4"/>
          <w:w w:val="105"/>
          <w:sz w:val="21"/>
        </w:rPr>
        <w:t>Acre</w:t>
      </w:r>
    </w:p>
    <w:p>
      <w:pPr>
        <w:pStyle w:val="BodyText"/>
        <w:rPr>
          <w:rFonts w:ascii="Arial"/>
          <w:sz w:val="21"/>
        </w:rPr>
      </w:pPr>
    </w:p>
    <w:p>
      <w:pPr>
        <w:pStyle w:val="BodyText"/>
        <w:spacing w:before="46"/>
        <w:rPr>
          <w:rFonts w:ascii="Arial"/>
          <w:sz w:val="21"/>
        </w:rPr>
      </w:pPr>
    </w:p>
    <w:p>
      <w:pPr>
        <w:spacing w:before="1"/>
        <w:ind w:left="1013" w:right="0" w:firstLine="0"/>
        <w:jc w:val="left"/>
        <w:rPr>
          <w:rFonts w:ascii="Arial"/>
          <w:sz w:val="21"/>
        </w:rPr>
      </w:pPr>
      <w:r>
        <w:rPr>
          <w:rFonts w:ascii="Arial"/>
          <w:color w:val="0E0E0E"/>
          <w:w w:val="105"/>
          <w:sz w:val="21"/>
        </w:rPr>
        <w:t>$</w:t>
      </w:r>
      <w:r>
        <w:rPr>
          <w:rFonts w:ascii="Arial"/>
          <w:color w:val="0E0E0E"/>
          <w:spacing w:val="53"/>
          <w:w w:val="105"/>
          <w:sz w:val="21"/>
        </w:rPr>
        <w:t> </w:t>
      </w:r>
      <w:r>
        <w:rPr>
          <w:rFonts w:ascii="Arial"/>
          <w:color w:val="0E0E0E"/>
          <w:w w:val="105"/>
          <w:sz w:val="21"/>
        </w:rPr>
        <w:t>9</w:t>
      </w:r>
      <w:r>
        <w:rPr>
          <w:rFonts w:ascii="Arial"/>
          <w:color w:val="414141"/>
          <w:w w:val="105"/>
          <w:sz w:val="21"/>
        </w:rPr>
        <w:t>.</w:t>
      </w:r>
      <w:r>
        <w:rPr>
          <w:rFonts w:ascii="Arial"/>
          <w:color w:val="0E0E0E"/>
          <w:w w:val="105"/>
          <w:sz w:val="21"/>
        </w:rPr>
        <w:t>25</w:t>
      </w:r>
      <w:r>
        <w:rPr>
          <w:rFonts w:ascii="Arial"/>
          <w:color w:val="0E0E0E"/>
          <w:spacing w:val="43"/>
          <w:w w:val="105"/>
          <w:sz w:val="21"/>
        </w:rPr>
        <w:t> </w:t>
      </w:r>
      <w:r>
        <w:rPr>
          <w:rFonts w:ascii="Arial"/>
          <w:i/>
          <w:color w:val="0E0E0E"/>
          <w:w w:val="105"/>
          <w:sz w:val="21"/>
        </w:rPr>
        <w:t>I</w:t>
      </w:r>
      <w:r>
        <w:rPr>
          <w:rFonts w:ascii="Arial"/>
          <w:i/>
          <w:color w:val="0E0E0E"/>
          <w:spacing w:val="69"/>
          <w:w w:val="105"/>
          <w:sz w:val="21"/>
        </w:rPr>
        <w:t> </w:t>
      </w:r>
      <w:r>
        <w:rPr>
          <w:rFonts w:ascii="Arial"/>
          <w:color w:val="0E0E0E"/>
          <w:spacing w:val="-4"/>
          <w:w w:val="105"/>
          <w:sz w:val="21"/>
        </w:rPr>
        <w:t>Acre</w:t>
      </w:r>
    </w:p>
    <w:p>
      <w:pPr>
        <w:spacing w:after="0"/>
        <w:jc w:val="left"/>
        <w:rPr>
          <w:rFonts w:ascii="Arial"/>
          <w:sz w:val="21"/>
        </w:rPr>
        <w:sectPr>
          <w:type w:val="continuous"/>
          <w:pgSz w:w="12240" w:h="15840"/>
          <w:pgMar w:header="0" w:footer="0" w:top="1820" w:bottom="1160" w:left="0" w:right="360"/>
          <w:cols w:num="2" w:equalWidth="0">
            <w:col w:w="6527" w:space="40"/>
            <w:col w:w="5313"/>
          </w:cols>
        </w:sectPr>
      </w:pPr>
    </w:p>
    <w:p>
      <w:pPr>
        <w:pStyle w:val="BodyText"/>
        <w:rPr>
          <w:rFonts w:ascii="Arial"/>
          <w:sz w:val="21"/>
        </w:rPr>
      </w:pPr>
    </w:p>
    <w:p>
      <w:pPr>
        <w:pStyle w:val="BodyText"/>
        <w:rPr>
          <w:rFonts w:ascii="Arial"/>
          <w:sz w:val="21"/>
        </w:rPr>
      </w:pPr>
    </w:p>
    <w:p>
      <w:pPr>
        <w:pStyle w:val="BodyText"/>
        <w:spacing w:before="42"/>
        <w:rPr>
          <w:rFonts w:ascii="Arial"/>
          <w:sz w:val="21"/>
        </w:rPr>
      </w:pPr>
    </w:p>
    <w:p>
      <w:pPr>
        <w:tabs>
          <w:tab w:pos="5417" w:val="left" w:leader="none"/>
          <w:tab w:pos="6625" w:val="left" w:leader="none"/>
          <w:tab w:pos="8290" w:val="left" w:leader="none"/>
          <w:tab w:pos="10101" w:val="left" w:leader="none"/>
        </w:tabs>
        <w:spacing w:line="256" w:lineRule="auto" w:before="1"/>
        <w:ind w:left="1819" w:right="1471" w:firstLine="7871"/>
        <w:jc w:val="left"/>
        <w:rPr>
          <w:rFonts w:ascii="Arial"/>
          <w:sz w:val="21"/>
        </w:rPr>
      </w:pPr>
      <w:r>
        <w:rPr>
          <w:rFonts w:ascii="Arial"/>
          <w:color w:val="0E0E0E"/>
          <w:spacing w:val="-4"/>
          <w:w w:val="105"/>
          <w:sz w:val="21"/>
        </w:rPr>
        <w:t>Warren </w:t>
      </w:r>
      <w:r>
        <w:rPr>
          <w:rFonts w:ascii="Arial"/>
          <w:color w:val="0E0E0E"/>
          <w:sz w:val="21"/>
        </w:rPr>
        <w:t>Water</w:t>
      </w:r>
      <w:r>
        <w:rPr>
          <w:rFonts w:ascii="Arial"/>
          <w:color w:val="0E0E0E"/>
          <w:spacing w:val="23"/>
          <w:sz w:val="21"/>
        </w:rPr>
        <w:t> </w:t>
      </w:r>
      <w:r>
        <w:rPr>
          <w:rFonts w:ascii="Arial"/>
          <w:color w:val="0E0E0E"/>
          <w:sz w:val="21"/>
        </w:rPr>
        <w:t>Purchase</w:t>
      </w:r>
      <w:r>
        <w:rPr>
          <w:rFonts w:ascii="Arial"/>
          <w:color w:val="0E0E0E"/>
          <w:spacing w:val="32"/>
          <w:sz w:val="21"/>
        </w:rPr>
        <w:t> </w:t>
      </w:r>
      <w:r>
        <w:rPr>
          <w:rFonts w:ascii="Arial"/>
          <w:color w:val="0E0E0E"/>
          <w:spacing w:val="-2"/>
          <w:sz w:val="21"/>
          <w:u w:val="thick" w:color="0E0E0E"/>
        </w:rPr>
        <w:t>Charge</w:t>
      </w:r>
      <w:r>
        <w:rPr>
          <w:rFonts w:ascii="Arial"/>
          <w:color w:val="0E0E0E"/>
          <w:sz w:val="21"/>
          <w:u w:val="none"/>
        </w:rPr>
        <w:tab/>
      </w:r>
      <w:r>
        <w:rPr>
          <w:rFonts w:ascii="Arial"/>
          <w:color w:val="0E0E0E"/>
          <w:sz w:val="21"/>
          <w:u w:val="thick" w:color="0E0E0E"/>
        </w:rPr>
        <w:t>Ag</w:t>
      </w:r>
      <w:r>
        <w:rPr>
          <w:rFonts w:ascii="Arial"/>
          <w:color w:val="0E0E0E"/>
          <w:spacing w:val="7"/>
          <w:sz w:val="21"/>
          <w:u w:val="none"/>
        </w:rPr>
        <w:t> </w:t>
      </w:r>
      <w:r>
        <w:rPr>
          <w:rFonts w:ascii="Arial"/>
          <w:color w:val="0E0E0E"/>
          <w:spacing w:val="-4"/>
          <w:sz w:val="21"/>
          <w:u w:val="none"/>
        </w:rPr>
        <w:t>Rate</w:t>
      </w:r>
      <w:r>
        <w:rPr>
          <w:rFonts w:ascii="Arial"/>
          <w:color w:val="0E0E0E"/>
          <w:sz w:val="21"/>
          <w:u w:val="none"/>
        </w:rPr>
        <w:tab/>
      </w:r>
      <w:r>
        <w:rPr>
          <w:rFonts w:ascii="Arial"/>
          <w:color w:val="0E0E0E"/>
          <w:spacing w:val="80"/>
          <w:sz w:val="21"/>
          <w:u w:val="single" w:color="000000"/>
        </w:rPr>
        <w:t> </w:t>
      </w:r>
      <w:r>
        <w:rPr>
          <w:rFonts w:ascii="Arial"/>
          <w:color w:val="0E0E0E"/>
          <w:sz w:val="21"/>
          <w:u w:val="single" w:color="000000"/>
        </w:rPr>
        <w:t>M&amp;I Rate</w:t>
        <w:tab/>
        <w:t>Full</w:t>
      </w:r>
      <w:r>
        <w:rPr>
          <w:rFonts w:ascii="Arial"/>
          <w:color w:val="0E0E0E"/>
          <w:spacing w:val="11"/>
          <w:sz w:val="21"/>
          <w:u w:val="single" w:color="000000"/>
        </w:rPr>
        <w:t> </w:t>
      </w:r>
      <w:r>
        <w:rPr>
          <w:rFonts w:ascii="Arial"/>
          <w:color w:val="0E0E0E"/>
          <w:spacing w:val="-4"/>
          <w:sz w:val="21"/>
          <w:u w:val="single" w:color="000000"/>
        </w:rPr>
        <w:t>Cost</w:t>
      </w:r>
      <w:r>
        <w:rPr>
          <w:rFonts w:ascii="Arial"/>
          <w:color w:val="0E0E0E"/>
          <w:sz w:val="21"/>
          <w:u w:val="single" w:color="000000"/>
        </w:rPr>
        <w:tab/>
      </w:r>
      <w:r>
        <w:rPr>
          <w:rFonts w:ascii="Arial"/>
          <w:color w:val="0E0E0E"/>
          <w:spacing w:val="-5"/>
          <w:sz w:val="21"/>
          <w:u w:val="single" w:color="000000"/>
        </w:rPr>
        <w:t>Act</w:t>
      </w:r>
    </w:p>
    <w:p>
      <w:pPr>
        <w:pStyle w:val="BodyText"/>
        <w:spacing w:before="12"/>
        <w:rPr>
          <w:rFonts w:ascii="Arial"/>
          <w:sz w:val="20"/>
        </w:rPr>
      </w:pPr>
    </w:p>
    <w:tbl>
      <w:tblPr>
        <w:tblW w:w="0" w:type="auto"/>
        <w:jc w:val="left"/>
        <w:tblInd w:w="1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26"/>
        <w:gridCol w:w="1595"/>
        <w:gridCol w:w="1436"/>
        <w:gridCol w:w="1493"/>
        <w:gridCol w:w="824"/>
      </w:tblGrid>
      <w:tr>
        <w:trPr>
          <w:trHeight w:val="243" w:hRule="atLeast"/>
        </w:trPr>
        <w:tc>
          <w:tcPr>
            <w:tcW w:w="3226" w:type="dxa"/>
          </w:tcPr>
          <w:p>
            <w:pPr>
              <w:pStyle w:val="TableParagraph"/>
              <w:spacing w:line="224" w:lineRule="exact"/>
              <w:ind w:left="57"/>
              <w:rPr>
                <w:rFonts w:ascii="Arial"/>
                <w:sz w:val="21"/>
              </w:rPr>
            </w:pPr>
            <w:r>
              <w:rPr>
                <w:rFonts w:ascii="Arial"/>
                <w:color w:val="0E0E0E"/>
                <w:w w:val="105"/>
                <w:sz w:val="21"/>
              </w:rPr>
              <w:t>USSR</w:t>
            </w:r>
            <w:r>
              <w:rPr>
                <w:rFonts w:ascii="Arial"/>
                <w:color w:val="0E0E0E"/>
                <w:spacing w:val="-7"/>
                <w:w w:val="105"/>
                <w:sz w:val="21"/>
              </w:rPr>
              <w:t> </w:t>
            </w:r>
            <w:r>
              <w:rPr>
                <w:rFonts w:ascii="Arial"/>
                <w:color w:val="0E0E0E"/>
                <w:w w:val="105"/>
                <w:sz w:val="21"/>
              </w:rPr>
              <w:t>Cost</w:t>
            </w:r>
            <w:r>
              <w:rPr>
                <w:rFonts w:ascii="Arial"/>
                <w:color w:val="0E0E0E"/>
                <w:spacing w:val="-1"/>
                <w:w w:val="105"/>
                <w:sz w:val="21"/>
              </w:rPr>
              <w:t> </w:t>
            </w:r>
            <w:r>
              <w:rPr>
                <w:rFonts w:ascii="Arial"/>
                <w:color w:val="0E0E0E"/>
                <w:w w:val="105"/>
                <w:sz w:val="21"/>
              </w:rPr>
              <w:t>of</w:t>
            </w:r>
            <w:r>
              <w:rPr>
                <w:rFonts w:ascii="Arial"/>
                <w:color w:val="0E0E0E"/>
                <w:spacing w:val="-11"/>
                <w:w w:val="105"/>
                <w:sz w:val="21"/>
              </w:rPr>
              <w:t> </w:t>
            </w:r>
            <w:r>
              <w:rPr>
                <w:rFonts w:ascii="Arial"/>
                <w:color w:val="0E0E0E"/>
                <w:spacing w:val="-2"/>
                <w:w w:val="105"/>
                <w:sz w:val="21"/>
              </w:rPr>
              <w:t>Service</w:t>
            </w:r>
          </w:p>
        </w:tc>
        <w:tc>
          <w:tcPr>
            <w:tcW w:w="1595" w:type="dxa"/>
          </w:tcPr>
          <w:p>
            <w:pPr>
              <w:pStyle w:val="TableParagraph"/>
              <w:spacing w:line="224" w:lineRule="exact"/>
              <w:ind w:right="485"/>
              <w:jc w:val="right"/>
              <w:rPr>
                <w:rFonts w:ascii="Arial"/>
                <w:sz w:val="21"/>
              </w:rPr>
            </w:pPr>
            <w:r>
              <w:rPr>
                <w:rFonts w:ascii="Arial"/>
                <w:color w:val="0E0E0E"/>
                <w:spacing w:val="-2"/>
                <w:w w:val="105"/>
                <w:sz w:val="21"/>
              </w:rPr>
              <w:t>79.71</w:t>
            </w:r>
          </w:p>
        </w:tc>
        <w:tc>
          <w:tcPr>
            <w:tcW w:w="1436" w:type="dxa"/>
          </w:tcPr>
          <w:p>
            <w:pPr>
              <w:pStyle w:val="TableParagraph"/>
              <w:spacing w:line="224" w:lineRule="exact"/>
              <w:ind w:right="421"/>
              <w:jc w:val="right"/>
              <w:rPr>
                <w:rFonts w:ascii="Arial"/>
                <w:sz w:val="21"/>
              </w:rPr>
            </w:pPr>
            <w:r>
              <w:rPr>
                <w:rFonts w:ascii="Arial"/>
                <w:color w:val="0E0E0E"/>
                <w:spacing w:val="-2"/>
                <w:w w:val="105"/>
                <w:sz w:val="21"/>
              </w:rPr>
              <w:t>37.08</w:t>
            </w:r>
          </w:p>
        </w:tc>
        <w:tc>
          <w:tcPr>
            <w:tcW w:w="1493" w:type="dxa"/>
          </w:tcPr>
          <w:p>
            <w:pPr>
              <w:pStyle w:val="TableParagraph"/>
              <w:spacing w:line="224" w:lineRule="exact"/>
              <w:ind w:right="418"/>
              <w:jc w:val="right"/>
              <w:rPr>
                <w:rFonts w:ascii="Arial"/>
                <w:sz w:val="21"/>
              </w:rPr>
            </w:pPr>
            <w:r>
              <w:rPr>
                <w:rFonts w:ascii="Arial"/>
                <w:color w:val="0E0E0E"/>
                <w:spacing w:val="-2"/>
                <w:w w:val="105"/>
                <w:sz w:val="21"/>
              </w:rPr>
              <w:t>141.01</w:t>
            </w:r>
          </w:p>
        </w:tc>
        <w:tc>
          <w:tcPr>
            <w:tcW w:w="824" w:type="dxa"/>
          </w:tcPr>
          <w:p>
            <w:pPr>
              <w:pStyle w:val="TableParagraph"/>
              <w:spacing w:line="224" w:lineRule="exact"/>
              <w:ind w:right="107"/>
              <w:jc w:val="right"/>
              <w:rPr>
                <w:rFonts w:ascii="Arial"/>
                <w:sz w:val="21"/>
              </w:rPr>
            </w:pPr>
            <w:r>
              <w:rPr>
                <w:rFonts w:ascii="Arial"/>
                <w:color w:val="0E0E0E"/>
                <w:spacing w:val="-5"/>
                <w:w w:val="105"/>
                <w:sz w:val="21"/>
              </w:rPr>
              <w:t>n/a</w:t>
            </w:r>
          </w:p>
        </w:tc>
      </w:tr>
      <w:tr>
        <w:trPr>
          <w:trHeight w:val="255" w:hRule="atLeast"/>
        </w:trPr>
        <w:tc>
          <w:tcPr>
            <w:tcW w:w="3226" w:type="dxa"/>
          </w:tcPr>
          <w:p>
            <w:pPr>
              <w:pStyle w:val="TableParagraph"/>
              <w:spacing w:line="233" w:lineRule="exact" w:before="2"/>
              <w:ind w:left="52"/>
              <w:rPr>
                <w:rFonts w:ascii="Arial"/>
                <w:sz w:val="21"/>
              </w:rPr>
            </w:pPr>
            <w:r>
              <w:rPr>
                <w:rFonts w:ascii="Arial"/>
                <w:color w:val="0E0E0E"/>
                <w:sz w:val="21"/>
              </w:rPr>
              <w:t>USSR</w:t>
            </w:r>
            <w:r>
              <w:rPr>
                <w:rFonts w:ascii="Arial"/>
                <w:color w:val="0E0E0E"/>
                <w:spacing w:val="34"/>
                <w:sz w:val="21"/>
              </w:rPr>
              <w:t> </w:t>
            </w:r>
            <w:r>
              <w:rPr>
                <w:rFonts w:ascii="Arial"/>
                <w:color w:val="0E0E0E"/>
                <w:sz w:val="21"/>
              </w:rPr>
              <w:t>Restoration</w:t>
            </w:r>
            <w:r>
              <w:rPr>
                <w:rFonts w:ascii="Arial"/>
                <w:color w:val="0E0E0E"/>
                <w:spacing w:val="29"/>
                <w:sz w:val="21"/>
              </w:rPr>
              <w:t> </w:t>
            </w:r>
            <w:r>
              <w:rPr>
                <w:rFonts w:ascii="Arial"/>
                <w:color w:val="0E0E0E"/>
                <w:spacing w:val="-4"/>
                <w:sz w:val="21"/>
              </w:rPr>
              <w:t>Fund</w:t>
            </w:r>
          </w:p>
        </w:tc>
        <w:tc>
          <w:tcPr>
            <w:tcW w:w="1595" w:type="dxa"/>
          </w:tcPr>
          <w:p>
            <w:pPr>
              <w:pStyle w:val="TableParagraph"/>
              <w:spacing w:line="233" w:lineRule="exact" w:before="2"/>
              <w:ind w:right="488"/>
              <w:jc w:val="right"/>
              <w:rPr>
                <w:rFonts w:ascii="Arial"/>
                <w:sz w:val="21"/>
              </w:rPr>
            </w:pPr>
            <w:r>
              <w:rPr>
                <w:rFonts w:ascii="Arial"/>
                <w:color w:val="0E0E0E"/>
                <w:spacing w:val="-2"/>
                <w:w w:val="105"/>
                <w:sz w:val="21"/>
              </w:rPr>
              <w:t>10.63</w:t>
            </w:r>
          </w:p>
        </w:tc>
        <w:tc>
          <w:tcPr>
            <w:tcW w:w="1436" w:type="dxa"/>
          </w:tcPr>
          <w:p>
            <w:pPr>
              <w:pStyle w:val="TableParagraph"/>
              <w:spacing w:line="233" w:lineRule="exact" w:before="2"/>
              <w:ind w:right="421"/>
              <w:jc w:val="right"/>
              <w:rPr>
                <w:rFonts w:ascii="Arial"/>
                <w:sz w:val="21"/>
              </w:rPr>
            </w:pPr>
            <w:r>
              <w:rPr>
                <w:rFonts w:ascii="Arial"/>
                <w:color w:val="0E0E0E"/>
                <w:spacing w:val="-2"/>
                <w:w w:val="105"/>
                <w:sz w:val="21"/>
              </w:rPr>
              <w:t>21.26</w:t>
            </w:r>
          </w:p>
        </w:tc>
        <w:tc>
          <w:tcPr>
            <w:tcW w:w="1493" w:type="dxa"/>
          </w:tcPr>
          <w:p>
            <w:pPr>
              <w:pStyle w:val="TableParagraph"/>
              <w:spacing w:line="233" w:lineRule="exact" w:before="2"/>
              <w:ind w:right="418"/>
              <w:jc w:val="right"/>
              <w:rPr>
                <w:rFonts w:ascii="Arial"/>
                <w:sz w:val="21"/>
              </w:rPr>
            </w:pPr>
            <w:r>
              <w:rPr>
                <w:rFonts w:ascii="Arial"/>
                <w:color w:val="0E0E0E"/>
                <w:spacing w:val="-2"/>
                <w:w w:val="105"/>
                <w:sz w:val="21"/>
              </w:rPr>
              <w:t>10.63</w:t>
            </w:r>
          </w:p>
        </w:tc>
        <w:tc>
          <w:tcPr>
            <w:tcW w:w="824" w:type="dxa"/>
          </w:tcPr>
          <w:p>
            <w:pPr>
              <w:pStyle w:val="TableParagraph"/>
              <w:rPr>
                <w:sz w:val="18"/>
              </w:rPr>
            </w:pPr>
          </w:p>
        </w:tc>
      </w:tr>
      <w:tr>
        <w:trPr>
          <w:trHeight w:val="380" w:hRule="atLeast"/>
        </w:trPr>
        <w:tc>
          <w:tcPr>
            <w:tcW w:w="3226" w:type="dxa"/>
          </w:tcPr>
          <w:p>
            <w:pPr>
              <w:pStyle w:val="TableParagraph"/>
              <w:spacing w:before="6"/>
              <w:ind w:left="50"/>
              <w:rPr>
                <w:rFonts w:ascii="Arial"/>
                <w:sz w:val="21"/>
              </w:rPr>
            </w:pPr>
            <w:r>
              <w:rPr>
                <w:rFonts w:ascii="Arial"/>
                <w:color w:val="0E0E0E"/>
                <w:w w:val="105"/>
                <w:sz w:val="21"/>
              </w:rPr>
              <w:t>Trinity</w:t>
            </w:r>
            <w:r>
              <w:rPr>
                <w:rFonts w:ascii="Arial"/>
                <w:color w:val="0E0E0E"/>
                <w:spacing w:val="-5"/>
                <w:w w:val="105"/>
                <w:sz w:val="21"/>
              </w:rPr>
              <w:t> </w:t>
            </w:r>
            <w:r>
              <w:rPr>
                <w:rFonts w:ascii="Arial"/>
                <w:color w:val="0E0E0E"/>
                <w:w w:val="105"/>
                <w:sz w:val="21"/>
              </w:rPr>
              <w:t>PUD</w:t>
            </w:r>
            <w:r>
              <w:rPr>
                <w:rFonts w:ascii="Arial"/>
                <w:color w:val="0E0E0E"/>
                <w:spacing w:val="-5"/>
                <w:w w:val="105"/>
                <w:sz w:val="21"/>
              </w:rPr>
              <w:t> </w:t>
            </w:r>
            <w:r>
              <w:rPr>
                <w:rFonts w:ascii="Arial"/>
                <w:color w:val="0E0E0E"/>
                <w:spacing w:val="-2"/>
                <w:w w:val="105"/>
                <w:sz w:val="21"/>
              </w:rPr>
              <w:t>Assessment</w:t>
            </w:r>
          </w:p>
        </w:tc>
        <w:tc>
          <w:tcPr>
            <w:tcW w:w="1595" w:type="dxa"/>
          </w:tcPr>
          <w:p>
            <w:pPr>
              <w:pStyle w:val="TableParagraph"/>
              <w:spacing w:before="13"/>
              <w:ind w:right="475"/>
              <w:jc w:val="right"/>
              <w:rPr>
                <w:rFonts w:ascii="Arial"/>
                <w:sz w:val="21"/>
              </w:rPr>
            </w:pPr>
            <w:r>
              <w:rPr>
                <w:rFonts w:ascii="Arial"/>
                <w:color w:val="252525"/>
                <w:spacing w:val="-5"/>
                <w:w w:val="110"/>
                <w:sz w:val="21"/>
              </w:rPr>
              <w:t>.30</w:t>
            </w:r>
          </w:p>
        </w:tc>
        <w:tc>
          <w:tcPr>
            <w:tcW w:w="1436" w:type="dxa"/>
          </w:tcPr>
          <w:p>
            <w:pPr>
              <w:pStyle w:val="TableParagraph"/>
              <w:spacing w:before="13"/>
              <w:ind w:right="406"/>
              <w:jc w:val="right"/>
              <w:rPr>
                <w:rFonts w:ascii="Arial"/>
                <w:sz w:val="21"/>
              </w:rPr>
            </w:pPr>
            <w:r>
              <w:rPr>
                <w:rFonts w:ascii="Arial"/>
                <w:color w:val="252525"/>
                <w:spacing w:val="-5"/>
                <w:w w:val="110"/>
                <w:sz w:val="21"/>
              </w:rPr>
              <w:t>.30</w:t>
            </w:r>
          </w:p>
        </w:tc>
        <w:tc>
          <w:tcPr>
            <w:tcW w:w="1493" w:type="dxa"/>
          </w:tcPr>
          <w:p>
            <w:pPr>
              <w:pStyle w:val="TableParagraph"/>
              <w:spacing w:before="13"/>
              <w:ind w:right="414"/>
              <w:jc w:val="right"/>
              <w:rPr>
                <w:rFonts w:ascii="Arial"/>
                <w:sz w:val="21"/>
              </w:rPr>
            </w:pPr>
            <w:r>
              <w:rPr>
                <w:rFonts w:ascii="Arial"/>
                <w:color w:val="414141"/>
                <w:spacing w:val="-5"/>
                <w:w w:val="105"/>
                <w:sz w:val="21"/>
              </w:rPr>
              <w:t>.</w:t>
            </w:r>
            <w:r>
              <w:rPr>
                <w:rFonts w:ascii="Arial"/>
                <w:color w:val="0E0E0E"/>
                <w:spacing w:val="-5"/>
                <w:w w:val="105"/>
                <w:sz w:val="21"/>
              </w:rPr>
              <w:t>30</w:t>
            </w:r>
          </w:p>
        </w:tc>
        <w:tc>
          <w:tcPr>
            <w:tcW w:w="824" w:type="dxa"/>
          </w:tcPr>
          <w:p>
            <w:pPr>
              <w:pStyle w:val="TableParagraph"/>
              <w:rPr>
                <w:sz w:val="22"/>
              </w:rPr>
            </w:pPr>
          </w:p>
        </w:tc>
      </w:tr>
      <w:tr>
        <w:trPr>
          <w:trHeight w:val="361" w:hRule="atLeast"/>
        </w:trPr>
        <w:tc>
          <w:tcPr>
            <w:tcW w:w="3226" w:type="dxa"/>
          </w:tcPr>
          <w:p>
            <w:pPr>
              <w:pStyle w:val="TableParagraph"/>
              <w:spacing w:line="222" w:lineRule="exact" w:before="120"/>
              <w:ind w:left="50"/>
              <w:rPr>
                <w:rFonts w:ascii="Arial"/>
                <w:sz w:val="21"/>
              </w:rPr>
            </w:pPr>
            <w:r>
              <w:rPr>
                <w:rFonts w:ascii="Arial"/>
                <w:color w:val="0E0E0E"/>
                <w:sz w:val="21"/>
              </w:rPr>
              <w:t>TCCA</w:t>
            </w:r>
            <w:r>
              <w:rPr>
                <w:rFonts w:ascii="Arial"/>
                <w:color w:val="0E0E0E"/>
                <w:spacing w:val="30"/>
                <w:sz w:val="21"/>
              </w:rPr>
              <w:t> </w:t>
            </w:r>
            <w:r>
              <w:rPr>
                <w:rFonts w:ascii="Arial"/>
                <w:color w:val="0E0E0E"/>
                <w:sz w:val="21"/>
              </w:rPr>
              <w:t>Conveyance</w:t>
            </w:r>
            <w:r>
              <w:rPr>
                <w:rFonts w:ascii="Arial"/>
                <w:color w:val="0E0E0E"/>
                <w:spacing w:val="44"/>
                <w:sz w:val="21"/>
              </w:rPr>
              <w:t> </w:t>
            </w:r>
            <w:r>
              <w:rPr>
                <w:rFonts w:ascii="Arial"/>
                <w:color w:val="0E0E0E"/>
                <w:spacing w:val="-2"/>
                <w:sz w:val="21"/>
              </w:rPr>
              <w:t>charge</w:t>
            </w:r>
          </w:p>
        </w:tc>
        <w:tc>
          <w:tcPr>
            <w:tcW w:w="1595" w:type="dxa"/>
          </w:tcPr>
          <w:p>
            <w:pPr>
              <w:pStyle w:val="TableParagraph"/>
              <w:spacing w:line="222" w:lineRule="exact" w:before="120"/>
              <w:ind w:right="483"/>
              <w:jc w:val="right"/>
              <w:rPr>
                <w:rFonts w:ascii="Arial"/>
                <w:sz w:val="21"/>
              </w:rPr>
            </w:pPr>
            <w:r>
              <w:rPr>
                <w:rFonts w:ascii="Arial"/>
                <w:color w:val="0E0E0E"/>
                <w:spacing w:val="-2"/>
                <w:w w:val="105"/>
                <w:sz w:val="21"/>
              </w:rPr>
              <w:t>14.36</w:t>
            </w:r>
          </w:p>
        </w:tc>
        <w:tc>
          <w:tcPr>
            <w:tcW w:w="1436" w:type="dxa"/>
          </w:tcPr>
          <w:p>
            <w:pPr>
              <w:pStyle w:val="TableParagraph"/>
              <w:spacing w:line="222" w:lineRule="exact" w:before="120"/>
              <w:ind w:right="419"/>
              <w:jc w:val="right"/>
              <w:rPr>
                <w:rFonts w:ascii="Arial"/>
                <w:sz w:val="21"/>
              </w:rPr>
            </w:pPr>
            <w:r>
              <w:rPr>
                <w:rFonts w:ascii="Arial"/>
                <w:color w:val="0E0E0E"/>
                <w:spacing w:val="-2"/>
                <w:w w:val="105"/>
                <w:sz w:val="21"/>
              </w:rPr>
              <w:t>14.36</w:t>
            </w:r>
          </w:p>
        </w:tc>
        <w:tc>
          <w:tcPr>
            <w:tcW w:w="1493" w:type="dxa"/>
          </w:tcPr>
          <w:p>
            <w:pPr>
              <w:pStyle w:val="TableParagraph"/>
              <w:spacing w:line="222" w:lineRule="exact" w:before="120"/>
              <w:ind w:right="414"/>
              <w:jc w:val="right"/>
              <w:rPr>
                <w:rFonts w:ascii="Arial"/>
                <w:sz w:val="21"/>
              </w:rPr>
            </w:pPr>
            <w:r>
              <w:rPr>
                <w:rFonts w:ascii="Arial"/>
                <w:color w:val="0E0E0E"/>
                <w:spacing w:val="-2"/>
                <w:w w:val="105"/>
                <w:sz w:val="21"/>
              </w:rPr>
              <w:t>14</w:t>
            </w:r>
            <w:r>
              <w:rPr>
                <w:rFonts w:ascii="Arial"/>
                <w:color w:val="5B5B5B"/>
                <w:spacing w:val="-2"/>
                <w:w w:val="105"/>
                <w:sz w:val="21"/>
              </w:rPr>
              <w:t>.</w:t>
            </w:r>
            <w:r>
              <w:rPr>
                <w:rFonts w:ascii="Arial"/>
                <w:color w:val="0E0E0E"/>
                <w:spacing w:val="-2"/>
                <w:w w:val="105"/>
                <w:sz w:val="21"/>
              </w:rPr>
              <w:t>36</w:t>
            </w:r>
          </w:p>
        </w:tc>
        <w:tc>
          <w:tcPr>
            <w:tcW w:w="824" w:type="dxa"/>
          </w:tcPr>
          <w:p>
            <w:pPr>
              <w:pStyle w:val="TableParagraph"/>
              <w:spacing w:line="222" w:lineRule="exact" w:before="120"/>
              <w:ind w:right="45"/>
              <w:jc w:val="right"/>
              <w:rPr>
                <w:rFonts w:ascii="Arial"/>
                <w:sz w:val="21"/>
              </w:rPr>
            </w:pPr>
            <w:r>
              <w:rPr>
                <w:rFonts w:ascii="Arial"/>
                <w:color w:val="0E0E0E"/>
                <w:spacing w:val="-5"/>
                <w:w w:val="105"/>
                <w:sz w:val="21"/>
              </w:rPr>
              <w:t>n/a</w:t>
            </w:r>
          </w:p>
        </w:tc>
      </w:tr>
    </w:tbl>
    <w:p>
      <w:pPr>
        <w:tabs>
          <w:tab w:pos="5655" w:val="left" w:leader="none"/>
          <w:tab w:pos="6625" w:val="left" w:leader="none"/>
          <w:tab w:pos="7160" w:val="left" w:leader="none"/>
          <w:tab w:pos="8130" w:val="left" w:leader="none"/>
          <w:tab w:pos="8665" w:val="left" w:leader="none"/>
          <w:tab w:pos="10417" w:val="left" w:leader="none"/>
        </w:tabs>
        <w:spacing w:before="30"/>
        <w:ind w:left="1807" w:right="0" w:firstLine="0"/>
        <w:jc w:val="left"/>
        <w:rPr>
          <w:rFonts w:ascii="Arial"/>
          <w:sz w:val="21"/>
        </w:rPr>
      </w:pPr>
      <w:r>
        <w:rPr>
          <w:rFonts w:ascii="Arial"/>
          <w:color w:val="0E0E0E"/>
          <w:w w:val="105"/>
          <w:sz w:val="21"/>
        </w:rPr>
        <w:t>LT</w:t>
      </w:r>
      <w:r>
        <w:rPr>
          <w:rFonts w:ascii="Arial"/>
          <w:color w:val="0E0E0E"/>
          <w:spacing w:val="-9"/>
          <w:w w:val="105"/>
          <w:sz w:val="21"/>
        </w:rPr>
        <w:t> </w:t>
      </w:r>
      <w:r>
        <w:rPr>
          <w:rFonts w:ascii="Arial"/>
          <w:color w:val="0E0E0E"/>
          <w:w w:val="105"/>
          <w:sz w:val="21"/>
        </w:rPr>
        <w:t>Transfer</w:t>
      </w:r>
      <w:r>
        <w:rPr>
          <w:rFonts w:ascii="Arial"/>
          <w:color w:val="0E0E0E"/>
          <w:spacing w:val="-2"/>
          <w:w w:val="105"/>
          <w:sz w:val="21"/>
        </w:rPr>
        <w:t> </w:t>
      </w:r>
      <w:r>
        <w:rPr>
          <w:rFonts w:ascii="Arial"/>
          <w:color w:val="0E0E0E"/>
          <w:w w:val="105"/>
          <w:sz w:val="21"/>
        </w:rPr>
        <w:t>Differential</w:t>
      </w:r>
      <w:r>
        <w:rPr>
          <w:rFonts w:ascii="Arial"/>
          <w:color w:val="0E0E0E"/>
          <w:spacing w:val="-1"/>
          <w:w w:val="105"/>
          <w:sz w:val="21"/>
        </w:rPr>
        <w:t> </w:t>
      </w:r>
      <w:r>
        <w:rPr>
          <w:rFonts w:ascii="Arial"/>
          <w:color w:val="0E0E0E"/>
          <w:w w:val="105"/>
          <w:sz w:val="21"/>
        </w:rPr>
        <w:t>@75%</w:t>
      </w:r>
      <w:r>
        <w:rPr>
          <w:rFonts w:ascii="Arial"/>
          <w:color w:val="0E0E0E"/>
          <w:spacing w:val="-1"/>
          <w:w w:val="105"/>
          <w:sz w:val="21"/>
        </w:rPr>
        <w:t> </w:t>
      </w:r>
      <w:r>
        <w:rPr>
          <w:rFonts w:ascii="Arial"/>
          <w:color w:val="0E0E0E"/>
          <w:w w:val="105"/>
          <w:sz w:val="21"/>
        </w:rPr>
        <w:t>alloc</w:t>
      </w:r>
      <w:r>
        <w:rPr>
          <w:rFonts w:ascii="Arial"/>
          <w:color w:val="0E0E0E"/>
          <w:spacing w:val="-1"/>
          <w:w w:val="105"/>
          <w:sz w:val="21"/>
        </w:rPr>
        <w:t> </w:t>
      </w:r>
      <w:r>
        <w:rPr>
          <w:rFonts w:ascii="Arial"/>
          <w:color w:val="0E0E0E"/>
          <w:sz w:val="21"/>
          <w:u w:val="single" w:color="000000"/>
        </w:rPr>
        <w:tab/>
      </w:r>
      <w:r>
        <w:rPr>
          <w:rFonts w:ascii="Arial"/>
          <w:color w:val="0E0E0E"/>
          <w:spacing w:val="-4"/>
          <w:w w:val="105"/>
          <w:sz w:val="21"/>
          <w:u w:val="single" w:color="000000"/>
        </w:rPr>
        <w:t>1.00</w:t>
      </w:r>
      <w:r>
        <w:rPr>
          <w:rFonts w:ascii="Arial"/>
          <w:color w:val="0E0E0E"/>
          <w:sz w:val="21"/>
          <w:u w:val="single" w:color="000000"/>
        </w:rPr>
        <w:tab/>
      </w:r>
      <w:r>
        <w:rPr>
          <w:rFonts w:ascii="Arial"/>
          <w:color w:val="0E0E0E"/>
          <w:sz w:val="21"/>
          <w:u w:val="none"/>
        </w:rPr>
        <w:tab/>
      </w:r>
      <w:r>
        <w:rPr>
          <w:rFonts w:ascii="Arial"/>
          <w:color w:val="0E0E0E"/>
          <w:spacing w:val="-4"/>
          <w:w w:val="105"/>
          <w:sz w:val="21"/>
          <w:u w:val="none"/>
        </w:rPr>
        <w:t>1.00</w:t>
      </w:r>
      <w:r>
        <w:rPr>
          <w:rFonts w:ascii="Arial"/>
          <w:color w:val="0E0E0E"/>
          <w:sz w:val="21"/>
          <w:u w:val="none"/>
        </w:rPr>
        <w:tab/>
      </w:r>
      <w:r>
        <w:rPr>
          <w:rFonts w:ascii="Arial"/>
          <w:color w:val="252525"/>
          <w:sz w:val="21"/>
          <w:u w:val="single" w:color="000000"/>
        </w:rPr>
        <w:tab/>
      </w:r>
      <w:r>
        <w:rPr>
          <w:rFonts w:ascii="Arial"/>
          <w:color w:val="252525"/>
          <w:spacing w:val="-4"/>
          <w:w w:val="105"/>
          <w:sz w:val="21"/>
          <w:u w:val="single" w:color="000000"/>
        </w:rPr>
        <w:t>1.00</w:t>
      </w:r>
      <w:r>
        <w:rPr>
          <w:rFonts w:ascii="Arial"/>
          <w:color w:val="252525"/>
          <w:sz w:val="21"/>
          <w:u w:val="single" w:color="000000"/>
        </w:rPr>
        <w:tab/>
      </w:r>
    </w:p>
    <w:p>
      <w:pPr>
        <w:spacing w:before="0"/>
        <w:ind w:left="1805" w:right="0" w:firstLine="0"/>
        <w:jc w:val="left"/>
        <w:rPr>
          <w:rFonts w:ascii="Arial"/>
          <w:sz w:val="18"/>
        </w:rPr>
      </w:pPr>
      <w:r>
        <w:rPr>
          <w:rFonts w:ascii="Arial"/>
          <w:color w:val="0E0E0E"/>
          <w:sz w:val="18"/>
        </w:rPr>
        <w:t>Blended</w:t>
      </w:r>
      <w:r>
        <w:rPr>
          <w:rFonts w:ascii="Arial"/>
          <w:color w:val="0E0E0E"/>
          <w:spacing w:val="-4"/>
          <w:sz w:val="18"/>
        </w:rPr>
        <w:t> Rate</w:t>
      </w:r>
    </w:p>
    <w:p>
      <w:pPr>
        <w:pStyle w:val="BodyText"/>
        <w:rPr>
          <w:rFonts w:ascii="Arial"/>
          <w:sz w:val="18"/>
        </w:rPr>
      </w:pPr>
    </w:p>
    <w:p>
      <w:pPr>
        <w:pStyle w:val="BodyText"/>
        <w:spacing w:before="107"/>
        <w:rPr>
          <w:rFonts w:ascii="Arial"/>
          <w:sz w:val="18"/>
        </w:rPr>
      </w:pPr>
    </w:p>
    <w:p>
      <w:pPr>
        <w:tabs>
          <w:tab w:pos="5410" w:val="left" w:leader="none"/>
          <w:tab w:pos="6858" w:val="left" w:leader="none"/>
          <w:tab w:pos="8290" w:val="left" w:leader="none"/>
          <w:tab w:pos="9796" w:val="left" w:leader="none"/>
        </w:tabs>
        <w:spacing w:before="0"/>
        <w:ind w:left="2522" w:right="0" w:firstLine="0"/>
        <w:jc w:val="left"/>
        <w:rPr>
          <w:rFonts w:ascii="Arial"/>
          <w:sz w:val="21"/>
        </w:rPr>
      </w:pPr>
      <w:r>
        <w:rPr>
          <w:rFonts w:ascii="Arial"/>
          <w:color w:val="0E0E0E"/>
          <w:sz w:val="21"/>
        </w:rPr>
        <w:t>Total</w:t>
      </w:r>
      <w:r>
        <w:rPr>
          <w:rFonts w:ascii="Arial"/>
          <w:color w:val="0E0E0E"/>
          <w:spacing w:val="19"/>
          <w:sz w:val="21"/>
        </w:rPr>
        <w:t> </w:t>
      </w:r>
      <w:r>
        <w:rPr>
          <w:rFonts w:ascii="Arial"/>
          <w:color w:val="0E0E0E"/>
          <w:sz w:val="21"/>
        </w:rPr>
        <w:t>Water</w:t>
      </w:r>
      <w:r>
        <w:rPr>
          <w:rFonts w:ascii="Arial"/>
          <w:color w:val="0E0E0E"/>
          <w:spacing w:val="21"/>
          <w:sz w:val="21"/>
        </w:rPr>
        <w:t> </w:t>
      </w:r>
      <w:r>
        <w:rPr>
          <w:rFonts w:ascii="Arial"/>
          <w:color w:val="0E0E0E"/>
          <w:sz w:val="21"/>
        </w:rPr>
        <w:t>Charge:</w:t>
      </w:r>
      <w:r>
        <w:rPr>
          <w:rFonts w:ascii="Arial"/>
          <w:color w:val="0E0E0E"/>
          <w:spacing w:val="51"/>
          <w:sz w:val="21"/>
        </w:rPr>
        <w:t>  </w:t>
      </w:r>
      <w:r>
        <w:rPr>
          <w:rFonts w:ascii="Arial"/>
          <w:color w:val="0E0E0E"/>
          <w:spacing w:val="-10"/>
          <w:sz w:val="21"/>
        </w:rPr>
        <w:t>$</w:t>
      </w:r>
      <w:r>
        <w:rPr>
          <w:rFonts w:ascii="Arial"/>
          <w:color w:val="0E0E0E"/>
          <w:sz w:val="21"/>
        </w:rPr>
        <w:tab/>
        <w:t>106.00</w:t>
      </w:r>
      <w:r>
        <w:rPr>
          <w:rFonts w:ascii="Arial"/>
          <w:color w:val="0E0E0E"/>
          <w:spacing w:val="11"/>
          <w:sz w:val="21"/>
        </w:rPr>
        <w:t> </w:t>
      </w:r>
      <w:r>
        <w:rPr>
          <w:rFonts w:ascii="Arial"/>
          <w:color w:val="0E0E0E"/>
          <w:spacing w:val="-5"/>
          <w:sz w:val="21"/>
        </w:rPr>
        <w:t>/af</w:t>
      </w:r>
      <w:r>
        <w:rPr>
          <w:rFonts w:ascii="Arial"/>
          <w:color w:val="0E0E0E"/>
          <w:sz w:val="21"/>
        </w:rPr>
        <w:tab/>
        <w:t>$</w:t>
      </w:r>
      <w:r>
        <w:rPr>
          <w:rFonts w:ascii="Arial"/>
          <w:color w:val="0E0E0E"/>
          <w:spacing w:val="68"/>
          <w:sz w:val="21"/>
        </w:rPr>
        <w:t> </w:t>
      </w:r>
      <w:r>
        <w:rPr>
          <w:rFonts w:ascii="Arial"/>
          <w:color w:val="0E0E0E"/>
          <w:sz w:val="21"/>
        </w:rPr>
        <w:t>74.00</w:t>
      </w:r>
      <w:r>
        <w:rPr>
          <w:rFonts w:ascii="Arial"/>
          <w:color w:val="0E0E0E"/>
          <w:spacing w:val="7"/>
          <w:sz w:val="21"/>
        </w:rPr>
        <w:t> </w:t>
      </w:r>
      <w:r>
        <w:rPr>
          <w:rFonts w:ascii="Arial"/>
          <w:color w:val="0E0E0E"/>
          <w:spacing w:val="-5"/>
          <w:sz w:val="21"/>
        </w:rPr>
        <w:t>/af</w:t>
      </w:r>
      <w:r>
        <w:rPr>
          <w:rFonts w:ascii="Arial"/>
          <w:color w:val="0E0E0E"/>
          <w:sz w:val="21"/>
        </w:rPr>
        <w:tab/>
        <w:t>$</w:t>
      </w:r>
      <w:r>
        <w:rPr>
          <w:rFonts w:ascii="Arial"/>
          <w:color w:val="0E0E0E"/>
          <w:spacing w:val="6"/>
          <w:sz w:val="21"/>
        </w:rPr>
        <w:t> </w:t>
      </w:r>
      <w:r>
        <w:rPr>
          <w:rFonts w:ascii="Arial"/>
          <w:color w:val="0E0E0E"/>
          <w:sz w:val="21"/>
        </w:rPr>
        <w:t>167.30</w:t>
      </w:r>
      <w:r>
        <w:rPr>
          <w:rFonts w:ascii="Arial"/>
          <w:color w:val="0E0E0E"/>
          <w:spacing w:val="19"/>
          <w:sz w:val="21"/>
        </w:rPr>
        <w:t> </w:t>
      </w:r>
      <w:r>
        <w:rPr>
          <w:rFonts w:ascii="Arial"/>
          <w:color w:val="0E0E0E"/>
          <w:spacing w:val="-5"/>
          <w:sz w:val="21"/>
        </w:rPr>
        <w:t>/af</w:t>
      </w:r>
      <w:r>
        <w:rPr>
          <w:rFonts w:ascii="Arial"/>
          <w:color w:val="0E0E0E"/>
          <w:sz w:val="21"/>
        </w:rPr>
        <w:tab/>
        <w:t>$</w:t>
      </w:r>
      <w:r>
        <w:rPr>
          <w:rFonts w:ascii="Arial"/>
          <w:color w:val="0E0E0E"/>
          <w:spacing w:val="61"/>
          <w:sz w:val="21"/>
        </w:rPr>
        <w:t> </w:t>
      </w:r>
      <w:r>
        <w:rPr>
          <w:rFonts w:ascii="Arial"/>
          <w:color w:val="0E0E0E"/>
          <w:spacing w:val="-5"/>
          <w:sz w:val="21"/>
        </w:rPr>
        <w:t>n/a</w:t>
      </w:r>
    </w:p>
    <w:p>
      <w:pPr>
        <w:spacing w:before="3"/>
        <w:ind w:left="3245" w:right="0" w:firstLine="0"/>
        <w:jc w:val="left"/>
        <w:rPr>
          <w:rFonts w:ascii="Arial"/>
          <w:i/>
          <w:sz w:val="18"/>
        </w:rPr>
      </w:pPr>
      <w:r>
        <w:rPr>
          <w:rFonts w:ascii="Arial"/>
          <w:i/>
          <w:color w:val="0E0E0E"/>
          <w:sz w:val="18"/>
        </w:rPr>
        <w:t>(Per</w:t>
      </w:r>
      <w:r>
        <w:rPr>
          <w:rFonts w:ascii="Arial"/>
          <w:i/>
          <w:color w:val="0E0E0E"/>
          <w:spacing w:val="-4"/>
          <w:sz w:val="18"/>
        </w:rPr>
        <w:t> </w:t>
      </w:r>
      <w:r>
        <w:rPr>
          <w:rFonts w:ascii="Arial"/>
          <w:i/>
          <w:color w:val="0E0E0E"/>
          <w:sz w:val="18"/>
        </w:rPr>
        <w:t>Acre-</w:t>
      </w:r>
      <w:r>
        <w:rPr>
          <w:rFonts w:ascii="Arial"/>
          <w:i/>
          <w:color w:val="0E0E0E"/>
          <w:spacing w:val="-2"/>
          <w:sz w:val="18"/>
        </w:rPr>
        <w:t>Foot)</w:t>
      </w:r>
    </w:p>
    <w:p>
      <w:pPr>
        <w:spacing w:after="0"/>
        <w:jc w:val="left"/>
        <w:rPr>
          <w:rFonts w:ascii="Arial"/>
          <w:i/>
          <w:sz w:val="18"/>
        </w:rPr>
        <w:sectPr>
          <w:type w:val="continuous"/>
          <w:pgSz w:w="12240" w:h="15840"/>
          <w:pgMar w:header="0" w:footer="0" w:top="1820" w:bottom="1160" w:left="0" w:right="360"/>
        </w:sectPr>
      </w:pPr>
    </w:p>
    <w:p>
      <w:pPr>
        <w:pStyle w:val="BodyText"/>
        <w:rPr>
          <w:rFonts w:ascii="Arial"/>
          <w:i/>
          <w:sz w:val="15"/>
        </w:rPr>
      </w:pPr>
    </w:p>
    <w:p>
      <w:pPr>
        <w:pStyle w:val="BodyText"/>
        <w:rPr>
          <w:rFonts w:ascii="Arial"/>
          <w:i/>
          <w:sz w:val="15"/>
        </w:rPr>
      </w:pPr>
    </w:p>
    <w:p>
      <w:pPr>
        <w:pStyle w:val="BodyText"/>
        <w:rPr>
          <w:rFonts w:ascii="Arial"/>
          <w:i/>
          <w:sz w:val="15"/>
        </w:rPr>
      </w:pPr>
    </w:p>
    <w:p>
      <w:pPr>
        <w:pStyle w:val="BodyText"/>
        <w:rPr>
          <w:rFonts w:ascii="Arial"/>
          <w:i/>
          <w:sz w:val="15"/>
        </w:rPr>
      </w:pPr>
    </w:p>
    <w:p>
      <w:pPr>
        <w:pStyle w:val="BodyText"/>
        <w:spacing w:before="44"/>
        <w:rPr>
          <w:rFonts w:ascii="Arial"/>
          <w:i/>
          <w:sz w:val="15"/>
        </w:rPr>
      </w:pPr>
    </w:p>
    <w:p>
      <w:pPr>
        <w:spacing w:line="261" w:lineRule="auto" w:before="1"/>
        <w:ind w:left="405" w:right="35" w:firstLine="4"/>
        <w:jc w:val="left"/>
        <w:rPr>
          <w:rFonts w:ascii="Arial"/>
          <w:sz w:val="15"/>
        </w:rPr>
      </w:pPr>
      <w:r>
        <w:rPr>
          <w:rFonts w:ascii="Arial"/>
          <w:sz w:val="15"/>
        </w:rPr>
        <mc:AlternateContent>
          <mc:Choice Requires="wps">
            <w:drawing>
              <wp:anchor distT="0" distB="0" distL="0" distR="0" allowOverlap="1" layoutInCell="1" locked="0" behindDoc="0" simplePos="0" relativeHeight="15768576">
                <wp:simplePos x="0" y="0"/>
                <wp:positionH relativeFrom="page">
                  <wp:posOffset>24128</wp:posOffset>
                </wp:positionH>
                <wp:positionV relativeFrom="paragraph">
                  <wp:posOffset>-309896</wp:posOffset>
                </wp:positionV>
                <wp:extent cx="1270" cy="463550"/>
                <wp:effectExtent l="0" t="0" r="0" b="0"/>
                <wp:wrapNone/>
                <wp:docPr id="114" name="Graphic 114"/>
                <wp:cNvGraphicFramePr>
                  <a:graphicFrameLocks/>
                </wp:cNvGraphicFramePr>
                <a:graphic>
                  <a:graphicData uri="http://schemas.microsoft.com/office/word/2010/wordprocessingShape">
                    <wps:wsp>
                      <wps:cNvPr id="114" name="Graphic 114"/>
                      <wps:cNvSpPr/>
                      <wps:spPr>
                        <a:xfrm>
                          <a:off x="0" y="0"/>
                          <a:ext cx="1270" cy="463550"/>
                        </a:xfrm>
                        <a:custGeom>
                          <a:avLst/>
                          <a:gdLst/>
                          <a:ahLst/>
                          <a:cxnLst/>
                          <a:rect l="l" t="t" r="r" b="b"/>
                          <a:pathLst>
                            <a:path w="0" h="463550">
                              <a:moveTo>
                                <a:pt x="0" y="463296"/>
                              </a:moveTo>
                              <a:lnTo>
                                <a:pt x="0" y="0"/>
                              </a:lnTo>
                            </a:path>
                          </a:pathLst>
                        </a:custGeom>
                        <a:ln w="9157">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8576" from="1.8999pt,12.078661pt" to="1.8999pt,-24.401339pt" stroked="true" strokeweight=".7211pt" strokecolor="#000000">
                <v:stroke dashstyle="solid"/>
                <w10:wrap type="none"/>
              </v:line>
            </w:pict>
          </mc:Fallback>
        </mc:AlternateContent>
      </w:r>
      <w:r>
        <w:rPr>
          <w:rFonts w:ascii="Arial"/>
          <w:color w:val="171717"/>
          <w:w w:val="105"/>
          <w:sz w:val="15"/>
        </w:rPr>
        <w:t>Colusa</w:t>
      </w:r>
      <w:r>
        <w:rPr>
          <w:rFonts w:ascii="Arial"/>
          <w:color w:val="171717"/>
          <w:spacing w:val="-11"/>
          <w:w w:val="105"/>
          <w:sz w:val="15"/>
        </w:rPr>
        <w:t> </w:t>
      </w:r>
      <w:r>
        <w:rPr>
          <w:rFonts w:ascii="Arial"/>
          <w:color w:val="171717"/>
          <w:w w:val="105"/>
          <w:sz w:val="15"/>
        </w:rPr>
        <w:t>County</w:t>
      </w:r>
      <w:r>
        <w:rPr>
          <w:rFonts w:ascii="Arial"/>
          <w:color w:val="171717"/>
          <w:spacing w:val="-11"/>
          <w:w w:val="105"/>
          <w:sz w:val="15"/>
        </w:rPr>
        <w:t> </w:t>
      </w:r>
      <w:r>
        <w:rPr>
          <w:rFonts w:ascii="Arial"/>
          <w:color w:val="171717"/>
          <w:w w:val="105"/>
          <w:sz w:val="15"/>
        </w:rPr>
        <w:t>Water</w:t>
      </w:r>
      <w:r>
        <w:rPr>
          <w:rFonts w:ascii="Arial"/>
          <w:color w:val="171717"/>
          <w:spacing w:val="-11"/>
          <w:w w:val="105"/>
          <w:sz w:val="15"/>
        </w:rPr>
        <w:t> </w:t>
      </w:r>
      <w:r>
        <w:rPr>
          <w:rFonts w:ascii="Arial"/>
          <w:color w:val="171717"/>
          <w:w w:val="105"/>
          <w:sz w:val="15"/>
        </w:rPr>
        <w:t>District PO</w:t>
      </w:r>
      <w:r>
        <w:rPr>
          <w:rFonts w:ascii="Arial"/>
          <w:color w:val="171717"/>
          <w:spacing w:val="-11"/>
          <w:w w:val="105"/>
          <w:sz w:val="15"/>
        </w:rPr>
        <w:t> </w:t>
      </w:r>
      <w:r>
        <w:rPr>
          <w:rFonts w:ascii="Arial"/>
          <w:color w:val="171717"/>
          <w:w w:val="105"/>
          <w:sz w:val="15"/>
        </w:rPr>
        <w:t>BOX337</w:t>
      </w:r>
    </w:p>
    <w:p>
      <w:pPr>
        <w:spacing w:line="164" w:lineRule="exact" w:before="0"/>
        <w:ind w:left="408" w:right="0" w:firstLine="0"/>
        <w:jc w:val="left"/>
        <w:rPr>
          <w:rFonts w:ascii="Arial"/>
          <w:sz w:val="15"/>
        </w:rPr>
      </w:pPr>
      <w:r>
        <w:rPr>
          <w:rFonts w:ascii="Arial"/>
          <w:color w:val="171717"/>
          <w:w w:val="105"/>
          <w:sz w:val="15"/>
        </w:rPr>
        <w:t>Arbuckle,</w:t>
      </w:r>
      <w:r>
        <w:rPr>
          <w:rFonts w:ascii="Arial"/>
          <w:color w:val="171717"/>
          <w:spacing w:val="-6"/>
          <w:w w:val="105"/>
          <w:sz w:val="15"/>
        </w:rPr>
        <w:t> </w:t>
      </w:r>
      <w:r>
        <w:rPr>
          <w:rFonts w:ascii="Arial"/>
          <w:color w:val="171717"/>
          <w:w w:val="105"/>
          <w:sz w:val="15"/>
        </w:rPr>
        <w:t>CA</w:t>
      </w:r>
      <w:r>
        <w:rPr>
          <w:rFonts w:ascii="Arial"/>
          <w:color w:val="171717"/>
          <w:spacing w:val="-11"/>
          <w:w w:val="105"/>
          <w:sz w:val="15"/>
        </w:rPr>
        <w:t> </w:t>
      </w:r>
      <w:r>
        <w:rPr>
          <w:rFonts w:ascii="Arial"/>
          <w:color w:val="171717"/>
          <w:spacing w:val="-2"/>
          <w:w w:val="105"/>
          <w:sz w:val="15"/>
        </w:rPr>
        <w:t>95912</w:t>
      </w:r>
    </w:p>
    <w:p>
      <w:pPr>
        <w:pStyle w:val="BodyText"/>
        <w:spacing w:before="104"/>
        <w:rPr>
          <w:rFonts w:ascii="Arial"/>
          <w:sz w:val="23"/>
        </w:rPr>
      </w:pPr>
      <w:r>
        <w:rPr/>
        <w:br w:type="column"/>
      </w:r>
      <w:r>
        <w:rPr>
          <w:rFonts w:ascii="Arial"/>
          <w:sz w:val="23"/>
        </w:rPr>
      </w:r>
    </w:p>
    <w:p>
      <w:pPr>
        <w:spacing w:before="0"/>
        <w:ind w:left="405" w:right="0" w:firstLine="0"/>
        <w:jc w:val="left"/>
        <w:rPr>
          <w:rFonts w:ascii="Arial"/>
          <w:b/>
          <w:sz w:val="23"/>
        </w:rPr>
      </w:pPr>
      <w:r>
        <w:rPr>
          <w:rFonts w:ascii="Arial"/>
          <w:b/>
          <w:color w:val="171717"/>
          <w:sz w:val="23"/>
        </w:rPr>
        <w:t>Water</w:t>
      </w:r>
      <w:r>
        <w:rPr>
          <w:rFonts w:ascii="Arial"/>
          <w:b/>
          <w:color w:val="171717"/>
          <w:spacing w:val="14"/>
          <w:sz w:val="23"/>
        </w:rPr>
        <w:t> </w:t>
      </w:r>
      <w:r>
        <w:rPr>
          <w:rFonts w:ascii="Arial"/>
          <w:b/>
          <w:color w:val="171717"/>
          <w:spacing w:val="-2"/>
          <w:sz w:val="23"/>
        </w:rPr>
        <w:t>Statement</w:t>
      </w:r>
    </w:p>
    <w:p>
      <w:pPr>
        <w:spacing w:before="69"/>
        <w:ind w:left="334" w:right="0" w:firstLine="0"/>
        <w:jc w:val="center"/>
        <w:rPr>
          <w:rFonts w:ascii="Arial"/>
          <w:b/>
          <w:sz w:val="15"/>
        </w:rPr>
      </w:pPr>
      <w:r>
        <w:rPr/>
        <w:br w:type="column"/>
      </w:r>
      <w:r>
        <w:rPr>
          <w:rFonts w:ascii="Arial"/>
          <w:b/>
          <w:color w:val="171717"/>
          <w:spacing w:val="-2"/>
          <w:w w:val="105"/>
          <w:sz w:val="15"/>
        </w:rPr>
        <w:t>Page:</w:t>
      </w:r>
    </w:p>
    <w:p>
      <w:pPr>
        <w:pStyle w:val="BodyText"/>
        <w:rPr>
          <w:rFonts w:ascii="Arial"/>
          <w:b/>
          <w:sz w:val="15"/>
        </w:rPr>
      </w:pPr>
    </w:p>
    <w:p>
      <w:pPr>
        <w:pStyle w:val="BodyText"/>
        <w:spacing w:before="49"/>
        <w:rPr>
          <w:rFonts w:ascii="Arial"/>
          <w:b/>
          <w:sz w:val="15"/>
        </w:rPr>
      </w:pPr>
    </w:p>
    <w:p>
      <w:pPr>
        <w:spacing w:before="0"/>
        <w:ind w:left="405" w:right="0" w:firstLine="0"/>
        <w:jc w:val="left"/>
        <w:rPr>
          <w:rFonts w:ascii="Cambria"/>
          <w:sz w:val="28"/>
        </w:rPr>
      </w:pPr>
      <w:r>
        <w:rPr>
          <w:rFonts w:ascii="Cambria"/>
          <w:color w:val="2E2E2E"/>
          <w:sz w:val="28"/>
        </w:rPr>
        <w:t>Attachment</w:t>
      </w:r>
      <w:r>
        <w:rPr>
          <w:rFonts w:ascii="Cambria"/>
          <w:color w:val="2E2E2E"/>
          <w:spacing w:val="-8"/>
          <w:sz w:val="28"/>
        </w:rPr>
        <w:t> </w:t>
      </w:r>
      <w:r>
        <w:rPr>
          <w:rFonts w:ascii="Cambria"/>
          <w:color w:val="2E2E2E"/>
          <w:spacing w:val="-10"/>
          <w:sz w:val="28"/>
        </w:rPr>
        <w:t>E</w:t>
      </w:r>
    </w:p>
    <w:p>
      <w:pPr>
        <w:spacing w:after="0"/>
        <w:jc w:val="left"/>
        <w:rPr>
          <w:rFonts w:ascii="Cambria"/>
          <w:sz w:val="28"/>
        </w:rPr>
        <w:sectPr>
          <w:footerReference w:type="even" r:id="rId34"/>
          <w:pgSz w:w="12240" w:h="15840"/>
          <w:pgMar w:header="0" w:footer="0" w:top="380" w:bottom="280" w:left="0" w:right="360"/>
          <w:cols w:num="3" w:equalWidth="0">
            <w:col w:w="2453" w:space="2324"/>
            <w:col w:w="2263" w:space="2428"/>
            <w:col w:w="2412"/>
          </w:cols>
        </w:sectPr>
      </w:pPr>
    </w:p>
    <w:p>
      <w:pPr>
        <w:tabs>
          <w:tab w:pos="8288" w:val="left" w:leader="none"/>
        </w:tabs>
        <w:spacing w:before="10"/>
        <w:ind w:left="398" w:right="0" w:firstLine="0"/>
        <w:jc w:val="left"/>
        <w:rPr>
          <w:rFonts w:ascii="Arial"/>
          <w:sz w:val="15"/>
        </w:rPr>
      </w:pPr>
      <w:r>
        <w:rPr>
          <w:rFonts w:ascii="Arial"/>
          <w:sz w:val="15"/>
        </w:rPr>
        <mc:AlternateContent>
          <mc:Choice Requires="wps">
            <w:drawing>
              <wp:anchor distT="0" distB="0" distL="0" distR="0" allowOverlap="1" layoutInCell="1" locked="0" behindDoc="0" simplePos="0" relativeHeight="15768064">
                <wp:simplePos x="0" y="0"/>
                <wp:positionH relativeFrom="page">
                  <wp:posOffset>5713</wp:posOffset>
                </wp:positionH>
                <wp:positionV relativeFrom="paragraph">
                  <wp:posOffset>114355</wp:posOffset>
                </wp:positionV>
                <wp:extent cx="1270" cy="2233930"/>
                <wp:effectExtent l="0" t="0" r="0" b="0"/>
                <wp:wrapNone/>
                <wp:docPr id="115" name="Graphic 115"/>
                <wp:cNvGraphicFramePr>
                  <a:graphicFrameLocks/>
                </wp:cNvGraphicFramePr>
                <a:graphic>
                  <a:graphicData uri="http://schemas.microsoft.com/office/word/2010/wordprocessingShape">
                    <wps:wsp>
                      <wps:cNvPr id="115" name="Graphic 115"/>
                      <wps:cNvSpPr/>
                      <wps:spPr>
                        <a:xfrm>
                          <a:off x="0" y="0"/>
                          <a:ext cx="1270" cy="2233930"/>
                        </a:xfrm>
                        <a:custGeom>
                          <a:avLst/>
                          <a:gdLst/>
                          <a:ahLst/>
                          <a:cxnLst/>
                          <a:rect l="l" t="t" r="r" b="b"/>
                          <a:pathLst>
                            <a:path w="0" h="2233930">
                              <a:moveTo>
                                <a:pt x="0" y="2233803"/>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8064" from=".44992pt,184.89439pt" to=".44992pt,9.004390pt" stroked="true" strokeweight=".9615pt" strokecolor="#000000">
                <v:stroke dashstyle="solid"/>
                <w10:wrap type="none"/>
              </v:line>
            </w:pict>
          </mc:Fallback>
        </mc:AlternateContent>
      </w:r>
      <w:r>
        <w:rPr>
          <w:rFonts w:ascii="Arial"/>
          <w:color w:val="171717"/>
          <w:position w:val="5"/>
          <w:sz w:val="15"/>
        </w:rPr>
        <w:t>(530)</w:t>
      </w:r>
      <w:r>
        <w:rPr>
          <w:rFonts w:ascii="Arial"/>
          <w:color w:val="171717"/>
          <w:spacing w:val="22"/>
          <w:position w:val="5"/>
          <w:sz w:val="15"/>
        </w:rPr>
        <w:t> </w:t>
      </w:r>
      <w:r>
        <w:rPr>
          <w:rFonts w:ascii="Arial"/>
          <w:color w:val="171717"/>
          <w:position w:val="5"/>
          <w:sz w:val="15"/>
        </w:rPr>
        <w:t>476-</w:t>
      </w:r>
      <w:r>
        <w:rPr>
          <w:rFonts w:ascii="Arial"/>
          <w:color w:val="171717"/>
          <w:spacing w:val="-4"/>
          <w:position w:val="5"/>
          <w:sz w:val="15"/>
        </w:rPr>
        <w:t>2784</w:t>
      </w:r>
      <w:r>
        <w:rPr>
          <w:rFonts w:ascii="Arial"/>
          <w:color w:val="171717"/>
          <w:position w:val="5"/>
          <w:sz w:val="15"/>
        </w:rPr>
        <w:tab/>
      </w:r>
      <w:r>
        <w:rPr>
          <w:rFonts w:ascii="Arial"/>
          <w:b/>
          <w:color w:val="171717"/>
          <w:sz w:val="15"/>
        </w:rPr>
        <w:t>Statement</w:t>
      </w:r>
      <w:r>
        <w:rPr>
          <w:rFonts w:ascii="Arial"/>
          <w:b/>
          <w:color w:val="171717"/>
          <w:spacing w:val="22"/>
          <w:sz w:val="15"/>
        </w:rPr>
        <w:t> </w:t>
      </w:r>
      <w:r>
        <w:rPr>
          <w:rFonts w:ascii="Arial"/>
          <w:b/>
          <w:color w:val="171717"/>
          <w:sz w:val="15"/>
        </w:rPr>
        <w:t>Date:</w:t>
      </w:r>
      <w:r>
        <w:rPr>
          <w:rFonts w:ascii="Arial"/>
          <w:b/>
          <w:color w:val="171717"/>
          <w:spacing w:val="60"/>
          <w:w w:val="150"/>
          <w:sz w:val="15"/>
        </w:rPr>
        <w:t> </w:t>
      </w:r>
      <w:r>
        <w:rPr>
          <w:rFonts w:ascii="Arial"/>
          <w:color w:val="171717"/>
          <w:spacing w:val="-2"/>
          <w:sz w:val="15"/>
        </w:rPr>
        <w:t>12/31/2019</w:t>
      </w:r>
    </w:p>
    <w:p>
      <w:pPr>
        <w:spacing w:before="67"/>
        <w:ind w:left="0" w:right="1447" w:firstLine="0"/>
        <w:jc w:val="right"/>
        <w:rPr>
          <w:rFonts w:ascii="Arial"/>
          <w:sz w:val="15"/>
        </w:rPr>
      </w:pPr>
      <w:r>
        <w:rPr>
          <w:rFonts w:ascii="Arial"/>
          <w:b/>
          <w:color w:val="171717"/>
          <w:w w:val="105"/>
          <w:sz w:val="15"/>
        </w:rPr>
        <w:t>Customer</w:t>
      </w:r>
      <w:r>
        <w:rPr>
          <w:rFonts w:ascii="Arial"/>
          <w:b/>
          <w:color w:val="171717"/>
          <w:spacing w:val="-7"/>
          <w:w w:val="105"/>
          <w:sz w:val="15"/>
        </w:rPr>
        <w:t> </w:t>
      </w:r>
      <w:r>
        <w:rPr>
          <w:rFonts w:ascii="Arial"/>
          <w:b/>
          <w:color w:val="171717"/>
          <w:w w:val="105"/>
          <w:sz w:val="15"/>
        </w:rPr>
        <w:t>Number:</w:t>
      </w:r>
      <w:r>
        <w:rPr>
          <w:rFonts w:ascii="Arial"/>
          <w:b/>
          <w:color w:val="171717"/>
          <w:spacing w:val="35"/>
          <w:w w:val="105"/>
          <w:sz w:val="15"/>
        </w:rPr>
        <w:t> </w:t>
      </w:r>
      <w:r>
        <w:rPr>
          <w:rFonts w:ascii="Arial"/>
          <w:color w:val="171717"/>
          <w:w w:val="105"/>
          <w:sz w:val="15"/>
        </w:rPr>
        <w:t>00-</w:t>
      </w:r>
      <w:r>
        <w:rPr>
          <w:rFonts w:ascii="Arial"/>
          <w:color w:val="171717"/>
          <w:spacing w:val="-2"/>
          <w:w w:val="105"/>
          <w:sz w:val="15"/>
        </w:rPr>
        <w:t>0002005</w:t>
      </w:r>
    </w:p>
    <w:p>
      <w:pPr>
        <w:pStyle w:val="BodyText"/>
        <w:rPr>
          <w:rFonts w:ascii="Arial"/>
          <w:sz w:val="15"/>
        </w:rPr>
      </w:pPr>
    </w:p>
    <w:p>
      <w:pPr>
        <w:pStyle w:val="BodyText"/>
        <w:spacing w:before="88"/>
        <w:rPr>
          <w:rFonts w:ascii="Arial"/>
          <w:sz w:val="15"/>
        </w:rPr>
      </w:pPr>
    </w:p>
    <w:p>
      <w:pPr>
        <w:spacing w:before="0"/>
        <w:ind w:left="398" w:right="0" w:firstLine="0"/>
        <w:jc w:val="left"/>
        <w:rPr>
          <w:rFonts w:ascii="Arial"/>
          <w:sz w:val="15"/>
        </w:rPr>
      </w:pPr>
      <w:r>
        <w:rPr>
          <w:rFonts w:ascii="Arial"/>
          <w:color w:val="171717"/>
          <w:w w:val="105"/>
          <w:sz w:val="15"/>
        </w:rPr>
        <w:t>ABELE</w:t>
      </w:r>
      <w:r>
        <w:rPr>
          <w:rFonts w:ascii="Arial"/>
          <w:color w:val="171717"/>
          <w:spacing w:val="9"/>
          <w:w w:val="105"/>
          <w:sz w:val="15"/>
        </w:rPr>
        <w:t> </w:t>
      </w:r>
      <w:r>
        <w:rPr>
          <w:rFonts w:ascii="Arial"/>
          <w:color w:val="171717"/>
          <w:w w:val="105"/>
          <w:sz w:val="15"/>
        </w:rPr>
        <w:t>RANCH,</w:t>
      </w:r>
      <w:r>
        <w:rPr>
          <w:rFonts w:ascii="Arial"/>
          <w:color w:val="171717"/>
          <w:spacing w:val="7"/>
          <w:w w:val="105"/>
          <w:sz w:val="15"/>
        </w:rPr>
        <w:t> </w:t>
      </w:r>
      <w:r>
        <w:rPr>
          <w:rFonts w:ascii="Arial"/>
          <w:color w:val="171717"/>
          <w:spacing w:val="-5"/>
          <w:w w:val="105"/>
          <w:sz w:val="15"/>
        </w:rPr>
        <w:t>JS</w:t>
      </w:r>
    </w:p>
    <w:p>
      <w:pPr>
        <w:spacing w:line="256" w:lineRule="auto" w:before="14"/>
        <w:ind w:left="398" w:right="9890" w:hanging="8"/>
        <w:jc w:val="left"/>
        <w:rPr>
          <w:rFonts w:ascii="Arial"/>
          <w:sz w:val="15"/>
        </w:rPr>
      </w:pPr>
      <w:r>
        <w:rPr>
          <w:rFonts w:ascii="Arial"/>
          <w:color w:val="171717"/>
          <w:sz w:val="15"/>
        </w:rPr>
        <w:t>P.O</w:t>
      </w:r>
      <w:r>
        <w:rPr>
          <w:rFonts w:ascii="Arial"/>
          <w:color w:val="464646"/>
          <w:sz w:val="15"/>
        </w:rPr>
        <w:t>.</w:t>
      </w:r>
      <w:r>
        <w:rPr>
          <w:rFonts w:ascii="Arial"/>
          <w:color w:val="464646"/>
          <w:spacing w:val="-13"/>
          <w:sz w:val="15"/>
        </w:rPr>
        <w:t> </w:t>
      </w:r>
      <w:r>
        <w:rPr>
          <w:rFonts w:ascii="Arial"/>
          <w:color w:val="171717"/>
          <w:sz w:val="15"/>
        </w:rPr>
        <w:t>BOX2</w:t>
      </w:r>
      <w:r>
        <w:rPr>
          <w:rFonts w:ascii="Arial"/>
          <w:color w:val="171717"/>
          <w:spacing w:val="40"/>
          <w:sz w:val="15"/>
        </w:rPr>
        <w:t> </w:t>
      </w:r>
      <w:r>
        <w:rPr>
          <w:rFonts w:ascii="Arial"/>
          <w:color w:val="171717"/>
          <w:sz w:val="15"/>
        </w:rPr>
        <w:t>ARBUCKLE</w:t>
      </w:r>
      <w:r>
        <w:rPr>
          <w:rFonts w:ascii="Arial"/>
          <w:color w:val="464646"/>
          <w:sz w:val="15"/>
        </w:rPr>
        <w:t>,</w:t>
      </w:r>
      <w:r>
        <w:rPr>
          <w:rFonts w:ascii="Arial"/>
          <w:color w:val="464646"/>
          <w:spacing w:val="-11"/>
          <w:sz w:val="15"/>
        </w:rPr>
        <w:t> </w:t>
      </w:r>
      <w:r>
        <w:rPr>
          <w:rFonts w:ascii="Arial"/>
          <w:color w:val="171717"/>
          <w:sz w:val="15"/>
        </w:rPr>
        <w:t>CA</w:t>
      </w:r>
      <w:r>
        <w:rPr>
          <w:rFonts w:ascii="Arial"/>
          <w:color w:val="171717"/>
          <w:spacing w:val="15"/>
          <w:sz w:val="15"/>
        </w:rPr>
        <w:t> </w:t>
      </w:r>
      <w:r>
        <w:rPr>
          <w:rFonts w:ascii="Arial"/>
          <w:color w:val="171717"/>
          <w:sz w:val="15"/>
        </w:rPr>
        <w:t>95912</w:t>
      </w:r>
    </w:p>
    <w:p>
      <w:pPr>
        <w:pStyle w:val="BodyText"/>
        <w:spacing w:before="199" w:after="1"/>
        <w:rPr>
          <w:rFonts w:ascii="Arial"/>
          <w:sz w:val="20"/>
        </w:rPr>
      </w:pPr>
    </w:p>
    <w:tbl>
      <w:tblPr>
        <w:tblW w:w="0" w:type="auto"/>
        <w:jc w:val="left"/>
        <w:tblInd w:w="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6"/>
        <w:gridCol w:w="1462"/>
        <w:gridCol w:w="2293"/>
        <w:gridCol w:w="1541"/>
        <w:gridCol w:w="1123"/>
        <w:gridCol w:w="1453"/>
        <w:gridCol w:w="1446"/>
        <w:gridCol w:w="1169"/>
      </w:tblGrid>
      <w:tr>
        <w:trPr>
          <w:trHeight w:val="522" w:hRule="atLeast"/>
        </w:trPr>
        <w:tc>
          <w:tcPr>
            <w:tcW w:w="926" w:type="dxa"/>
            <w:tcBorders>
              <w:top w:val="single" w:sz="8" w:space="0" w:color="000000"/>
              <w:bottom w:val="single" w:sz="8" w:space="0" w:color="000000"/>
            </w:tcBorders>
          </w:tcPr>
          <w:p>
            <w:pPr>
              <w:pStyle w:val="TableParagraph"/>
              <w:spacing w:before="92"/>
              <w:rPr>
                <w:rFonts w:ascii="Arial"/>
                <w:sz w:val="15"/>
              </w:rPr>
            </w:pPr>
          </w:p>
          <w:p>
            <w:pPr>
              <w:pStyle w:val="TableParagraph"/>
              <w:ind w:left="9"/>
              <w:rPr>
                <w:rFonts w:ascii="Arial"/>
                <w:b/>
                <w:sz w:val="15"/>
              </w:rPr>
            </w:pPr>
            <w:r>
              <w:rPr>
                <w:rFonts w:ascii="Arial"/>
                <w:b/>
                <w:color w:val="171717"/>
                <w:spacing w:val="-4"/>
                <w:w w:val="105"/>
                <w:sz w:val="15"/>
              </w:rPr>
              <w:t>Date</w:t>
            </w:r>
          </w:p>
        </w:tc>
        <w:tc>
          <w:tcPr>
            <w:tcW w:w="1462" w:type="dxa"/>
            <w:tcBorders>
              <w:top w:val="single" w:sz="8" w:space="0" w:color="000000"/>
              <w:bottom w:val="single" w:sz="8" w:space="0" w:color="000000"/>
            </w:tcBorders>
          </w:tcPr>
          <w:p>
            <w:pPr>
              <w:pStyle w:val="TableParagraph"/>
              <w:spacing w:before="92"/>
              <w:rPr>
                <w:rFonts w:ascii="Arial"/>
                <w:sz w:val="15"/>
              </w:rPr>
            </w:pPr>
          </w:p>
          <w:p>
            <w:pPr>
              <w:pStyle w:val="TableParagraph"/>
              <w:ind w:left="166"/>
              <w:rPr>
                <w:rFonts w:ascii="Arial"/>
                <w:b/>
                <w:sz w:val="15"/>
              </w:rPr>
            </w:pPr>
            <w:r>
              <w:rPr>
                <w:rFonts w:ascii="Arial"/>
                <w:b/>
                <w:color w:val="171717"/>
                <w:spacing w:val="-2"/>
                <w:w w:val="105"/>
                <w:sz w:val="15"/>
              </w:rPr>
              <w:t>Reference</w:t>
            </w:r>
          </w:p>
        </w:tc>
        <w:tc>
          <w:tcPr>
            <w:tcW w:w="2293" w:type="dxa"/>
            <w:tcBorders>
              <w:top w:val="single" w:sz="8" w:space="0" w:color="000000"/>
              <w:bottom w:val="single" w:sz="8" w:space="0" w:color="000000"/>
            </w:tcBorders>
          </w:tcPr>
          <w:p>
            <w:pPr>
              <w:pStyle w:val="TableParagraph"/>
              <w:spacing w:before="92"/>
              <w:rPr>
                <w:rFonts w:ascii="Arial"/>
                <w:sz w:val="15"/>
              </w:rPr>
            </w:pPr>
          </w:p>
          <w:p>
            <w:pPr>
              <w:pStyle w:val="TableParagraph"/>
              <w:ind w:left="499"/>
              <w:rPr>
                <w:rFonts w:ascii="Arial"/>
                <w:b/>
                <w:sz w:val="15"/>
              </w:rPr>
            </w:pPr>
            <w:r>
              <w:rPr>
                <w:rFonts w:ascii="Arial"/>
                <w:b/>
                <w:color w:val="171717"/>
                <w:spacing w:val="-2"/>
                <w:w w:val="105"/>
                <w:sz w:val="15"/>
              </w:rPr>
              <w:t>Description</w:t>
            </w:r>
          </w:p>
        </w:tc>
        <w:tc>
          <w:tcPr>
            <w:tcW w:w="1541" w:type="dxa"/>
            <w:tcBorders>
              <w:top w:val="single" w:sz="8" w:space="0" w:color="000000"/>
              <w:bottom w:val="single" w:sz="8" w:space="0" w:color="000000"/>
            </w:tcBorders>
          </w:tcPr>
          <w:p>
            <w:pPr>
              <w:pStyle w:val="TableParagraph"/>
              <w:spacing w:line="264" w:lineRule="auto" w:before="67"/>
              <w:ind w:left="868" w:right="152" w:hanging="188"/>
              <w:rPr>
                <w:rFonts w:ascii="Arial"/>
                <w:b/>
                <w:sz w:val="15"/>
              </w:rPr>
            </w:pPr>
            <w:r>
              <w:rPr>
                <w:rFonts w:ascii="Arial"/>
                <w:b/>
                <w:color w:val="171717"/>
                <w:spacing w:val="-2"/>
                <w:w w:val="105"/>
                <w:sz w:val="15"/>
              </w:rPr>
              <w:t>Acre</w:t>
            </w:r>
            <w:r>
              <w:rPr>
                <w:rFonts w:ascii="Arial"/>
                <w:b/>
                <w:color w:val="171717"/>
                <w:spacing w:val="-11"/>
                <w:w w:val="105"/>
                <w:sz w:val="15"/>
              </w:rPr>
              <w:t> </w:t>
            </w:r>
            <w:r>
              <w:rPr>
                <w:rFonts w:ascii="Arial"/>
                <w:b/>
                <w:color w:val="171717"/>
                <w:spacing w:val="-2"/>
                <w:w w:val="105"/>
                <w:sz w:val="15"/>
              </w:rPr>
              <w:t>Feet </w:t>
            </w:r>
            <w:r>
              <w:rPr>
                <w:rFonts w:ascii="Arial"/>
                <w:b/>
                <w:color w:val="171717"/>
                <w:spacing w:val="-4"/>
                <w:w w:val="105"/>
                <w:sz w:val="15"/>
              </w:rPr>
              <w:t>Used</w:t>
            </w:r>
          </w:p>
        </w:tc>
        <w:tc>
          <w:tcPr>
            <w:tcW w:w="1123" w:type="dxa"/>
            <w:tcBorders>
              <w:top w:val="single" w:sz="8" w:space="0" w:color="000000"/>
              <w:bottom w:val="single" w:sz="8" w:space="0" w:color="000000"/>
            </w:tcBorders>
          </w:tcPr>
          <w:p>
            <w:pPr>
              <w:pStyle w:val="TableParagraph"/>
              <w:spacing w:line="264" w:lineRule="auto" w:before="67"/>
              <w:ind w:left="103" w:right="301" w:firstLine="2"/>
              <w:rPr>
                <w:rFonts w:ascii="Arial"/>
                <w:b/>
                <w:sz w:val="15"/>
              </w:rPr>
            </w:pPr>
            <w:r>
              <w:rPr>
                <w:rFonts w:ascii="Arial"/>
                <w:b/>
                <w:color w:val="171717"/>
                <w:w w:val="105"/>
                <w:sz w:val="15"/>
              </w:rPr>
              <w:t>Price</w:t>
            </w:r>
            <w:r>
              <w:rPr>
                <w:rFonts w:ascii="Arial"/>
                <w:b/>
                <w:color w:val="171717"/>
                <w:spacing w:val="-12"/>
                <w:w w:val="105"/>
                <w:sz w:val="15"/>
              </w:rPr>
              <w:t> </w:t>
            </w:r>
            <w:r>
              <w:rPr>
                <w:rFonts w:ascii="Arial"/>
                <w:b/>
                <w:color w:val="171717"/>
                <w:w w:val="105"/>
                <w:sz w:val="15"/>
              </w:rPr>
              <w:t>Per Acre</w:t>
            </w:r>
            <w:r>
              <w:rPr>
                <w:rFonts w:ascii="Arial"/>
                <w:b/>
                <w:color w:val="171717"/>
                <w:spacing w:val="-5"/>
                <w:w w:val="105"/>
                <w:sz w:val="15"/>
              </w:rPr>
              <w:t> </w:t>
            </w:r>
            <w:r>
              <w:rPr>
                <w:rFonts w:ascii="Arial"/>
                <w:b/>
                <w:color w:val="171717"/>
                <w:spacing w:val="-8"/>
                <w:w w:val="105"/>
                <w:sz w:val="15"/>
              </w:rPr>
              <w:t>Foot</w:t>
            </w:r>
          </w:p>
        </w:tc>
        <w:tc>
          <w:tcPr>
            <w:tcW w:w="1453" w:type="dxa"/>
            <w:tcBorders>
              <w:top w:val="single" w:sz="8" w:space="0" w:color="000000"/>
              <w:bottom w:val="single" w:sz="8" w:space="0" w:color="000000"/>
            </w:tcBorders>
          </w:tcPr>
          <w:p>
            <w:pPr>
              <w:pStyle w:val="TableParagraph"/>
              <w:spacing w:before="92"/>
              <w:rPr>
                <w:rFonts w:ascii="Arial"/>
                <w:sz w:val="15"/>
              </w:rPr>
            </w:pPr>
          </w:p>
          <w:p>
            <w:pPr>
              <w:pStyle w:val="TableParagraph"/>
              <w:ind w:right="482"/>
              <w:jc w:val="right"/>
              <w:rPr>
                <w:rFonts w:ascii="Arial"/>
                <w:b/>
                <w:sz w:val="15"/>
              </w:rPr>
            </w:pPr>
            <w:r>
              <w:rPr>
                <w:rFonts w:ascii="Arial"/>
                <w:b/>
                <w:color w:val="171717"/>
                <w:spacing w:val="-2"/>
                <w:w w:val="105"/>
                <w:sz w:val="15"/>
              </w:rPr>
              <w:t>Charge</w:t>
            </w:r>
          </w:p>
        </w:tc>
        <w:tc>
          <w:tcPr>
            <w:tcW w:w="1446" w:type="dxa"/>
            <w:tcBorders>
              <w:top w:val="single" w:sz="8" w:space="0" w:color="000000"/>
              <w:bottom w:val="single" w:sz="8" w:space="0" w:color="000000"/>
            </w:tcBorders>
          </w:tcPr>
          <w:p>
            <w:pPr>
              <w:pStyle w:val="TableParagraph"/>
              <w:spacing w:before="92"/>
              <w:rPr>
                <w:rFonts w:ascii="Arial"/>
                <w:sz w:val="15"/>
              </w:rPr>
            </w:pPr>
          </w:p>
          <w:p>
            <w:pPr>
              <w:pStyle w:val="TableParagraph"/>
              <w:ind w:left="472"/>
              <w:rPr>
                <w:rFonts w:ascii="Arial"/>
                <w:b/>
                <w:sz w:val="15"/>
              </w:rPr>
            </w:pPr>
            <w:r>
              <w:rPr>
                <w:rFonts w:ascii="Arial"/>
                <w:b/>
                <w:color w:val="171717"/>
                <w:spacing w:val="-2"/>
                <w:w w:val="105"/>
                <w:sz w:val="15"/>
              </w:rPr>
              <w:t>Credit</w:t>
            </w:r>
          </w:p>
        </w:tc>
        <w:tc>
          <w:tcPr>
            <w:tcW w:w="1169" w:type="dxa"/>
            <w:tcBorders>
              <w:top w:val="single" w:sz="8" w:space="0" w:color="000000"/>
              <w:bottom w:val="single" w:sz="8" w:space="0" w:color="000000"/>
            </w:tcBorders>
          </w:tcPr>
          <w:p>
            <w:pPr>
              <w:pStyle w:val="TableParagraph"/>
              <w:spacing w:line="264" w:lineRule="auto" w:before="67"/>
              <w:ind w:left="548" w:right="24" w:hanging="36"/>
              <w:rPr>
                <w:rFonts w:ascii="Arial"/>
                <w:b/>
                <w:sz w:val="15"/>
              </w:rPr>
            </w:pPr>
            <w:r>
              <w:rPr>
                <w:rFonts w:ascii="Arial"/>
                <w:b/>
                <w:color w:val="171717"/>
                <w:spacing w:val="-2"/>
                <w:sz w:val="15"/>
              </w:rPr>
              <w:t>Running</w:t>
            </w:r>
            <w:r>
              <w:rPr>
                <w:rFonts w:ascii="Arial"/>
                <w:b/>
                <w:color w:val="171717"/>
                <w:spacing w:val="-2"/>
                <w:w w:val="105"/>
                <w:sz w:val="15"/>
              </w:rPr>
              <w:t> </w:t>
            </w:r>
            <w:r>
              <w:rPr>
                <w:rFonts w:ascii="Arial"/>
                <w:b/>
                <w:color w:val="171717"/>
                <w:spacing w:val="-4"/>
                <w:w w:val="105"/>
                <w:sz w:val="15"/>
              </w:rPr>
              <w:t>Balance</w:t>
            </w:r>
          </w:p>
        </w:tc>
      </w:tr>
      <w:tr>
        <w:trPr>
          <w:trHeight w:val="287" w:hRule="atLeast"/>
        </w:trPr>
        <w:tc>
          <w:tcPr>
            <w:tcW w:w="926" w:type="dxa"/>
            <w:tcBorders>
              <w:top w:val="single" w:sz="8" w:space="0" w:color="000000"/>
            </w:tcBorders>
          </w:tcPr>
          <w:p>
            <w:pPr>
              <w:pStyle w:val="TableParagraph"/>
              <w:spacing w:before="67"/>
              <w:ind w:left="4"/>
              <w:rPr>
                <w:rFonts w:ascii="Arial"/>
                <w:sz w:val="15"/>
              </w:rPr>
            </w:pPr>
            <w:r>
              <w:rPr>
                <w:rFonts w:ascii="Arial"/>
                <w:color w:val="171717"/>
                <w:spacing w:val="-2"/>
                <w:w w:val="105"/>
                <w:sz w:val="15"/>
              </w:rPr>
              <w:t>4/30/2019</w:t>
            </w:r>
          </w:p>
        </w:tc>
        <w:tc>
          <w:tcPr>
            <w:tcW w:w="1462" w:type="dxa"/>
            <w:tcBorders>
              <w:top w:val="single" w:sz="8" w:space="0" w:color="000000"/>
            </w:tcBorders>
          </w:tcPr>
          <w:p>
            <w:pPr>
              <w:pStyle w:val="TableParagraph"/>
              <w:spacing w:before="67"/>
              <w:ind w:left="161"/>
              <w:rPr>
                <w:rFonts w:ascii="Arial"/>
                <w:sz w:val="15"/>
              </w:rPr>
            </w:pPr>
            <w:r>
              <w:rPr>
                <w:rFonts w:ascii="Arial"/>
                <w:color w:val="171717"/>
                <w:sz w:val="15"/>
              </w:rPr>
              <w:t>0022326-</w:t>
            </w:r>
            <w:r>
              <w:rPr>
                <w:rFonts w:ascii="Arial"/>
                <w:color w:val="171717"/>
                <w:spacing w:val="-5"/>
                <w:sz w:val="15"/>
              </w:rPr>
              <w:t>IN</w:t>
            </w:r>
          </w:p>
        </w:tc>
        <w:tc>
          <w:tcPr>
            <w:tcW w:w="2293" w:type="dxa"/>
            <w:tcBorders>
              <w:top w:val="single" w:sz="8" w:space="0" w:color="000000"/>
            </w:tcBorders>
          </w:tcPr>
          <w:p>
            <w:pPr>
              <w:pStyle w:val="TableParagraph"/>
              <w:spacing w:before="72"/>
              <w:ind w:left="494"/>
              <w:rPr>
                <w:rFonts w:ascii="Arial"/>
                <w:sz w:val="15"/>
              </w:rPr>
            </w:pPr>
            <w:r>
              <w:rPr>
                <w:rFonts w:ascii="Arial"/>
                <w:color w:val="171717"/>
                <w:w w:val="105"/>
                <w:sz w:val="15"/>
              </w:rPr>
              <w:t>April</w:t>
            </w:r>
            <w:r>
              <w:rPr>
                <w:rFonts w:ascii="Arial"/>
                <w:color w:val="171717"/>
                <w:spacing w:val="-7"/>
                <w:w w:val="105"/>
                <w:sz w:val="15"/>
              </w:rPr>
              <w:t> </w:t>
            </w:r>
            <w:r>
              <w:rPr>
                <w:rFonts w:ascii="Arial"/>
                <w:color w:val="171717"/>
                <w:spacing w:val="-5"/>
                <w:w w:val="105"/>
                <w:sz w:val="15"/>
              </w:rPr>
              <w:t>Use</w:t>
            </w:r>
          </w:p>
        </w:tc>
        <w:tc>
          <w:tcPr>
            <w:tcW w:w="1541" w:type="dxa"/>
            <w:tcBorders>
              <w:top w:val="single" w:sz="8" w:space="0" w:color="000000"/>
            </w:tcBorders>
          </w:tcPr>
          <w:p>
            <w:pPr>
              <w:pStyle w:val="TableParagraph"/>
              <w:spacing w:before="67"/>
              <w:ind w:right="84"/>
              <w:jc w:val="right"/>
              <w:rPr>
                <w:rFonts w:ascii="Arial"/>
                <w:sz w:val="15"/>
              </w:rPr>
            </w:pPr>
            <w:r>
              <w:rPr>
                <w:rFonts w:ascii="Arial"/>
                <w:color w:val="171717"/>
                <w:spacing w:val="-2"/>
                <w:w w:val="105"/>
                <w:sz w:val="15"/>
              </w:rPr>
              <w:t>21</w:t>
            </w:r>
            <w:r>
              <w:rPr>
                <w:rFonts w:ascii="Arial"/>
                <w:color w:val="464646"/>
                <w:spacing w:val="-2"/>
                <w:w w:val="105"/>
                <w:sz w:val="15"/>
              </w:rPr>
              <w:t>.</w:t>
            </w:r>
            <w:r>
              <w:rPr>
                <w:rFonts w:ascii="Arial"/>
                <w:color w:val="171717"/>
                <w:spacing w:val="-2"/>
                <w:w w:val="105"/>
                <w:sz w:val="15"/>
              </w:rPr>
              <w:t>00</w:t>
            </w:r>
          </w:p>
        </w:tc>
        <w:tc>
          <w:tcPr>
            <w:tcW w:w="1123" w:type="dxa"/>
            <w:tcBorders>
              <w:top w:val="single" w:sz="8" w:space="0" w:color="000000"/>
            </w:tcBorders>
          </w:tcPr>
          <w:p>
            <w:pPr>
              <w:pStyle w:val="TableParagraph"/>
              <w:spacing w:before="67"/>
              <w:ind w:left="76"/>
              <w:rPr>
                <w:rFonts w:ascii="Arial"/>
                <w:sz w:val="15"/>
              </w:rPr>
            </w:pPr>
            <w:r>
              <w:rPr>
                <w:rFonts w:ascii="Arial"/>
                <w:color w:val="171717"/>
                <w:spacing w:val="-2"/>
                <w:w w:val="105"/>
                <w:sz w:val="15"/>
              </w:rPr>
              <w:t>106</w:t>
            </w:r>
            <w:r>
              <w:rPr>
                <w:rFonts w:ascii="Arial"/>
                <w:color w:val="676767"/>
                <w:spacing w:val="-2"/>
                <w:w w:val="105"/>
                <w:sz w:val="15"/>
              </w:rPr>
              <w:t>.</w:t>
            </w:r>
            <w:r>
              <w:rPr>
                <w:rFonts w:ascii="Arial"/>
                <w:color w:val="171717"/>
                <w:spacing w:val="-2"/>
                <w:w w:val="105"/>
                <w:sz w:val="15"/>
              </w:rPr>
              <w:t>00</w:t>
            </w:r>
          </w:p>
        </w:tc>
        <w:tc>
          <w:tcPr>
            <w:tcW w:w="1453" w:type="dxa"/>
            <w:tcBorders>
              <w:top w:val="single" w:sz="8" w:space="0" w:color="000000"/>
            </w:tcBorders>
          </w:tcPr>
          <w:p>
            <w:pPr>
              <w:pStyle w:val="TableParagraph"/>
              <w:spacing w:before="67"/>
              <w:ind w:right="530"/>
              <w:jc w:val="right"/>
              <w:rPr>
                <w:rFonts w:ascii="Arial"/>
                <w:sz w:val="15"/>
              </w:rPr>
            </w:pPr>
            <w:r>
              <w:rPr>
                <w:rFonts w:ascii="Arial"/>
                <w:color w:val="171717"/>
                <w:spacing w:val="-2"/>
                <w:w w:val="105"/>
                <w:sz w:val="15"/>
              </w:rPr>
              <w:t>2</w:t>
            </w:r>
            <w:r>
              <w:rPr>
                <w:rFonts w:ascii="Arial"/>
                <w:color w:val="464646"/>
                <w:spacing w:val="-2"/>
                <w:w w:val="105"/>
                <w:sz w:val="15"/>
              </w:rPr>
              <w:t>,</w:t>
            </w:r>
            <w:r>
              <w:rPr>
                <w:rFonts w:ascii="Arial"/>
                <w:color w:val="171717"/>
                <w:spacing w:val="-2"/>
                <w:w w:val="105"/>
                <w:sz w:val="15"/>
              </w:rPr>
              <w:t>226</w:t>
            </w:r>
            <w:r>
              <w:rPr>
                <w:rFonts w:ascii="Arial"/>
                <w:color w:val="464646"/>
                <w:spacing w:val="-2"/>
                <w:w w:val="105"/>
                <w:sz w:val="15"/>
              </w:rPr>
              <w:t>.</w:t>
            </w:r>
            <w:r>
              <w:rPr>
                <w:rFonts w:ascii="Arial"/>
                <w:color w:val="171717"/>
                <w:spacing w:val="-2"/>
                <w:w w:val="105"/>
                <w:sz w:val="15"/>
              </w:rPr>
              <w:t>00</w:t>
            </w:r>
          </w:p>
        </w:tc>
        <w:tc>
          <w:tcPr>
            <w:tcW w:w="1446" w:type="dxa"/>
            <w:tcBorders>
              <w:top w:val="single" w:sz="8" w:space="0" w:color="000000"/>
            </w:tcBorders>
          </w:tcPr>
          <w:p>
            <w:pPr>
              <w:pStyle w:val="TableParagraph"/>
              <w:rPr>
                <w:sz w:val="14"/>
              </w:rPr>
            </w:pPr>
          </w:p>
        </w:tc>
        <w:tc>
          <w:tcPr>
            <w:tcW w:w="1169" w:type="dxa"/>
            <w:tcBorders>
              <w:top w:val="single" w:sz="8" w:space="0" w:color="000000"/>
            </w:tcBorders>
          </w:tcPr>
          <w:p>
            <w:pPr>
              <w:pStyle w:val="TableParagraph"/>
              <w:spacing w:before="67"/>
              <w:ind w:right="6"/>
              <w:jc w:val="right"/>
              <w:rPr>
                <w:rFonts w:ascii="Arial"/>
                <w:sz w:val="15"/>
              </w:rPr>
            </w:pPr>
            <w:r>
              <w:rPr>
                <w:rFonts w:ascii="Arial"/>
                <w:color w:val="171717"/>
                <w:spacing w:val="-2"/>
                <w:w w:val="105"/>
                <w:sz w:val="15"/>
              </w:rPr>
              <w:t>82,575.10-</w:t>
            </w:r>
          </w:p>
        </w:tc>
      </w:tr>
      <w:tr>
        <w:trPr>
          <w:trHeight w:val="257" w:hRule="atLeast"/>
        </w:trPr>
        <w:tc>
          <w:tcPr>
            <w:tcW w:w="926" w:type="dxa"/>
          </w:tcPr>
          <w:p>
            <w:pPr>
              <w:pStyle w:val="TableParagraph"/>
              <w:spacing w:before="39"/>
              <w:ind w:left="9"/>
              <w:rPr>
                <w:rFonts w:ascii="Arial"/>
                <w:sz w:val="15"/>
              </w:rPr>
            </w:pPr>
            <w:r>
              <w:rPr>
                <w:rFonts w:ascii="Arial"/>
                <w:color w:val="171717"/>
                <w:spacing w:val="-2"/>
                <w:w w:val="105"/>
                <w:sz w:val="15"/>
              </w:rPr>
              <w:t>5/31/2019</w:t>
            </w:r>
          </w:p>
        </w:tc>
        <w:tc>
          <w:tcPr>
            <w:tcW w:w="1462" w:type="dxa"/>
          </w:tcPr>
          <w:p>
            <w:pPr>
              <w:pStyle w:val="TableParagraph"/>
              <w:spacing w:before="39"/>
              <w:ind w:left="166"/>
              <w:rPr>
                <w:rFonts w:ascii="Arial"/>
                <w:sz w:val="15"/>
              </w:rPr>
            </w:pPr>
            <w:r>
              <w:rPr>
                <w:rFonts w:ascii="Arial"/>
                <w:color w:val="171717"/>
                <w:sz w:val="15"/>
              </w:rPr>
              <w:t>0022483-</w:t>
            </w:r>
            <w:r>
              <w:rPr>
                <w:rFonts w:ascii="Arial"/>
                <w:color w:val="171717"/>
                <w:spacing w:val="-5"/>
                <w:sz w:val="15"/>
              </w:rPr>
              <w:t>IN</w:t>
            </w:r>
          </w:p>
        </w:tc>
        <w:tc>
          <w:tcPr>
            <w:tcW w:w="2293" w:type="dxa"/>
          </w:tcPr>
          <w:p>
            <w:pPr>
              <w:pStyle w:val="TableParagraph"/>
              <w:spacing w:before="39"/>
              <w:ind w:left="499"/>
              <w:rPr>
                <w:rFonts w:ascii="Arial"/>
                <w:sz w:val="15"/>
              </w:rPr>
            </w:pPr>
            <w:r>
              <w:rPr>
                <w:rFonts w:ascii="Arial"/>
                <w:color w:val="171717"/>
                <w:sz w:val="15"/>
              </w:rPr>
              <w:t>May</w:t>
            </w:r>
            <w:r>
              <w:rPr>
                <w:rFonts w:ascii="Arial"/>
                <w:color w:val="171717"/>
                <w:spacing w:val="9"/>
                <w:sz w:val="15"/>
              </w:rPr>
              <w:t> </w:t>
            </w:r>
            <w:r>
              <w:rPr>
                <w:rFonts w:ascii="Arial"/>
                <w:color w:val="171717"/>
                <w:spacing w:val="-5"/>
                <w:sz w:val="15"/>
              </w:rPr>
              <w:t>Use</w:t>
            </w:r>
          </w:p>
        </w:tc>
        <w:tc>
          <w:tcPr>
            <w:tcW w:w="1541" w:type="dxa"/>
          </w:tcPr>
          <w:p>
            <w:pPr>
              <w:pStyle w:val="TableParagraph"/>
              <w:spacing w:before="39"/>
              <w:ind w:right="78"/>
              <w:jc w:val="right"/>
              <w:rPr>
                <w:rFonts w:ascii="Arial"/>
                <w:sz w:val="15"/>
              </w:rPr>
            </w:pPr>
            <w:r>
              <w:rPr>
                <w:rFonts w:ascii="Arial"/>
                <w:color w:val="171717"/>
                <w:spacing w:val="-2"/>
                <w:w w:val="105"/>
                <w:sz w:val="15"/>
              </w:rPr>
              <w:t>31.00</w:t>
            </w:r>
          </w:p>
        </w:tc>
        <w:tc>
          <w:tcPr>
            <w:tcW w:w="1123" w:type="dxa"/>
          </w:tcPr>
          <w:p>
            <w:pPr>
              <w:pStyle w:val="TableParagraph"/>
              <w:spacing w:before="39"/>
              <w:ind w:left="76"/>
              <w:rPr>
                <w:rFonts w:ascii="Arial"/>
                <w:sz w:val="15"/>
              </w:rPr>
            </w:pPr>
            <w:r>
              <w:rPr>
                <w:rFonts w:ascii="Arial"/>
                <w:color w:val="171717"/>
                <w:spacing w:val="-2"/>
                <w:w w:val="105"/>
                <w:sz w:val="15"/>
              </w:rPr>
              <w:t>106</w:t>
            </w:r>
            <w:r>
              <w:rPr>
                <w:rFonts w:ascii="Arial"/>
                <w:color w:val="464646"/>
                <w:spacing w:val="-2"/>
                <w:w w:val="105"/>
                <w:sz w:val="15"/>
              </w:rPr>
              <w:t>.</w:t>
            </w:r>
            <w:r>
              <w:rPr>
                <w:rFonts w:ascii="Arial"/>
                <w:color w:val="171717"/>
                <w:spacing w:val="-2"/>
                <w:w w:val="105"/>
                <w:sz w:val="15"/>
              </w:rPr>
              <w:t>00</w:t>
            </w:r>
          </w:p>
        </w:tc>
        <w:tc>
          <w:tcPr>
            <w:tcW w:w="1453" w:type="dxa"/>
          </w:tcPr>
          <w:p>
            <w:pPr>
              <w:pStyle w:val="TableParagraph"/>
              <w:spacing w:before="39"/>
              <w:ind w:right="530"/>
              <w:jc w:val="right"/>
              <w:rPr>
                <w:rFonts w:ascii="Arial"/>
                <w:sz w:val="15"/>
              </w:rPr>
            </w:pPr>
            <w:r>
              <w:rPr>
                <w:rFonts w:ascii="Arial"/>
                <w:color w:val="171717"/>
                <w:spacing w:val="-2"/>
                <w:w w:val="105"/>
                <w:sz w:val="15"/>
              </w:rPr>
              <w:t>3,286.00</w:t>
            </w:r>
          </w:p>
        </w:tc>
        <w:tc>
          <w:tcPr>
            <w:tcW w:w="1446" w:type="dxa"/>
          </w:tcPr>
          <w:p>
            <w:pPr>
              <w:pStyle w:val="TableParagraph"/>
              <w:rPr>
                <w:sz w:val="14"/>
              </w:rPr>
            </w:pPr>
          </w:p>
        </w:tc>
        <w:tc>
          <w:tcPr>
            <w:tcW w:w="1169" w:type="dxa"/>
          </w:tcPr>
          <w:p>
            <w:pPr>
              <w:pStyle w:val="TableParagraph"/>
              <w:spacing w:before="39"/>
              <w:ind w:right="26"/>
              <w:jc w:val="right"/>
              <w:rPr>
                <w:rFonts w:ascii="Arial"/>
                <w:sz w:val="15"/>
              </w:rPr>
            </w:pPr>
            <w:r>
              <w:rPr>
                <w:rFonts w:ascii="Arial"/>
                <w:color w:val="171717"/>
                <w:spacing w:val="-2"/>
                <w:w w:val="105"/>
                <w:sz w:val="15"/>
              </w:rPr>
              <w:t>79,289.10-</w:t>
            </w:r>
          </w:p>
        </w:tc>
      </w:tr>
      <w:tr>
        <w:trPr>
          <w:trHeight w:val="260" w:hRule="atLeast"/>
        </w:trPr>
        <w:tc>
          <w:tcPr>
            <w:tcW w:w="926" w:type="dxa"/>
          </w:tcPr>
          <w:p>
            <w:pPr>
              <w:pStyle w:val="TableParagraph"/>
              <w:spacing w:before="41"/>
              <w:ind w:left="4"/>
              <w:rPr>
                <w:rFonts w:ascii="Arial"/>
                <w:sz w:val="15"/>
              </w:rPr>
            </w:pPr>
            <w:r>
              <w:rPr>
                <w:rFonts w:ascii="Arial"/>
                <w:color w:val="171717"/>
                <w:spacing w:val="-2"/>
                <w:w w:val="105"/>
                <w:sz w:val="15"/>
              </w:rPr>
              <w:t>6/30/2019</w:t>
            </w:r>
          </w:p>
        </w:tc>
        <w:tc>
          <w:tcPr>
            <w:tcW w:w="1462" w:type="dxa"/>
          </w:tcPr>
          <w:p>
            <w:pPr>
              <w:pStyle w:val="TableParagraph"/>
              <w:spacing w:before="41"/>
              <w:ind w:left="161"/>
              <w:rPr>
                <w:rFonts w:ascii="Arial"/>
                <w:sz w:val="15"/>
              </w:rPr>
            </w:pPr>
            <w:r>
              <w:rPr>
                <w:rFonts w:ascii="Arial"/>
                <w:color w:val="171717"/>
                <w:sz w:val="15"/>
              </w:rPr>
              <w:t>0022642-</w:t>
            </w:r>
            <w:r>
              <w:rPr>
                <w:rFonts w:ascii="Arial"/>
                <w:color w:val="171717"/>
                <w:spacing w:val="-5"/>
                <w:sz w:val="15"/>
              </w:rPr>
              <w:t>IN</w:t>
            </w:r>
          </w:p>
        </w:tc>
        <w:tc>
          <w:tcPr>
            <w:tcW w:w="2293" w:type="dxa"/>
          </w:tcPr>
          <w:p>
            <w:pPr>
              <w:pStyle w:val="TableParagraph"/>
              <w:spacing w:before="46"/>
              <w:ind w:left="497"/>
              <w:rPr>
                <w:rFonts w:ascii="Arial"/>
                <w:sz w:val="15"/>
              </w:rPr>
            </w:pPr>
            <w:r>
              <w:rPr>
                <w:rFonts w:ascii="Arial"/>
                <w:color w:val="171717"/>
                <w:w w:val="105"/>
                <w:sz w:val="15"/>
              </w:rPr>
              <w:t>June</w:t>
            </w:r>
            <w:r>
              <w:rPr>
                <w:rFonts w:ascii="Arial"/>
                <w:color w:val="171717"/>
                <w:spacing w:val="-2"/>
                <w:w w:val="105"/>
                <w:sz w:val="15"/>
              </w:rPr>
              <w:t> </w:t>
            </w:r>
            <w:r>
              <w:rPr>
                <w:rFonts w:ascii="Arial"/>
                <w:color w:val="171717"/>
                <w:spacing w:val="-5"/>
                <w:w w:val="105"/>
                <w:sz w:val="15"/>
              </w:rPr>
              <w:t>Use</w:t>
            </w:r>
          </w:p>
        </w:tc>
        <w:tc>
          <w:tcPr>
            <w:tcW w:w="1541" w:type="dxa"/>
          </w:tcPr>
          <w:p>
            <w:pPr>
              <w:pStyle w:val="TableParagraph"/>
              <w:spacing w:before="41"/>
              <w:ind w:right="81"/>
              <w:jc w:val="right"/>
              <w:rPr>
                <w:rFonts w:ascii="Arial"/>
                <w:sz w:val="15"/>
              </w:rPr>
            </w:pPr>
            <w:r>
              <w:rPr>
                <w:rFonts w:ascii="Arial"/>
                <w:color w:val="171717"/>
                <w:spacing w:val="-2"/>
                <w:w w:val="105"/>
                <w:sz w:val="15"/>
              </w:rPr>
              <w:t>92.00</w:t>
            </w:r>
          </w:p>
        </w:tc>
        <w:tc>
          <w:tcPr>
            <w:tcW w:w="1123" w:type="dxa"/>
          </w:tcPr>
          <w:p>
            <w:pPr>
              <w:pStyle w:val="TableParagraph"/>
              <w:spacing w:before="46"/>
              <w:ind w:left="76"/>
              <w:rPr>
                <w:rFonts w:ascii="Arial"/>
                <w:sz w:val="15"/>
              </w:rPr>
            </w:pPr>
            <w:r>
              <w:rPr>
                <w:rFonts w:ascii="Arial"/>
                <w:color w:val="171717"/>
                <w:spacing w:val="-2"/>
                <w:w w:val="105"/>
                <w:sz w:val="15"/>
              </w:rPr>
              <w:t>106</w:t>
            </w:r>
            <w:r>
              <w:rPr>
                <w:rFonts w:ascii="Arial"/>
                <w:color w:val="464646"/>
                <w:spacing w:val="-2"/>
                <w:w w:val="105"/>
                <w:sz w:val="15"/>
              </w:rPr>
              <w:t>.</w:t>
            </w:r>
            <w:r>
              <w:rPr>
                <w:rFonts w:ascii="Arial"/>
                <w:color w:val="171717"/>
                <w:spacing w:val="-2"/>
                <w:w w:val="105"/>
                <w:sz w:val="15"/>
              </w:rPr>
              <w:t>00</w:t>
            </w:r>
          </w:p>
        </w:tc>
        <w:tc>
          <w:tcPr>
            <w:tcW w:w="1453" w:type="dxa"/>
          </w:tcPr>
          <w:p>
            <w:pPr>
              <w:pStyle w:val="TableParagraph"/>
              <w:spacing w:before="46"/>
              <w:ind w:right="530"/>
              <w:jc w:val="right"/>
              <w:rPr>
                <w:rFonts w:ascii="Arial"/>
                <w:sz w:val="15"/>
              </w:rPr>
            </w:pPr>
            <w:r>
              <w:rPr>
                <w:rFonts w:ascii="Arial"/>
                <w:color w:val="171717"/>
                <w:spacing w:val="-2"/>
                <w:w w:val="105"/>
                <w:sz w:val="15"/>
              </w:rPr>
              <w:t>9,752.00</w:t>
            </w:r>
          </w:p>
        </w:tc>
        <w:tc>
          <w:tcPr>
            <w:tcW w:w="1446" w:type="dxa"/>
          </w:tcPr>
          <w:p>
            <w:pPr>
              <w:pStyle w:val="TableParagraph"/>
              <w:rPr>
                <w:sz w:val="14"/>
              </w:rPr>
            </w:pPr>
          </w:p>
        </w:tc>
        <w:tc>
          <w:tcPr>
            <w:tcW w:w="1169" w:type="dxa"/>
          </w:tcPr>
          <w:p>
            <w:pPr>
              <w:pStyle w:val="TableParagraph"/>
              <w:spacing w:before="46"/>
              <w:ind w:right="26"/>
              <w:jc w:val="right"/>
              <w:rPr>
                <w:rFonts w:ascii="Arial"/>
                <w:sz w:val="15"/>
              </w:rPr>
            </w:pPr>
            <w:r>
              <w:rPr>
                <w:rFonts w:ascii="Arial"/>
                <w:color w:val="171717"/>
                <w:spacing w:val="-2"/>
                <w:w w:val="105"/>
                <w:sz w:val="15"/>
              </w:rPr>
              <w:t>69,537.10-</w:t>
            </w:r>
          </w:p>
        </w:tc>
      </w:tr>
      <w:tr>
        <w:trPr>
          <w:trHeight w:val="261" w:hRule="atLeast"/>
        </w:trPr>
        <w:tc>
          <w:tcPr>
            <w:tcW w:w="926" w:type="dxa"/>
          </w:tcPr>
          <w:p>
            <w:pPr>
              <w:pStyle w:val="TableParagraph"/>
              <w:spacing w:before="37"/>
              <w:ind w:left="4"/>
              <w:rPr>
                <w:rFonts w:ascii="Arial"/>
                <w:sz w:val="15"/>
              </w:rPr>
            </w:pPr>
            <w:r>
              <w:rPr>
                <w:rFonts w:ascii="Arial"/>
                <w:color w:val="171717"/>
                <w:spacing w:val="-2"/>
                <w:w w:val="105"/>
                <w:sz w:val="15"/>
              </w:rPr>
              <w:t>7/31/2019</w:t>
            </w:r>
          </w:p>
        </w:tc>
        <w:tc>
          <w:tcPr>
            <w:tcW w:w="1462" w:type="dxa"/>
          </w:tcPr>
          <w:p>
            <w:pPr>
              <w:pStyle w:val="TableParagraph"/>
              <w:spacing w:before="37"/>
              <w:ind w:left="161"/>
              <w:rPr>
                <w:rFonts w:ascii="Arial"/>
                <w:sz w:val="15"/>
              </w:rPr>
            </w:pPr>
            <w:r>
              <w:rPr>
                <w:rFonts w:ascii="Arial"/>
                <w:color w:val="171717"/>
                <w:sz w:val="15"/>
              </w:rPr>
              <w:t>0023030-</w:t>
            </w:r>
            <w:r>
              <w:rPr>
                <w:rFonts w:ascii="Arial"/>
                <w:color w:val="171717"/>
                <w:spacing w:val="-5"/>
                <w:sz w:val="15"/>
              </w:rPr>
              <w:t>IN</w:t>
            </w:r>
          </w:p>
        </w:tc>
        <w:tc>
          <w:tcPr>
            <w:tcW w:w="2293" w:type="dxa"/>
          </w:tcPr>
          <w:p>
            <w:pPr>
              <w:pStyle w:val="TableParagraph"/>
              <w:spacing w:before="45"/>
              <w:ind w:left="492"/>
              <w:rPr>
                <w:rFonts w:ascii="Arial"/>
                <w:sz w:val="15"/>
              </w:rPr>
            </w:pPr>
            <w:r>
              <w:rPr>
                <w:rFonts w:ascii="Arial"/>
                <w:color w:val="171717"/>
                <w:w w:val="105"/>
                <w:sz w:val="15"/>
              </w:rPr>
              <w:t>July </w:t>
            </w:r>
            <w:r>
              <w:rPr>
                <w:rFonts w:ascii="Arial"/>
                <w:color w:val="171717"/>
                <w:spacing w:val="-5"/>
                <w:w w:val="105"/>
                <w:sz w:val="15"/>
              </w:rPr>
              <w:t>Use</w:t>
            </w:r>
          </w:p>
        </w:tc>
        <w:tc>
          <w:tcPr>
            <w:tcW w:w="1541" w:type="dxa"/>
          </w:tcPr>
          <w:p>
            <w:pPr>
              <w:pStyle w:val="TableParagraph"/>
              <w:spacing w:before="45"/>
              <w:ind w:right="89"/>
              <w:jc w:val="right"/>
              <w:rPr>
                <w:rFonts w:ascii="Arial"/>
                <w:sz w:val="15"/>
              </w:rPr>
            </w:pPr>
            <w:r>
              <w:rPr>
                <w:rFonts w:ascii="Arial"/>
                <w:color w:val="171717"/>
                <w:spacing w:val="-2"/>
                <w:w w:val="105"/>
                <w:sz w:val="15"/>
              </w:rPr>
              <w:t>93</w:t>
            </w:r>
            <w:r>
              <w:rPr>
                <w:rFonts w:ascii="Arial"/>
                <w:color w:val="464646"/>
                <w:spacing w:val="-2"/>
                <w:w w:val="105"/>
                <w:sz w:val="15"/>
              </w:rPr>
              <w:t>.</w:t>
            </w:r>
            <w:r>
              <w:rPr>
                <w:rFonts w:ascii="Arial"/>
                <w:color w:val="171717"/>
                <w:spacing w:val="-2"/>
                <w:w w:val="105"/>
                <w:sz w:val="15"/>
              </w:rPr>
              <w:t>00</w:t>
            </w:r>
          </w:p>
        </w:tc>
        <w:tc>
          <w:tcPr>
            <w:tcW w:w="1123" w:type="dxa"/>
          </w:tcPr>
          <w:p>
            <w:pPr>
              <w:pStyle w:val="TableParagraph"/>
              <w:spacing w:before="45"/>
              <w:ind w:left="76"/>
              <w:rPr>
                <w:rFonts w:ascii="Arial"/>
                <w:sz w:val="15"/>
              </w:rPr>
            </w:pPr>
            <w:r>
              <w:rPr>
                <w:rFonts w:ascii="Arial"/>
                <w:color w:val="171717"/>
                <w:spacing w:val="-2"/>
                <w:w w:val="105"/>
                <w:sz w:val="15"/>
              </w:rPr>
              <w:t>106</w:t>
            </w:r>
            <w:r>
              <w:rPr>
                <w:rFonts w:ascii="Arial"/>
                <w:color w:val="464646"/>
                <w:spacing w:val="-2"/>
                <w:w w:val="105"/>
                <w:sz w:val="15"/>
              </w:rPr>
              <w:t>.</w:t>
            </w:r>
            <w:r>
              <w:rPr>
                <w:rFonts w:ascii="Arial"/>
                <w:color w:val="171717"/>
                <w:spacing w:val="-2"/>
                <w:w w:val="105"/>
                <w:sz w:val="15"/>
              </w:rPr>
              <w:t>00</w:t>
            </w:r>
          </w:p>
        </w:tc>
        <w:tc>
          <w:tcPr>
            <w:tcW w:w="1453" w:type="dxa"/>
          </w:tcPr>
          <w:p>
            <w:pPr>
              <w:pStyle w:val="TableParagraph"/>
              <w:spacing w:before="45"/>
              <w:ind w:right="528"/>
              <w:jc w:val="right"/>
              <w:rPr>
                <w:rFonts w:ascii="Arial"/>
                <w:sz w:val="15"/>
              </w:rPr>
            </w:pPr>
            <w:r>
              <w:rPr>
                <w:rFonts w:ascii="Arial"/>
                <w:color w:val="171717"/>
                <w:spacing w:val="-2"/>
                <w:w w:val="105"/>
                <w:sz w:val="15"/>
              </w:rPr>
              <w:t>9</w:t>
            </w:r>
            <w:r>
              <w:rPr>
                <w:rFonts w:ascii="Arial"/>
                <w:color w:val="464646"/>
                <w:spacing w:val="-2"/>
                <w:w w:val="105"/>
                <w:sz w:val="15"/>
              </w:rPr>
              <w:t>,</w:t>
            </w:r>
            <w:r>
              <w:rPr>
                <w:rFonts w:ascii="Arial"/>
                <w:color w:val="171717"/>
                <w:spacing w:val="-2"/>
                <w:w w:val="105"/>
                <w:sz w:val="15"/>
              </w:rPr>
              <w:t>858</w:t>
            </w:r>
            <w:r>
              <w:rPr>
                <w:rFonts w:ascii="Arial"/>
                <w:color w:val="343434"/>
                <w:spacing w:val="-2"/>
                <w:w w:val="105"/>
                <w:sz w:val="15"/>
              </w:rPr>
              <w:t>.</w:t>
            </w:r>
            <w:r>
              <w:rPr>
                <w:rFonts w:ascii="Arial"/>
                <w:color w:val="171717"/>
                <w:spacing w:val="-2"/>
                <w:w w:val="105"/>
                <w:sz w:val="15"/>
              </w:rPr>
              <w:t>00</w:t>
            </w:r>
          </w:p>
        </w:tc>
        <w:tc>
          <w:tcPr>
            <w:tcW w:w="1446" w:type="dxa"/>
          </w:tcPr>
          <w:p>
            <w:pPr>
              <w:pStyle w:val="TableParagraph"/>
              <w:rPr>
                <w:sz w:val="14"/>
              </w:rPr>
            </w:pPr>
          </w:p>
        </w:tc>
        <w:tc>
          <w:tcPr>
            <w:tcW w:w="1169" w:type="dxa"/>
          </w:tcPr>
          <w:p>
            <w:pPr>
              <w:pStyle w:val="TableParagraph"/>
              <w:spacing w:before="37"/>
              <w:ind w:right="6"/>
              <w:jc w:val="right"/>
              <w:rPr>
                <w:rFonts w:ascii="Arial"/>
                <w:sz w:val="15"/>
              </w:rPr>
            </w:pPr>
            <w:r>
              <w:rPr>
                <w:rFonts w:ascii="Arial"/>
                <w:color w:val="171717"/>
                <w:spacing w:val="-2"/>
                <w:w w:val="105"/>
                <w:sz w:val="15"/>
              </w:rPr>
              <w:t>59,679</w:t>
            </w:r>
            <w:r>
              <w:rPr>
                <w:rFonts w:ascii="Arial"/>
                <w:color w:val="464646"/>
                <w:spacing w:val="-2"/>
                <w:w w:val="105"/>
                <w:sz w:val="15"/>
              </w:rPr>
              <w:t>.</w:t>
            </w:r>
            <w:r>
              <w:rPr>
                <w:rFonts w:ascii="Arial"/>
                <w:color w:val="171717"/>
                <w:spacing w:val="-2"/>
                <w:w w:val="105"/>
                <w:sz w:val="15"/>
              </w:rPr>
              <w:t>10-</w:t>
            </w:r>
          </w:p>
        </w:tc>
      </w:tr>
      <w:tr>
        <w:trPr>
          <w:trHeight w:val="258" w:hRule="atLeast"/>
        </w:trPr>
        <w:tc>
          <w:tcPr>
            <w:tcW w:w="926" w:type="dxa"/>
          </w:tcPr>
          <w:p>
            <w:pPr>
              <w:pStyle w:val="TableParagraph"/>
              <w:spacing w:before="40"/>
              <w:ind w:left="4"/>
              <w:rPr>
                <w:rFonts w:ascii="Arial"/>
                <w:sz w:val="15"/>
              </w:rPr>
            </w:pPr>
            <w:r>
              <w:rPr>
                <w:rFonts w:ascii="Arial"/>
                <w:color w:val="171717"/>
                <w:spacing w:val="-2"/>
                <w:w w:val="105"/>
                <w:sz w:val="15"/>
              </w:rPr>
              <w:t>8/31/2019</w:t>
            </w:r>
          </w:p>
        </w:tc>
        <w:tc>
          <w:tcPr>
            <w:tcW w:w="1462" w:type="dxa"/>
          </w:tcPr>
          <w:p>
            <w:pPr>
              <w:pStyle w:val="TableParagraph"/>
              <w:spacing w:before="40"/>
              <w:ind w:left="161"/>
              <w:rPr>
                <w:rFonts w:ascii="Arial"/>
                <w:sz w:val="15"/>
              </w:rPr>
            </w:pPr>
            <w:r>
              <w:rPr>
                <w:rFonts w:ascii="Arial"/>
                <w:color w:val="171717"/>
                <w:sz w:val="15"/>
              </w:rPr>
              <w:t>0023238-</w:t>
            </w:r>
            <w:r>
              <w:rPr>
                <w:rFonts w:ascii="Arial"/>
                <w:color w:val="171717"/>
                <w:spacing w:val="-5"/>
                <w:sz w:val="15"/>
              </w:rPr>
              <w:t>IN</w:t>
            </w:r>
          </w:p>
        </w:tc>
        <w:tc>
          <w:tcPr>
            <w:tcW w:w="2293" w:type="dxa"/>
          </w:tcPr>
          <w:p>
            <w:pPr>
              <w:pStyle w:val="TableParagraph"/>
              <w:spacing w:before="40"/>
              <w:ind w:left="494"/>
              <w:rPr>
                <w:rFonts w:ascii="Arial"/>
                <w:sz w:val="15"/>
              </w:rPr>
            </w:pPr>
            <w:r>
              <w:rPr>
                <w:rFonts w:ascii="Arial"/>
                <w:color w:val="171717"/>
                <w:w w:val="105"/>
                <w:sz w:val="15"/>
              </w:rPr>
              <w:t>August</w:t>
            </w:r>
            <w:r>
              <w:rPr>
                <w:rFonts w:ascii="Arial"/>
                <w:color w:val="171717"/>
                <w:spacing w:val="-1"/>
                <w:w w:val="105"/>
                <w:sz w:val="15"/>
              </w:rPr>
              <w:t> </w:t>
            </w:r>
            <w:r>
              <w:rPr>
                <w:rFonts w:ascii="Arial"/>
                <w:color w:val="171717"/>
                <w:spacing w:val="-5"/>
                <w:w w:val="105"/>
                <w:sz w:val="15"/>
              </w:rPr>
              <w:t>Use</w:t>
            </w:r>
          </w:p>
        </w:tc>
        <w:tc>
          <w:tcPr>
            <w:tcW w:w="1541" w:type="dxa"/>
          </w:tcPr>
          <w:p>
            <w:pPr>
              <w:pStyle w:val="TableParagraph"/>
              <w:spacing w:before="40"/>
              <w:ind w:right="81"/>
              <w:jc w:val="right"/>
              <w:rPr>
                <w:rFonts w:ascii="Arial"/>
                <w:sz w:val="15"/>
              </w:rPr>
            </w:pPr>
            <w:r>
              <w:rPr>
                <w:rFonts w:ascii="Arial"/>
                <w:color w:val="171717"/>
                <w:spacing w:val="-2"/>
                <w:w w:val="105"/>
                <w:sz w:val="15"/>
              </w:rPr>
              <w:t>59.00</w:t>
            </w:r>
          </w:p>
        </w:tc>
        <w:tc>
          <w:tcPr>
            <w:tcW w:w="1123" w:type="dxa"/>
          </w:tcPr>
          <w:p>
            <w:pPr>
              <w:pStyle w:val="TableParagraph"/>
              <w:spacing w:before="40"/>
              <w:ind w:left="76"/>
              <w:rPr>
                <w:rFonts w:ascii="Arial"/>
                <w:sz w:val="15"/>
              </w:rPr>
            </w:pPr>
            <w:r>
              <w:rPr>
                <w:rFonts w:ascii="Arial"/>
                <w:color w:val="171717"/>
                <w:spacing w:val="-2"/>
                <w:w w:val="105"/>
                <w:sz w:val="15"/>
              </w:rPr>
              <w:t>106</w:t>
            </w:r>
            <w:r>
              <w:rPr>
                <w:rFonts w:ascii="Arial"/>
                <w:color w:val="464646"/>
                <w:spacing w:val="-2"/>
                <w:w w:val="105"/>
                <w:sz w:val="15"/>
              </w:rPr>
              <w:t>.</w:t>
            </w:r>
            <w:r>
              <w:rPr>
                <w:rFonts w:ascii="Arial"/>
                <w:color w:val="171717"/>
                <w:spacing w:val="-2"/>
                <w:w w:val="105"/>
                <w:sz w:val="15"/>
              </w:rPr>
              <w:t>00</w:t>
            </w:r>
          </w:p>
        </w:tc>
        <w:tc>
          <w:tcPr>
            <w:tcW w:w="1453" w:type="dxa"/>
          </w:tcPr>
          <w:p>
            <w:pPr>
              <w:pStyle w:val="TableParagraph"/>
              <w:spacing w:before="40"/>
              <w:ind w:right="530"/>
              <w:jc w:val="right"/>
              <w:rPr>
                <w:rFonts w:ascii="Arial"/>
                <w:sz w:val="15"/>
              </w:rPr>
            </w:pPr>
            <w:r>
              <w:rPr>
                <w:rFonts w:ascii="Arial"/>
                <w:color w:val="171717"/>
                <w:spacing w:val="-2"/>
                <w:w w:val="105"/>
                <w:sz w:val="15"/>
              </w:rPr>
              <w:t>6,254.00</w:t>
            </w:r>
          </w:p>
        </w:tc>
        <w:tc>
          <w:tcPr>
            <w:tcW w:w="1446" w:type="dxa"/>
          </w:tcPr>
          <w:p>
            <w:pPr>
              <w:pStyle w:val="TableParagraph"/>
              <w:rPr>
                <w:sz w:val="14"/>
              </w:rPr>
            </w:pPr>
          </w:p>
        </w:tc>
        <w:tc>
          <w:tcPr>
            <w:tcW w:w="1169" w:type="dxa"/>
          </w:tcPr>
          <w:p>
            <w:pPr>
              <w:pStyle w:val="TableParagraph"/>
              <w:spacing w:before="40"/>
              <w:ind w:right="23"/>
              <w:jc w:val="right"/>
              <w:rPr>
                <w:rFonts w:ascii="Arial"/>
                <w:sz w:val="15"/>
              </w:rPr>
            </w:pPr>
            <w:r>
              <w:rPr>
                <w:rFonts w:ascii="Arial"/>
                <w:color w:val="171717"/>
                <w:spacing w:val="-2"/>
                <w:w w:val="105"/>
                <w:sz w:val="15"/>
              </w:rPr>
              <w:t>53,425.10-</w:t>
            </w:r>
          </w:p>
        </w:tc>
      </w:tr>
      <w:tr>
        <w:trPr>
          <w:trHeight w:val="259" w:hRule="atLeast"/>
        </w:trPr>
        <w:tc>
          <w:tcPr>
            <w:tcW w:w="926" w:type="dxa"/>
          </w:tcPr>
          <w:p>
            <w:pPr>
              <w:pStyle w:val="TableParagraph"/>
              <w:spacing w:before="41"/>
              <w:rPr>
                <w:rFonts w:ascii="Arial"/>
                <w:sz w:val="15"/>
              </w:rPr>
            </w:pPr>
            <w:r>
              <w:rPr>
                <w:rFonts w:ascii="Arial"/>
                <w:color w:val="171717"/>
                <w:spacing w:val="-2"/>
                <w:w w:val="105"/>
                <w:sz w:val="15"/>
              </w:rPr>
              <w:t>9/30/2019</w:t>
            </w:r>
          </w:p>
        </w:tc>
        <w:tc>
          <w:tcPr>
            <w:tcW w:w="1462" w:type="dxa"/>
          </w:tcPr>
          <w:p>
            <w:pPr>
              <w:pStyle w:val="TableParagraph"/>
              <w:spacing w:before="41"/>
              <w:ind w:left="156"/>
              <w:rPr>
                <w:rFonts w:ascii="Arial"/>
                <w:sz w:val="15"/>
              </w:rPr>
            </w:pPr>
            <w:r>
              <w:rPr>
                <w:rFonts w:ascii="Arial"/>
                <w:color w:val="171717"/>
                <w:sz w:val="15"/>
              </w:rPr>
              <w:t>0023588-</w:t>
            </w:r>
            <w:r>
              <w:rPr>
                <w:rFonts w:ascii="Arial"/>
                <w:color w:val="171717"/>
                <w:spacing w:val="-5"/>
                <w:sz w:val="15"/>
              </w:rPr>
              <w:t>IN</w:t>
            </w:r>
          </w:p>
        </w:tc>
        <w:tc>
          <w:tcPr>
            <w:tcW w:w="2293" w:type="dxa"/>
          </w:tcPr>
          <w:p>
            <w:pPr>
              <w:pStyle w:val="TableParagraph"/>
              <w:spacing w:before="41"/>
              <w:ind w:left="492"/>
              <w:rPr>
                <w:rFonts w:ascii="Arial"/>
                <w:sz w:val="15"/>
              </w:rPr>
            </w:pPr>
            <w:r>
              <w:rPr>
                <w:rFonts w:ascii="Arial"/>
                <w:color w:val="171717"/>
                <w:w w:val="105"/>
                <w:sz w:val="15"/>
              </w:rPr>
              <w:t>September</w:t>
            </w:r>
            <w:r>
              <w:rPr>
                <w:rFonts w:ascii="Arial"/>
                <w:color w:val="171717"/>
                <w:spacing w:val="11"/>
                <w:w w:val="105"/>
                <w:sz w:val="15"/>
              </w:rPr>
              <w:t> </w:t>
            </w:r>
            <w:r>
              <w:rPr>
                <w:rFonts w:ascii="Arial"/>
                <w:color w:val="171717"/>
                <w:spacing w:val="-5"/>
                <w:w w:val="105"/>
                <w:sz w:val="15"/>
              </w:rPr>
              <w:t>Use</w:t>
            </w:r>
          </w:p>
        </w:tc>
        <w:tc>
          <w:tcPr>
            <w:tcW w:w="1541" w:type="dxa"/>
          </w:tcPr>
          <w:p>
            <w:pPr>
              <w:pStyle w:val="TableParagraph"/>
              <w:spacing w:before="41"/>
              <w:ind w:right="83"/>
              <w:jc w:val="right"/>
              <w:rPr>
                <w:rFonts w:ascii="Arial"/>
                <w:sz w:val="15"/>
              </w:rPr>
            </w:pPr>
            <w:r>
              <w:rPr>
                <w:rFonts w:ascii="Arial"/>
                <w:color w:val="171717"/>
                <w:spacing w:val="-2"/>
                <w:w w:val="105"/>
                <w:sz w:val="15"/>
              </w:rPr>
              <w:t>33.00</w:t>
            </w:r>
          </w:p>
        </w:tc>
        <w:tc>
          <w:tcPr>
            <w:tcW w:w="1123" w:type="dxa"/>
          </w:tcPr>
          <w:p>
            <w:pPr>
              <w:pStyle w:val="TableParagraph"/>
              <w:spacing w:before="41"/>
              <w:ind w:left="74"/>
              <w:rPr>
                <w:rFonts w:ascii="Arial"/>
                <w:sz w:val="15"/>
              </w:rPr>
            </w:pPr>
            <w:r>
              <w:rPr>
                <w:rFonts w:ascii="Arial"/>
                <w:color w:val="171717"/>
                <w:spacing w:val="-2"/>
                <w:w w:val="105"/>
                <w:sz w:val="15"/>
              </w:rPr>
              <w:t>106.00</w:t>
            </w:r>
          </w:p>
        </w:tc>
        <w:tc>
          <w:tcPr>
            <w:tcW w:w="1453" w:type="dxa"/>
          </w:tcPr>
          <w:p>
            <w:pPr>
              <w:pStyle w:val="TableParagraph"/>
              <w:spacing w:before="41"/>
              <w:ind w:right="530"/>
              <w:jc w:val="right"/>
              <w:rPr>
                <w:rFonts w:ascii="Arial"/>
                <w:sz w:val="15"/>
              </w:rPr>
            </w:pPr>
            <w:r>
              <w:rPr>
                <w:rFonts w:ascii="Arial"/>
                <w:color w:val="171717"/>
                <w:spacing w:val="-2"/>
                <w:w w:val="105"/>
                <w:sz w:val="15"/>
              </w:rPr>
              <w:t>3,498.00</w:t>
            </w:r>
          </w:p>
        </w:tc>
        <w:tc>
          <w:tcPr>
            <w:tcW w:w="1446" w:type="dxa"/>
          </w:tcPr>
          <w:p>
            <w:pPr>
              <w:pStyle w:val="TableParagraph"/>
              <w:rPr>
                <w:sz w:val="14"/>
              </w:rPr>
            </w:pPr>
          </w:p>
        </w:tc>
        <w:tc>
          <w:tcPr>
            <w:tcW w:w="1169" w:type="dxa"/>
          </w:tcPr>
          <w:p>
            <w:pPr>
              <w:pStyle w:val="TableParagraph"/>
              <w:spacing w:before="41"/>
              <w:ind w:right="26"/>
              <w:jc w:val="right"/>
              <w:rPr>
                <w:rFonts w:ascii="Arial"/>
                <w:sz w:val="15"/>
              </w:rPr>
            </w:pPr>
            <w:r>
              <w:rPr>
                <w:rFonts w:ascii="Arial"/>
                <w:color w:val="171717"/>
                <w:spacing w:val="-2"/>
                <w:w w:val="105"/>
                <w:sz w:val="15"/>
              </w:rPr>
              <w:t>49,927.10-</w:t>
            </w:r>
          </w:p>
        </w:tc>
      </w:tr>
      <w:tr>
        <w:trPr>
          <w:trHeight w:val="248" w:hRule="atLeast"/>
        </w:trPr>
        <w:tc>
          <w:tcPr>
            <w:tcW w:w="926" w:type="dxa"/>
          </w:tcPr>
          <w:p>
            <w:pPr>
              <w:pStyle w:val="TableParagraph"/>
              <w:spacing w:before="41"/>
              <w:rPr>
                <w:rFonts w:ascii="Arial"/>
                <w:sz w:val="15"/>
              </w:rPr>
            </w:pPr>
            <w:r>
              <w:rPr>
                <w:rFonts w:ascii="Arial"/>
                <w:color w:val="171717"/>
                <w:spacing w:val="-2"/>
                <w:w w:val="105"/>
                <w:sz w:val="15"/>
              </w:rPr>
              <w:t>10/31/2019</w:t>
            </w:r>
          </w:p>
        </w:tc>
        <w:tc>
          <w:tcPr>
            <w:tcW w:w="1462" w:type="dxa"/>
          </w:tcPr>
          <w:p>
            <w:pPr>
              <w:pStyle w:val="TableParagraph"/>
              <w:spacing w:before="41"/>
              <w:ind w:left="156"/>
              <w:rPr>
                <w:rFonts w:ascii="Arial"/>
                <w:sz w:val="15"/>
              </w:rPr>
            </w:pPr>
            <w:r>
              <w:rPr>
                <w:rFonts w:ascii="Arial"/>
                <w:color w:val="171717"/>
                <w:sz w:val="15"/>
              </w:rPr>
              <w:t>0028545-</w:t>
            </w:r>
            <w:r>
              <w:rPr>
                <w:rFonts w:ascii="Arial"/>
                <w:color w:val="171717"/>
                <w:spacing w:val="-5"/>
                <w:sz w:val="15"/>
              </w:rPr>
              <w:t>IN</w:t>
            </w:r>
          </w:p>
        </w:tc>
        <w:tc>
          <w:tcPr>
            <w:tcW w:w="2293" w:type="dxa"/>
          </w:tcPr>
          <w:p>
            <w:pPr>
              <w:pStyle w:val="TableParagraph"/>
              <w:spacing w:before="41"/>
              <w:ind w:left="492"/>
              <w:rPr>
                <w:rFonts w:ascii="Arial"/>
                <w:sz w:val="15"/>
              </w:rPr>
            </w:pPr>
            <w:r>
              <w:rPr>
                <w:rFonts w:ascii="Arial"/>
                <w:color w:val="171717"/>
                <w:w w:val="105"/>
                <w:sz w:val="15"/>
              </w:rPr>
              <w:t>October</w:t>
            </w:r>
            <w:r>
              <w:rPr>
                <w:rFonts w:ascii="Arial"/>
                <w:color w:val="171717"/>
                <w:spacing w:val="2"/>
                <w:w w:val="105"/>
                <w:sz w:val="15"/>
              </w:rPr>
              <w:t> </w:t>
            </w:r>
            <w:r>
              <w:rPr>
                <w:rFonts w:ascii="Arial"/>
                <w:color w:val="171717"/>
                <w:spacing w:val="-5"/>
                <w:w w:val="105"/>
                <w:sz w:val="15"/>
              </w:rPr>
              <w:t>Use</w:t>
            </w:r>
          </w:p>
        </w:tc>
        <w:tc>
          <w:tcPr>
            <w:tcW w:w="1541" w:type="dxa"/>
          </w:tcPr>
          <w:p>
            <w:pPr>
              <w:pStyle w:val="TableParagraph"/>
              <w:spacing w:before="41"/>
              <w:ind w:right="86"/>
              <w:jc w:val="right"/>
              <w:rPr>
                <w:rFonts w:ascii="Arial"/>
                <w:sz w:val="15"/>
              </w:rPr>
            </w:pPr>
            <w:r>
              <w:rPr>
                <w:rFonts w:ascii="Arial"/>
                <w:color w:val="171717"/>
                <w:spacing w:val="-2"/>
                <w:w w:val="105"/>
                <w:sz w:val="15"/>
              </w:rPr>
              <w:t>38.00</w:t>
            </w:r>
          </w:p>
        </w:tc>
        <w:tc>
          <w:tcPr>
            <w:tcW w:w="1123" w:type="dxa"/>
          </w:tcPr>
          <w:p>
            <w:pPr>
              <w:pStyle w:val="TableParagraph"/>
              <w:spacing w:before="41"/>
              <w:ind w:left="74"/>
              <w:rPr>
                <w:rFonts w:ascii="Arial"/>
                <w:sz w:val="15"/>
              </w:rPr>
            </w:pPr>
            <w:r>
              <w:rPr>
                <w:rFonts w:ascii="Arial"/>
                <w:color w:val="171717"/>
                <w:spacing w:val="-2"/>
                <w:w w:val="105"/>
                <w:sz w:val="15"/>
              </w:rPr>
              <w:t>106</w:t>
            </w:r>
            <w:r>
              <w:rPr>
                <w:rFonts w:ascii="Arial"/>
                <w:color w:val="464646"/>
                <w:spacing w:val="-2"/>
                <w:w w:val="105"/>
                <w:sz w:val="15"/>
              </w:rPr>
              <w:t>.</w:t>
            </w:r>
            <w:r>
              <w:rPr>
                <w:rFonts w:ascii="Arial"/>
                <w:color w:val="171717"/>
                <w:spacing w:val="-2"/>
                <w:w w:val="105"/>
                <w:sz w:val="15"/>
              </w:rPr>
              <w:t>00</w:t>
            </w:r>
          </w:p>
        </w:tc>
        <w:tc>
          <w:tcPr>
            <w:tcW w:w="1453" w:type="dxa"/>
          </w:tcPr>
          <w:p>
            <w:pPr>
              <w:pStyle w:val="TableParagraph"/>
              <w:spacing w:before="41"/>
              <w:ind w:right="528"/>
              <w:jc w:val="right"/>
              <w:rPr>
                <w:rFonts w:ascii="Arial"/>
                <w:sz w:val="15"/>
              </w:rPr>
            </w:pPr>
            <w:r>
              <w:rPr>
                <w:rFonts w:ascii="Arial"/>
                <w:color w:val="171717"/>
                <w:spacing w:val="-2"/>
                <w:w w:val="105"/>
                <w:sz w:val="15"/>
              </w:rPr>
              <w:t>4</w:t>
            </w:r>
            <w:r>
              <w:rPr>
                <w:rFonts w:ascii="Arial"/>
                <w:color w:val="343434"/>
                <w:spacing w:val="-2"/>
                <w:w w:val="105"/>
                <w:sz w:val="15"/>
              </w:rPr>
              <w:t>,</w:t>
            </w:r>
            <w:r>
              <w:rPr>
                <w:rFonts w:ascii="Arial"/>
                <w:color w:val="171717"/>
                <w:spacing w:val="-2"/>
                <w:w w:val="105"/>
                <w:sz w:val="15"/>
              </w:rPr>
              <w:t>028</w:t>
            </w:r>
            <w:r>
              <w:rPr>
                <w:rFonts w:ascii="Arial"/>
                <w:color w:val="464646"/>
                <w:spacing w:val="-2"/>
                <w:w w:val="105"/>
                <w:sz w:val="15"/>
              </w:rPr>
              <w:t>.</w:t>
            </w:r>
            <w:r>
              <w:rPr>
                <w:rFonts w:ascii="Arial"/>
                <w:color w:val="171717"/>
                <w:spacing w:val="-2"/>
                <w:w w:val="105"/>
                <w:sz w:val="15"/>
              </w:rPr>
              <w:t>00</w:t>
            </w:r>
          </w:p>
        </w:tc>
        <w:tc>
          <w:tcPr>
            <w:tcW w:w="1446" w:type="dxa"/>
          </w:tcPr>
          <w:p>
            <w:pPr>
              <w:pStyle w:val="TableParagraph"/>
              <w:rPr>
                <w:sz w:val="14"/>
              </w:rPr>
            </w:pPr>
          </w:p>
        </w:tc>
        <w:tc>
          <w:tcPr>
            <w:tcW w:w="1169" w:type="dxa"/>
          </w:tcPr>
          <w:p>
            <w:pPr>
              <w:pStyle w:val="TableParagraph"/>
              <w:spacing w:before="41"/>
              <w:ind w:right="26"/>
              <w:jc w:val="right"/>
              <w:rPr>
                <w:rFonts w:ascii="Arial"/>
                <w:sz w:val="15"/>
              </w:rPr>
            </w:pPr>
            <w:r>
              <w:rPr>
                <w:rFonts w:ascii="Arial"/>
                <w:color w:val="171717"/>
                <w:spacing w:val="-2"/>
                <w:w w:val="105"/>
                <w:sz w:val="15"/>
              </w:rPr>
              <w:t>45,899.10-</w:t>
            </w:r>
          </w:p>
        </w:tc>
      </w:tr>
      <w:tr>
        <w:trPr>
          <w:trHeight w:val="205" w:hRule="atLeast"/>
        </w:trPr>
        <w:tc>
          <w:tcPr>
            <w:tcW w:w="926" w:type="dxa"/>
          </w:tcPr>
          <w:p>
            <w:pPr>
              <w:pStyle w:val="TableParagraph"/>
              <w:spacing w:line="155" w:lineRule="exact" w:before="30"/>
              <w:rPr>
                <w:rFonts w:ascii="Arial"/>
                <w:sz w:val="15"/>
              </w:rPr>
            </w:pPr>
            <w:r>
              <w:rPr>
                <w:rFonts w:ascii="Arial"/>
                <w:color w:val="171717"/>
                <w:spacing w:val="-2"/>
                <w:w w:val="105"/>
                <w:sz w:val="15"/>
              </w:rPr>
              <w:t>11/30/2019</w:t>
            </w:r>
          </w:p>
        </w:tc>
        <w:tc>
          <w:tcPr>
            <w:tcW w:w="1462" w:type="dxa"/>
          </w:tcPr>
          <w:p>
            <w:pPr>
              <w:pStyle w:val="TableParagraph"/>
              <w:spacing w:line="153" w:lineRule="exact" w:before="33"/>
              <w:ind w:left="156"/>
              <w:rPr>
                <w:rFonts w:ascii="Arial"/>
                <w:sz w:val="15"/>
              </w:rPr>
            </w:pPr>
            <w:r>
              <w:rPr>
                <w:rFonts w:ascii="Arial"/>
                <w:color w:val="171717"/>
                <w:sz w:val="15"/>
              </w:rPr>
              <w:t>0028720-</w:t>
            </w:r>
            <w:r>
              <w:rPr>
                <w:rFonts w:ascii="Arial"/>
                <w:color w:val="171717"/>
                <w:spacing w:val="-5"/>
                <w:sz w:val="15"/>
              </w:rPr>
              <w:t>IN</w:t>
            </w:r>
          </w:p>
        </w:tc>
        <w:tc>
          <w:tcPr>
            <w:tcW w:w="2293" w:type="dxa"/>
          </w:tcPr>
          <w:p>
            <w:pPr>
              <w:pStyle w:val="TableParagraph"/>
              <w:spacing w:line="153" w:lineRule="exact" w:before="33"/>
              <w:ind w:left="487"/>
              <w:rPr>
                <w:rFonts w:ascii="Arial"/>
                <w:sz w:val="15"/>
              </w:rPr>
            </w:pPr>
            <w:r>
              <w:rPr>
                <w:rFonts w:ascii="Arial"/>
                <w:color w:val="171717"/>
                <w:w w:val="105"/>
                <w:sz w:val="15"/>
              </w:rPr>
              <w:t>November</w:t>
            </w:r>
            <w:r>
              <w:rPr>
                <w:rFonts w:ascii="Arial"/>
                <w:color w:val="171717"/>
                <w:spacing w:val="7"/>
                <w:w w:val="105"/>
                <w:sz w:val="15"/>
              </w:rPr>
              <w:t> </w:t>
            </w:r>
            <w:r>
              <w:rPr>
                <w:rFonts w:ascii="Arial"/>
                <w:color w:val="171717"/>
                <w:spacing w:val="-5"/>
                <w:w w:val="105"/>
                <w:sz w:val="15"/>
              </w:rPr>
              <w:t>Use</w:t>
            </w:r>
          </w:p>
        </w:tc>
        <w:tc>
          <w:tcPr>
            <w:tcW w:w="1541" w:type="dxa"/>
          </w:tcPr>
          <w:p>
            <w:pPr>
              <w:pStyle w:val="TableParagraph"/>
              <w:spacing w:line="155" w:lineRule="exact" w:before="30"/>
              <w:ind w:right="81"/>
              <w:jc w:val="right"/>
              <w:rPr>
                <w:rFonts w:ascii="Arial"/>
                <w:sz w:val="15"/>
              </w:rPr>
            </w:pPr>
            <w:r>
              <w:rPr>
                <w:rFonts w:ascii="Arial"/>
                <w:color w:val="171717"/>
                <w:spacing w:val="-2"/>
                <w:w w:val="105"/>
                <w:sz w:val="15"/>
              </w:rPr>
              <w:t>18.00</w:t>
            </w:r>
          </w:p>
        </w:tc>
        <w:tc>
          <w:tcPr>
            <w:tcW w:w="1123" w:type="dxa"/>
          </w:tcPr>
          <w:p>
            <w:pPr>
              <w:pStyle w:val="TableParagraph"/>
              <w:spacing w:line="153" w:lineRule="exact" w:before="33"/>
              <w:ind w:left="76"/>
              <w:rPr>
                <w:rFonts w:ascii="Arial"/>
                <w:sz w:val="15"/>
              </w:rPr>
            </w:pPr>
            <w:r>
              <w:rPr>
                <w:rFonts w:ascii="Arial"/>
                <w:color w:val="171717"/>
                <w:spacing w:val="-2"/>
                <w:w w:val="105"/>
                <w:sz w:val="15"/>
              </w:rPr>
              <w:t>106</w:t>
            </w:r>
            <w:r>
              <w:rPr>
                <w:rFonts w:ascii="Arial"/>
                <w:color w:val="464646"/>
                <w:spacing w:val="-2"/>
                <w:w w:val="105"/>
                <w:sz w:val="15"/>
              </w:rPr>
              <w:t>.</w:t>
            </w:r>
            <w:r>
              <w:rPr>
                <w:rFonts w:ascii="Arial"/>
                <w:color w:val="171717"/>
                <w:spacing w:val="-2"/>
                <w:w w:val="105"/>
                <w:sz w:val="15"/>
              </w:rPr>
              <w:t>00</w:t>
            </w:r>
          </w:p>
        </w:tc>
        <w:tc>
          <w:tcPr>
            <w:tcW w:w="1453" w:type="dxa"/>
          </w:tcPr>
          <w:p>
            <w:pPr>
              <w:pStyle w:val="TableParagraph"/>
              <w:spacing w:line="153" w:lineRule="exact" w:before="33"/>
              <w:ind w:right="529"/>
              <w:jc w:val="right"/>
              <w:rPr>
                <w:rFonts w:ascii="Arial"/>
                <w:sz w:val="15"/>
              </w:rPr>
            </w:pPr>
            <w:r>
              <w:rPr>
                <w:rFonts w:ascii="Arial"/>
                <w:color w:val="171717"/>
                <w:spacing w:val="-2"/>
                <w:w w:val="105"/>
                <w:sz w:val="15"/>
              </w:rPr>
              <w:t>1,908.00</w:t>
            </w:r>
          </w:p>
        </w:tc>
        <w:tc>
          <w:tcPr>
            <w:tcW w:w="1446" w:type="dxa"/>
          </w:tcPr>
          <w:p>
            <w:pPr>
              <w:pStyle w:val="TableParagraph"/>
              <w:rPr>
                <w:sz w:val="14"/>
              </w:rPr>
            </w:pPr>
          </w:p>
        </w:tc>
        <w:tc>
          <w:tcPr>
            <w:tcW w:w="1169" w:type="dxa"/>
          </w:tcPr>
          <w:p>
            <w:pPr>
              <w:pStyle w:val="TableParagraph"/>
              <w:spacing w:line="155" w:lineRule="exact" w:before="30"/>
              <w:ind w:right="21"/>
              <w:jc w:val="right"/>
              <w:rPr>
                <w:rFonts w:ascii="Arial"/>
                <w:sz w:val="15"/>
              </w:rPr>
            </w:pPr>
            <w:r>
              <w:rPr>
                <w:rFonts w:ascii="Arial"/>
                <w:color w:val="171717"/>
                <w:spacing w:val="-2"/>
                <w:w w:val="105"/>
                <w:sz w:val="15"/>
              </w:rPr>
              <w:t>43,991.10-</w:t>
            </w:r>
          </w:p>
        </w:tc>
      </w:tr>
    </w:tbl>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rPr>
          <w:rFonts w:ascii="Arial"/>
          <w:sz w:val="15"/>
        </w:rPr>
      </w:pPr>
    </w:p>
    <w:p>
      <w:pPr>
        <w:pStyle w:val="BodyText"/>
        <w:spacing w:before="86"/>
        <w:rPr>
          <w:rFonts w:ascii="Arial"/>
          <w:sz w:val="15"/>
        </w:rPr>
      </w:pPr>
    </w:p>
    <w:p>
      <w:pPr>
        <w:tabs>
          <w:tab w:pos="9381" w:val="left" w:leader="none"/>
          <w:tab w:pos="10453" w:val="left" w:leader="none"/>
        </w:tabs>
        <w:spacing w:before="1"/>
        <w:ind w:left="7655" w:right="0" w:firstLine="0"/>
        <w:jc w:val="left"/>
        <w:rPr>
          <w:rFonts w:ascii="Arial"/>
          <w:sz w:val="15"/>
        </w:rPr>
      </w:pPr>
      <w:r>
        <w:rPr>
          <w:rFonts w:ascii="Arial"/>
          <w:color w:val="171717"/>
          <w:w w:val="105"/>
          <w:sz w:val="15"/>
        </w:rPr>
        <w:t>Total</w:t>
      </w:r>
      <w:r>
        <w:rPr>
          <w:rFonts w:ascii="Arial"/>
          <w:color w:val="171717"/>
          <w:spacing w:val="-6"/>
          <w:w w:val="105"/>
          <w:sz w:val="15"/>
        </w:rPr>
        <w:t> </w:t>
      </w:r>
      <w:r>
        <w:rPr>
          <w:rFonts w:ascii="Arial"/>
          <w:color w:val="171717"/>
          <w:spacing w:val="-2"/>
          <w:w w:val="105"/>
          <w:sz w:val="15"/>
        </w:rPr>
        <w:t>Charged</w:t>
      </w:r>
      <w:r>
        <w:rPr>
          <w:rFonts w:ascii="Arial"/>
          <w:color w:val="171717"/>
          <w:sz w:val="15"/>
        </w:rPr>
        <w:tab/>
      </w:r>
      <w:r>
        <w:rPr>
          <w:rFonts w:ascii="Arial"/>
          <w:color w:val="171717"/>
          <w:w w:val="105"/>
          <w:sz w:val="15"/>
        </w:rPr>
        <w:t>Total</w:t>
      </w:r>
      <w:r>
        <w:rPr>
          <w:rFonts w:ascii="Arial"/>
          <w:color w:val="171717"/>
          <w:spacing w:val="-11"/>
          <w:w w:val="105"/>
          <w:sz w:val="15"/>
        </w:rPr>
        <w:t> </w:t>
      </w:r>
      <w:r>
        <w:rPr>
          <w:rFonts w:ascii="Arial"/>
          <w:color w:val="171717"/>
          <w:spacing w:val="-4"/>
          <w:w w:val="105"/>
          <w:sz w:val="15"/>
        </w:rPr>
        <w:t>Paid</w:t>
      </w:r>
      <w:r>
        <w:rPr>
          <w:rFonts w:ascii="Arial"/>
          <w:color w:val="171717"/>
          <w:sz w:val="15"/>
        </w:rPr>
        <w:tab/>
      </w:r>
      <w:r>
        <w:rPr>
          <w:rFonts w:ascii="Arial"/>
          <w:color w:val="171717"/>
          <w:w w:val="105"/>
          <w:sz w:val="15"/>
        </w:rPr>
        <w:t>Customer</w:t>
      </w:r>
      <w:r>
        <w:rPr>
          <w:rFonts w:ascii="Arial"/>
          <w:color w:val="171717"/>
          <w:spacing w:val="18"/>
          <w:w w:val="105"/>
          <w:sz w:val="15"/>
        </w:rPr>
        <w:t> </w:t>
      </w:r>
      <w:r>
        <w:rPr>
          <w:rFonts w:ascii="Arial"/>
          <w:color w:val="171717"/>
          <w:spacing w:val="-2"/>
          <w:w w:val="105"/>
          <w:sz w:val="15"/>
        </w:rPr>
        <w:t>Balance</w:t>
      </w:r>
    </w:p>
    <w:p>
      <w:pPr>
        <w:pStyle w:val="BodyText"/>
        <w:rPr>
          <w:rFonts w:ascii="Arial"/>
          <w:sz w:val="7"/>
        </w:rPr>
      </w:pPr>
      <w:r>
        <w:rPr>
          <w:rFonts w:ascii="Arial"/>
          <w:sz w:val="7"/>
        </w:rPr>
        <mc:AlternateContent>
          <mc:Choice Requires="wps">
            <w:drawing>
              <wp:anchor distT="0" distB="0" distL="0" distR="0" allowOverlap="1" layoutInCell="1" locked="0" behindDoc="1" simplePos="0" relativeHeight="487625216">
                <wp:simplePos x="0" y="0"/>
                <wp:positionH relativeFrom="page">
                  <wp:posOffset>207009</wp:posOffset>
                </wp:positionH>
                <wp:positionV relativeFrom="paragraph">
                  <wp:posOffset>66738</wp:posOffset>
                </wp:positionV>
                <wp:extent cx="7278370" cy="1270"/>
                <wp:effectExtent l="0" t="0" r="0" b="0"/>
                <wp:wrapTopAndBottom/>
                <wp:docPr id="116" name="Graphic 116"/>
                <wp:cNvGraphicFramePr>
                  <a:graphicFrameLocks/>
                </wp:cNvGraphicFramePr>
                <a:graphic>
                  <a:graphicData uri="http://schemas.microsoft.com/office/word/2010/wordprocessingShape">
                    <wps:wsp>
                      <wps:cNvPr id="116" name="Graphic 116"/>
                      <wps:cNvSpPr/>
                      <wps:spPr>
                        <a:xfrm>
                          <a:off x="0" y="0"/>
                          <a:ext cx="7278370" cy="1270"/>
                        </a:xfrm>
                        <a:custGeom>
                          <a:avLst/>
                          <a:gdLst/>
                          <a:ahLst/>
                          <a:cxnLst/>
                          <a:rect l="l" t="t" r="r" b="b"/>
                          <a:pathLst>
                            <a:path w="7278370" h="0">
                              <a:moveTo>
                                <a:pt x="0" y="0"/>
                              </a:moveTo>
                              <a:lnTo>
                                <a:pt x="7277862"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299999pt;margin-top:5.255019pt;width:573.1pt;height:.1pt;mso-position-horizontal-relative:page;mso-position-vertical-relative:paragraph;z-index:-15691264;mso-wrap-distance-left:0;mso-wrap-distance-right:0" id="docshape92" coordorigin="326,105" coordsize="11462,0" path="m326,105l11787,105e" filled="false" stroked="true" strokeweight=".9611pt" strokecolor="#000000">
                <v:path arrowok="t"/>
                <v:stroke dashstyle="solid"/>
                <w10:wrap type="topAndBottom"/>
              </v:shape>
            </w:pict>
          </mc:Fallback>
        </mc:AlternateContent>
      </w:r>
    </w:p>
    <w:p>
      <w:pPr>
        <w:tabs>
          <w:tab w:pos="9690" w:val="left" w:leader="none"/>
          <w:tab w:pos="10902" w:val="left" w:leader="none"/>
        </w:tabs>
        <w:spacing w:before="70" w:after="15"/>
        <w:ind w:left="7858" w:right="0" w:firstLine="0"/>
        <w:jc w:val="center"/>
        <w:rPr>
          <w:rFonts w:ascii="Arial"/>
          <w:sz w:val="15"/>
        </w:rPr>
      </w:pPr>
      <w:r>
        <w:rPr>
          <w:rFonts w:ascii="Arial"/>
          <w:color w:val="171717"/>
          <w:spacing w:val="-2"/>
          <w:w w:val="105"/>
          <w:sz w:val="15"/>
        </w:rPr>
        <w:t>40,810.00</w:t>
      </w:r>
      <w:r>
        <w:rPr>
          <w:rFonts w:ascii="Arial"/>
          <w:color w:val="171717"/>
          <w:sz w:val="15"/>
        </w:rPr>
        <w:tab/>
      </w:r>
      <w:r>
        <w:rPr>
          <w:rFonts w:ascii="Arial"/>
          <w:color w:val="171717"/>
          <w:spacing w:val="-4"/>
          <w:w w:val="105"/>
          <w:sz w:val="15"/>
        </w:rPr>
        <w:t>0.00</w:t>
      </w:r>
      <w:r>
        <w:rPr>
          <w:rFonts w:ascii="Arial"/>
          <w:color w:val="171717"/>
          <w:sz w:val="15"/>
        </w:rPr>
        <w:tab/>
      </w:r>
      <w:r>
        <w:rPr>
          <w:rFonts w:ascii="Arial"/>
          <w:color w:val="171717"/>
          <w:spacing w:val="-2"/>
          <w:w w:val="105"/>
          <w:sz w:val="15"/>
        </w:rPr>
        <w:t>43,991.10-</w:t>
      </w:r>
    </w:p>
    <w:p>
      <w:pPr>
        <w:spacing w:line="20" w:lineRule="exact"/>
        <w:ind w:left="7380" w:right="-15" w:firstLine="0"/>
        <w:jc w:val="left"/>
        <w:rPr>
          <w:rFonts w:ascii="Arial"/>
          <w:sz w:val="2"/>
        </w:rPr>
      </w:pPr>
      <w:r>
        <w:rPr>
          <w:rFonts w:ascii="Arial"/>
          <w:sz w:val="2"/>
        </w:rPr>
        <mc:AlternateContent>
          <mc:Choice Requires="wps">
            <w:drawing>
              <wp:inline distT="0" distB="0" distL="0" distR="0">
                <wp:extent cx="842010" cy="12700"/>
                <wp:effectExtent l="9525" t="0" r="5715" b="6350"/>
                <wp:docPr id="117" name="Group 117"/>
                <wp:cNvGraphicFramePr>
                  <a:graphicFrameLocks/>
                </wp:cNvGraphicFramePr>
                <a:graphic>
                  <a:graphicData uri="http://schemas.microsoft.com/office/word/2010/wordprocessingGroup">
                    <wpg:wgp>
                      <wpg:cNvPr id="117" name="Group 117"/>
                      <wpg:cNvGrpSpPr/>
                      <wpg:grpSpPr>
                        <a:xfrm>
                          <a:off x="0" y="0"/>
                          <a:ext cx="842010" cy="12700"/>
                          <a:chExt cx="842010" cy="12700"/>
                        </a:xfrm>
                      </wpg:grpSpPr>
                      <wps:wsp>
                        <wps:cNvPr id="118" name="Graphic 118"/>
                        <wps:cNvSpPr/>
                        <wps:spPr>
                          <a:xfrm>
                            <a:off x="0" y="6102"/>
                            <a:ext cx="842010" cy="1270"/>
                          </a:xfrm>
                          <a:custGeom>
                            <a:avLst/>
                            <a:gdLst/>
                            <a:ahLst/>
                            <a:cxnLst/>
                            <a:rect l="l" t="t" r="r" b="b"/>
                            <a:pathLst>
                              <a:path w="842010" h="0">
                                <a:moveTo>
                                  <a:pt x="0" y="0"/>
                                </a:moveTo>
                                <a:lnTo>
                                  <a:pt x="841883" y="0"/>
                                </a:lnTo>
                              </a:path>
                            </a:pathLst>
                          </a:custGeom>
                          <a:ln w="1220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6.3pt;height:1pt;mso-position-horizontal-relative:char;mso-position-vertical-relative:line" id="docshapegroup93" coordorigin="0,0" coordsize="1326,20">
                <v:line style="position:absolute" from="0,10" to="1326,10" stroked="true" strokeweight=".9611pt" strokecolor="#000000">
                  <v:stroke dashstyle="solid"/>
                </v:line>
              </v:group>
            </w:pict>
          </mc:Fallback>
        </mc:AlternateContent>
      </w:r>
      <w:r>
        <w:rPr>
          <w:rFonts w:ascii="Arial"/>
          <w:sz w:val="2"/>
        </w:rPr>
      </w:r>
      <w:r>
        <w:rPr>
          <w:spacing w:val="143"/>
          <w:sz w:val="2"/>
        </w:rPr>
        <w:t> </w:t>
      </w:r>
      <w:r>
        <w:rPr>
          <w:rFonts w:ascii="Arial"/>
          <w:spacing w:val="143"/>
          <w:sz w:val="2"/>
        </w:rPr>
        <mc:AlternateContent>
          <mc:Choice Requires="wps">
            <w:drawing>
              <wp:inline distT="0" distB="0" distL="0" distR="0">
                <wp:extent cx="818515" cy="12700"/>
                <wp:effectExtent l="9525" t="0" r="634" b="6350"/>
                <wp:docPr id="119" name="Group 119"/>
                <wp:cNvGraphicFramePr>
                  <a:graphicFrameLocks/>
                </wp:cNvGraphicFramePr>
                <a:graphic>
                  <a:graphicData uri="http://schemas.microsoft.com/office/word/2010/wordprocessingGroup">
                    <wpg:wgp>
                      <wpg:cNvPr id="119" name="Group 119"/>
                      <wpg:cNvGrpSpPr/>
                      <wpg:grpSpPr>
                        <a:xfrm>
                          <a:off x="0" y="0"/>
                          <a:ext cx="818515" cy="12700"/>
                          <a:chExt cx="818515" cy="12700"/>
                        </a:xfrm>
                      </wpg:grpSpPr>
                      <wps:wsp>
                        <wps:cNvPr id="120" name="Graphic 120"/>
                        <wps:cNvSpPr/>
                        <wps:spPr>
                          <a:xfrm>
                            <a:off x="0" y="6102"/>
                            <a:ext cx="818515" cy="1270"/>
                          </a:xfrm>
                          <a:custGeom>
                            <a:avLst/>
                            <a:gdLst/>
                            <a:ahLst/>
                            <a:cxnLst/>
                            <a:rect l="l" t="t" r="r" b="b"/>
                            <a:pathLst>
                              <a:path w="818515" h="0">
                                <a:moveTo>
                                  <a:pt x="0" y="0"/>
                                </a:moveTo>
                                <a:lnTo>
                                  <a:pt x="818134" y="0"/>
                                </a:lnTo>
                              </a:path>
                            </a:pathLst>
                          </a:custGeom>
                          <a:ln w="1220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4.45pt;height:1pt;mso-position-horizontal-relative:char;mso-position-vertical-relative:line" id="docshapegroup94" coordorigin="0,0" coordsize="1289,20">
                <v:line style="position:absolute" from="0,10" to="1288,10" stroked="true" strokeweight=".9611pt" strokecolor="#000000">
                  <v:stroke dashstyle="solid"/>
                </v:line>
              </v:group>
            </w:pict>
          </mc:Fallback>
        </mc:AlternateContent>
      </w:r>
      <w:r>
        <w:rPr>
          <w:rFonts w:ascii="Arial"/>
          <w:spacing w:val="143"/>
          <w:sz w:val="2"/>
        </w:rPr>
      </w:r>
      <w:r>
        <w:rPr>
          <w:spacing w:val="112"/>
          <w:sz w:val="2"/>
        </w:rPr>
        <w:t> </w:t>
      </w:r>
      <w:r>
        <w:rPr>
          <w:rFonts w:ascii="Arial"/>
          <w:spacing w:val="112"/>
          <w:sz w:val="2"/>
        </w:rPr>
        <mc:AlternateContent>
          <mc:Choice Requires="wps">
            <w:drawing>
              <wp:inline distT="0" distB="0" distL="0" distR="0">
                <wp:extent cx="1000760" cy="12700"/>
                <wp:effectExtent l="9525" t="0" r="0" b="6350"/>
                <wp:docPr id="121" name="Group 121"/>
                <wp:cNvGraphicFramePr>
                  <a:graphicFrameLocks/>
                </wp:cNvGraphicFramePr>
                <a:graphic>
                  <a:graphicData uri="http://schemas.microsoft.com/office/word/2010/wordprocessingGroup">
                    <wpg:wgp>
                      <wpg:cNvPr id="121" name="Group 121"/>
                      <wpg:cNvGrpSpPr/>
                      <wpg:grpSpPr>
                        <a:xfrm>
                          <a:off x="0" y="0"/>
                          <a:ext cx="1000760" cy="12700"/>
                          <a:chExt cx="1000760" cy="12700"/>
                        </a:xfrm>
                      </wpg:grpSpPr>
                      <wps:wsp>
                        <wps:cNvPr id="122" name="Graphic 122"/>
                        <wps:cNvSpPr/>
                        <wps:spPr>
                          <a:xfrm>
                            <a:off x="0" y="6102"/>
                            <a:ext cx="1000760" cy="1270"/>
                          </a:xfrm>
                          <a:custGeom>
                            <a:avLst/>
                            <a:gdLst/>
                            <a:ahLst/>
                            <a:cxnLst/>
                            <a:rect l="l" t="t" r="r" b="b"/>
                            <a:pathLst>
                              <a:path w="1000760" h="0">
                                <a:moveTo>
                                  <a:pt x="0" y="0"/>
                                </a:moveTo>
                                <a:lnTo>
                                  <a:pt x="1000632" y="0"/>
                                </a:lnTo>
                              </a:path>
                            </a:pathLst>
                          </a:custGeom>
                          <a:ln w="1220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8pt;height:1pt;mso-position-horizontal-relative:char;mso-position-vertical-relative:line" id="docshapegroup95" coordorigin="0,0" coordsize="1576,20">
                <v:line style="position:absolute" from="0,10" to="1576,10" stroked="true" strokeweight=".9611pt" strokecolor="#000000">
                  <v:stroke dashstyle="solid"/>
                </v:line>
              </v:group>
            </w:pict>
          </mc:Fallback>
        </mc:AlternateContent>
      </w:r>
      <w:r>
        <w:rPr>
          <w:rFonts w:ascii="Arial"/>
          <w:spacing w:val="112"/>
          <w:sz w:val="2"/>
        </w:rPr>
      </w:r>
    </w:p>
    <w:p>
      <w:pPr>
        <w:spacing w:line="333" w:lineRule="auto" w:before="56"/>
        <w:ind w:left="4325" w:right="3951" w:firstLine="0"/>
        <w:jc w:val="center"/>
        <w:rPr>
          <w:rFonts w:ascii="Arial"/>
          <w:sz w:val="15"/>
        </w:rPr>
      </w:pPr>
      <w:r>
        <w:rPr>
          <w:rFonts w:ascii="Arial"/>
          <w:color w:val="171717"/>
          <w:w w:val="105"/>
          <w:sz w:val="15"/>
        </w:rPr>
        <w:t>Water</w:t>
      </w:r>
      <w:r>
        <w:rPr>
          <w:rFonts w:ascii="Arial"/>
          <w:color w:val="171717"/>
          <w:spacing w:val="-11"/>
          <w:w w:val="105"/>
          <w:sz w:val="15"/>
        </w:rPr>
        <w:t> </w:t>
      </w:r>
      <w:r>
        <w:rPr>
          <w:rFonts w:ascii="Arial"/>
          <w:color w:val="171717"/>
          <w:w w:val="105"/>
          <w:sz w:val="15"/>
        </w:rPr>
        <w:t>will</w:t>
      </w:r>
      <w:r>
        <w:rPr>
          <w:rFonts w:ascii="Arial"/>
          <w:color w:val="171717"/>
          <w:spacing w:val="-11"/>
          <w:w w:val="105"/>
          <w:sz w:val="15"/>
        </w:rPr>
        <w:t> </w:t>
      </w:r>
      <w:r>
        <w:rPr>
          <w:rFonts w:ascii="Arial"/>
          <w:color w:val="171717"/>
          <w:w w:val="105"/>
          <w:sz w:val="15"/>
        </w:rPr>
        <w:t>be</w:t>
      </w:r>
      <w:r>
        <w:rPr>
          <w:rFonts w:ascii="Arial"/>
          <w:color w:val="171717"/>
          <w:spacing w:val="-11"/>
          <w:w w:val="105"/>
          <w:sz w:val="15"/>
        </w:rPr>
        <w:t> </w:t>
      </w:r>
      <w:r>
        <w:rPr>
          <w:rFonts w:ascii="Arial"/>
          <w:color w:val="171717"/>
          <w:w w:val="105"/>
          <w:sz w:val="15"/>
        </w:rPr>
        <w:t>terminated</w:t>
      </w:r>
      <w:r>
        <w:rPr>
          <w:rFonts w:ascii="Arial"/>
          <w:color w:val="171717"/>
          <w:spacing w:val="-9"/>
          <w:w w:val="105"/>
          <w:sz w:val="15"/>
        </w:rPr>
        <w:t> </w:t>
      </w:r>
      <w:r>
        <w:rPr>
          <w:rFonts w:ascii="Arial"/>
          <w:color w:val="171717"/>
          <w:w w:val="105"/>
          <w:sz w:val="15"/>
        </w:rPr>
        <w:t>on</w:t>
      </w:r>
      <w:r>
        <w:rPr>
          <w:rFonts w:ascii="Arial"/>
          <w:color w:val="171717"/>
          <w:spacing w:val="-11"/>
          <w:w w:val="105"/>
          <w:sz w:val="15"/>
        </w:rPr>
        <w:t> </w:t>
      </w:r>
      <w:r>
        <w:rPr>
          <w:rFonts w:ascii="Arial"/>
          <w:color w:val="171717"/>
          <w:w w:val="105"/>
          <w:sz w:val="15"/>
        </w:rPr>
        <w:t>Delinquent</w:t>
      </w:r>
      <w:r>
        <w:rPr>
          <w:rFonts w:ascii="Arial"/>
          <w:color w:val="171717"/>
          <w:spacing w:val="-6"/>
          <w:w w:val="105"/>
          <w:sz w:val="15"/>
        </w:rPr>
        <w:t> </w:t>
      </w:r>
      <w:r>
        <w:rPr>
          <w:rFonts w:ascii="Arial"/>
          <w:color w:val="171717"/>
          <w:w w:val="105"/>
          <w:sz w:val="15"/>
        </w:rPr>
        <w:t>Accounts Past due will be sent to County for Collection</w:t>
      </w:r>
    </w:p>
    <w:p>
      <w:pPr>
        <w:spacing w:after="0" w:line="333" w:lineRule="auto"/>
        <w:jc w:val="center"/>
        <w:rPr>
          <w:rFonts w:ascii="Arial"/>
          <w:sz w:val="15"/>
        </w:rPr>
        <w:sectPr>
          <w:type w:val="continuous"/>
          <w:pgSz w:w="12240" w:h="15840"/>
          <w:pgMar w:header="0" w:footer="0" w:top="1820" w:bottom="1160" w:left="0" w:right="360"/>
        </w:sectPr>
      </w:pPr>
    </w:p>
    <w:p>
      <w:pPr>
        <w:pStyle w:val="Heading9"/>
        <w:spacing w:line="254" w:lineRule="auto" w:before="240"/>
        <w:ind w:left="3696"/>
      </w:pPr>
      <w:r>
        <w:rPr/>
        <mc:AlternateContent>
          <mc:Choice Requires="wps">
            <w:drawing>
              <wp:anchor distT="0" distB="0" distL="0" distR="0" allowOverlap="1" layoutInCell="1" locked="0" behindDoc="0" simplePos="0" relativeHeight="15769088">
                <wp:simplePos x="0" y="0"/>
                <wp:positionH relativeFrom="page">
                  <wp:posOffset>2538</wp:posOffset>
                </wp:positionH>
                <wp:positionV relativeFrom="paragraph">
                  <wp:posOffset>106679</wp:posOffset>
                </wp:positionV>
                <wp:extent cx="1270" cy="2380615"/>
                <wp:effectExtent l="0" t="0" r="0" b="0"/>
                <wp:wrapNone/>
                <wp:docPr id="123" name="Graphic 123"/>
                <wp:cNvGraphicFramePr>
                  <a:graphicFrameLocks/>
                </wp:cNvGraphicFramePr>
                <a:graphic>
                  <a:graphicData uri="http://schemas.microsoft.com/office/word/2010/wordprocessingShape">
                    <wps:wsp>
                      <wps:cNvPr id="123" name="Graphic 123"/>
                      <wps:cNvSpPr/>
                      <wps:spPr>
                        <a:xfrm>
                          <a:off x="0" y="0"/>
                          <a:ext cx="1270" cy="2380615"/>
                        </a:xfrm>
                        <a:custGeom>
                          <a:avLst/>
                          <a:gdLst/>
                          <a:ahLst/>
                          <a:cxnLst/>
                          <a:rect l="l" t="t" r="r" b="b"/>
                          <a:pathLst>
                            <a:path w="0" h="2380615">
                              <a:moveTo>
                                <a:pt x="0" y="2380361"/>
                              </a:moveTo>
                              <a:lnTo>
                                <a:pt x="0" y="0"/>
                              </a:lnTo>
                            </a:path>
                          </a:pathLst>
                        </a:custGeom>
                        <a:ln w="9157">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9088" from=".19992pt,195.83pt" to=".19992pt,8.4pt" stroked="true" strokeweight=".7211pt" strokecolor="#000000">
                <v:stroke dashstyle="solid"/>
                <w10:wrap type="none"/>
              </v:line>
            </w:pict>
          </mc:Fallback>
        </mc:AlternateContent>
      </w:r>
      <w:r>
        <w:rPr>
          <w:color w:val="171717"/>
        </w:rPr>
        <w:t>Colusa</w:t>
      </w:r>
      <w:r>
        <w:rPr>
          <w:color w:val="171717"/>
          <w:spacing w:val="-13"/>
        </w:rPr>
        <w:t> </w:t>
      </w:r>
      <w:r>
        <w:rPr>
          <w:color w:val="171717"/>
        </w:rPr>
        <w:t>County</w:t>
      </w:r>
      <w:r>
        <w:rPr>
          <w:color w:val="171717"/>
          <w:spacing w:val="-13"/>
        </w:rPr>
        <w:t> </w:t>
      </w:r>
      <w:r>
        <w:rPr>
          <w:color w:val="171717"/>
        </w:rPr>
        <w:t>Water</w:t>
      </w:r>
      <w:r>
        <w:rPr>
          <w:color w:val="171717"/>
          <w:spacing w:val="-15"/>
        </w:rPr>
        <w:t> </w:t>
      </w:r>
      <w:r>
        <w:rPr>
          <w:color w:val="171717"/>
        </w:rPr>
        <w:t>District Water Invoice</w:t>
      </w:r>
    </w:p>
    <w:p>
      <w:pPr>
        <w:spacing w:before="53"/>
        <w:ind w:left="3651" w:right="0" w:firstLine="0"/>
        <w:jc w:val="center"/>
        <w:rPr>
          <w:rFonts w:ascii="Arial"/>
          <w:sz w:val="16"/>
        </w:rPr>
      </w:pPr>
      <w:r>
        <w:rPr>
          <w:rFonts w:ascii="Arial"/>
          <w:color w:val="171717"/>
          <w:sz w:val="16"/>
        </w:rPr>
        <w:t>PO</w:t>
      </w:r>
      <w:r>
        <w:rPr>
          <w:rFonts w:ascii="Arial"/>
          <w:color w:val="171717"/>
          <w:spacing w:val="-9"/>
          <w:sz w:val="16"/>
        </w:rPr>
        <w:t> </w:t>
      </w:r>
      <w:r>
        <w:rPr>
          <w:rFonts w:ascii="Arial"/>
          <w:color w:val="171717"/>
          <w:spacing w:val="-2"/>
          <w:sz w:val="16"/>
        </w:rPr>
        <w:t>BOX337</w:t>
      </w:r>
    </w:p>
    <w:p>
      <w:pPr>
        <w:spacing w:line="183" w:lineRule="exact" w:before="1"/>
        <w:ind w:left="5389" w:right="0" w:firstLine="0"/>
        <w:jc w:val="left"/>
        <w:rPr>
          <w:rFonts w:ascii="Arial"/>
          <w:sz w:val="16"/>
        </w:rPr>
      </w:pPr>
      <w:r>
        <w:rPr>
          <w:rFonts w:ascii="Arial"/>
          <w:color w:val="171717"/>
          <w:spacing w:val="-2"/>
          <w:sz w:val="16"/>
        </w:rPr>
        <w:t>Arbuckle,</w:t>
      </w:r>
      <w:r>
        <w:rPr>
          <w:rFonts w:ascii="Arial"/>
          <w:color w:val="171717"/>
          <w:spacing w:val="-4"/>
          <w:sz w:val="16"/>
        </w:rPr>
        <w:t> </w:t>
      </w:r>
      <w:r>
        <w:rPr>
          <w:rFonts w:ascii="Arial"/>
          <w:color w:val="171717"/>
          <w:spacing w:val="-2"/>
          <w:sz w:val="16"/>
        </w:rPr>
        <w:t>CA</w:t>
      </w:r>
      <w:r>
        <w:rPr>
          <w:rFonts w:ascii="Arial"/>
          <w:color w:val="171717"/>
          <w:spacing w:val="-9"/>
          <w:sz w:val="16"/>
        </w:rPr>
        <w:t> </w:t>
      </w:r>
      <w:r>
        <w:rPr>
          <w:rFonts w:ascii="Arial"/>
          <w:color w:val="171717"/>
          <w:spacing w:val="-2"/>
          <w:sz w:val="16"/>
        </w:rPr>
        <w:t>95912</w:t>
      </w:r>
    </w:p>
    <w:p>
      <w:pPr>
        <w:spacing w:line="183" w:lineRule="exact" w:before="0"/>
        <w:ind w:left="5552" w:right="0" w:firstLine="0"/>
        <w:jc w:val="left"/>
        <w:rPr>
          <w:rFonts w:ascii="Arial"/>
          <w:sz w:val="16"/>
        </w:rPr>
      </w:pPr>
      <w:r>
        <w:rPr>
          <w:rFonts w:ascii="Arial"/>
          <w:color w:val="303030"/>
          <w:spacing w:val="-4"/>
          <w:sz w:val="16"/>
        </w:rPr>
        <w:t>(530)</w:t>
      </w:r>
      <w:r>
        <w:rPr>
          <w:rFonts w:ascii="Arial"/>
          <w:color w:val="303030"/>
          <w:sz w:val="16"/>
        </w:rPr>
        <w:t> </w:t>
      </w:r>
      <w:r>
        <w:rPr>
          <w:rFonts w:ascii="Arial"/>
          <w:color w:val="171717"/>
          <w:spacing w:val="-4"/>
          <w:sz w:val="16"/>
        </w:rPr>
        <w:t>476-2784</w:t>
      </w:r>
    </w:p>
    <w:p>
      <w:pPr>
        <w:spacing w:before="82"/>
        <w:ind w:left="1993" w:right="0" w:firstLine="0"/>
        <w:jc w:val="left"/>
        <w:rPr>
          <w:rFonts w:ascii="Arial"/>
          <w:b/>
          <w:sz w:val="15"/>
        </w:rPr>
      </w:pPr>
      <w:r>
        <w:rPr/>
        <w:br w:type="column"/>
      </w:r>
      <w:r>
        <w:rPr>
          <w:rFonts w:ascii="Arial"/>
          <w:b/>
          <w:color w:val="171717"/>
          <w:spacing w:val="-2"/>
          <w:w w:val="105"/>
          <w:sz w:val="15"/>
        </w:rPr>
        <w:t>Page:</w:t>
      </w:r>
    </w:p>
    <w:p>
      <w:pPr>
        <w:pStyle w:val="BodyText"/>
        <w:rPr>
          <w:rFonts w:ascii="Arial"/>
          <w:b/>
          <w:sz w:val="15"/>
        </w:rPr>
      </w:pPr>
    </w:p>
    <w:p>
      <w:pPr>
        <w:pStyle w:val="BodyText"/>
        <w:spacing w:before="159"/>
        <w:rPr>
          <w:rFonts w:ascii="Arial"/>
          <w:b/>
          <w:sz w:val="15"/>
        </w:rPr>
      </w:pPr>
    </w:p>
    <w:p>
      <w:pPr>
        <w:spacing w:before="0"/>
        <w:ind w:left="1498" w:right="0" w:firstLine="0"/>
        <w:jc w:val="left"/>
        <w:rPr>
          <w:rFonts w:ascii="Cambria"/>
          <w:sz w:val="28"/>
        </w:rPr>
      </w:pPr>
      <w:r>
        <w:rPr>
          <w:rFonts w:ascii="Cambria"/>
          <w:color w:val="2E2E2E"/>
          <w:sz w:val="28"/>
        </w:rPr>
        <w:t>Attachment</w:t>
      </w:r>
      <w:r>
        <w:rPr>
          <w:rFonts w:ascii="Cambria"/>
          <w:color w:val="2E2E2E"/>
          <w:spacing w:val="-8"/>
          <w:sz w:val="28"/>
        </w:rPr>
        <w:t> </w:t>
      </w:r>
      <w:r>
        <w:rPr>
          <w:rFonts w:ascii="Cambria"/>
          <w:color w:val="2E2E2E"/>
          <w:spacing w:val="-10"/>
          <w:sz w:val="28"/>
        </w:rPr>
        <w:t>E</w:t>
      </w:r>
    </w:p>
    <w:p>
      <w:pPr>
        <w:spacing w:after="0"/>
        <w:jc w:val="left"/>
        <w:rPr>
          <w:rFonts w:ascii="Cambria"/>
          <w:sz w:val="28"/>
        </w:rPr>
        <w:sectPr>
          <w:footerReference w:type="default" r:id="rId35"/>
          <w:pgSz w:w="12240" w:h="15840"/>
          <w:pgMar w:header="0" w:footer="0" w:top="360" w:bottom="280" w:left="0" w:right="360"/>
          <w:cols w:num="2" w:equalWidth="0">
            <w:col w:w="8539" w:space="40"/>
            <w:col w:w="3301"/>
          </w:cols>
        </w:sectPr>
      </w:pPr>
    </w:p>
    <w:p>
      <w:pPr>
        <w:pStyle w:val="BodyText"/>
        <w:rPr>
          <w:rFonts w:ascii="Cambria"/>
          <w:sz w:val="20"/>
        </w:rPr>
      </w:pPr>
    </w:p>
    <w:p>
      <w:pPr>
        <w:pStyle w:val="BodyText"/>
        <w:spacing w:before="139"/>
        <w:rPr>
          <w:rFonts w:ascii="Cambria"/>
          <w:sz w:val="20"/>
        </w:rPr>
      </w:pPr>
    </w:p>
    <w:p>
      <w:pPr>
        <w:pStyle w:val="BodyText"/>
        <w:spacing w:after="0"/>
        <w:rPr>
          <w:rFonts w:ascii="Cambria"/>
          <w:sz w:val="20"/>
        </w:rPr>
        <w:sectPr>
          <w:type w:val="continuous"/>
          <w:pgSz w:w="12240" w:h="15840"/>
          <w:pgMar w:header="0" w:footer="0" w:top="1820" w:bottom="1160" w:left="0" w:right="360"/>
        </w:sectPr>
      </w:pPr>
    </w:p>
    <w:p>
      <w:pPr>
        <w:spacing w:before="94"/>
        <w:ind w:left="398" w:right="0" w:firstLine="0"/>
        <w:jc w:val="left"/>
        <w:rPr>
          <w:rFonts w:ascii="Arial"/>
          <w:b/>
          <w:sz w:val="19"/>
        </w:rPr>
      </w:pPr>
      <w:r>
        <w:rPr>
          <w:rFonts w:ascii="Arial"/>
          <w:b/>
          <w:color w:val="171717"/>
          <w:sz w:val="19"/>
        </w:rPr>
        <w:t>Bill</w:t>
      </w:r>
      <w:r>
        <w:rPr>
          <w:rFonts w:ascii="Arial"/>
          <w:b/>
          <w:color w:val="171717"/>
          <w:spacing w:val="11"/>
          <w:sz w:val="19"/>
        </w:rPr>
        <w:t> </w:t>
      </w:r>
      <w:r>
        <w:rPr>
          <w:rFonts w:ascii="Arial"/>
          <w:b/>
          <w:color w:val="171717"/>
          <w:spacing w:val="-5"/>
          <w:sz w:val="19"/>
        </w:rPr>
        <w:t>to:</w:t>
      </w:r>
    </w:p>
    <w:p>
      <w:pPr>
        <w:spacing w:line="171" w:lineRule="exact" w:before="57"/>
        <w:ind w:left="446" w:right="0" w:firstLine="0"/>
        <w:jc w:val="left"/>
        <w:rPr>
          <w:rFonts w:ascii="Arial"/>
          <w:sz w:val="16"/>
        </w:rPr>
      </w:pPr>
      <w:r>
        <w:rPr>
          <w:rFonts w:ascii="Arial"/>
          <w:color w:val="171717"/>
          <w:spacing w:val="-2"/>
          <w:sz w:val="16"/>
        </w:rPr>
        <w:t>ABELE</w:t>
      </w:r>
      <w:r>
        <w:rPr>
          <w:rFonts w:ascii="Arial"/>
          <w:color w:val="171717"/>
          <w:spacing w:val="-8"/>
          <w:sz w:val="16"/>
        </w:rPr>
        <w:t> </w:t>
      </w:r>
      <w:r>
        <w:rPr>
          <w:rFonts w:ascii="Arial"/>
          <w:color w:val="171717"/>
          <w:spacing w:val="-2"/>
          <w:sz w:val="16"/>
        </w:rPr>
        <w:t>RANCH</w:t>
      </w:r>
      <w:r>
        <w:rPr>
          <w:rFonts w:ascii="Arial"/>
          <w:color w:val="171717"/>
          <w:spacing w:val="-9"/>
          <w:sz w:val="16"/>
        </w:rPr>
        <w:t> </w:t>
      </w:r>
      <w:r>
        <w:rPr>
          <w:rFonts w:ascii="Arial"/>
          <w:color w:val="171717"/>
          <w:spacing w:val="-2"/>
          <w:sz w:val="16"/>
        </w:rPr>
        <w:t>, </w:t>
      </w:r>
      <w:r>
        <w:rPr>
          <w:rFonts w:ascii="Arial"/>
          <w:color w:val="171717"/>
          <w:spacing w:val="-7"/>
          <w:sz w:val="16"/>
        </w:rPr>
        <w:t>JS</w:t>
      </w:r>
    </w:p>
    <w:p>
      <w:pPr>
        <w:spacing w:line="171" w:lineRule="exact" w:before="0"/>
        <w:ind w:left="439" w:right="0" w:firstLine="0"/>
        <w:jc w:val="left"/>
        <w:rPr>
          <w:rFonts w:ascii="Arial"/>
          <w:sz w:val="16"/>
        </w:rPr>
      </w:pPr>
      <w:r>
        <w:rPr>
          <w:rFonts w:ascii="Arial"/>
          <w:color w:val="171717"/>
          <w:sz w:val="16"/>
        </w:rPr>
        <w:t>P.O</w:t>
      </w:r>
      <w:r>
        <w:rPr>
          <w:rFonts w:ascii="Arial"/>
          <w:color w:val="464646"/>
          <w:sz w:val="16"/>
        </w:rPr>
        <w:t>.</w:t>
      </w:r>
      <w:r>
        <w:rPr>
          <w:rFonts w:ascii="Arial"/>
          <w:color w:val="464646"/>
          <w:spacing w:val="-4"/>
          <w:sz w:val="16"/>
        </w:rPr>
        <w:t> </w:t>
      </w:r>
      <w:r>
        <w:rPr>
          <w:rFonts w:ascii="Arial"/>
          <w:color w:val="171717"/>
          <w:spacing w:val="-4"/>
          <w:sz w:val="16"/>
        </w:rPr>
        <w:t>BOX2</w:t>
      </w:r>
    </w:p>
    <w:p>
      <w:pPr>
        <w:spacing w:before="29"/>
        <w:ind w:left="441" w:right="0" w:firstLine="0"/>
        <w:jc w:val="left"/>
        <w:rPr>
          <w:rFonts w:ascii="Arial"/>
          <w:sz w:val="16"/>
        </w:rPr>
      </w:pPr>
      <w:r>
        <w:rPr>
          <w:rFonts w:ascii="Arial"/>
          <w:color w:val="171717"/>
          <w:sz w:val="16"/>
        </w:rPr>
        <w:t>ARBUCKLE,</w:t>
      </w:r>
      <w:r>
        <w:rPr>
          <w:rFonts w:ascii="Arial"/>
          <w:color w:val="171717"/>
          <w:spacing w:val="-9"/>
          <w:sz w:val="16"/>
        </w:rPr>
        <w:t> </w:t>
      </w:r>
      <w:r>
        <w:rPr>
          <w:rFonts w:ascii="Arial"/>
          <w:color w:val="171717"/>
          <w:sz w:val="16"/>
        </w:rPr>
        <w:t>CA</w:t>
      </w:r>
      <w:r>
        <w:rPr>
          <w:rFonts w:ascii="Arial"/>
          <w:color w:val="171717"/>
          <w:spacing w:val="20"/>
          <w:sz w:val="16"/>
        </w:rPr>
        <w:t> </w:t>
      </w:r>
      <w:r>
        <w:rPr>
          <w:rFonts w:ascii="Arial"/>
          <w:color w:val="171717"/>
          <w:spacing w:val="-2"/>
          <w:sz w:val="16"/>
        </w:rPr>
        <w:t>95912</w:t>
      </w:r>
    </w:p>
    <w:p>
      <w:pPr>
        <w:pStyle w:val="BodyText"/>
        <w:spacing w:before="43"/>
        <w:rPr>
          <w:rFonts w:ascii="Arial"/>
          <w:sz w:val="16"/>
        </w:rPr>
      </w:pPr>
    </w:p>
    <w:p>
      <w:pPr>
        <w:spacing w:before="1"/>
        <w:ind w:left="376" w:right="0" w:firstLine="0"/>
        <w:jc w:val="left"/>
        <w:rPr>
          <w:rFonts w:ascii="Arial"/>
          <w:b/>
          <w:sz w:val="19"/>
        </w:rPr>
      </w:pPr>
      <w:r>
        <w:rPr>
          <w:rFonts w:ascii="Arial"/>
          <w:b/>
          <w:color w:val="171717"/>
          <w:spacing w:val="-2"/>
          <w:sz w:val="19"/>
        </w:rPr>
        <w:t>Owner:</w:t>
      </w:r>
    </w:p>
    <w:p>
      <w:pPr>
        <w:pStyle w:val="BodyText"/>
        <w:rPr>
          <w:rFonts w:ascii="Arial"/>
          <w:b/>
          <w:sz w:val="15"/>
        </w:rPr>
      </w:pPr>
      <w:r>
        <w:rPr/>
        <w:br w:type="column"/>
      </w:r>
      <w:r>
        <w:rPr>
          <w:rFonts w:ascii="Arial"/>
          <w:b/>
          <w:sz w:val="15"/>
        </w:rPr>
      </w:r>
    </w:p>
    <w:p>
      <w:pPr>
        <w:pStyle w:val="BodyText"/>
        <w:rPr>
          <w:rFonts w:ascii="Arial"/>
          <w:b/>
          <w:sz w:val="15"/>
        </w:rPr>
      </w:pPr>
    </w:p>
    <w:p>
      <w:pPr>
        <w:pStyle w:val="BodyText"/>
        <w:spacing w:before="130"/>
        <w:rPr>
          <w:rFonts w:ascii="Arial"/>
          <w:b/>
          <w:sz w:val="15"/>
        </w:rPr>
      </w:pPr>
    </w:p>
    <w:p>
      <w:pPr>
        <w:spacing w:before="0"/>
        <w:ind w:left="376" w:right="0" w:firstLine="0"/>
        <w:jc w:val="left"/>
        <w:rPr>
          <w:rFonts w:ascii="Arial"/>
          <w:sz w:val="16"/>
        </w:rPr>
      </w:pPr>
      <w:r>
        <w:rPr>
          <w:rFonts w:ascii="Arial"/>
          <w:b/>
          <w:color w:val="171717"/>
          <w:sz w:val="15"/>
        </w:rPr>
        <w:t>Invoice</w:t>
      </w:r>
      <w:r>
        <w:rPr>
          <w:rFonts w:ascii="Arial"/>
          <w:b/>
          <w:color w:val="171717"/>
          <w:spacing w:val="1"/>
          <w:sz w:val="15"/>
        </w:rPr>
        <w:t> </w:t>
      </w:r>
      <w:r>
        <w:rPr>
          <w:rFonts w:ascii="Arial"/>
          <w:b/>
          <w:color w:val="171717"/>
          <w:sz w:val="15"/>
        </w:rPr>
        <w:t>Number:</w:t>
      </w:r>
      <w:r>
        <w:rPr>
          <w:rFonts w:ascii="Arial"/>
          <w:b/>
          <w:color w:val="171717"/>
          <w:spacing w:val="77"/>
          <w:sz w:val="15"/>
        </w:rPr>
        <w:t> </w:t>
      </w:r>
      <w:r>
        <w:rPr>
          <w:rFonts w:ascii="Arial"/>
          <w:color w:val="171717"/>
          <w:sz w:val="16"/>
        </w:rPr>
        <w:t>0023030-</w:t>
      </w:r>
      <w:r>
        <w:rPr>
          <w:rFonts w:ascii="Arial"/>
          <w:color w:val="171717"/>
          <w:spacing w:val="-5"/>
          <w:sz w:val="16"/>
        </w:rPr>
        <w:t>IN</w:t>
      </w:r>
    </w:p>
    <w:p>
      <w:pPr>
        <w:pStyle w:val="BodyText"/>
        <w:spacing w:before="37"/>
        <w:rPr>
          <w:rFonts w:ascii="Arial"/>
          <w:sz w:val="15"/>
        </w:rPr>
      </w:pPr>
    </w:p>
    <w:p>
      <w:pPr>
        <w:spacing w:before="0"/>
        <w:ind w:left="633" w:right="0" w:firstLine="0"/>
        <w:jc w:val="left"/>
        <w:rPr>
          <w:rFonts w:ascii="Arial"/>
          <w:sz w:val="16"/>
        </w:rPr>
      </w:pPr>
      <w:r>
        <w:rPr>
          <w:rFonts w:ascii="Arial"/>
          <w:b/>
          <w:color w:val="171717"/>
          <w:sz w:val="15"/>
        </w:rPr>
        <w:t>Invoice</w:t>
      </w:r>
      <w:r>
        <w:rPr>
          <w:rFonts w:ascii="Arial"/>
          <w:b/>
          <w:color w:val="171717"/>
          <w:spacing w:val="19"/>
          <w:sz w:val="15"/>
        </w:rPr>
        <w:t> </w:t>
      </w:r>
      <w:r>
        <w:rPr>
          <w:rFonts w:ascii="Arial"/>
          <w:b/>
          <w:color w:val="171717"/>
          <w:sz w:val="15"/>
        </w:rPr>
        <w:t>Date:</w:t>
      </w:r>
      <w:r>
        <w:rPr>
          <w:rFonts w:ascii="Arial"/>
          <w:b/>
          <w:color w:val="171717"/>
          <w:spacing w:val="60"/>
          <w:w w:val="150"/>
          <w:sz w:val="15"/>
        </w:rPr>
        <w:t> </w:t>
      </w:r>
      <w:r>
        <w:rPr>
          <w:rFonts w:ascii="Arial"/>
          <w:color w:val="171717"/>
          <w:spacing w:val="-2"/>
          <w:sz w:val="16"/>
        </w:rPr>
        <w:t>7/31/2019</w:t>
      </w:r>
    </w:p>
    <w:p>
      <w:pPr>
        <w:spacing w:after="0"/>
        <w:jc w:val="left"/>
        <w:rPr>
          <w:rFonts w:ascii="Arial"/>
          <w:sz w:val="16"/>
        </w:rPr>
        <w:sectPr>
          <w:type w:val="continuous"/>
          <w:pgSz w:w="12240" w:h="15840"/>
          <w:pgMar w:header="0" w:footer="0" w:top="1820" w:bottom="1160" w:left="0" w:right="360"/>
          <w:cols w:num="2" w:equalWidth="0">
            <w:col w:w="2143" w:space="4182"/>
            <w:col w:w="5555"/>
          </w:cols>
        </w:sectPr>
      </w:pPr>
    </w:p>
    <w:p>
      <w:pPr>
        <w:tabs>
          <w:tab w:pos="6502" w:val="left" w:leader="none"/>
        </w:tabs>
        <w:spacing w:line="237" w:lineRule="auto" w:before="0"/>
        <w:ind w:left="374" w:right="0" w:firstLine="0"/>
        <w:jc w:val="left"/>
        <w:rPr>
          <w:rFonts w:ascii="Arial"/>
          <w:sz w:val="16"/>
        </w:rPr>
      </w:pPr>
      <w:r>
        <w:rPr>
          <w:rFonts w:ascii="Arial"/>
          <w:color w:val="171717"/>
          <w:position w:val="-4"/>
          <w:sz w:val="16"/>
        </w:rPr>
        <w:t>ABELE</w:t>
      </w:r>
      <w:r>
        <w:rPr>
          <w:rFonts w:ascii="Arial"/>
          <w:color w:val="171717"/>
          <w:spacing w:val="-5"/>
          <w:position w:val="-4"/>
          <w:sz w:val="16"/>
        </w:rPr>
        <w:t> </w:t>
      </w:r>
      <w:r>
        <w:rPr>
          <w:rFonts w:ascii="Arial"/>
          <w:color w:val="171717"/>
          <w:position w:val="-4"/>
          <w:sz w:val="16"/>
        </w:rPr>
        <w:t>RANCH</w:t>
      </w:r>
      <w:r>
        <w:rPr>
          <w:rFonts w:ascii="Arial"/>
          <w:color w:val="171717"/>
          <w:spacing w:val="-7"/>
          <w:position w:val="-4"/>
          <w:sz w:val="16"/>
        </w:rPr>
        <w:t> </w:t>
      </w:r>
      <w:r>
        <w:rPr>
          <w:rFonts w:ascii="Arial"/>
          <w:color w:val="171717"/>
          <w:position w:val="-4"/>
          <w:sz w:val="16"/>
        </w:rPr>
        <w:t>,</w:t>
      </w:r>
      <w:r>
        <w:rPr>
          <w:rFonts w:ascii="Arial"/>
          <w:color w:val="171717"/>
          <w:spacing w:val="-10"/>
          <w:position w:val="-4"/>
          <w:sz w:val="16"/>
        </w:rPr>
        <w:t> </w:t>
      </w:r>
      <w:r>
        <w:rPr>
          <w:rFonts w:ascii="Arial"/>
          <w:color w:val="171717"/>
          <w:spacing w:val="-5"/>
          <w:position w:val="-4"/>
          <w:sz w:val="16"/>
        </w:rPr>
        <w:t>JS</w:t>
      </w:r>
      <w:r>
        <w:rPr>
          <w:rFonts w:ascii="Arial"/>
          <w:color w:val="171717"/>
          <w:position w:val="-4"/>
          <w:sz w:val="16"/>
        </w:rPr>
        <w:tab/>
      </w:r>
      <w:r>
        <w:rPr>
          <w:rFonts w:ascii="Arial"/>
          <w:b/>
          <w:color w:val="171717"/>
          <w:sz w:val="15"/>
        </w:rPr>
        <w:t>Customer</w:t>
      </w:r>
      <w:r>
        <w:rPr>
          <w:rFonts w:ascii="Arial"/>
          <w:b/>
          <w:color w:val="171717"/>
          <w:spacing w:val="12"/>
          <w:sz w:val="15"/>
        </w:rPr>
        <w:t> </w:t>
      </w:r>
      <w:r>
        <w:rPr>
          <w:rFonts w:ascii="Arial"/>
          <w:b/>
          <w:color w:val="171717"/>
          <w:sz w:val="15"/>
        </w:rPr>
        <w:t>Number:</w:t>
      </w:r>
      <w:r>
        <w:rPr>
          <w:rFonts w:ascii="Arial"/>
          <w:b/>
          <w:color w:val="171717"/>
          <w:spacing w:val="74"/>
          <w:w w:val="150"/>
          <w:sz w:val="15"/>
        </w:rPr>
        <w:t> </w:t>
      </w:r>
      <w:r>
        <w:rPr>
          <w:rFonts w:ascii="Arial"/>
          <w:color w:val="171717"/>
          <w:sz w:val="16"/>
        </w:rPr>
        <w:t>00-</w:t>
      </w:r>
      <w:r>
        <w:rPr>
          <w:rFonts w:ascii="Arial"/>
          <w:color w:val="171717"/>
          <w:spacing w:val="-2"/>
          <w:sz w:val="16"/>
        </w:rPr>
        <w:t>0002005</w:t>
      </w:r>
    </w:p>
    <w:p>
      <w:pPr>
        <w:pStyle w:val="BodyText"/>
        <w:spacing w:before="9" w:after="1"/>
        <w:rPr>
          <w:rFonts w:ascii="Arial"/>
          <w:sz w:val="8"/>
        </w:rPr>
      </w:pPr>
    </w:p>
    <w:tbl>
      <w:tblPr>
        <w:tblW w:w="0" w:type="auto"/>
        <w:jc w:val="left"/>
        <w:tblInd w:w="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73"/>
        <w:gridCol w:w="2707"/>
        <w:gridCol w:w="2465"/>
        <w:gridCol w:w="1637"/>
        <w:gridCol w:w="1294"/>
        <w:gridCol w:w="1179"/>
      </w:tblGrid>
      <w:tr>
        <w:trPr>
          <w:trHeight w:val="272" w:hRule="atLeast"/>
        </w:trPr>
        <w:tc>
          <w:tcPr>
            <w:tcW w:w="2073" w:type="dxa"/>
            <w:tcBorders>
              <w:top w:val="single" w:sz="8" w:space="0" w:color="000000"/>
              <w:bottom w:val="single" w:sz="8" w:space="0" w:color="000000"/>
            </w:tcBorders>
          </w:tcPr>
          <w:p>
            <w:pPr>
              <w:pStyle w:val="TableParagraph"/>
              <w:spacing w:before="46"/>
              <w:ind w:left="9"/>
              <w:rPr>
                <w:rFonts w:ascii="Arial"/>
                <w:b/>
                <w:sz w:val="15"/>
              </w:rPr>
            </w:pPr>
            <w:r>
              <w:rPr>
                <w:rFonts w:ascii="Arial"/>
                <w:b/>
                <w:color w:val="171717"/>
                <w:w w:val="110"/>
                <w:sz w:val="15"/>
              </w:rPr>
              <w:t>Item</w:t>
            </w:r>
            <w:r>
              <w:rPr>
                <w:rFonts w:ascii="Arial"/>
                <w:b/>
                <w:color w:val="171717"/>
                <w:spacing w:val="-12"/>
                <w:w w:val="110"/>
                <w:sz w:val="15"/>
              </w:rPr>
              <w:t> </w:t>
            </w:r>
            <w:r>
              <w:rPr>
                <w:rFonts w:ascii="Arial"/>
                <w:b/>
                <w:color w:val="171717"/>
                <w:spacing w:val="-2"/>
                <w:w w:val="110"/>
                <w:sz w:val="15"/>
              </w:rPr>
              <w:t>Code/Description</w:t>
            </w:r>
          </w:p>
        </w:tc>
        <w:tc>
          <w:tcPr>
            <w:tcW w:w="2707" w:type="dxa"/>
            <w:tcBorders>
              <w:top w:val="single" w:sz="8" w:space="0" w:color="000000"/>
              <w:bottom w:val="single" w:sz="8" w:space="0" w:color="000000"/>
            </w:tcBorders>
          </w:tcPr>
          <w:p>
            <w:pPr>
              <w:pStyle w:val="TableParagraph"/>
              <w:rPr>
                <w:sz w:val="16"/>
              </w:rPr>
            </w:pPr>
          </w:p>
        </w:tc>
        <w:tc>
          <w:tcPr>
            <w:tcW w:w="2465" w:type="dxa"/>
            <w:tcBorders>
              <w:top w:val="single" w:sz="8" w:space="0" w:color="000000"/>
              <w:bottom w:val="single" w:sz="8" w:space="0" w:color="000000"/>
            </w:tcBorders>
          </w:tcPr>
          <w:p>
            <w:pPr>
              <w:pStyle w:val="TableParagraph"/>
              <w:spacing w:before="51"/>
              <w:ind w:left="1598"/>
              <w:rPr>
                <w:rFonts w:ascii="Arial"/>
                <w:b/>
                <w:sz w:val="15"/>
              </w:rPr>
            </w:pPr>
            <w:r>
              <w:rPr>
                <w:rFonts w:ascii="Arial"/>
                <w:b/>
                <w:color w:val="171717"/>
                <w:spacing w:val="-2"/>
                <w:w w:val="105"/>
                <w:sz w:val="15"/>
              </w:rPr>
              <w:t>Meter</w:t>
            </w:r>
          </w:p>
        </w:tc>
        <w:tc>
          <w:tcPr>
            <w:tcW w:w="1637" w:type="dxa"/>
            <w:tcBorders>
              <w:top w:val="single" w:sz="8" w:space="0" w:color="000000"/>
              <w:bottom w:val="single" w:sz="8" w:space="0" w:color="000000"/>
            </w:tcBorders>
          </w:tcPr>
          <w:p>
            <w:pPr>
              <w:pStyle w:val="TableParagraph"/>
              <w:spacing w:before="46"/>
              <w:ind w:left="457"/>
              <w:rPr>
                <w:rFonts w:ascii="Arial"/>
                <w:b/>
                <w:sz w:val="15"/>
              </w:rPr>
            </w:pPr>
            <w:r>
              <w:rPr>
                <w:rFonts w:ascii="Arial"/>
                <w:b/>
                <w:color w:val="171717"/>
                <w:w w:val="105"/>
                <w:sz w:val="15"/>
              </w:rPr>
              <w:t>Acre</w:t>
            </w:r>
            <w:r>
              <w:rPr>
                <w:rFonts w:ascii="Arial"/>
                <w:b/>
                <w:color w:val="171717"/>
                <w:spacing w:val="-7"/>
                <w:w w:val="105"/>
                <w:sz w:val="15"/>
              </w:rPr>
              <w:t> </w:t>
            </w:r>
            <w:r>
              <w:rPr>
                <w:rFonts w:ascii="Arial"/>
                <w:b/>
                <w:color w:val="171717"/>
                <w:spacing w:val="-4"/>
                <w:w w:val="105"/>
                <w:sz w:val="15"/>
              </w:rPr>
              <w:t>feet</w:t>
            </w:r>
          </w:p>
        </w:tc>
        <w:tc>
          <w:tcPr>
            <w:tcW w:w="1294" w:type="dxa"/>
            <w:tcBorders>
              <w:top w:val="single" w:sz="8" w:space="0" w:color="000000"/>
              <w:bottom w:val="single" w:sz="8" w:space="0" w:color="000000"/>
            </w:tcBorders>
          </w:tcPr>
          <w:p>
            <w:pPr>
              <w:pStyle w:val="TableParagraph"/>
              <w:spacing w:before="51"/>
              <w:ind w:left="283"/>
              <w:rPr>
                <w:rFonts w:ascii="Arial"/>
                <w:b/>
                <w:sz w:val="15"/>
              </w:rPr>
            </w:pPr>
            <w:r>
              <w:rPr>
                <w:rFonts w:ascii="Arial"/>
                <w:b/>
                <w:color w:val="171717"/>
                <w:spacing w:val="-2"/>
                <w:w w:val="110"/>
                <w:sz w:val="15"/>
              </w:rPr>
              <w:t>Price</w:t>
            </w:r>
          </w:p>
        </w:tc>
        <w:tc>
          <w:tcPr>
            <w:tcW w:w="1179" w:type="dxa"/>
            <w:tcBorders>
              <w:top w:val="single" w:sz="8" w:space="0" w:color="000000"/>
              <w:bottom w:val="single" w:sz="8" w:space="0" w:color="000000"/>
            </w:tcBorders>
          </w:tcPr>
          <w:p>
            <w:pPr>
              <w:pStyle w:val="TableParagraph"/>
              <w:spacing w:before="51"/>
              <w:ind w:left="258"/>
              <w:rPr>
                <w:rFonts w:ascii="Arial"/>
                <w:b/>
                <w:sz w:val="15"/>
              </w:rPr>
            </w:pPr>
            <w:r>
              <w:rPr>
                <w:rFonts w:ascii="Arial"/>
                <w:b/>
                <w:color w:val="171717"/>
                <w:spacing w:val="-2"/>
                <w:w w:val="105"/>
                <w:sz w:val="15"/>
              </w:rPr>
              <w:t>Amount</w:t>
            </w:r>
          </w:p>
        </w:tc>
      </w:tr>
      <w:tr>
        <w:trPr>
          <w:trHeight w:val="256" w:hRule="atLeast"/>
        </w:trPr>
        <w:tc>
          <w:tcPr>
            <w:tcW w:w="2073" w:type="dxa"/>
            <w:tcBorders>
              <w:top w:val="single" w:sz="8" w:space="0" w:color="000000"/>
            </w:tcBorders>
          </w:tcPr>
          <w:p>
            <w:pPr>
              <w:pStyle w:val="TableParagraph"/>
              <w:spacing w:before="51"/>
              <w:ind w:left="2"/>
              <w:rPr>
                <w:rFonts w:ascii="Arial"/>
                <w:sz w:val="16"/>
              </w:rPr>
            </w:pPr>
            <w:r>
              <w:rPr>
                <w:rFonts w:ascii="Arial"/>
                <w:color w:val="171717"/>
                <w:spacing w:val="-2"/>
                <w:sz w:val="16"/>
              </w:rPr>
              <w:t>WATER</w:t>
            </w:r>
          </w:p>
        </w:tc>
        <w:tc>
          <w:tcPr>
            <w:tcW w:w="2707" w:type="dxa"/>
            <w:tcBorders>
              <w:top w:val="single" w:sz="8" w:space="0" w:color="000000"/>
            </w:tcBorders>
          </w:tcPr>
          <w:p>
            <w:pPr>
              <w:pStyle w:val="TableParagraph"/>
              <w:spacing w:before="51"/>
              <w:ind w:left="353"/>
              <w:rPr>
                <w:rFonts w:ascii="Arial"/>
                <w:sz w:val="16"/>
              </w:rPr>
            </w:pPr>
            <w:r>
              <w:rPr>
                <w:rFonts w:ascii="Arial"/>
                <w:color w:val="171717"/>
                <w:sz w:val="16"/>
              </w:rPr>
              <w:t>July</w:t>
            </w:r>
            <w:r>
              <w:rPr>
                <w:rFonts w:ascii="Arial"/>
                <w:color w:val="171717"/>
                <w:spacing w:val="-4"/>
                <w:sz w:val="16"/>
              </w:rPr>
              <w:t> </w:t>
            </w:r>
            <w:r>
              <w:rPr>
                <w:rFonts w:ascii="Arial"/>
                <w:color w:val="171717"/>
                <w:sz w:val="16"/>
              </w:rPr>
              <w:t>water</w:t>
            </w:r>
            <w:r>
              <w:rPr>
                <w:rFonts w:ascii="Arial"/>
                <w:color w:val="171717"/>
                <w:spacing w:val="-5"/>
                <w:sz w:val="16"/>
              </w:rPr>
              <w:t> use</w:t>
            </w:r>
          </w:p>
        </w:tc>
        <w:tc>
          <w:tcPr>
            <w:tcW w:w="2465" w:type="dxa"/>
            <w:tcBorders>
              <w:top w:val="single" w:sz="8" w:space="0" w:color="000000"/>
            </w:tcBorders>
          </w:tcPr>
          <w:p>
            <w:pPr>
              <w:pStyle w:val="TableParagraph"/>
              <w:spacing w:before="51"/>
              <w:ind w:left="1341"/>
              <w:rPr>
                <w:rFonts w:ascii="Arial"/>
                <w:sz w:val="16"/>
              </w:rPr>
            </w:pPr>
            <w:r>
              <w:rPr>
                <w:rFonts w:ascii="Arial"/>
                <w:color w:val="171717"/>
                <w:spacing w:val="-4"/>
                <w:sz w:val="16"/>
              </w:rPr>
              <w:t>125A</w:t>
            </w:r>
          </w:p>
        </w:tc>
        <w:tc>
          <w:tcPr>
            <w:tcW w:w="1637" w:type="dxa"/>
            <w:tcBorders>
              <w:top w:val="single" w:sz="8" w:space="0" w:color="000000"/>
            </w:tcBorders>
          </w:tcPr>
          <w:p>
            <w:pPr>
              <w:pStyle w:val="TableParagraph"/>
              <w:spacing w:before="51"/>
              <w:ind w:right="283"/>
              <w:jc w:val="right"/>
              <w:rPr>
                <w:rFonts w:ascii="Arial"/>
                <w:sz w:val="16"/>
              </w:rPr>
            </w:pPr>
            <w:r>
              <w:rPr>
                <w:rFonts w:ascii="Arial"/>
                <w:color w:val="171717"/>
                <w:spacing w:val="-2"/>
                <w:sz w:val="16"/>
              </w:rPr>
              <w:t>3.000</w:t>
            </w:r>
          </w:p>
        </w:tc>
        <w:tc>
          <w:tcPr>
            <w:tcW w:w="1294" w:type="dxa"/>
            <w:tcBorders>
              <w:top w:val="single" w:sz="8" w:space="0" w:color="000000"/>
            </w:tcBorders>
          </w:tcPr>
          <w:p>
            <w:pPr>
              <w:pStyle w:val="TableParagraph"/>
              <w:spacing w:before="51"/>
              <w:ind w:right="259"/>
              <w:jc w:val="right"/>
              <w:rPr>
                <w:rFonts w:ascii="Arial"/>
                <w:sz w:val="16"/>
              </w:rPr>
            </w:pPr>
            <w:r>
              <w:rPr>
                <w:rFonts w:ascii="Arial"/>
                <w:color w:val="171717"/>
                <w:spacing w:val="-2"/>
                <w:sz w:val="16"/>
              </w:rPr>
              <w:t>106.000</w:t>
            </w:r>
          </w:p>
        </w:tc>
        <w:tc>
          <w:tcPr>
            <w:tcW w:w="1179" w:type="dxa"/>
            <w:tcBorders>
              <w:top w:val="single" w:sz="8" w:space="0" w:color="000000"/>
            </w:tcBorders>
          </w:tcPr>
          <w:p>
            <w:pPr>
              <w:pStyle w:val="TableParagraph"/>
              <w:spacing w:before="51"/>
              <w:ind w:right="2"/>
              <w:jc w:val="right"/>
              <w:rPr>
                <w:rFonts w:ascii="Arial"/>
                <w:sz w:val="16"/>
              </w:rPr>
            </w:pPr>
            <w:r>
              <w:rPr>
                <w:rFonts w:ascii="Arial"/>
                <w:color w:val="171717"/>
                <w:spacing w:val="-2"/>
                <w:sz w:val="16"/>
              </w:rPr>
              <w:t>318.00</w:t>
            </w:r>
          </w:p>
        </w:tc>
      </w:tr>
      <w:tr>
        <w:trPr>
          <w:trHeight w:val="225" w:hRule="atLeast"/>
        </w:trPr>
        <w:tc>
          <w:tcPr>
            <w:tcW w:w="2073" w:type="dxa"/>
          </w:tcPr>
          <w:p>
            <w:pPr>
              <w:pStyle w:val="TableParagraph"/>
              <w:spacing w:before="16"/>
              <w:ind w:left="2"/>
              <w:rPr>
                <w:rFonts w:ascii="Arial"/>
                <w:sz w:val="16"/>
              </w:rPr>
            </w:pPr>
            <w:r>
              <w:rPr>
                <w:rFonts w:ascii="Arial"/>
                <w:color w:val="171717"/>
                <w:spacing w:val="-2"/>
                <w:sz w:val="16"/>
              </w:rPr>
              <w:t>WATER</w:t>
            </w:r>
          </w:p>
        </w:tc>
        <w:tc>
          <w:tcPr>
            <w:tcW w:w="2707" w:type="dxa"/>
          </w:tcPr>
          <w:p>
            <w:pPr>
              <w:pStyle w:val="TableParagraph"/>
              <w:spacing w:before="16"/>
              <w:ind w:left="348"/>
              <w:rPr>
                <w:rFonts w:ascii="Arial"/>
                <w:sz w:val="16"/>
              </w:rPr>
            </w:pPr>
            <w:r>
              <w:rPr>
                <w:rFonts w:ascii="Arial"/>
                <w:color w:val="171717"/>
                <w:sz w:val="16"/>
              </w:rPr>
              <w:t>July</w:t>
            </w:r>
            <w:r>
              <w:rPr>
                <w:rFonts w:ascii="Arial"/>
                <w:color w:val="171717"/>
                <w:spacing w:val="-1"/>
                <w:sz w:val="16"/>
              </w:rPr>
              <w:t> </w:t>
            </w:r>
            <w:r>
              <w:rPr>
                <w:rFonts w:ascii="Arial"/>
                <w:color w:val="171717"/>
                <w:sz w:val="16"/>
              </w:rPr>
              <w:t>water</w:t>
            </w:r>
            <w:r>
              <w:rPr>
                <w:rFonts w:ascii="Arial"/>
                <w:color w:val="171717"/>
                <w:spacing w:val="-3"/>
                <w:sz w:val="16"/>
              </w:rPr>
              <w:t> </w:t>
            </w:r>
            <w:r>
              <w:rPr>
                <w:rFonts w:ascii="Arial"/>
                <w:color w:val="171717"/>
                <w:spacing w:val="-5"/>
                <w:sz w:val="16"/>
              </w:rPr>
              <w:t>use</w:t>
            </w:r>
          </w:p>
        </w:tc>
        <w:tc>
          <w:tcPr>
            <w:tcW w:w="2465" w:type="dxa"/>
          </w:tcPr>
          <w:p>
            <w:pPr>
              <w:pStyle w:val="TableParagraph"/>
              <w:spacing w:before="21"/>
              <w:ind w:left="1341"/>
              <w:rPr>
                <w:rFonts w:ascii="Arial"/>
                <w:sz w:val="16"/>
              </w:rPr>
            </w:pPr>
            <w:r>
              <w:rPr>
                <w:rFonts w:ascii="Arial"/>
                <w:color w:val="171717"/>
                <w:spacing w:val="-5"/>
                <w:sz w:val="16"/>
              </w:rPr>
              <w:t>14</w:t>
            </w:r>
          </w:p>
        </w:tc>
        <w:tc>
          <w:tcPr>
            <w:tcW w:w="1637" w:type="dxa"/>
          </w:tcPr>
          <w:p>
            <w:pPr>
              <w:pStyle w:val="TableParagraph"/>
              <w:spacing w:before="21"/>
              <w:ind w:right="287"/>
              <w:jc w:val="right"/>
              <w:rPr>
                <w:rFonts w:ascii="Arial"/>
                <w:sz w:val="16"/>
              </w:rPr>
            </w:pPr>
            <w:r>
              <w:rPr>
                <w:rFonts w:ascii="Arial"/>
                <w:color w:val="171717"/>
                <w:spacing w:val="-2"/>
                <w:sz w:val="16"/>
              </w:rPr>
              <w:t>18.000</w:t>
            </w:r>
          </w:p>
        </w:tc>
        <w:tc>
          <w:tcPr>
            <w:tcW w:w="1294" w:type="dxa"/>
          </w:tcPr>
          <w:p>
            <w:pPr>
              <w:pStyle w:val="TableParagraph"/>
              <w:spacing w:before="21"/>
              <w:ind w:right="259"/>
              <w:jc w:val="right"/>
              <w:rPr>
                <w:rFonts w:ascii="Arial"/>
                <w:sz w:val="16"/>
              </w:rPr>
            </w:pPr>
            <w:r>
              <w:rPr>
                <w:rFonts w:ascii="Arial"/>
                <w:color w:val="171717"/>
                <w:spacing w:val="-2"/>
                <w:sz w:val="16"/>
              </w:rPr>
              <w:t>106.000</w:t>
            </w:r>
          </w:p>
        </w:tc>
        <w:tc>
          <w:tcPr>
            <w:tcW w:w="1179" w:type="dxa"/>
          </w:tcPr>
          <w:p>
            <w:pPr>
              <w:pStyle w:val="TableParagraph"/>
              <w:spacing w:before="21"/>
              <w:ind w:right="5"/>
              <w:jc w:val="right"/>
              <w:rPr>
                <w:rFonts w:ascii="Arial"/>
                <w:sz w:val="16"/>
              </w:rPr>
            </w:pPr>
            <w:r>
              <w:rPr>
                <w:rFonts w:ascii="Arial"/>
                <w:color w:val="171717"/>
                <w:spacing w:val="-2"/>
                <w:sz w:val="16"/>
              </w:rPr>
              <w:t>1,908.00</w:t>
            </w:r>
          </w:p>
        </w:tc>
      </w:tr>
      <w:tr>
        <w:trPr>
          <w:trHeight w:val="223" w:hRule="atLeast"/>
        </w:trPr>
        <w:tc>
          <w:tcPr>
            <w:tcW w:w="2073" w:type="dxa"/>
          </w:tcPr>
          <w:p>
            <w:pPr>
              <w:pStyle w:val="TableParagraph"/>
              <w:spacing w:before="16"/>
              <w:ind w:left="2"/>
              <w:rPr>
                <w:rFonts w:ascii="Arial"/>
                <w:sz w:val="16"/>
              </w:rPr>
            </w:pPr>
            <w:r>
              <w:rPr>
                <w:rFonts w:ascii="Arial"/>
                <w:color w:val="171717"/>
                <w:spacing w:val="-2"/>
                <w:sz w:val="16"/>
              </w:rPr>
              <w:t>WATER</w:t>
            </w:r>
          </w:p>
        </w:tc>
        <w:tc>
          <w:tcPr>
            <w:tcW w:w="2707" w:type="dxa"/>
          </w:tcPr>
          <w:p>
            <w:pPr>
              <w:pStyle w:val="TableParagraph"/>
              <w:spacing w:before="16"/>
              <w:ind w:left="348"/>
              <w:rPr>
                <w:rFonts w:ascii="Arial"/>
                <w:sz w:val="16"/>
              </w:rPr>
            </w:pPr>
            <w:r>
              <w:rPr>
                <w:rFonts w:ascii="Arial"/>
                <w:color w:val="171717"/>
                <w:sz w:val="16"/>
              </w:rPr>
              <w:t>July</w:t>
            </w:r>
            <w:r>
              <w:rPr>
                <w:rFonts w:ascii="Arial"/>
                <w:color w:val="171717"/>
                <w:spacing w:val="-4"/>
                <w:sz w:val="16"/>
              </w:rPr>
              <w:t> </w:t>
            </w:r>
            <w:r>
              <w:rPr>
                <w:rFonts w:ascii="Arial"/>
                <w:color w:val="171717"/>
                <w:sz w:val="16"/>
              </w:rPr>
              <w:t>water </w:t>
            </w:r>
            <w:r>
              <w:rPr>
                <w:rFonts w:ascii="Arial"/>
                <w:color w:val="171717"/>
                <w:spacing w:val="-5"/>
                <w:sz w:val="16"/>
              </w:rPr>
              <w:t>use</w:t>
            </w:r>
          </w:p>
        </w:tc>
        <w:tc>
          <w:tcPr>
            <w:tcW w:w="2465" w:type="dxa"/>
          </w:tcPr>
          <w:p>
            <w:pPr>
              <w:pStyle w:val="TableParagraph"/>
              <w:spacing w:before="16"/>
              <w:ind w:left="1338"/>
              <w:rPr>
                <w:rFonts w:ascii="Arial"/>
                <w:sz w:val="16"/>
              </w:rPr>
            </w:pPr>
            <w:r>
              <w:rPr>
                <w:rFonts w:ascii="Arial"/>
                <w:color w:val="171717"/>
                <w:spacing w:val="-5"/>
                <w:w w:val="105"/>
                <w:sz w:val="16"/>
              </w:rPr>
              <w:t>17</w:t>
            </w:r>
          </w:p>
        </w:tc>
        <w:tc>
          <w:tcPr>
            <w:tcW w:w="1637" w:type="dxa"/>
          </w:tcPr>
          <w:p>
            <w:pPr>
              <w:pStyle w:val="TableParagraph"/>
              <w:spacing w:before="16"/>
              <w:ind w:right="285"/>
              <w:jc w:val="right"/>
              <w:rPr>
                <w:rFonts w:ascii="Arial"/>
                <w:sz w:val="16"/>
              </w:rPr>
            </w:pPr>
            <w:r>
              <w:rPr>
                <w:rFonts w:ascii="Arial"/>
                <w:color w:val="171717"/>
                <w:spacing w:val="-2"/>
                <w:sz w:val="16"/>
              </w:rPr>
              <w:t>30.000</w:t>
            </w:r>
          </w:p>
        </w:tc>
        <w:tc>
          <w:tcPr>
            <w:tcW w:w="1294" w:type="dxa"/>
          </w:tcPr>
          <w:p>
            <w:pPr>
              <w:pStyle w:val="TableParagraph"/>
              <w:spacing w:before="16"/>
              <w:ind w:right="259"/>
              <w:jc w:val="right"/>
              <w:rPr>
                <w:rFonts w:ascii="Arial"/>
                <w:sz w:val="16"/>
              </w:rPr>
            </w:pPr>
            <w:r>
              <w:rPr>
                <w:rFonts w:ascii="Arial"/>
                <w:color w:val="171717"/>
                <w:spacing w:val="-2"/>
                <w:sz w:val="16"/>
              </w:rPr>
              <w:t>106.000</w:t>
            </w:r>
          </w:p>
        </w:tc>
        <w:tc>
          <w:tcPr>
            <w:tcW w:w="1179" w:type="dxa"/>
          </w:tcPr>
          <w:p>
            <w:pPr>
              <w:pStyle w:val="TableParagraph"/>
              <w:spacing w:before="16"/>
              <w:ind w:right="2"/>
              <w:jc w:val="right"/>
              <w:rPr>
                <w:rFonts w:ascii="Arial"/>
                <w:sz w:val="16"/>
              </w:rPr>
            </w:pPr>
            <w:r>
              <w:rPr>
                <w:rFonts w:ascii="Arial"/>
                <w:color w:val="171717"/>
                <w:spacing w:val="-2"/>
                <w:sz w:val="16"/>
              </w:rPr>
              <w:t>3,180</w:t>
            </w:r>
            <w:r>
              <w:rPr>
                <w:rFonts w:ascii="Arial"/>
                <w:color w:val="464646"/>
                <w:spacing w:val="-2"/>
                <w:sz w:val="16"/>
              </w:rPr>
              <w:t>.</w:t>
            </w:r>
            <w:r>
              <w:rPr>
                <w:rFonts w:ascii="Arial"/>
                <w:color w:val="171717"/>
                <w:spacing w:val="-2"/>
                <w:sz w:val="16"/>
              </w:rPr>
              <w:t>00</w:t>
            </w:r>
          </w:p>
        </w:tc>
      </w:tr>
      <w:tr>
        <w:trPr>
          <w:trHeight w:val="214" w:hRule="atLeast"/>
        </w:trPr>
        <w:tc>
          <w:tcPr>
            <w:tcW w:w="2073" w:type="dxa"/>
          </w:tcPr>
          <w:p>
            <w:pPr>
              <w:pStyle w:val="TableParagraph"/>
              <w:spacing w:line="176" w:lineRule="exact" w:before="18"/>
              <w:ind w:left="-3"/>
              <w:rPr>
                <w:rFonts w:ascii="Arial"/>
                <w:sz w:val="16"/>
              </w:rPr>
            </w:pPr>
            <w:r>
              <w:rPr>
                <w:rFonts w:ascii="Arial"/>
                <w:color w:val="171717"/>
                <w:spacing w:val="-2"/>
                <w:sz w:val="16"/>
              </w:rPr>
              <w:t>WATER</w:t>
            </w:r>
          </w:p>
        </w:tc>
        <w:tc>
          <w:tcPr>
            <w:tcW w:w="2707" w:type="dxa"/>
          </w:tcPr>
          <w:p>
            <w:pPr>
              <w:pStyle w:val="TableParagraph"/>
              <w:spacing w:line="176" w:lineRule="exact" w:before="18"/>
              <w:ind w:left="348"/>
              <w:rPr>
                <w:rFonts w:ascii="Arial"/>
                <w:sz w:val="16"/>
              </w:rPr>
            </w:pPr>
            <w:r>
              <w:rPr>
                <w:rFonts w:ascii="Arial"/>
                <w:color w:val="171717"/>
                <w:sz w:val="16"/>
              </w:rPr>
              <w:t>July</w:t>
            </w:r>
            <w:r>
              <w:rPr>
                <w:rFonts w:ascii="Arial"/>
                <w:color w:val="171717"/>
                <w:spacing w:val="-4"/>
                <w:sz w:val="16"/>
              </w:rPr>
              <w:t> </w:t>
            </w:r>
            <w:r>
              <w:rPr>
                <w:rFonts w:ascii="Arial"/>
                <w:color w:val="171717"/>
                <w:sz w:val="16"/>
              </w:rPr>
              <w:t>water</w:t>
            </w:r>
            <w:r>
              <w:rPr>
                <w:rFonts w:ascii="Arial"/>
                <w:color w:val="171717"/>
                <w:spacing w:val="-5"/>
                <w:sz w:val="16"/>
              </w:rPr>
              <w:t> use</w:t>
            </w:r>
          </w:p>
        </w:tc>
        <w:tc>
          <w:tcPr>
            <w:tcW w:w="2465" w:type="dxa"/>
          </w:tcPr>
          <w:p>
            <w:pPr>
              <w:pStyle w:val="TableParagraph"/>
              <w:spacing w:line="176" w:lineRule="exact" w:before="18"/>
              <w:ind w:left="1338"/>
              <w:rPr>
                <w:rFonts w:ascii="Arial"/>
                <w:sz w:val="16"/>
              </w:rPr>
            </w:pPr>
            <w:r>
              <w:rPr>
                <w:rFonts w:ascii="Arial"/>
                <w:color w:val="171717"/>
                <w:spacing w:val="-4"/>
                <w:sz w:val="16"/>
              </w:rPr>
              <w:t>190A</w:t>
            </w:r>
          </w:p>
        </w:tc>
        <w:tc>
          <w:tcPr>
            <w:tcW w:w="1637" w:type="dxa"/>
          </w:tcPr>
          <w:p>
            <w:pPr>
              <w:pStyle w:val="TableParagraph"/>
              <w:spacing w:line="176" w:lineRule="exact" w:before="18"/>
              <w:ind w:right="281"/>
              <w:jc w:val="right"/>
              <w:rPr>
                <w:rFonts w:ascii="Arial"/>
                <w:sz w:val="16"/>
              </w:rPr>
            </w:pPr>
            <w:r>
              <w:rPr>
                <w:rFonts w:ascii="Arial"/>
                <w:color w:val="171717"/>
                <w:spacing w:val="-2"/>
                <w:sz w:val="16"/>
              </w:rPr>
              <w:t>24</w:t>
            </w:r>
            <w:r>
              <w:rPr>
                <w:rFonts w:ascii="Arial"/>
                <w:color w:val="464646"/>
                <w:spacing w:val="-2"/>
                <w:sz w:val="16"/>
              </w:rPr>
              <w:t>.</w:t>
            </w:r>
            <w:r>
              <w:rPr>
                <w:rFonts w:ascii="Arial"/>
                <w:color w:val="171717"/>
                <w:spacing w:val="-2"/>
                <w:sz w:val="16"/>
              </w:rPr>
              <w:t>000</w:t>
            </w:r>
          </w:p>
        </w:tc>
        <w:tc>
          <w:tcPr>
            <w:tcW w:w="1294" w:type="dxa"/>
          </w:tcPr>
          <w:p>
            <w:pPr>
              <w:pStyle w:val="TableParagraph"/>
              <w:spacing w:line="176" w:lineRule="exact" w:before="18"/>
              <w:ind w:right="257"/>
              <w:jc w:val="right"/>
              <w:rPr>
                <w:rFonts w:ascii="Arial"/>
                <w:sz w:val="16"/>
              </w:rPr>
            </w:pPr>
            <w:r>
              <w:rPr>
                <w:rFonts w:ascii="Arial"/>
                <w:color w:val="171717"/>
                <w:spacing w:val="-2"/>
                <w:sz w:val="16"/>
              </w:rPr>
              <w:t>106</w:t>
            </w:r>
            <w:r>
              <w:rPr>
                <w:rFonts w:ascii="Arial"/>
                <w:color w:val="464646"/>
                <w:spacing w:val="-2"/>
                <w:sz w:val="16"/>
              </w:rPr>
              <w:t>.</w:t>
            </w:r>
            <w:r>
              <w:rPr>
                <w:rFonts w:ascii="Arial"/>
                <w:color w:val="171717"/>
                <w:spacing w:val="-2"/>
                <w:sz w:val="16"/>
              </w:rPr>
              <w:t>000</w:t>
            </w:r>
          </w:p>
        </w:tc>
        <w:tc>
          <w:tcPr>
            <w:tcW w:w="1179" w:type="dxa"/>
          </w:tcPr>
          <w:p>
            <w:pPr>
              <w:pStyle w:val="TableParagraph"/>
              <w:spacing w:line="176" w:lineRule="exact" w:before="18"/>
              <w:ind w:right="2"/>
              <w:jc w:val="right"/>
              <w:rPr>
                <w:rFonts w:ascii="Arial"/>
                <w:sz w:val="16"/>
              </w:rPr>
            </w:pPr>
            <w:r>
              <w:rPr>
                <w:rFonts w:ascii="Arial"/>
                <w:color w:val="171717"/>
                <w:spacing w:val="-2"/>
                <w:sz w:val="16"/>
              </w:rPr>
              <w:t>2,544.00</w:t>
            </w:r>
          </w:p>
        </w:tc>
      </w:tr>
      <w:tr>
        <w:trPr>
          <w:trHeight w:val="194" w:hRule="atLeast"/>
        </w:trPr>
        <w:tc>
          <w:tcPr>
            <w:tcW w:w="2073" w:type="dxa"/>
          </w:tcPr>
          <w:p>
            <w:pPr>
              <w:pStyle w:val="TableParagraph"/>
              <w:spacing w:line="164" w:lineRule="exact" w:before="10"/>
              <w:ind w:left="2"/>
              <w:rPr>
                <w:rFonts w:ascii="Arial"/>
                <w:sz w:val="16"/>
              </w:rPr>
            </w:pPr>
            <w:r>
              <w:rPr>
                <w:rFonts w:ascii="Arial"/>
                <w:color w:val="171717"/>
                <w:spacing w:val="-2"/>
                <w:sz w:val="16"/>
              </w:rPr>
              <w:t>WATER</w:t>
            </w:r>
          </w:p>
        </w:tc>
        <w:tc>
          <w:tcPr>
            <w:tcW w:w="2707" w:type="dxa"/>
          </w:tcPr>
          <w:p>
            <w:pPr>
              <w:pStyle w:val="TableParagraph"/>
              <w:spacing w:line="164" w:lineRule="exact" w:before="10"/>
              <w:ind w:left="353"/>
              <w:rPr>
                <w:rFonts w:ascii="Arial"/>
                <w:sz w:val="16"/>
              </w:rPr>
            </w:pPr>
            <w:r>
              <w:rPr>
                <w:rFonts w:ascii="Arial"/>
                <w:color w:val="171717"/>
                <w:sz w:val="16"/>
              </w:rPr>
              <w:t>July</w:t>
            </w:r>
            <w:r>
              <w:rPr>
                <w:rFonts w:ascii="Arial"/>
                <w:color w:val="171717"/>
                <w:spacing w:val="-9"/>
                <w:sz w:val="16"/>
              </w:rPr>
              <w:t> </w:t>
            </w:r>
            <w:r>
              <w:rPr>
                <w:rFonts w:ascii="Arial"/>
                <w:color w:val="171717"/>
                <w:sz w:val="16"/>
              </w:rPr>
              <w:t>water </w:t>
            </w:r>
            <w:r>
              <w:rPr>
                <w:rFonts w:ascii="Arial"/>
                <w:color w:val="171717"/>
                <w:spacing w:val="-5"/>
                <w:sz w:val="16"/>
              </w:rPr>
              <w:t>use</w:t>
            </w:r>
          </w:p>
        </w:tc>
        <w:tc>
          <w:tcPr>
            <w:tcW w:w="2465" w:type="dxa"/>
          </w:tcPr>
          <w:p>
            <w:pPr>
              <w:pStyle w:val="TableParagraph"/>
              <w:spacing w:line="167" w:lineRule="exact" w:before="7"/>
              <w:ind w:left="1343"/>
              <w:rPr>
                <w:rFonts w:ascii="Arial"/>
                <w:sz w:val="16"/>
              </w:rPr>
            </w:pPr>
            <w:r>
              <w:rPr>
                <w:rFonts w:ascii="Arial"/>
                <w:color w:val="171717"/>
                <w:spacing w:val="-5"/>
                <w:sz w:val="16"/>
              </w:rPr>
              <w:t>913</w:t>
            </w:r>
          </w:p>
        </w:tc>
        <w:tc>
          <w:tcPr>
            <w:tcW w:w="1637" w:type="dxa"/>
          </w:tcPr>
          <w:p>
            <w:pPr>
              <w:pStyle w:val="TableParagraph"/>
              <w:spacing w:line="164" w:lineRule="exact" w:before="10"/>
              <w:ind w:right="287"/>
              <w:jc w:val="right"/>
              <w:rPr>
                <w:rFonts w:ascii="Arial"/>
                <w:sz w:val="16"/>
              </w:rPr>
            </w:pPr>
            <w:r>
              <w:rPr>
                <w:rFonts w:ascii="Arial"/>
                <w:color w:val="171717"/>
                <w:spacing w:val="-2"/>
                <w:sz w:val="16"/>
              </w:rPr>
              <w:t>18.000</w:t>
            </w:r>
          </w:p>
        </w:tc>
        <w:tc>
          <w:tcPr>
            <w:tcW w:w="1294" w:type="dxa"/>
          </w:tcPr>
          <w:p>
            <w:pPr>
              <w:pStyle w:val="TableParagraph"/>
              <w:spacing w:line="164" w:lineRule="exact" w:before="10"/>
              <w:ind w:right="259"/>
              <w:jc w:val="right"/>
              <w:rPr>
                <w:rFonts w:ascii="Arial"/>
                <w:sz w:val="16"/>
              </w:rPr>
            </w:pPr>
            <w:r>
              <w:rPr>
                <w:rFonts w:ascii="Arial"/>
                <w:color w:val="171717"/>
                <w:spacing w:val="-2"/>
                <w:sz w:val="16"/>
              </w:rPr>
              <w:t>106.000</w:t>
            </w:r>
          </w:p>
        </w:tc>
        <w:tc>
          <w:tcPr>
            <w:tcW w:w="1179" w:type="dxa"/>
          </w:tcPr>
          <w:p>
            <w:pPr>
              <w:pStyle w:val="TableParagraph"/>
              <w:spacing w:line="164" w:lineRule="exact" w:before="10"/>
              <w:ind w:right="5"/>
              <w:jc w:val="right"/>
              <w:rPr>
                <w:rFonts w:ascii="Arial"/>
                <w:sz w:val="16"/>
              </w:rPr>
            </w:pPr>
            <w:r>
              <w:rPr>
                <w:rFonts w:ascii="Arial"/>
                <w:color w:val="171717"/>
                <w:spacing w:val="-2"/>
                <w:sz w:val="16"/>
              </w:rPr>
              <w:t>1,908.00</w:t>
            </w:r>
          </w:p>
        </w:tc>
      </w:tr>
    </w:tbl>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spacing w:before="136"/>
        <w:rPr>
          <w:rFonts w:ascii="Arial"/>
          <w:sz w:val="16"/>
        </w:rPr>
      </w:pPr>
    </w:p>
    <w:p>
      <w:pPr>
        <w:tabs>
          <w:tab w:pos="8641" w:val="left" w:leader="none"/>
        </w:tabs>
        <w:spacing w:before="0"/>
        <w:ind w:left="6831" w:right="0" w:firstLine="0"/>
        <w:jc w:val="left"/>
        <w:rPr>
          <w:rFonts w:ascii="Arial"/>
          <w:sz w:val="19"/>
        </w:rPr>
      </w:pPr>
      <w:r>
        <w:rPr>
          <w:rFonts w:ascii="Arial"/>
          <w:color w:val="171717"/>
          <w:sz w:val="19"/>
        </w:rPr>
        <w:t>Total</w:t>
      </w:r>
      <w:r>
        <w:rPr>
          <w:rFonts w:ascii="Arial"/>
          <w:color w:val="171717"/>
          <w:spacing w:val="-8"/>
          <w:sz w:val="19"/>
        </w:rPr>
        <w:t> </w:t>
      </w:r>
      <w:r>
        <w:rPr>
          <w:rFonts w:ascii="Arial"/>
          <w:color w:val="171717"/>
          <w:spacing w:val="-2"/>
          <w:sz w:val="19"/>
        </w:rPr>
        <w:t>Usage:</w:t>
      </w:r>
      <w:r>
        <w:rPr>
          <w:rFonts w:ascii="Arial"/>
          <w:color w:val="171717"/>
          <w:sz w:val="19"/>
        </w:rPr>
        <w:tab/>
      </w:r>
      <w:r>
        <w:rPr>
          <w:rFonts w:ascii="Arial"/>
          <w:color w:val="171717"/>
          <w:spacing w:val="-2"/>
          <w:sz w:val="19"/>
        </w:rPr>
        <w:t>93.00</w:t>
      </w: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rPr>
          <w:rFonts w:ascii="Arial"/>
          <w:sz w:val="19"/>
        </w:rPr>
      </w:pPr>
    </w:p>
    <w:p>
      <w:pPr>
        <w:pStyle w:val="BodyText"/>
        <w:spacing w:before="76"/>
        <w:rPr>
          <w:rFonts w:ascii="Arial"/>
          <w:sz w:val="19"/>
        </w:rPr>
      </w:pPr>
    </w:p>
    <w:p>
      <w:pPr>
        <w:spacing w:before="0"/>
        <w:ind w:left="312" w:right="0" w:firstLine="0"/>
        <w:jc w:val="left"/>
        <w:rPr>
          <w:rFonts w:ascii="Arial"/>
          <w:b/>
          <w:sz w:val="18"/>
        </w:rPr>
      </w:pPr>
      <w:r>
        <w:rPr>
          <w:rFonts w:ascii="Arial"/>
          <w:b/>
          <w:color w:val="171717"/>
          <w:sz w:val="18"/>
        </w:rPr>
        <w:t>To</w:t>
      </w:r>
      <w:r>
        <w:rPr>
          <w:rFonts w:ascii="Arial"/>
          <w:b/>
          <w:color w:val="171717"/>
          <w:spacing w:val="-7"/>
          <w:sz w:val="18"/>
        </w:rPr>
        <w:t> </w:t>
      </w:r>
      <w:r>
        <w:rPr>
          <w:rFonts w:ascii="Arial"/>
          <w:b/>
          <w:color w:val="171717"/>
          <w:sz w:val="18"/>
        </w:rPr>
        <w:t>Ensure</w:t>
      </w:r>
      <w:r>
        <w:rPr>
          <w:rFonts w:ascii="Arial"/>
          <w:b/>
          <w:color w:val="171717"/>
          <w:spacing w:val="-5"/>
          <w:sz w:val="18"/>
        </w:rPr>
        <w:t> </w:t>
      </w:r>
      <w:r>
        <w:rPr>
          <w:rFonts w:ascii="Arial"/>
          <w:b/>
          <w:color w:val="171717"/>
          <w:sz w:val="18"/>
        </w:rPr>
        <w:t>Proper</w:t>
      </w:r>
      <w:r>
        <w:rPr>
          <w:rFonts w:ascii="Arial"/>
          <w:b/>
          <w:color w:val="171717"/>
          <w:spacing w:val="-2"/>
          <w:sz w:val="18"/>
        </w:rPr>
        <w:t> </w:t>
      </w:r>
      <w:r>
        <w:rPr>
          <w:rFonts w:ascii="Arial"/>
          <w:b/>
          <w:color w:val="171717"/>
          <w:sz w:val="18"/>
        </w:rPr>
        <w:t>Credit</w:t>
      </w:r>
      <w:r>
        <w:rPr>
          <w:rFonts w:ascii="Arial"/>
          <w:b/>
          <w:color w:val="171717"/>
          <w:spacing w:val="-14"/>
          <w:sz w:val="18"/>
        </w:rPr>
        <w:t> </w:t>
      </w:r>
      <w:r>
        <w:rPr>
          <w:rFonts w:ascii="Arial"/>
          <w:b/>
          <w:color w:val="171717"/>
          <w:sz w:val="18"/>
        </w:rPr>
        <w:t>Please Return</w:t>
      </w:r>
      <w:r>
        <w:rPr>
          <w:rFonts w:ascii="Arial"/>
          <w:b/>
          <w:color w:val="171717"/>
          <w:spacing w:val="-1"/>
          <w:sz w:val="18"/>
        </w:rPr>
        <w:t> </w:t>
      </w:r>
      <w:r>
        <w:rPr>
          <w:rFonts w:ascii="Arial"/>
          <w:b/>
          <w:color w:val="171717"/>
          <w:sz w:val="18"/>
        </w:rPr>
        <w:t>Copy</w:t>
      </w:r>
      <w:r>
        <w:rPr>
          <w:rFonts w:ascii="Arial"/>
          <w:b/>
          <w:color w:val="171717"/>
          <w:spacing w:val="3"/>
          <w:sz w:val="18"/>
        </w:rPr>
        <w:t> </w:t>
      </w:r>
      <w:r>
        <w:rPr>
          <w:rFonts w:ascii="Arial"/>
          <w:b/>
          <w:color w:val="171717"/>
          <w:sz w:val="18"/>
        </w:rPr>
        <w:t>with</w:t>
      </w:r>
      <w:r>
        <w:rPr>
          <w:rFonts w:ascii="Arial"/>
          <w:b/>
          <w:color w:val="171717"/>
          <w:spacing w:val="-12"/>
          <w:sz w:val="18"/>
        </w:rPr>
        <w:t> </w:t>
      </w:r>
      <w:r>
        <w:rPr>
          <w:rFonts w:ascii="Arial"/>
          <w:b/>
          <w:color w:val="171717"/>
          <w:spacing w:val="-2"/>
          <w:sz w:val="18"/>
        </w:rPr>
        <w:t>Customer#.</w:t>
      </w:r>
    </w:p>
    <w:p>
      <w:pPr>
        <w:pStyle w:val="BodyText"/>
        <w:spacing w:before="73"/>
        <w:rPr>
          <w:rFonts w:ascii="Arial"/>
          <w:b/>
          <w:sz w:val="20"/>
        </w:rPr>
      </w:pPr>
    </w:p>
    <w:tbl>
      <w:tblPr>
        <w:tblW w:w="0" w:type="auto"/>
        <w:jc w:val="left"/>
        <w:tblInd w:w="9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07"/>
        <w:gridCol w:w="1347"/>
      </w:tblGrid>
      <w:tr>
        <w:trPr>
          <w:trHeight w:val="277" w:hRule="atLeast"/>
        </w:trPr>
        <w:tc>
          <w:tcPr>
            <w:tcW w:w="1207" w:type="dxa"/>
          </w:tcPr>
          <w:p>
            <w:pPr>
              <w:pStyle w:val="TableParagraph"/>
              <w:spacing w:before="39"/>
              <w:ind w:right="128"/>
              <w:jc w:val="right"/>
              <w:rPr>
                <w:rFonts w:ascii="Arial"/>
                <w:b/>
                <w:sz w:val="15"/>
              </w:rPr>
            </w:pPr>
            <w:r>
              <w:rPr>
                <w:rFonts w:ascii="Arial"/>
                <w:b/>
                <w:color w:val="171717"/>
                <w:w w:val="105"/>
                <w:sz w:val="15"/>
              </w:rPr>
              <w:t>Net</w:t>
            </w:r>
            <w:r>
              <w:rPr>
                <w:rFonts w:ascii="Arial"/>
                <w:b/>
                <w:color w:val="171717"/>
                <w:spacing w:val="3"/>
                <w:w w:val="105"/>
                <w:sz w:val="15"/>
              </w:rPr>
              <w:t> </w:t>
            </w:r>
            <w:r>
              <w:rPr>
                <w:rFonts w:ascii="Arial"/>
                <w:b/>
                <w:color w:val="171717"/>
                <w:spacing w:val="-2"/>
                <w:w w:val="105"/>
                <w:sz w:val="15"/>
              </w:rPr>
              <w:t>Invoice:</w:t>
            </w:r>
          </w:p>
        </w:tc>
        <w:tc>
          <w:tcPr>
            <w:tcW w:w="1347" w:type="dxa"/>
            <w:tcBorders>
              <w:top w:val="single" w:sz="8" w:space="0" w:color="000000"/>
              <w:bottom w:val="single" w:sz="8" w:space="0" w:color="000000"/>
            </w:tcBorders>
          </w:tcPr>
          <w:p>
            <w:pPr>
              <w:pStyle w:val="TableParagraph"/>
              <w:spacing w:before="34"/>
              <w:ind w:right="38"/>
              <w:jc w:val="right"/>
              <w:rPr>
                <w:rFonts w:ascii="Arial"/>
                <w:b/>
                <w:sz w:val="15"/>
              </w:rPr>
            </w:pPr>
            <w:r>
              <w:rPr>
                <w:rFonts w:ascii="Arial"/>
                <w:b/>
                <w:color w:val="171717"/>
                <w:spacing w:val="-2"/>
                <w:w w:val="105"/>
                <w:sz w:val="15"/>
              </w:rPr>
              <w:t>9,858.00</w:t>
            </w:r>
          </w:p>
        </w:tc>
      </w:tr>
      <w:tr>
        <w:trPr>
          <w:trHeight w:val="194" w:hRule="atLeast"/>
        </w:trPr>
        <w:tc>
          <w:tcPr>
            <w:tcW w:w="1207" w:type="dxa"/>
          </w:tcPr>
          <w:p>
            <w:pPr>
              <w:pStyle w:val="TableParagraph"/>
              <w:spacing w:line="153" w:lineRule="exact" w:before="22"/>
              <w:ind w:right="140"/>
              <w:jc w:val="right"/>
              <w:rPr>
                <w:rFonts w:ascii="Arial"/>
                <w:b/>
                <w:sz w:val="15"/>
              </w:rPr>
            </w:pPr>
            <w:r>
              <w:rPr>
                <w:rFonts w:ascii="Arial"/>
                <w:b/>
                <w:color w:val="171717"/>
                <w:w w:val="105"/>
                <w:sz w:val="15"/>
              </w:rPr>
              <w:t>Invoice</w:t>
            </w:r>
            <w:r>
              <w:rPr>
                <w:rFonts w:ascii="Arial"/>
                <w:b/>
                <w:color w:val="171717"/>
                <w:spacing w:val="7"/>
                <w:w w:val="105"/>
                <w:sz w:val="15"/>
              </w:rPr>
              <w:t> </w:t>
            </w:r>
            <w:r>
              <w:rPr>
                <w:rFonts w:ascii="Arial"/>
                <w:b/>
                <w:color w:val="171717"/>
                <w:spacing w:val="-2"/>
                <w:w w:val="105"/>
                <w:sz w:val="15"/>
              </w:rPr>
              <w:t>Total:</w:t>
            </w:r>
          </w:p>
        </w:tc>
        <w:tc>
          <w:tcPr>
            <w:tcW w:w="1347" w:type="dxa"/>
            <w:tcBorders>
              <w:top w:val="single" w:sz="8" w:space="0" w:color="000000"/>
            </w:tcBorders>
          </w:tcPr>
          <w:p>
            <w:pPr>
              <w:pStyle w:val="TableParagraph"/>
              <w:spacing w:line="155" w:lineRule="exact" w:before="19"/>
              <w:ind w:right="77"/>
              <w:jc w:val="right"/>
              <w:rPr>
                <w:rFonts w:ascii="Arial"/>
                <w:b/>
                <w:sz w:val="15"/>
              </w:rPr>
            </w:pPr>
            <w:r>
              <w:rPr>
                <w:rFonts w:ascii="Arial"/>
                <w:b/>
                <w:color w:val="171717"/>
                <w:spacing w:val="-2"/>
                <w:w w:val="105"/>
                <w:sz w:val="15"/>
              </w:rPr>
              <w:t>9,858.00</w:t>
            </w:r>
          </w:p>
        </w:tc>
      </w:tr>
    </w:tbl>
    <w:p>
      <w:pPr>
        <w:pStyle w:val="TableParagraph"/>
        <w:spacing w:after="0" w:line="155" w:lineRule="exact"/>
        <w:jc w:val="right"/>
        <w:rPr>
          <w:rFonts w:ascii="Arial"/>
          <w:b/>
          <w:sz w:val="15"/>
        </w:rPr>
        <w:sectPr>
          <w:type w:val="continuous"/>
          <w:pgSz w:w="12240" w:h="15840"/>
          <w:pgMar w:header="0" w:footer="0" w:top="1820" w:bottom="1160" w:left="0" w:right="360"/>
        </w:sectPr>
      </w:pPr>
    </w:p>
    <w:p>
      <w:pPr>
        <w:pStyle w:val="BodyText"/>
        <w:spacing w:before="34"/>
        <w:rPr>
          <w:rFonts w:ascii="Arial"/>
          <w:b/>
          <w:sz w:val="27"/>
        </w:rPr>
      </w:pPr>
    </w:p>
    <w:p>
      <w:pPr>
        <w:spacing w:before="0"/>
        <w:ind w:left="4467" w:right="0" w:firstLine="0"/>
        <w:jc w:val="center"/>
        <w:rPr>
          <w:rFonts w:ascii="Arial"/>
          <w:sz w:val="27"/>
        </w:rPr>
      </w:pPr>
      <w:r>
        <w:rPr>
          <w:rFonts w:ascii="Arial"/>
          <w:sz w:val="27"/>
        </w:rPr>
        <mc:AlternateContent>
          <mc:Choice Requires="wps">
            <w:drawing>
              <wp:anchor distT="0" distB="0" distL="0" distR="0" allowOverlap="1" layoutInCell="1" locked="0" behindDoc="0" simplePos="0" relativeHeight="15791616">
                <wp:simplePos x="0" y="0"/>
                <wp:positionH relativeFrom="page">
                  <wp:posOffset>168392</wp:posOffset>
                </wp:positionH>
                <wp:positionV relativeFrom="paragraph">
                  <wp:posOffset>-63895</wp:posOffset>
                </wp:positionV>
                <wp:extent cx="234950" cy="899794"/>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234950" cy="899794"/>
                        </a:xfrm>
                        <a:prstGeom prst="rect">
                          <a:avLst/>
                        </a:prstGeom>
                      </wps:spPr>
                      <wps:txbx>
                        <w:txbxContent>
                          <w:p>
                            <w:pPr>
                              <w:spacing w:before="20"/>
                              <w:ind w:left="20" w:right="0" w:firstLine="0"/>
                              <w:jc w:val="left"/>
                              <w:rPr>
                                <w:rFonts w:ascii="Cambria"/>
                                <w:sz w:val="28"/>
                              </w:rPr>
                            </w:pPr>
                            <w:r>
                              <w:rPr>
                                <w:rFonts w:ascii="Cambria"/>
                                <w:color w:val="2E2E2E"/>
                                <w:spacing w:val="-2"/>
                                <w:sz w:val="24"/>
                              </w:rPr>
                              <w:t>A</w:t>
                            </w:r>
                            <w:r>
                              <w:rPr>
                                <w:rFonts w:ascii="Cambria"/>
                                <w:color w:val="2E2E2E"/>
                                <w:spacing w:val="-2"/>
                                <w:sz w:val="28"/>
                              </w:rPr>
                              <w:t>ttachment</w:t>
                            </w:r>
                          </w:p>
                        </w:txbxContent>
                      </wps:txbx>
                      <wps:bodyPr wrap="square" lIns="0" tIns="0" rIns="0" bIns="0" rtlCol="0" vert="vert270">
                        <a:noAutofit/>
                      </wps:bodyPr>
                    </wps:wsp>
                  </a:graphicData>
                </a:graphic>
              </wp:anchor>
            </w:drawing>
          </mc:Choice>
          <mc:Fallback>
            <w:pict>
              <v:shape style="position:absolute;margin-left:13.259255pt;margin-top:-5.031172pt;width:18.5pt;height:70.850pt;mso-position-horizontal-relative:page;mso-position-vertical-relative:paragraph;z-index:15791616" type="#_x0000_t202" id="docshape96" filled="false" stroked="false">
                <v:textbox inset="0,0,0,0" style="layout-flow:vertical;mso-layout-flow-alt:bottom-to-top">
                  <w:txbxContent>
                    <w:p>
                      <w:pPr>
                        <w:spacing w:before="20"/>
                        <w:ind w:left="20" w:right="0" w:firstLine="0"/>
                        <w:jc w:val="left"/>
                        <w:rPr>
                          <w:rFonts w:ascii="Cambria"/>
                          <w:sz w:val="28"/>
                        </w:rPr>
                      </w:pPr>
                      <w:r>
                        <w:rPr>
                          <w:rFonts w:ascii="Cambria"/>
                          <w:color w:val="2E2E2E"/>
                          <w:spacing w:val="-2"/>
                          <w:sz w:val="24"/>
                        </w:rPr>
                        <w:t>A</w:t>
                      </w:r>
                      <w:r>
                        <w:rPr>
                          <w:rFonts w:ascii="Cambria"/>
                          <w:color w:val="2E2E2E"/>
                          <w:spacing w:val="-2"/>
                          <w:sz w:val="28"/>
                        </w:rPr>
                        <w:t>ttachment</w:t>
                      </w:r>
                    </w:p>
                  </w:txbxContent>
                </v:textbox>
                <w10:wrap type="none"/>
              </v:shape>
            </w:pict>
          </mc:Fallback>
        </mc:AlternateContent>
      </w:r>
      <w:r>
        <w:rPr>
          <w:rFonts w:ascii="Arial"/>
          <w:color w:val="111111"/>
          <w:sz w:val="27"/>
        </w:rPr>
        <w:t>COLUSA</w:t>
      </w:r>
      <w:r>
        <w:rPr>
          <w:rFonts w:ascii="Arial"/>
          <w:color w:val="111111"/>
          <w:spacing w:val="32"/>
          <w:sz w:val="27"/>
        </w:rPr>
        <w:t> </w:t>
      </w:r>
      <w:r>
        <w:rPr>
          <w:rFonts w:ascii="Arial"/>
          <w:color w:val="111111"/>
          <w:sz w:val="27"/>
        </w:rPr>
        <w:t>COUNTY</w:t>
      </w:r>
      <w:r>
        <w:rPr>
          <w:rFonts w:ascii="Arial"/>
          <w:color w:val="111111"/>
          <w:spacing w:val="40"/>
          <w:sz w:val="27"/>
        </w:rPr>
        <w:t> </w:t>
      </w:r>
      <w:r>
        <w:rPr>
          <w:rFonts w:ascii="Arial"/>
          <w:color w:val="111111"/>
          <w:sz w:val="27"/>
        </w:rPr>
        <w:t>WATER</w:t>
      </w:r>
      <w:r>
        <w:rPr>
          <w:rFonts w:ascii="Arial"/>
          <w:color w:val="111111"/>
          <w:spacing w:val="37"/>
          <w:sz w:val="27"/>
        </w:rPr>
        <w:t> </w:t>
      </w:r>
      <w:r>
        <w:rPr>
          <w:rFonts w:ascii="Arial"/>
          <w:color w:val="111111"/>
          <w:spacing w:val="-2"/>
          <w:sz w:val="27"/>
        </w:rPr>
        <w:t>DISTRICT</w:t>
      </w:r>
    </w:p>
    <w:p>
      <w:pPr>
        <w:spacing w:before="46"/>
        <w:ind w:left="4495" w:right="0" w:firstLine="0"/>
        <w:jc w:val="center"/>
        <w:rPr>
          <w:sz w:val="25"/>
        </w:rPr>
      </w:pPr>
      <w:r>
        <w:rPr>
          <w:color w:val="111111"/>
          <w:spacing w:val="-4"/>
          <w:w w:val="105"/>
          <w:sz w:val="25"/>
        </w:rPr>
        <w:t>2019</w:t>
      </w:r>
    </w:p>
    <w:p>
      <w:pPr>
        <w:spacing w:before="88"/>
        <w:ind w:left="4493" w:right="0" w:firstLine="0"/>
        <w:jc w:val="center"/>
        <w:rPr>
          <w:rFonts w:ascii="Arial"/>
          <w:sz w:val="23"/>
        </w:rPr>
      </w:pPr>
      <w:r>
        <w:rPr>
          <w:rFonts w:ascii="Arial"/>
          <w:color w:val="111111"/>
          <w:w w:val="105"/>
          <w:sz w:val="23"/>
        </w:rPr>
        <w:t>Crop</w:t>
      </w:r>
      <w:r>
        <w:rPr>
          <w:rFonts w:ascii="Arial"/>
          <w:color w:val="111111"/>
          <w:spacing w:val="-8"/>
          <w:w w:val="105"/>
          <w:sz w:val="23"/>
        </w:rPr>
        <w:t> </w:t>
      </w:r>
      <w:r>
        <w:rPr>
          <w:rFonts w:ascii="Arial"/>
          <w:color w:val="111111"/>
          <w:w w:val="105"/>
          <w:sz w:val="23"/>
        </w:rPr>
        <w:t>Report</w:t>
      </w:r>
      <w:r>
        <w:rPr>
          <w:rFonts w:ascii="Arial"/>
          <w:color w:val="111111"/>
          <w:spacing w:val="-4"/>
          <w:w w:val="105"/>
          <w:sz w:val="23"/>
        </w:rPr>
        <w:t> </w:t>
      </w:r>
      <w:r>
        <w:rPr>
          <w:rFonts w:ascii="Arial"/>
          <w:color w:val="111111"/>
          <w:w w:val="105"/>
          <w:sz w:val="23"/>
        </w:rPr>
        <w:t>&amp;</w:t>
      </w:r>
      <w:r>
        <w:rPr>
          <w:rFonts w:ascii="Arial"/>
          <w:color w:val="111111"/>
          <w:spacing w:val="-16"/>
          <w:w w:val="105"/>
          <w:sz w:val="23"/>
        </w:rPr>
        <w:t> </w:t>
      </w:r>
      <w:r>
        <w:rPr>
          <w:rFonts w:ascii="Arial"/>
          <w:color w:val="111111"/>
          <w:w w:val="105"/>
          <w:sz w:val="23"/>
        </w:rPr>
        <w:t>Water</w:t>
      </w:r>
      <w:r>
        <w:rPr>
          <w:rFonts w:ascii="Arial"/>
          <w:color w:val="111111"/>
          <w:spacing w:val="-9"/>
          <w:w w:val="105"/>
          <w:sz w:val="23"/>
        </w:rPr>
        <w:t> </w:t>
      </w:r>
      <w:r>
        <w:rPr>
          <w:rFonts w:ascii="Arial"/>
          <w:color w:val="111111"/>
          <w:w w:val="105"/>
          <w:sz w:val="23"/>
        </w:rPr>
        <w:t>Request</w:t>
      </w:r>
      <w:r>
        <w:rPr>
          <w:rFonts w:ascii="Arial"/>
          <w:color w:val="111111"/>
          <w:spacing w:val="-8"/>
          <w:w w:val="105"/>
          <w:sz w:val="23"/>
        </w:rPr>
        <w:t> </w:t>
      </w:r>
      <w:r>
        <w:rPr>
          <w:rFonts w:ascii="Arial"/>
          <w:color w:val="111111"/>
          <w:spacing w:val="-4"/>
          <w:w w:val="105"/>
          <w:sz w:val="23"/>
        </w:rPr>
        <w:t>Form</w:t>
      </w:r>
    </w:p>
    <w:p>
      <w:pPr>
        <w:tabs>
          <w:tab w:pos="5674" w:val="left" w:leader="none"/>
        </w:tabs>
        <w:spacing w:line="345" w:lineRule="auto" w:before="75"/>
        <w:ind w:left="1119" w:right="121" w:hanging="730"/>
        <w:jc w:val="left"/>
        <w:rPr>
          <w:rFonts w:ascii="Arial"/>
          <w:sz w:val="20"/>
        </w:rPr>
      </w:pPr>
      <w:r>
        <w:rPr/>
        <w:br w:type="column"/>
      </w:r>
      <w:r>
        <w:rPr>
          <w:rFonts w:ascii="Arial"/>
          <w:color w:val="111111"/>
          <w:sz w:val="20"/>
        </w:rPr>
        <w:t>Name/Entity:</w:t>
      </w:r>
      <w:r>
        <w:rPr>
          <w:rFonts w:ascii="Arial"/>
          <w:color w:val="111111"/>
          <w:spacing w:val="-24"/>
          <w:sz w:val="20"/>
        </w:rPr>
        <w:t> </w:t>
      </w:r>
      <w:r>
        <w:rPr>
          <w:rFonts w:ascii="Arial"/>
          <w:color w:val="111111"/>
          <w:sz w:val="20"/>
          <w:u w:val="dotted" w:color="0F0F0F"/>
        </w:rPr>
        <w:tab/>
      </w:r>
      <w:r>
        <w:rPr>
          <w:rFonts w:ascii="Arial"/>
          <w:color w:val="111111"/>
          <w:sz w:val="20"/>
          <w:u w:val="none"/>
        </w:rPr>
        <w:t> </w:t>
      </w:r>
      <w:r>
        <w:rPr>
          <w:rFonts w:ascii="Arial"/>
          <w:color w:val="111111"/>
          <w:spacing w:val="-2"/>
          <w:sz w:val="20"/>
          <w:u w:val="none"/>
        </w:rPr>
        <w:t>EmaiI</w:t>
      </w:r>
      <w:r>
        <w:rPr>
          <w:rFonts w:ascii="Arial"/>
          <w:color w:val="797979"/>
          <w:spacing w:val="-2"/>
          <w:sz w:val="20"/>
          <w:u w:val="none"/>
        </w:rPr>
        <w:t>:</w:t>
      </w:r>
    </w:p>
    <w:p>
      <w:pPr>
        <w:tabs>
          <w:tab w:pos="5612" w:val="left" w:leader="none"/>
        </w:tabs>
        <w:spacing w:before="2"/>
        <w:ind w:left="2014" w:right="0" w:firstLine="0"/>
        <w:jc w:val="left"/>
        <w:rPr>
          <w:rFonts w:ascii="Arial"/>
          <w:sz w:val="20"/>
        </w:rPr>
      </w:pPr>
      <w:r>
        <w:rPr>
          <w:rFonts w:ascii="Arial"/>
          <w:sz w:val="20"/>
        </w:rPr>
        <mc:AlternateContent>
          <mc:Choice Requires="wps">
            <w:drawing>
              <wp:anchor distT="0" distB="0" distL="0" distR="0" allowOverlap="1" layoutInCell="1" locked="0" behindDoc="0" simplePos="0" relativeHeight="15787520">
                <wp:simplePos x="0" y="0"/>
                <wp:positionH relativeFrom="page">
                  <wp:posOffset>7228840</wp:posOffset>
                </wp:positionH>
                <wp:positionV relativeFrom="paragraph">
                  <wp:posOffset>-29936</wp:posOffset>
                </wp:positionV>
                <wp:extent cx="2418080" cy="1270"/>
                <wp:effectExtent l="0" t="0" r="0" b="0"/>
                <wp:wrapNone/>
                <wp:docPr id="125" name="Graphic 125"/>
                <wp:cNvGraphicFramePr>
                  <a:graphicFrameLocks/>
                </wp:cNvGraphicFramePr>
                <a:graphic>
                  <a:graphicData uri="http://schemas.microsoft.com/office/word/2010/wordprocessingShape">
                    <wps:wsp>
                      <wps:cNvPr id="125" name="Graphic 125"/>
                      <wps:cNvSpPr/>
                      <wps:spPr>
                        <a:xfrm>
                          <a:off x="0" y="0"/>
                          <a:ext cx="2418080" cy="1270"/>
                        </a:xfrm>
                        <a:custGeom>
                          <a:avLst/>
                          <a:gdLst/>
                          <a:ahLst/>
                          <a:cxnLst/>
                          <a:rect l="l" t="t" r="r" b="b"/>
                          <a:pathLst>
                            <a:path w="2418080" h="0">
                              <a:moveTo>
                                <a:pt x="0" y="0"/>
                              </a:moveTo>
                              <a:lnTo>
                                <a:pt x="2417826"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87520" from="569.200012pt,-2.357188pt" to="759.580012pt,-2.357188pt" stroked="true" strokeweight=".72087pt" strokecolor="#000000">
                <v:stroke dashstyle="solid"/>
                <w10:wrap type="none"/>
              </v:line>
            </w:pict>
          </mc:Fallback>
        </mc:AlternateContent>
      </w:r>
      <w:r>
        <w:rPr>
          <w:rFonts w:ascii="Arial"/>
          <w:color w:val="111111"/>
          <w:sz w:val="20"/>
        </w:rPr>
        <w:t>Phone:</w:t>
      </w:r>
      <w:r>
        <w:rPr>
          <w:rFonts w:ascii="Arial"/>
          <w:color w:val="111111"/>
          <w:spacing w:val="-11"/>
          <w:sz w:val="20"/>
        </w:rPr>
        <w:t> </w:t>
      </w:r>
      <w:r>
        <w:rPr>
          <w:rFonts w:ascii="Arial"/>
          <w:color w:val="111111"/>
          <w:sz w:val="20"/>
          <w:u w:val="single" w:color="000000"/>
        </w:rPr>
        <w:tab/>
      </w:r>
    </w:p>
    <w:p>
      <w:pPr>
        <w:spacing w:after="0"/>
        <w:jc w:val="left"/>
        <w:rPr>
          <w:rFonts w:ascii="Arial"/>
          <w:sz w:val="20"/>
        </w:rPr>
        <w:sectPr>
          <w:footerReference w:type="even" r:id="rId36"/>
          <w:pgSz w:w="15840" w:h="12240" w:orient="landscape"/>
          <w:pgMar w:header="0" w:footer="0" w:top="400" w:bottom="280" w:left="360" w:right="360"/>
          <w:cols w:num="2" w:equalWidth="0">
            <w:col w:w="9283" w:space="40"/>
            <w:col w:w="5797"/>
          </w:cols>
        </w:sectPr>
      </w:pPr>
    </w:p>
    <w:p>
      <w:pPr>
        <w:spacing w:before="64"/>
        <w:ind w:left="1507" w:right="0" w:firstLine="0"/>
        <w:jc w:val="left"/>
        <w:rPr>
          <w:rFonts w:ascii="Arial"/>
          <w:b/>
          <w:sz w:val="20"/>
        </w:rPr>
      </w:pPr>
      <w:r>
        <w:rPr>
          <w:rFonts w:ascii="Arial"/>
          <w:b/>
          <w:color w:val="111111"/>
          <w:sz w:val="20"/>
        </w:rPr>
        <w:t>Include</w:t>
      </w:r>
      <w:r>
        <w:rPr>
          <w:rFonts w:ascii="Arial"/>
          <w:b/>
          <w:color w:val="111111"/>
          <w:spacing w:val="-9"/>
          <w:sz w:val="20"/>
        </w:rPr>
        <w:t> </w:t>
      </w:r>
      <w:r>
        <w:rPr>
          <w:rFonts w:ascii="Arial"/>
          <w:b/>
          <w:color w:val="111111"/>
          <w:sz w:val="20"/>
        </w:rPr>
        <w:t>all</w:t>
      </w:r>
      <w:r>
        <w:rPr>
          <w:rFonts w:ascii="Arial"/>
          <w:b/>
          <w:color w:val="111111"/>
          <w:spacing w:val="-12"/>
          <w:sz w:val="20"/>
        </w:rPr>
        <w:t> </w:t>
      </w:r>
      <w:r>
        <w:rPr>
          <w:rFonts w:ascii="Arial"/>
          <w:b/>
          <w:color w:val="111111"/>
          <w:sz w:val="20"/>
        </w:rPr>
        <w:t>District</w:t>
      </w:r>
      <w:r>
        <w:rPr>
          <w:rFonts w:ascii="Arial"/>
          <w:b/>
          <w:color w:val="111111"/>
          <w:spacing w:val="-8"/>
          <w:sz w:val="20"/>
        </w:rPr>
        <w:t> </w:t>
      </w:r>
      <w:r>
        <w:rPr>
          <w:rFonts w:ascii="Arial"/>
          <w:b/>
          <w:color w:val="111111"/>
          <w:sz w:val="20"/>
        </w:rPr>
        <w:t>acreage</w:t>
      </w:r>
      <w:r>
        <w:rPr>
          <w:rFonts w:ascii="Arial"/>
          <w:b/>
          <w:color w:val="111111"/>
          <w:spacing w:val="1"/>
          <w:sz w:val="20"/>
        </w:rPr>
        <w:t> </w:t>
      </w:r>
      <w:r>
        <w:rPr>
          <w:rFonts w:ascii="Arial"/>
          <w:b/>
          <w:color w:val="111111"/>
          <w:sz w:val="20"/>
        </w:rPr>
        <w:t>with</w:t>
      </w:r>
      <w:r>
        <w:rPr>
          <w:rFonts w:ascii="Arial"/>
          <w:b/>
          <w:color w:val="111111"/>
          <w:spacing w:val="-5"/>
          <w:sz w:val="20"/>
        </w:rPr>
        <w:t> </w:t>
      </w:r>
      <w:r>
        <w:rPr>
          <w:rFonts w:ascii="Arial"/>
          <w:b/>
          <w:color w:val="111111"/>
          <w:sz w:val="20"/>
        </w:rPr>
        <w:t>crop</w:t>
      </w:r>
      <w:r>
        <w:rPr>
          <w:rFonts w:ascii="Arial"/>
          <w:b/>
          <w:color w:val="111111"/>
          <w:spacing w:val="-7"/>
          <w:sz w:val="20"/>
        </w:rPr>
        <w:t> </w:t>
      </w:r>
      <w:r>
        <w:rPr>
          <w:rFonts w:ascii="Arial"/>
          <w:b/>
          <w:color w:val="111111"/>
          <w:sz w:val="20"/>
        </w:rPr>
        <w:t>grown</w:t>
      </w:r>
      <w:r>
        <w:rPr>
          <w:rFonts w:ascii="Arial"/>
          <w:b/>
          <w:color w:val="111111"/>
          <w:spacing w:val="-4"/>
          <w:sz w:val="20"/>
        </w:rPr>
        <w:t> </w:t>
      </w:r>
      <w:r>
        <w:rPr>
          <w:rFonts w:ascii="Arial"/>
          <w:b/>
          <w:color w:val="111111"/>
          <w:sz w:val="20"/>
        </w:rPr>
        <w:t>or</w:t>
      </w:r>
      <w:r>
        <w:rPr>
          <w:rFonts w:ascii="Arial"/>
          <w:b/>
          <w:color w:val="111111"/>
          <w:spacing w:val="-8"/>
          <w:sz w:val="20"/>
        </w:rPr>
        <w:t> </w:t>
      </w:r>
      <w:r>
        <w:rPr>
          <w:rFonts w:ascii="Arial"/>
          <w:b/>
          <w:color w:val="111111"/>
          <w:sz w:val="20"/>
        </w:rPr>
        <w:t>fallow</w:t>
      </w:r>
      <w:r>
        <w:rPr>
          <w:rFonts w:ascii="Arial"/>
          <w:b/>
          <w:color w:val="111111"/>
          <w:spacing w:val="4"/>
          <w:sz w:val="20"/>
        </w:rPr>
        <w:t> </w:t>
      </w:r>
      <w:r>
        <w:rPr>
          <w:rFonts w:ascii="Arial"/>
          <w:b/>
          <w:color w:val="111111"/>
          <w:sz w:val="20"/>
        </w:rPr>
        <w:t>whether</w:t>
      </w:r>
      <w:r>
        <w:rPr>
          <w:rFonts w:ascii="Arial"/>
          <w:b/>
          <w:color w:val="111111"/>
          <w:spacing w:val="-4"/>
          <w:sz w:val="20"/>
        </w:rPr>
        <w:t> </w:t>
      </w:r>
      <w:r>
        <w:rPr>
          <w:rFonts w:ascii="Arial"/>
          <w:b/>
          <w:color w:val="111111"/>
          <w:sz w:val="20"/>
        </w:rPr>
        <w:t>or</w:t>
      </w:r>
      <w:r>
        <w:rPr>
          <w:rFonts w:ascii="Arial"/>
          <w:b/>
          <w:color w:val="111111"/>
          <w:spacing w:val="-10"/>
          <w:sz w:val="20"/>
        </w:rPr>
        <w:t> </w:t>
      </w:r>
      <w:r>
        <w:rPr>
          <w:rFonts w:ascii="Arial"/>
          <w:b/>
          <w:color w:val="111111"/>
          <w:sz w:val="20"/>
        </w:rPr>
        <w:t>not</w:t>
      </w:r>
      <w:r>
        <w:rPr>
          <w:rFonts w:ascii="Arial"/>
          <w:b/>
          <w:color w:val="111111"/>
          <w:spacing w:val="-14"/>
          <w:sz w:val="20"/>
        </w:rPr>
        <w:t> </w:t>
      </w:r>
      <w:r>
        <w:rPr>
          <w:rFonts w:ascii="Arial"/>
          <w:b/>
          <w:color w:val="111111"/>
          <w:sz w:val="20"/>
        </w:rPr>
        <w:t>District</w:t>
      </w:r>
      <w:r>
        <w:rPr>
          <w:rFonts w:ascii="Arial"/>
          <w:b/>
          <w:color w:val="111111"/>
          <w:spacing w:val="2"/>
          <w:sz w:val="20"/>
        </w:rPr>
        <w:t> </w:t>
      </w:r>
      <w:r>
        <w:rPr>
          <w:rFonts w:ascii="Arial"/>
          <w:b/>
          <w:color w:val="111111"/>
          <w:sz w:val="20"/>
        </w:rPr>
        <w:t>water</w:t>
      </w:r>
      <w:r>
        <w:rPr>
          <w:rFonts w:ascii="Arial"/>
          <w:b/>
          <w:color w:val="111111"/>
          <w:spacing w:val="-6"/>
          <w:sz w:val="20"/>
        </w:rPr>
        <w:t> </w:t>
      </w:r>
      <w:r>
        <w:rPr>
          <w:rFonts w:ascii="Arial"/>
          <w:b/>
          <w:color w:val="111111"/>
          <w:sz w:val="20"/>
        </w:rPr>
        <w:t>is</w:t>
      </w:r>
      <w:r>
        <w:rPr>
          <w:rFonts w:ascii="Arial"/>
          <w:b/>
          <w:color w:val="111111"/>
          <w:spacing w:val="-14"/>
          <w:sz w:val="20"/>
        </w:rPr>
        <w:t> </w:t>
      </w:r>
      <w:r>
        <w:rPr>
          <w:rFonts w:ascii="Arial"/>
          <w:b/>
          <w:color w:val="111111"/>
          <w:sz w:val="20"/>
        </w:rPr>
        <w:t>used.</w:t>
      </w:r>
      <w:r>
        <w:rPr>
          <w:rFonts w:ascii="Arial"/>
          <w:b/>
          <w:color w:val="111111"/>
          <w:spacing w:val="40"/>
          <w:sz w:val="20"/>
        </w:rPr>
        <w:t> </w:t>
      </w:r>
      <w:r>
        <w:rPr>
          <w:rFonts w:ascii="Arial"/>
          <w:b/>
          <w:color w:val="111111"/>
          <w:sz w:val="20"/>
        </w:rPr>
        <w:t>This</w:t>
      </w:r>
      <w:r>
        <w:rPr>
          <w:rFonts w:ascii="Arial"/>
          <w:b/>
          <w:color w:val="111111"/>
          <w:spacing w:val="-6"/>
          <w:sz w:val="20"/>
        </w:rPr>
        <w:t> </w:t>
      </w:r>
      <w:r>
        <w:rPr>
          <w:rFonts w:ascii="Arial"/>
          <w:b/>
          <w:color w:val="111111"/>
          <w:sz w:val="20"/>
        </w:rPr>
        <w:t>is</w:t>
      </w:r>
      <w:r>
        <w:rPr>
          <w:rFonts w:ascii="Arial"/>
          <w:b/>
          <w:color w:val="111111"/>
          <w:spacing w:val="-12"/>
          <w:sz w:val="20"/>
        </w:rPr>
        <w:t> </w:t>
      </w:r>
      <w:r>
        <w:rPr>
          <w:rFonts w:ascii="Arial"/>
          <w:b/>
          <w:color w:val="111111"/>
          <w:sz w:val="20"/>
        </w:rPr>
        <w:t>required</w:t>
      </w:r>
      <w:r>
        <w:rPr>
          <w:rFonts w:ascii="Arial"/>
          <w:b/>
          <w:color w:val="111111"/>
          <w:spacing w:val="3"/>
          <w:sz w:val="20"/>
        </w:rPr>
        <w:t> </w:t>
      </w:r>
      <w:r>
        <w:rPr>
          <w:rFonts w:ascii="Arial"/>
          <w:b/>
          <w:color w:val="111111"/>
          <w:sz w:val="20"/>
        </w:rPr>
        <w:t>for</w:t>
      </w:r>
      <w:r>
        <w:rPr>
          <w:rFonts w:ascii="Arial"/>
          <w:b/>
          <w:color w:val="111111"/>
          <w:spacing w:val="-10"/>
          <w:sz w:val="20"/>
        </w:rPr>
        <w:t> </w:t>
      </w:r>
      <w:r>
        <w:rPr>
          <w:rFonts w:ascii="Arial"/>
          <w:b/>
          <w:color w:val="111111"/>
          <w:sz w:val="20"/>
        </w:rPr>
        <w:t>Bureau</w:t>
      </w:r>
      <w:r>
        <w:rPr>
          <w:rFonts w:ascii="Arial"/>
          <w:b/>
          <w:color w:val="111111"/>
          <w:spacing w:val="-5"/>
          <w:sz w:val="20"/>
        </w:rPr>
        <w:t> </w:t>
      </w:r>
      <w:r>
        <w:rPr>
          <w:rFonts w:ascii="Arial"/>
          <w:b/>
          <w:color w:val="111111"/>
          <w:sz w:val="20"/>
        </w:rPr>
        <w:t>Crop</w:t>
      </w:r>
      <w:r>
        <w:rPr>
          <w:rFonts w:ascii="Arial"/>
          <w:b/>
          <w:color w:val="111111"/>
          <w:spacing w:val="-4"/>
          <w:sz w:val="20"/>
        </w:rPr>
        <w:t> </w:t>
      </w:r>
      <w:r>
        <w:rPr>
          <w:rFonts w:ascii="Arial"/>
          <w:b/>
          <w:color w:val="111111"/>
          <w:spacing w:val="-2"/>
          <w:sz w:val="20"/>
        </w:rPr>
        <w:t>Report</w:t>
      </w:r>
    </w:p>
    <w:p>
      <w:pPr>
        <w:tabs>
          <w:tab w:pos="12558" w:val="left" w:leader="none"/>
          <w:tab w:pos="13770" w:val="left" w:leader="none"/>
        </w:tabs>
        <w:spacing w:before="86"/>
        <w:ind w:left="9392" w:right="0" w:firstLine="0"/>
        <w:jc w:val="left"/>
        <w:rPr>
          <w:rFonts w:ascii="Arial"/>
          <w:sz w:val="20"/>
        </w:rPr>
      </w:pPr>
      <w:r>
        <w:rPr>
          <w:rFonts w:ascii="Arial"/>
          <w:color w:val="111111"/>
          <w:spacing w:val="-2"/>
          <w:sz w:val="20"/>
        </w:rPr>
        <w:t>Irrigation</w:t>
      </w:r>
      <w:r>
        <w:rPr>
          <w:rFonts w:ascii="Arial"/>
          <w:color w:val="111111"/>
          <w:spacing w:val="4"/>
          <w:sz w:val="20"/>
        </w:rPr>
        <w:t> </w:t>
      </w:r>
      <w:r>
        <w:rPr>
          <w:rFonts w:ascii="Arial"/>
          <w:color w:val="111111"/>
          <w:spacing w:val="-4"/>
          <w:sz w:val="20"/>
        </w:rPr>
        <w:t>Type</w:t>
      </w:r>
      <w:r>
        <w:rPr>
          <w:rFonts w:ascii="Arial"/>
          <w:color w:val="111111"/>
          <w:sz w:val="20"/>
        </w:rPr>
        <w:tab/>
      </w:r>
      <w:r>
        <w:rPr>
          <w:rFonts w:ascii="Arial"/>
          <w:color w:val="111111"/>
          <w:spacing w:val="-5"/>
          <w:sz w:val="20"/>
        </w:rPr>
        <w:t>Yr.</w:t>
      </w:r>
      <w:r>
        <w:rPr>
          <w:rFonts w:ascii="Arial"/>
          <w:color w:val="111111"/>
          <w:sz w:val="20"/>
        </w:rPr>
        <w:tab/>
        <w:t>Total</w:t>
      </w:r>
      <w:r>
        <w:rPr>
          <w:rFonts w:ascii="Arial"/>
          <w:color w:val="111111"/>
          <w:spacing w:val="-12"/>
          <w:sz w:val="20"/>
        </w:rPr>
        <w:t> </w:t>
      </w:r>
      <w:r>
        <w:rPr>
          <w:rFonts w:ascii="Arial"/>
          <w:color w:val="111111"/>
          <w:spacing w:val="-5"/>
          <w:sz w:val="20"/>
        </w:rPr>
        <w:t>AF</w:t>
      </w:r>
    </w:p>
    <w:p>
      <w:pPr>
        <w:pStyle w:val="BodyText"/>
        <w:rPr>
          <w:rFonts w:ascii="Arial"/>
          <w:sz w:val="20"/>
        </w:rPr>
      </w:pPr>
    </w:p>
    <w:p>
      <w:pPr>
        <w:pStyle w:val="BodyText"/>
        <w:spacing w:before="79"/>
        <w:rPr>
          <w:rFonts w:ascii="Arial"/>
          <w:sz w:val="20"/>
        </w:rPr>
      </w:pPr>
    </w:p>
    <w:p>
      <w:pPr>
        <w:spacing w:line="238" w:lineRule="exact" w:before="0"/>
        <w:ind w:left="410" w:right="0" w:firstLine="0"/>
        <w:jc w:val="left"/>
        <w:rPr>
          <w:rFonts w:ascii="Arial"/>
          <w:sz w:val="22"/>
        </w:rPr>
      </w:pPr>
      <w:r>
        <w:rPr>
          <w:rFonts w:ascii="Arial"/>
          <w:sz w:val="22"/>
        </w:rPr>
        <mc:AlternateContent>
          <mc:Choice Requires="wps">
            <w:drawing>
              <wp:anchor distT="0" distB="0" distL="0" distR="0" allowOverlap="1" layoutInCell="1" locked="0" behindDoc="0" simplePos="0" relativeHeight="15788032">
                <wp:simplePos x="0" y="0"/>
                <wp:positionH relativeFrom="page">
                  <wp:posOffset>4639945</wp:posOffset>
                </wp:positionH>
                <wp:positionV relativeFrom="paragraph">
                  <wp:posOffset>90155</wp:posOffset>
                </wp:positionV>
                <wp:extent cx="1233805" cy="1270"/>
                <wp:effectExtent l="0" t="0" r="0" b="0"/>
                <wp:wrapNone/>
                <wp:docPr id="126" name="Graphic 126"/>
                <wp:cNvGraphicFramePr>
                  <a:graphicFrameLocks/>
                </wp:cNvGraphicFramePr>
                <a:graphic>
                  <a:graphicData uri="http://schemas.microsoft.com/office/word/2010/wordprocessingShape">
                    <wps:wsp>
                      <wps:cNvPr id="126" name="Graphic 126"/>
                      <wps:cNvSpPr/>
                      <wps:spPr>
                        <a:xfrm>
                          <a:off x="0" y="0"/>
                          <a:ext cx="1233805" cy="1270"/>
                        </a:xfrm>
                        <a:custGeom>
                          <a:avLst/>
                          <a:gdLst/>
                          <a:ahLst/>
                          <a:cxnLst/>
                          <a:rect l="l" t="t" r="r" b="b"/>
                          <a:pathLst>
                            <a:path w="1233805" h="0">
                              <a:moveTo>
                                <a:pt x="0" y="0"/>
                              </a:moveTo>
                              <a:lnTo>
                                <a:pt x="1233296"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88032" from="365.350006pt,7.098886pt" to="462.460006pt,7.098886pt" stroked="true" strokeweight=".9611pt" strokecolor="#000000">
                <v:stroke dashstyle="solid"/>
                <w10:wrap type="none"/>
              </v:line>
            </w:pict>
          </mc:Fallback>
        </mc:AlternateContent>
      </w:r>
      <w:r>
        <w:rPr>
          <w:rFonts w:ascii="Arial"/>
          <w:sz w:val="22"/>
        </w:rPr>
        <mc:AlternateContent>
          <mc:Choice Requires="wps">
            <w:drawing>
              <wp:anchor distT="0" distB="0" distL="0" distR="0" allowOverlap="1" layoutInCell="1" locked="0" behindDoc="0" simplePos="0" relativeHeight="15788544">
                <wp:simplePos x="0" y="0"/>
                <wp:positionH relativeFrom="page">
                  <wp:posOffset>1221105</wp:posOffset>
                </wp:positionH>
                <wp:positionV relativeFrom="paragraph">
                  <wp:posOffset>93330</wp:posOffset>
                </wp:positionV>
                <wp:extent cx="1441450" cy="1270"/>
                <wp:effectExtent l="0" t="0" r="0" b="0"/>
                <wp:wrapNone/>
                <wp:docPr id="127" name="Graphic 127"/>
                <wp:cNvGraphicFramePr>
                  <a:graphicFrameLocks/>
                </wp:cNvGraphicFramePr>
                <a:graphic>
                  <a:graphicData uri="http://schemas.microsoft.com/office/word/2010/wordprocessingShape">
                    <wps:wsp>
                      <wps:cNvPr id="127" name="Graphic 127"/>
                      <wps:cNvSpPr/>
                      <wps:spPr>
                        <a:xfrm>
                          <a:off x="0" y="0"/>
                          <a:ext cx="1441450" cy="1270"/>
                        </a:xfrm>
                        <a:custGeom>
                          <a:avLst/>
                          <a:gdLst/>
                          <a:ahLst/>
                          <a:cxnLst/>
                          <a:rect l="l" t="t" r="r" b="b"/>
                          <a:pathLst>
                            <a:path w="1441450" h="0">
                              <a:moveTo>
                                <a:pt x="0" y="0"/>
                              </a:moveTo>
                              <a:lnTo>
                                <a:pt x="1440942"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88544" from="96.150002pt,7.348886pt" to="209.610002pt,7.348886pt" stroked="true" strokeweight=".9611pt" strokecolor="#000000">
                <v:stroke dashstyle="solid"/>
                <w10:wrap type="none"/>
              </v:line>
            </w:pict>
          </mc:Fallback>
        </mc:AlternateContent>
      </w:r>
      <w:r>
        <w:rPr>
          <w:rFonts w:ascii="Arial"/>
          <w:sz w:val="22"/>
        </w:rPr>
        <mc:AlternateContent>
          <mc:Choice Requires="wps">
            <w:drawing>
              <wp:anchor distT="0" distB="0" distL="0" distR="0" allowOverlap="1" layoutInCell="1" locked="0" behindDoc="0" simplePos="0" relativeHeight="15791104">
                <wp:simplePos x="0" y="0"/>
                <wp:positionH relativeFrom="page">
                  <wp:posOffset>8761221</wp:posOffset>
                </wp:positionH>
                <wp:positionV relativeFrom="paragraph">
                  <wp:posOffset>115936</wp:posOffset>
                </wp:positionV>
                <wp:extent cx="119380" cy="9525"/>
                <wp:effectExtent l="0" t="0" r="0" b="0"/>
                <wp:wrapNone/>
                <wp:docPr id="128" name="Graphic 128"/>
                <wp:cNvGraphicFramePr>
                  <a:graphicFrameLocks/>
                </wp:cNvGraphicFramePr>
                <a:graphic>
                  <a:graphicData uri="http://schemas.microsoft.com/office/word/2010/wordprocessingShape">
                    <wps:wsp>
                      <wps:cNvPr id="128" name="Graphic 128"/>
                      <wps:cNvSpPr/>
                      <wps:spPr>
                        <a:xfrm>
                          <a:off x="0" y="0"/>
                          <a:ext cx="119380" cy="9525"/>
                        </a:xfrm>
                        <a:custGeom>
                          <a:avLst/>
                          <a:gdLst/>
                          <a:ahLst/>
                          <a:cxnLst/>
                          <a:rect l="l" t="t" r="r" b="b"/>
                          <a:pathLst>
                            <a:path w="119380" h="9525">
                              <a:moveTo>
                                <a:pt x="118872" y="0"/>
                              </a:moveTo>
                              <a:lnTo>
                                <a:pt x="0" y="0"/>
                              </a:lnTo>
                              <a:lnTo>
                                <a:pt x="0" y="9143"/>
                              </a:lnTo>
                              <a:lnTo>
                                <a:pt x="118872" y="9143"/>
                              </a:lnTo>
                              <a:lnTo>
                                <a:pt x="1188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89.859985pt;margin-top:9.128897pt;width:9.36pt;height:.71999pt;mso-position-horizontal-relative:page;mso-position-vertical-relative:paragraph;z-index:15791104" id="docshape97" filled="true" fillcolor="#000000" stroked="false">
                <v:fill type="solid"/>
                <w10:wrap type="none"/>
              </v:rect>
            </w:pict>
          </mc:Fallback>
        </mc:AlternateContent>
      </w:r>
      <w:r>
        <w:rPr>
          <w:rFonts w:ascii="Arial"/>
          <w:sz w:val="22"/>
        </w:rPr>
        <mc:AlternateContent>
          <mc:Choice Requires="wps">
            <w:drawing>
              <wp:anchor distT="0" distB="0" distL="0" distR="0" allowOverlap="1" layoutInCell="1" locked="0" behindDoc="0" simplePos="0" relativeHeight="15792128">
                <wp:simplePos x="0" y="0"/>
                <wp:positionH relativeFrom="page">
                  <wp:posOffset>654050</wp:posOffset>
                </wp:positionH>
                <wp:positionV relativeFrom="paragraph">
                  <wp:posOffset>-115159</wp:posOffset>
                </wp:positionV>
                <wp:extent cx="9075420" cy="2891155"/>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9075420" cy="289115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32"/>
                              <w:gridCol w:w="1621"/>
                              <w:gridCol w:w="1143"/>
                              <w:gridCol w:w="1331"/>
                              <w:gridCol w:w="1445"/>
                            </w:tblGrid>
                            <w:tr>
                              <w:trPr>
                                <w:trHeight w:val="469" w:hRule="atLeast"/>
                              </w:trPr>
                              <w:tc>
                                <w:tcPr>
                                  <w:tcW w:w="8632" w:type="dxa"/>
                                </w:tcPr>
                                <w:p>
                                  <w:pPr>
                                    <w:pStyle w:val="TableParagraph"/>
                                    <w:tabs>
                                      <w:tab w:pos="1439" w:val="left" w:leader="none"/>
                                      <w:tab w:pos="3235" w:val="left" w:leader="none"/>
                                      <w:tab w:pos="3809" w:val="left" w:leader="none"/>
                                      <w:tab w:pos="6081" w:val="left" w:leader="none"/>
                                      <w:tab w:pos="6977" w:val="left" w:leader="none"/>
                                    </w:tabs>
                                    <w:spacing w:before="54"/>
                                    <w:ind w:left="50"/>
                                    <w:rPr>
                                      <w:rFonts w:ascii="Arial"/>
                                      <w:position w:val="1"/>
                                      <w:sz w:val="20"/>
                                    </w:rPr>
                                  </w:pPr>
                                  <w:r>
                                    <w:rPr>
                                      <w:rFonts w:ascii="Arial"/>
                                      <w:color w:val="111111"/>
                                      <w:spacing w:val="-5"/>
                                      <w:sz w:val="20"/>
                                    </w:rPr>
                                    <w:t>No</w:t>
                                  </w:r>
                                  <w:r>
                                    <w:rPr>
                                      <w:rFonts w:ascii="Arial"/>
                                      <w:color w:val="636363"/>
                                      <w:spacing w:val="-5"/>
                                      <w:sz w:val="20"/>
                                    </w:rPr>
                                    <w:t>.</w:t>
                                  </w:r>
                                  <w:r>
                                    <w:rPr>
                                      <w:rFonts w:ascii="Arial"/>
                                      <w:color w:val="636363"/>
                                      <w:sz w:val="20"/>
                                    </w:rPr>
                                    <w:tab/>
                                  </w:r>
                                  <w:r>
                                    <w:rPr>
                                      <w:rFonts w:ascii="Arial"/>
                                      <w:color w:val="111111"/>
                                      <w:spacing w:val="-2"/>
                                      <w:sz w:val="20"/>
                                    </w:rPr>
                                    <w:t>Parcel</w:t>
                                  </w:r>
                                  <w:r>
                                    <w:rPr>
                                      <w:rFonts w:ascii="Arial"/>
                                      <w:color w:val="111111"/>
                                      <w:spacing w:val="-4"/>
                                      <w:sz w:val="20"/>
                                    </w:rPr>
                                    <w:t> No.'s</w:t>
                                  </w:r>
                                  <w:r>
                                    <w:rPr>
                                      <w:rFonts w:ascii="Arial"/>
                                      <w:color w:val="111111"/>
                                      <w:sz w:val="20"/>
                                    </w:rPr>
                                    <w:tab/>
                                  </w:r>
                                  <w:r>
                                    <w:rPr>
                                      <w:rFonts w:ascii="Arial"/>
                                      <w:color w:val="111111"/>
                                      <w:sz w:val="20"/>
                                      <w:u w:val="single" w:color="000000"/>
                                    </w:rPr>
                                    <w:tab/>
                                  </w:r>
                                  <w:r>
                                    <w:rPr>
                                      <w:rFonts w:ascii="Arial"/>
                                      <w:color w:val="111111"/>
                                      <w:spacing w:val="-2"/>
                                      <w:sz w:val="20"/>
                                      <w:u w:val="single" w:color="000000"/>
                                    </w:rPr>
                                    <w:t>Landowner</w:t>
                                  </w:r>
                                  <w:r>
                                    <w:rPr>
                                      <w:rFonts w:ascii="Arial"/>
                                      <w:color w:val="111111"/>
                                      <w:sz w:val="20"/>
                                      <w:u w:val="single" w:color="000000"/>
                                    </w:rPr>
                                    <w:tab/>
                                  </w:r>
                                  <w:r>
                                    <w:rPr>
                                      <w:rFonts w:ascii="Arial"/>
                                      <w:color w:val="111111"/>
                                      <w:sz w:val="20"/>
                                      <w:u w:val="none"/>
                                    </w:rPr>
                                    <w:tab/>
                                  </w:r>
                                  <w:r>
                                    <w:rPr>
                                      <w:rFonts w:ascii="Arial"/>
                                      <w:color w:val="111111"/>
                                      <w:spacing w:val="-4"/>
                                      <w:position w:val="1"/>
                                      <w:sz w:val="20"/>
                                      <w:u w:val="none"/>
                                    </w:rPr>
                                    <w:t>Crop</w:t>
                                  </w:r>
                                </w:p>
                              </w:tc>
                              <w:tc>
                                <w:tcPr>
                                  <w:tcW w:w="1621" w:type="dxa"/>
                                </w:tcPr>
                                <w:p>
                                  <w:pPr>
                                    <w:pStyle w:val="TableParagraph"/>
                                    <w:spacing w:line="194" w:lineRule="auto" w:before="14"/>
                                    <w:ind w:left="12" w:right="286"/>
                                    <w:jc w:val="center"/>
                                    <w:rPr>
                                      <w:rFonts w:ascii="Arial"/>
                                      <w:sz w:val="20"/>
                                    </w:rPr>
                                  </w:pPr>
                                  <w:r>
                                    <w:rPr>
                                      <w:rFonts w:ascii="Arial"/>
                                      <w:color w:val="111111"/>
                                      <w:spacing w:val="-14"/>
                                      <w:w w:val="87"/>
                                      <w:sz w:val="20"/>
                                    </w:rPr>
                                    <w:t>B</w:t>
                                  </w:r>
                                  <w:r>
                                    <w:rPr>
                                      <w:rFonts w:ascii="Arial"/>
                                      <w:color w:val="111111"/>
                                      <w:spacing w:val="-106"/>
                                      <w:w w:val="87"/>
                                      <w:position w:val="-6"/>
                                      <w:sz w:val="20"/>
                                    </w:rPr>
                                    <w:t>S</w:t>
                                  </w:r>
                                  <w:r>
                                    <w:rPr>
                                      <w:rFonts w:ascii="Arial"/>
                                      <w:color w:val="111111"/>
                                      <w:spacing w:val="-2"/>
                                      <w:w w:val="87"/>
                                      <w:sz w:val="20"/>
                                    </w:rPr>
                                    <w:t>o</w:t>
                                  </w:r>
                                  <w:r>
                                    <w:rPr>
                                      <w:rFonts w:ascii="Arial"/>
                                      <w:color w:val="111111"/>
                                      <w:spacing w:val="-54"/>
                                      <w:w w:val="87"/>
                                      <w:sz w:val="20"/>
                                    </w:rPr>
                                    <w:t>r</w:t>
                                  </w:r>
                                  <w:r>
                                    <w:rPr>
                                      <w:rFonts w:ascii="Arial"/>
                                      <w:color w:val="111111"/>
                                      <w:spacing w:val="-48"/>
                                      <w:w w:val="87"/>
                                      <w:position w:val="-6"/>
                                      <w:sz w:val="20"/>
                                    </w:rPr>
                                    <w:t>p</w:t>
                                  </w:r>
                                  <w:r>
                                    <w:rPr>
                                      <w:rFonts w:ascii="Arial"/>
                                      <w:color w:val="111111"/>
                                      <w:spacing w:val="-54"/>
                                      <w:w w:val="87"/>
                                      <w:sz w:val="20"/>
                                    </w:rPr>
                                    <w:t>d</w:t>
                                  </w:r>
                                  <w:r>
                                    <w:rPr>
                                      <w:rFonts w:ascii="Arial"/>
                                      <w:color w:val="111111"/>
                                      <w:spacing w:val="-6"/>
                                      <w:w w:val="87"/>
                                      <w:position w:val="-6"/>
                                      <w:sz w:val="20"/>
                                    </w:rPr>
                                    <w:t>r</w:t>
                                  </w:r>
                                  <w:r>
                                    <w:rPr>
                                      <w:rFonts w:ascii="Arial"/>
                                      <w:color w:val="111111"/>
                                      <w:spacing w:val="-96"/>
                                      <w:w w:val="87"/>
                                      <w:sz w:val="20"/>
                                    </w:rPr>
                                    <w:t>e</w:t>
                                  </w:r>
                                  <w:r>
                                    <w:rPr>
                                      <w:rFonts w:ascii="Arial"/>
                                      <w:color w:val="111111"/>
                                      <w:spacing w:val="1"/>
                                      <w:w w:val="87"/>
                                      <w:position w:val="-6"/>
                                      <w:sz w:val="20"/>
                                    </w:rPr>
                                    <w:t>k</w:t>
                                  </w:r>
                                  <w:r>
                                    <w:rPr>
                                      <w:rFonts w:ascii="Arial"/>
                                      <w:color w:val="111111"/>
                                      <w:spacing w:val="-38"/>
                                      <w:w w:val="87"/>
                                      <w:position w:val="-6"/>
                                      <w:sz w:val="20"/>
                                    </w:rPr>
                                    <w:t>l</w:t>
                                  </w:r>
                                  <w:r>
                                    <w:rPr>
                                      <w:rFonts w:ascii="Arial"/>
                                      <w:color w:val="111111"/>
                                      <w:spacing w:val="-25"/>
                                      <w:w w:val="87"/>
                                      <w:sz w:val="20"/>
                                    </w:rPr>
                                    <w:t>r</w:t>
                                  </w:r>
                                  <w:r>
                                    <w:rPr>
                                      <w:rFonts w:ascii="Arial"/>
                                      <w:color w:val="111111"/>
                                      <w:spacing w:val="-37"/>
                                      <w:w w:val="87"/>
                                      <w:position w:val="-6"/>
                                      <w:sz w:val="20"/>
                                    </w:rPr>
                                    <w:t>r</w:t>
                                  </w:r>
                                  <w:r>
                                    <w:rPr>
                                      <w:rFonts w:ascii="Arial"/>
                                      <w:color w:val="111111"/>
                                      <w:spacing w:val="-15"/>
                                      <w:w w:val="87"/>
                                      <w:sz w:val="20"/>
                                    </w:rPr>
                                    <w:t>,</w:t>
                                  </w:r>
                                  <w:r>
                                    <w:rPr>
                                      <w:rFonts w:ascii="Arial"/>
                                      <w:color w:val="111111"/>
                                      <w:spacing w:val="14"/>
                                      <w:w w:val="87"/>
                                      <w:position w:val="-6"/>
                                      <w:sz w:val="20"/>
                                    </w:rPr>
                                    <w:t>,</w:t>
                                  </w:r>
                                  <w:r>
                                    <w:rPr>
                                      <w:rFonts w:ascii="Arial"/>
                                      <w:color w:val="111111"/>
                                      <w:spacing w:val="-90"/>
                                      <w:w w:val="98"/>
                                      <w:sz w:val="20"/>
                                    </w:rPr>
                                    <w:t>F</w:t>
                                  </w:r>
                                  <w:r>
                                    <w:rPr>
                                      <w:rFonts w:ascii="Arial"/>
                                      <w:color w:val="111111"/>
                                      <w:spacing w:val="-43"/>
                                      <w:w w:val="87"/>
                                      <w:position w:val="-6"/>
                                      <w:sz w:val="20"/>
                                    </w:rPr>
                                    <w:t>D</w:t>
                                  </w:r>
                                  <w:r>
                                    <w:rPr>
                                      <w:rFonts w:ascii="Arial"/>
                                      <w:color w:val="111111"/>
                                      <w:spacing w:val="-69"/>
                                      <w:w w:val="98"/>
                                      <w:sz w:val="20"/>
                                    </w:rPr>
                                    <w:t>u</w:t>
                                  </w:r>
                                  <w:r>
                                    <w:rPr>
                                      <w:rFonts w:ascii="Arial"/>
                                      <w:color w:val="111111"/>
                                      <w:spacing w:val="2"/>
                                      <w:w w:val="87"/>
                                      <w:position w:val="-6"/>
                                      <w:sz w:val="20"/>
                                    </w:rPr>
                                    <w:t>r</w:t>
                                  </w:r>
                                  <w:r>
                                    <w:rPr>
                                      <w:rFonts w:ascii="Arial"/>
                                      <w:color w:val="111111"/>
                                      <w:spacing w:val="-38"/>
                                      <w:w w:val="87"/>
                                      <w:position w:val="-6"/>
                                      <w:sz w:val="20"/>
                                    </w:rPr>
                                    <w:t>i</w:t>
                                  </w:r>
                                  <w:r>
                                    <w:rPr>
                                      <w:rFonts w:ascii="Arial"/>
                                      <w:color w:val="111111"/>
                                      <w:spacing w:val="-30"/>
                                      <w:w w:val="98"/>
                                      <w:sz w:val="20"/>
                                    </w:rPr>
                                    <w:t>r</w:t>
                                  </w:r>
                                  <w:r>
                                    <w:rPr>
                                      <w:rFonts w:ascii="Arial"/>
                                      <w:color w:val="111111"/>
                                      <w:spacing w:val="-73"/>
                                      <w:w w:val="87"/>
                                      <w:position w:val="-6"/>
                                      <w:sz w:val="20"/>
                                    </w:rPr>
                                    <w:t>p</w:t>
                                  </w:r>
                                  <w:r>
                                    <w:rPr>
                                      <w:rFonts w:ascii="Arial"/>
                                      <w:color w:val="111111"/>
                                      <w:spacing w:val="-1"/>
                                      <w:w w:val="98"/>
                                      <w:sz w:val="20"/>
                                    </w:rPr>
                                    <w:t>r</w:t>
                                  </w:r>
                                  <w:r>
                                    <w:rPr>
                                      <w:rFonts w:ascii="Arial"/>
                                      <w:color w:val="111111"/>
                                      <w:spacing w:val="-54"/>
                                      <w:w w:val="98"/>
                                      <w:sz w:val="20"/>
                                    </w:rPr>
                                    <w:t>o</w:t>
                                  </w:r>
                                  <w:r>
                                    <w:rPr>
                                      <w:rFonts w:ascii="Arial"/>
                                      <w:color w:val="111111"/>
                                      <w:spacing w:val="-50"/>
                                      <w:w w:val="87"/>
                                      <w:position w:val="-6"/>
                                      <w:sz w:val="20"/>
                                    </w:rPr>
                                    <w:t>o</w:t>
                                  </w:r>
                                  <w:r>
                                    <w:rPr>
                                      <w:rFonts w:ascii="Arial"/>
                                      <w:color w:val="111111"/>
                                      <w:spacing w:val="-102"/>
                                      <w:w w:val="98"/>
                                      <w:sz w:val="20"/>
                                    </w:rPr>
                                    <w:t>w</w:t>
                                  </w:r>
                                  <w:r>
                                    <w:rPr>
                                      <w:rFonts w:ascii="Arial"/>
                                      <w:color w:val="111111"/>
                                      <w:spacing w:val="-1"/>
                                      <w:w w:val="87"/>
                                      <w:position w:val="-6"/>
                                      <w:sz w:val="20"/>
                                    </w:rPr>
                                    <w:t>r</w:t>
                                  </w:r>
                                  <w:r>
                                    <w:rPr>
                                      <w:rFonts w:ascii="Arial"/>
                                      <w:color w:val="111111"/>
                                      <w:spacing w:val="33"/>
                                      <w:position w:val="-6"/>
                                      <w:sz w:val="20"/>
                                    </w:rPr>
                                    <w:t> </w:t>
                                  </w:r>
                                  <w:r>
                                    <w:rPr>
                                      <w:rFonts w:ascii="Arial"/>
                                      <w:color w:val="111111"/>
                                      <w:spacing w:val="-10"/>
                                      <w:sz w:val="20"/>
                                    </w:rPr>
                                    <w:t>,</w:t>
                                  </w:r>
                                </w:p>
                                <w:p>
                                  <w:pPr>
                                    <w:pStyle w:val="TableParagraph"/>
                                    <w:spacing w:line="177" w:lineRule="exact"/>
                                    <w:ind w:right="286"/>
                                    <w:jc w:val="center"/>
                                    <w:rPr>
                                      <w:rFonts w:ascii="Arial"/>
                                      <w:sz w:val="20"/>
                                    </w:rPr>
                                  </w:pPr>
                                  <w:r>
                                    <w:rPr>
                                      <w:rFonts w:ascii="Arial"/>
                                      <w:color w:val="111111"/>
                                      <w:spacing w:val="-2"/>
                                      <w:sz w:val="20"/>
                                    </w:rPr>
                                    <w:t>MicroSprklr</w:t>
                                  </w:r>
                                </w:p>
                              </w:tc>
                              <w:tc>
                                <w:tcPr>
                                  <w:tcW w:w="1143" w:type="dxa"/>
                                </w:tcPr>
                                <w:p>
                                  <w:pPr>
                                    <w:pStyle w:val="TableParagraph"/>
                                    <w:spacing w:before="64"/>
                                    <w:ind w:left="188"/>
                                    <w:rPr>
                                      <w:rFonts w:ascii="Arial"/>
                                      <w:sz w:val="20"/>
                                    </w:rPr>
                                  </w:pPr>
                                  <w:r>
                                    <w:rPr>
                                      <w:rFonts w:ascii="Arial"/>
                                      <w:color w:val="111111"/>
                                      <w:spacing w:val="-2"/>
                                      <w:sz w:val="20"/>
                                      <w:u w:val="thick" w:color="111111"/>
                                    </w:rPr>
                                    <w:t>Acreage</w:t>
                                  </w:r>
                                </w:p>
                              </w:tc>
                              <w:tc>
                                <w:tcPr>
                                  <w:tcW w:w="1331" w:type="dxa"/>
                                  <w:vMerge w:val="restart"/>
                                </w:tcPr>
                                <w:p>
                                  <w:pPr>
                                    <w:pStyle w:val="TableParagraph"/>
                                    <w:spacing w:line="206" w:lineRule="auto" w:before="9"/>
                                    <w:ind w:left="272" w:right="441" w:hanging="51"/>
                                    <w:rPr>
                                      <w:rFonts w:ascii="Arial"/>
                                      <w:sz w:val="20"/>
                                    </w:rPr>
                                  </w:pPr>
                                  <w:r>
                                    <w:rPr>
                                      <w:rFonts w:ascii="Arial"/>
                                      <w:color w:val="111111"/>
                                      <w:spacing w:val="-63"/>
                                      <w:sz w:val="20"/>
                                    </w:rPr>
                                    <w:t>P</w:t>
                                  </w:r>
                                  <w:r>
                                    <w:rPr>
                                      <w:rFonts w:ascii="Arial"/>
                                      <w:color w:val="111111"/>
                                      <w:spacing w:val="-11"/>
                                      <w:position w:val="-6"/>
                                      <w:sz w:val="20"/>
                                    </w:rPr>
                                    <w:t>(</w:t>
                                  </w:r>
                                  <w:r>
                                    <w:rPr>
                                      <w:rFonts w:ascii="Arial"/>
                                      <w:color w:val="111111"/>
                                      <w:spacing w:val="-40"/>
                                      <w:sz w:val="20"/>
                                    </w:rPr>
                                    <w:t>l</w:t>
                                  </w:r>
                                  <w:r>
                                    <w:rPr>
                                      <w:rFonts w:ascii="Arial"/>
                                      <w:color w:val="111111"/>
                                      <w:spacing w:val="-77"/>
                                      <w:position w:val="-6"/>
                                      <w:sz w:val="20"/>
                                    </w:rPr>
                                    <w:t>p</w:t>
                                  </w:r>
                                  <w:r>
                                    <w:rPr>
                                      <w:rFonts w:ascii="Arial"/>
                                      <w:color w:val="111111"/>
                                      <w:spacing w:val="-41"/>
                                      <w:sz w:val="20"/>
                                    </w:rPr>
                                    <w:t>a</w:t>
                                  </w:r>
                                  <w:r>
                                    <w:rPr>
                                      <w:rFonts w:ascii="Arial"/>
                                      <w:color w:val="111111"/>
                                      <w:spacing w:val="-77"/>
                                      <w:position w:val="-6"/>
                                      <w:sz w:val="20"/>
                                    </w:rPr>
                                    <w:t>e</w:t>
                                  </w:r>
                                  <w:r>
                                    <w:rPr>
                                      <w:rFonts w:ascii="Arial"/>
                                      <w:color w:val="111111"/>
                                      <w:spacing w:val="-41"/>
                                      <w:sz w:val="20"/>
                                    </w:rPr>
                                    <w:t>n</w:t>
                                  </w:r>
                                  <w:r>
                                    <w:rPr>
                                      <w:rFonts w:ascii="Arial"/>
                                      <w:color w:val="111111"/>
                                      <w:spacing w:val="-30"/>
                                      <w:position w:val="-6"/>
                                      <w:sz w:val="20"/>
                                    </w:rPr>
                                    <w:t>r</w:t>
                                  </w:r>
                                  <w:r>
                                    <w:rPr>
                                      <w:rFonts w:ascii="Arial"/>
                                      <w:color w:val="111111"/>
                                      <w:spacing w:val="-32"/>
                                      <w:sz w:val="20"/>
                                    </w:rPr>
                                    <w:t>t</w:t>
                                  </w:r>
                                  <w:r>
                                    <w:rPr>
                                      <w:rFonts w:ascii="Arial"/>
                                      <w:color w:val="111111"/>
                                      <w:spacing w:val="-142"/>
                                      <w:position w:val="-6"/>
                                      <w:sz w:val="20"/>
                                    </w:rPr>
                                    <w:t>m</w:t>
                                  </w:r>
                                  <w:r>
                                    <w:rPr>
                                      <w:rFonts w:ascii="Arial"/>
                                      <w:color w:val="111111"/>
                                      <w:spacing w:val="-3"/>
                                      <w:sz w:val="20"/>
                                    </w:rPr>
                                    <w:t>ed</w:t>
                                  </w:r>
                                  <w:r>
                                    <w:rPr>
                                      <w:rFonts w:ascii="Arial"/>
                                      <w:color w:val="111111"/>
                                      <w:spacing w:val="-2"/>
                                      <w:sz w:val="20"/>
                                    </w:rPr>
                                    <w:t> </w:t>
                                  </w:r>
                                  <w:r>
                                    <w:rPr>
                                      <w:rFonts w:ascii="Arial"/>
                                      <w:color w:val="111111"/>
                                      <w:spacing w:val="-2"/>
                                      <w:sz w:val="20"/>
                                      <w:u w:val="thick" w:color="111111"/>
                                    </w:rPr>
                                    <w:t>crops)</w:t>
                                  </w:r>
                                </w:p>
                              </w:tc>
                              <w:tc>
                                <w:tcPr>
                                  <w:tcW w:w="1445" w:type="dxa"/>
                                </w:tcPr>
                                <w:p>
                                  <w:pPr>
                                    <w:pStyle w:val="TableParagraph"/>
                                    <w:spacing w:before="57"/>
                                    <w:ind w:left="167"/>
                                    <w:rPr>
                                      <w:rFonts w:ascii="Arial"/>
                                      <w:sz w:val="20"/>
                                    </w:rPr>
                                  </w:pPr>
                                  <w:r>
                                    <w:rPr>
                                      <w:rFonts w:ascii="Arial"/>
                                      <w:color w:val="111111"/>
                                      <w:sz w:val="20"/>
                                    </w:rPr>
                                    <w:t>or</w:t>
                                  </w:r>
                                  <w:r>
                                    <w:rPr>
                                      <w:rFonts w:ascii="Arial"/>
                                      <w:color w:val="111111"/>
                                      <w:spacing w:val="52"/>
                                      <w:sz w:val="20"/>
                                    </w:rPr>
                                    <w:t> </w:t>
                                  </w:r>
                                  <w:r>
                                    <w:rPr>
                                      <w:rFonts w:ascii="Arial"/>
                                      <w:color w:val="111111"/>
                                      <w:sz w:val="20"/>
                                    </w:rPr>
                                    <w:t>Well</w:t>
                                  </w:r>
                                  <w:r>
                                    <w:rPr>
                                      <w:rFonts w:ascii="Arial"/>
                                      <w:color w:val="111111"/>
                                      <w:spacing w:val="-11"/>
                                      <w:sz w:val="20"/>
                                    </w:rPr>
                                    <w:t> </w:t>
                                  </w:r>
                                  <w:r>
                                    <w:rPr>
                                      <w:rFonts w:ascii="Arial"/>
                                      <w:color w:val="111111"/>
                                      <w:spacing w:val="-5"/>
                                      <w:sz w:val="20"/>
                                    </w:rPr>
                                    <w:t>use</w:t>
                                  </w:r>
                                </w:p>
                              </w:tc>
                            </w:tr>
                            <w:tr>
                              <w:trPr>
                                <w:trHeight w:val="229" w:hRule="atLeast"/>
                              </w:trPr>
                              <w:tc>
                                <w:tcPr>
                                  <w:tcW w:w="8632" w:type="dxa"/>
                                </w:tcPr>
                                <w:p>
                                  <w:pPr>
                                    <w:pStyle w:val="TableParagraph"/>
                                    <w:spacing w:line="178" w:lineRule="exact" w:before="31"/>
                                    <w:ind w:right="24"/>
                                    <w:jc w:val="right"/>
                                    <w:rPr>
                                      <w:rFonts w:ascii="Arial"/>
                                      <w:sz w:val="16"/>
                                    </w:rPr>
                                  </w:pPr>
                                  <w:r>
                                    <w:rPr>
                                      <w:rFonts w:ascii="Arial"/>
                                      <w:color w:val="111111"/>
                                      <w:spacing w:val="-10"/>
                                      <w:w w:val="110"/>
                                      <w:sz w:val="16"/>
                                    </w:rPr>
                                    <w:t>B</w:t>
                                  </w:r>
                                </w:p>
                              </w:tc>
                              <w:tc>
                                <w:tcPr>
                                  <w:tcW w:w="1621" w:type="dxa"/>
                                </w:tcPr>
                                <w:p>
                                  <w:pPr>
                                    <w:pStyle w:val="TableParagraph"/>
                                    <w:spacing w:line="209" w:lineRule="exact"/>
                                    <w:ind w:left="136"/>
                                    <w:rPr>
                                      <w:rFonts w:ascii="Arial"/>
                                      <w:sz w:val="16"/>
                                    </w:rPr>
                                  </w:pPr>
                                  <w:r>
                                    <w:rPr>
                                      <w:rFonts w:ascii="Arial"/>
                                      <w:color w:val="111111"/>
                                      <w:w w:val="105"/>
                                      <w:sz w:val="16"/>
                                    </w:rPr>
                                    <w:t>F</w:t>
                                  </w:r>
                                  <w:r>
                                    <w:rPr>
                                      <w:rFonts w:ascii="Arial"/>
                                      <w:color w:val="111111"/>
                                      <w:spacing w:val="42"/>
                                      <w:w w:val="105"/>
                                      <w:sz w:val="16"/>
                                    </w:rPr>
                                    <w:t>  </w:t>
                                  </w:r>
                                  <w:r>
                                    <w:rPr>
                                      <w:rFonts w:ascii="Arial"/>
                                      <w:color w:val="111111"/>
                                      <w:w w:val="105"/>
                                      <w:sz w:val="20"/>
                                    </w:rPr>
                                    <w:t>s</w:t>
                                  </w:r>
                                  <w:r>
                                    <w:rPr>
                                      <w:rFonts w:ascii="Arial"/>
                                      <w:color w:val="111111"/>
                                      <w:spacing w:val="33"/>
                                      <w:w w:val="105"/>
                                      <w:sz w:val="20"/>
                                    </w:rPr>
                                    <w:t>  </w:t>
                                  </w:r>
                                  <w:r>
                                    <w:rPr>
                                      <w:rFonts w:ascii="Arial"/>
                                      <w:color w:val="111111"/>
                                      <w:w w:val="105"/>
                                      <w:sz w:val="16"/>
                                    </w:rPr>
                                    <w:t>D</w:t>
                                  </w:r>
                                  <w:r>
                                    <w:rPr>
                                      <w:rFonts w:ascii="Arial"/>
                                      <w:color w:val="111111"/>
                                      <w:spacing w:val="40"/>
                                      <w:w w:val="105"/>
                                      <w:sz w:val="16"/>
                                    </w:rPr>
                                    <w:t>  </w:t>
                                  </w:r>
                                  <w:r>
                                    <w:rPr>
                                      <w:rFonts w:ascii="Arial"/>
                                      <w:color w:val="111111"/>
                                      <w:spacing w:val="-4"/>
                                      <w:w w:val="105"/>
                                      <w:sz w:val="16"/>
                                    </w:rPr>
                                    <w:t>McSp</w:t>
                                  </w:r>
                                </w:p>
                              </w:tc>
                              <w:tc>
                                <w:tcPr>
                                  <w:tcW w:w="1143" w:type="dxa"/>
                                </w:tcPr>
                                <w:p>
                                  <w:pPr>
                                    <w:pStyle w:val="TableParagraph"/>
                                    <w:rPr>
                                      <w:sz w:val="16"/>
                                    </w:rPr>
                                  </w:pPr>
                                </w:p>
                              </w:tc>
                              <w:tc>
                                <w:tcPr>
                                  <w:tcW w:w="1331" w:type="dxa"/>
                                  <w:vMerge/>
                                  <w:tcBorders>
                                    <w:top w:val="nil"/>
                                  </w:tcBorders>
                                </w:tcPr>
                                <w:p>
                                  <w:pPr>
                                    <w:rPr>
                                      <w:sz w:val="2"/>
                                      <w:szCs w:val="2"/>
                                    </w:rPr>
                                  </w:pPr>
                                </w:p>
                              </w:tc>
                              <w:tc>
                                <w:tcPr>
                                  <w:tcW w:w="1445" w:type="dxa"/>
                                  <w:tcBorders>
                                    <w:bottom w:val="single" w:sz="6" w:space="0" w:color="000000"/>
                                  </w:tcBorders>
                                </w:tcPr>
                                <w:p>
                                  <w:pPr>
                                    <w:pStyle w:val="TableParagraph"/>
                                    <w:rPr>
                                      <w:sz w:val="12"/>
                                    </w:rPr>
                                  </w:pPr>
                                </w:p>
                              </w:tc>
                            </w:tr>
                            <w:tr>
                              <w:trPr>
                                <w:trHeight w:val="370" w:hRule="atLeast"/>
                              </w:trPr>
                              <w:tc>
                                <w:tcPr>
                                  <w:tcW w:w="8632" w:type="dxa"/>
                                </w:tcPr>
                                <w:p>
                                  <w:pPr>
                                    <w:pStyle w:val="TableParagraph"/>
                                    <w:spacing w:line="179" w:lineRule="exact" w:before="171"/>
                                    <w:ind w:right="24"/>
                                    <w:jc w:val="right"/>
                                    <w:rPr>
                                      <w:rFonts w:ascii="Arial"/>
                                      <w:sz w:val="16"/>
                                    </w:rPr>
                                  </w:pPr>
                                  <w:r>
                                    <w:rPr>
                                      <w:rFonts w:ascii="Arial"/>
                                      <w:color w:val="111111"/>
                                      <w:spacing w:val="-10"/>
                                      <w:w w:val="110"/>
                                      <w:sz w:val="16"/>
                                    </w:rPr>
                                    <w:t>B</w:t>
                                  </w:r>
                                </w:p>
                              </w:tc>
                              <w:tc>
                                <w:tcPr>
                                  <w:tcW w:w="1621" w:type="dxa"/>
                                </w:tcPr>
                                <w:p>
                                  <w:pPr>
                                    <w:pStyle w:val="TableParagraph"/>
                                    <w:spacing w:line="223" w:lineRule="exact" w:before="126"/>
                                    <w:ind w:left="131"/>
                                    <w:rPr>
                                      <w:rFonts w:ascii="Arial"/>
                                      <w:sz w:val="16"/>
                                    </w:rPr>
                                  </w:pPr>
                                  <w:r>
                                    <w:rPr>
                                      <w:rFonts w:ascii="Arial"/>
                                      <w:color w:val="111111"/>
                                      <w:w w:val="105"/>
                                      <w:sz w:val="16"/>
                                    </w:rPr>
                                    <w:t>F</w:t>
                                  </w:r>
                                  <w:r>
                                    <w:rPr>
                                      <w:rFonts w:ascii="Arial"/>
                                      <w:color w:val="111111"/>
                                      <w:spacing w:val="44"/>
                                      <w:w w:val="105"/>
                                      <w:sz w:val="16"/>
                                    </w:rPr>
                                    <w:t>  </w:t>
                                  </w:r>
                                  <w:r>
                                    <w:rPr>
                                      <w:rFonts w:ascii="Arial"/>
                                      <w:color w:val="111111"/>
                                      <w:w w:val="105"/>
                                      <w:sz w:val="20"/>
                                    </w:rPr>
                                    <w:t>s</w:t>
                                  </w:r>
                                  <w:r>
                                    <w:rPr>
                                      <w:rFonts w:ascii="Arial"/>
                                      <w:color w:val="111111"/>
                                      <w:spacing w:val="32"/>
                                      <w:w w:val="105"/>
                                      <w:sz w:val="20"/>
                                    </w:rPr>
                                    <w:t>  </w:t>
                                  </w:r>
                                  <w:r>
                                    <w:rPr>
                                      <w:rFonts w:ascii="Arial"/>
                                      <w:color w:val="111111"/>
                                      <w:w w:val="105"/>
                                      <w:position w:val="1"/>
                                      <w:sz w:val="16"/>
                                    </w:rPr>
                                    <w:t>D</w:t>
                                  </w:r>
                                  <w:r>
                                    <w:rPr>
                                      <w:rFonts w:ascii="Arial"/>
                                      <w:color w:val="111111"/>
                                      <w:spacing w:val="40"/>
                                      <w:w w:val="105"/>
                                      <w:position w:val="1"/>
                                      <w:sz w:val="16"/>
                                    </w:rPr>
                                    <w:t>  </w:t>
                                  </w:r>
                                  <w:r>
                                    <w:rPr>
                                      <w:rFonts w:ascii="Arial"/>
                                      <w:color w:val="111111"/>
                                      <w:spacing w:val="-4"/>
                                      <w:w w:val="105"/>
                                      <w:sz w:val="16"/>
                                    </w:rPr>
                                    <w:t>McSp</w:t>
                                  </w:r>
                                </w:p>
                              </w:tc>
                              <w:tc>
                                <w:tcPr>
                                  <w:tcW w:w="1143" w:type="dxa"/>
                                </w:tcPr>
                                <w:p>
                                  <w:pPr>
                                    <w:pStyle w:val="TableParagraph"/>
                                    <w:rPr>
                                      <w:sz w:val="20"/>
                                    </w:rPr>
                                  </w:pPr>
                                </w:p>
                              </w:tc>
                              <w:tc>
                                <w:tcPr>
                                  <w:tcW w:w="1331" w:type="dxa"/>
                                </w:tcPr>
                                <w:p>
                                  <w:pPr>
                                    <w:pStyle w:val="TableParagraph"/>
                                    <w:rPr>
                                      <w:sz w:val="20"/>
                                    </w:rPr>
                                  </w:pPr>
                                </w:p>
                              </w:tc>
                              <w:tc>
                                <w:tcPr>
                                  <w:tcW w:w="1445" w:type="dxa"/>
                                  <w:tcBorders>
                                    <w:top w:val="single" w:sz="6" w:space="0" w:color="000000"/>
                                    <w:bottom w:val="single" w:sz="6" w:space="0" w:color="000000"/>
                                  </w:tcBorders>
                                </w:tcPr>
                                <w:p>
                                  <w:pPr>
                                    <w:pStyle w:val="TableParagraph"/>
                                    <w:rPr>
                                      <w:sz w:val="20"/>
                                    </w:rPr>
                                  </w:pPr>
                                </w:p>
                              </w:tc>
                            </w:tr>
                            <w:tr>
                              <w:trPr>
                                <w:trHeight w:val="347" w:hRule="atLeast"/>
                              </w:trPr>
                              <w:tc>
                                <w:tcPr>
                                  <w:tcW w:w="8632" w:type="dxa"/>
                                </w:tcPr>
                                <w:p>
                                  <w:pPr>
                                    <w:pStyle w:val="TableParagraph"/>
                                    <w:spacing w:line="171" w:lineRule="exact" w:before="170"/>
                                    <w:ind w:right="24"/>
                                    <w:jc w:val="right"/>
                                    <w:rPr>
                                      <w:rFonts w:ascii="Arial"/>
                                      <w:sz w:val="16"/>
                                    </w:rPr>
                                  </w:pPr>
                                  <w:r>
                                    <w:rPr>
                                      <w:rFonts w:ascii="Arial"/>
                                      <w:color w:val="111111"/>
                                      <w:spacing w:val="-10"/>
                                      <w:w w:val="110"/>
                                      <w:sz w:val="16"/>
                                    </w:rPr>
                                    <w:t>B</w:t>
                                  </w:r>
                                </w:p>
                              </w:tc>
                              <w:tc>
                                <w:tcPr>
                                  <w:tcW w:w="1621" w:type="dxa"/>
                                </w:tcPr>
                                <w:p>
                                  <w:pPr>
                                    <w:pStyle w:val="TableParagraph"/>
                                    <w:spacing w:line="202" w:lineRule="exact" w:before="125"/>
                                    <w:ind w:left="136"/>
                                    <w:rPr>
                                      <w:rFonts w:ascii="Arial"/>
                                      <w:sz w:val="16"/>
                                    </w:rPr>
                                  </w:pPr>
                                  <w:r>
                                    <w:rPr>
                                      <w:rFonts w:ascii="Arial"/>
                                      <w:color w:val="111111"/>
                                      <w:w w:val="105"/>
                                      <w:sz w:val="16"/>
                                    </w:rPr>
                                    <w:t>F</w:t>
                                  </w:r>
                                  <w:r>
                                    <w:rPr>
                                      <w:rFonts w:ascii="Arial"/>
                                      <w:color w:val="111111"/>
                                      <w:spacing w:val="42"/>
                                      <w:w w:val="105"/>
                                      <w:sz w:val="16"/>
                                    </w:rPr>
                                    <w:t>  </w:t>
                                  </w:r>
                                  <w:r>
                                    <w:rPr>
                                      <w:rFonts w:ascii="Arial"/>
                                      <w:color w:val="111111"/>
                                      <w:w w:val="105"/>
                                      <w:sz w:val="20"/>
                                    </w:rPr>
                                    <w:t>s</w:t>
                                  </w:r>
                                  <w:r>
                                    <w:rPr>
                                      <w:rFonts w:ascii="Arial"/>
                                      <w:color w:val="111111"/>
                                      <w:spacing w:val="33"/>
                                      <w:w w:val="105"/>
                                      <w:sz w:val="20"/>
                                    </w:rPr>
                                    <w:t>  </w:t>
                                  </w:r>
                                  <w:r>
                                    <w:rPr>
                                      <w:rFonts w:ascii="Arial"/>
                                      <w:color w:val="111111"/>
                                      <w:w w:val="105"/>
                                      <w:sz w:val="16"/>
                                    </w:rPr>
                                    <w:t>D</w:t>
                                  </w:r>
                                  <w:r>
                                    <w:rPr>
                                      <w:rFonts w:ascii="Arial"/>
                                      <w:color w:val="111111"/>
                                      <w:spacing w:val="43"/>
                                      <w:w w:val="105"/>
                                      <w:sz w:val="16"/>
                                    </w:rPr>
                                    <w:t>  </w:t>
                                  </w:r>
                                  <w:r>
                                    <w:rPr>
                                      <w:rFonts w:ascii="Arial"/>
                                      <w:color w:val="111111"/>
                                      <w:spacing w:val="-4"/>
                                      <w:w w:val="105"/>
                                      <w:sz w:val="16"/>
                                    </w:rPr>
                                    <w:t>McSp</w:t>
                                  </w:r>
                                </w:p>
                              </w:tc>
                              <w:tc>
                                <w:tcPr>
                                  <w:tcW w:w="1143" w:type="dxa"/>
                                </w:tcPr>
                                <w:p>
                                  <w:pPr>
                                    <w:pStyle w:val="TableParagraph"/>
                                    <w:rPr>
                                      <w:sz w:val="20"/>
                                    </w:rPr>
                                  </w:pPr>
                                </w:p>
                              </w:tc>
                              <w:tc>
                                <w:tcPr>
                                  <w:tcW w:w="1331" w:type="dxa"/>
                                </w:tcPr>
                                <w:p>
                                  <w:pPr>
                                    <w:pStyle w:val="TableParagraph"/>
                                    <w:rPr>
                                      <w:sz w:val="20"/>
                                    </w:rPr>
                                  </w:pPr>
                                </w:p>
                              </w:tc>
                              <w:tc>
                                <w:tcPr>
                                  <w:tcW w:w="1445" w:type="dxa"/>
                                  <w:tcBorders>
                                    <w:top w:val="single" w:sz="6" w:space="0" w:color="000000"/>
                                    <w:bottom w:val="single" w:sz="6" w:space="0" w:color="000000"/>
                                  </w:tcBorders>
                                </w:tcPr>
                                <w:p>
                                  <w:pPr>
                                    <w:pStyle w:val="TableParagraph"/>
                                    <w:rPr>
                                      <w:sz w:val="20"/>
                                    </w:rPr>
                                  </w:pPr>
                                </w:p>
                              </w:tc>
                            </w:tr>
                            <w:tr>
                              <w:trPr>
                                <w:trHeight w:val="376" w:hRule="atLeast"/>
                              </w:trPr>
                              <w:tc>
                                <w:tcPr>
                                  <w:tcW w:w="8632" w:type="dxa"/>
                                </w:tcPr>
                                <w:p>
                                  <w:pPr>
                                    <w:pStyle w:val="TableParagraph"/>
                                    <w:spacing w:line="163" w:lineRule="exact" w:before="183"/>
                                    <w:ind w:right="24"/>
                                    <w:jc w:val="right"/>
                                    <w:rPr>
                                      <w:rFonts w:ascii="Arial"/>
                                      <w:sz w:val="16"/>
                                    </w:rPr>
                                  </w:pPr>
                                  <w:r>
                                    <w:rPr>
                                      <w:rFonts w:ascii="Arial"/>
                                      <w:color w:val="111111"/>
                                      <w:spacing w:val="-10"/>
                                      <w:w w:val="110"/>
                                      <w:sz w:val="16"/>
                                    </w:rPr>
                                    <w:t>B</w:t>
                                  </w:r>
                                </w:p>
                              </w:tc>
                              <w:tc>
                                <w:tcPr>
                                  <w:tcW w:w="1621" w:type="dxa"/>
                                </w:tcPr>
                                <w:p>
                                  <w:pPr>
                                    <w:pStyle w:val="TableParagraph"/>
                                    <w:spacing w:line="202" w:lineRule="exact" w:before="154"/>
                                    <w:ind w:left="136"/>
                                    <w:rPr>
                                      <w:rFonts w:ascii="Arial"/>
                                      <w:sz w:val="16"/>
                                    </w:rPr>
                                  </w:pPr>
                                  <w:r>
                                    <w:rPr>
                                      <w:rFonts w:ascii="Arial"/>
                                      <w:color w:val="111111"/>
                                      <w:w w:val="105"/>
                                      <w:sz w:val="16"/>
                                    </w:rPr>
                                    <w:t>F</w:t>
                                  </w:r>
                                  <w:r>
                                    <w:rPr>
                                      <w:rFonts w:ascii="Arial"/>
                                      <w:color w:val="111111"/>
                                      <w:spacing w:val="42"/>
                                      <w:w w:val="105"/>
                                      <w:sz w:val="16"/>
                                    </w:rPr>
                                    <w:t>  </w:t>
                                  </w:r>
                                  <w:r>
                                    <w:rPr>
                                      <w:rFonts w:ascii="Arial"/>
                                      <w:color w:val="111111"/>
                                      <w:w w:val="105"/>
                                      <w:sz w:val="20"/>
                                    </w:rPr>
                                    <w:t>s</w:t>
                                  </w:r>
                                  <w:r>
                                    <w:rPr>
                                      <w:rFonts w:ascii="Arial"/>
                                      <w:color w:val="111111"/>
                                      <w:spacing w:val="33"/>
                                      <w:w w:val="105"/>
                                      <w:sz w:val="20"/>
                                    </w:rPr>
                                    <w:t>  </w:t>
                                  </w:r>
                                  <w:r>
                                    <w:rPr>
                                      <w:rFonts w:ascii="Arial"/>
                                      <w:color w:val="111111"/>
                                      <w:w w:val="105"/>
                                      <w:sz w:val="16"/>
                                    </w:rPr>
                                    <w:t>D</w:t>
                                  </w:r>
                                  <w:r>
                                    <w:rPr>
                                      <w:rFonts w:ascii="Arial"/>
                                      <w:color w:val="111111"/>
                                      <w:spacing w:val="40"/>
                                      <w:w w:val="105"/>
                                      <w:sz w:val="16"/>
                                    </w:rPr>
                                    <w:t>  </w:t>
                                  </w:r>
                                  <w:r>
                                    <w:rPr>
                                      <w:rFonts w:ascii="Arial"/>
                                      <w:color w:val="111111"/>
                                      <w:spacing w:val="-4"/>
                                      <w:w w:val="105"/>
                                      <w:sz w:val="16"/>
                                    </w:rPr>
                                    <w:t>McSp</w:t>
                                  </w:r>
                                </w:p>
                              </w:tc>
                              <w:tc>
                                <w:tcPr>
                                  <w:tcW w:w="1143" w:type="dxa"/>
                                </w:tcPr>
                                <w:p>
                                  <w:pPr>
                                    <w:pStyle w:val="TableParagraph"/>
                                    <w:rPr>
                                      <w:sz w:val="20"/>
                                    </w:rPr>
                                  </w:pPr>
                                </w:p>
                              </w:tc>
                              <w:tc>
                                <w:tcPr>
                                  <w:tcW w:w="1331" w:type="dxa"/>
                                </w:tcPr>
                                <w:p>
                                  <w:pPr>
                                    <w:pStyle w:val="TableParagraph"/>
                                    <w:rPr>
                                      <w:sz w:val="20"/>
                                    </w:rPr>
                                  </w:pPr>
                                </w:p>
                              </w:tc>
                              <w:tc>
                                <w:tcPr>
                                  <w:tcW w:w="1445" w:type="dxa"/>
                                  <w:tcBorders>
                                    <w:top w:val="single" w:sz="6" w:space="0" w:color="000000"/>
                                    <w:bottom w:val="single" w:sz="6" w:space="0" w:color="000000"/>
                                  </w:tcBorders>
                                </w:tcPr>
                                <w:p>
                                  <w:pPr>
                                    <w:pStyle w:val="TableParagraph"/>
                                    <w:rPr>
                                      <w:sz w:val="20"/>
                                    </w:rPr>
                                  </w:pPr>
                                </w:p>
                              </w:tc>
                            </w:tr>
                            <w:tr>
                              <w:trPr>
                                <w:trHeight w:val="368" w:hRule="atLeast"/>
                              </w:trPr>
                              <w:tc>
                                <w:tcPr>
                                  <w:tcW w:w="8632" w:type="dxa"/>
                                </w:tcPr>
                                <w:p>
                                  <w:pPr>
                                    <w:pStyle w:val="TableParagraph"/>
                                    <w:spacing w:before="2"/>
                                    <w:rPr>
                                      <w:rFonts w:ascii="Arial"/>
                                      <w:b/>
                                      <w:sz w:val="16"/>
                                    </w:rPr>
                                  </w:pPr>
                                </w:p>
                                <w:p>
                                  <w:pPr>
                                    <w:pStyle w:val="TableParagraph"/>
                                    <w:spacing w:line="155" w:lineRule="exact"/>
                                    <w:ind w:right="19"/>
                                    <w:jc w:val="right"/>
                                    <w:rPr>
                                      <w:rFonts w:ascii="Arial"/>
                                      <w:sz w:val="16"/>
                                    </w:rPr>
                                  </w:pPr>
                                  <w:r>
                                    <w:rPr>
                                      <w:rFonts w:ascii="Arial"/>
                                      <w:color w:val="111111"/>
                                      <w:spacing w:val="-10"/>
                                      <w:w w:val="110"/>
                                      <w:sz w:val="16"/>
                                    </w:rPr>
                                    <w:t>B</w:t>
                                  </w:r>
                                </w:p>
                              </w:tc>
                              <w:tc>
                                <w:tcPr>
                                  <w:tcW w:w="1621" w:type="dxa"/>
                                </w:tcPr>
                                <w:p>
                                  <w:pPr>
                                    <w:pStyle w:val="TableParagraph"/>
                                    <w:spacing w:line="202" w:lineRule="exact" w:before="146"/>
                                    <w:ind w:left="140"/>
                                    <w:rPr>
                                      <w:rFonts w:ascii="Arial"/>
                                      <w:sz w:val="16"/>
                                    </w:rPr>
                                  </w:pPr>
                                  <w:r>
                                    <w:rPr>
                                      <w:rFonts w:ascii="Arial"/>
                                      <w:color w:val="111111"/>
                                      <w:w w:val="105"/>
                                      <w:sz w:val="16"/>
                                    </w:rPr>
                                    <w:t>F</w:t>
                                  </w:r>
                                  <w:r>
                                    <w:rPr>
                                      <w:rFonts w:ascii="Arial"/>
                                      <w:color w:val="111111"/>
                                      <w:spacing w:val="42"/>
                                      <w:w w:val="105"/>
                                      <w:sz w:val="16"/>
                                    </w:rPr>
                                    <w:t>  </w:t>
                                  </w:r>
                                  <w:r>
                                    <w:rPr>
                                      <w:rFonts w:ascii="Arial"/>
                                      <w:color w:val="111111"/>
                                      <w:w w:val="105"/>
                                      <w:sz w:val="20"/>
                                    </w:rPr>
                                    <w:t>s</w:t>
                                  </w:r>
                                  <w:r>
                                    <w:rPr>
                                      <w:rFonts w:ascii="Arial"/>
                                      <w:color w:val="111111"/>
                                      <w:spacing w:val="33"/>
                                      <w:w w:val="105"/>
                                      <w:sz w:val="20"/>
                                    </w:rPr>
                                    <w:t>  </w:t>
                                  </w:r>
                                  <w:r>
                                    <w:rPr>
                                      <w:rFonts w:ascii="Arial"/>
                                      <w:color w:val="111111"/>
                                      <w:w w:val="105"/>
                                      <w:sz w:val="16"/>
                                    </w:rPr>
                                    <w:t>D</w:t>
                                  </w:r>
                                  <w:r>
                                    <w:rPr>
                                      <w:rFonts w:ascii="Arial"/>
                                      <w:color w:val="111111"/>
                                      <w:spacing w:val="40"/>
                                      <w:w w:val="105"/>
                                      <w:sz w:val="16"/>
                                    </w:rPr>
                                    <w:t>  </w:t>
                                  </w:r>
                                  <w:r>
                                    <w:rPr>
                                      <w:rFonts w:ascii="Arial"/>
                                      <w:color w:val="111111"/>
                                      <w:spacing w:val="-4"/>
                                      <w:w w:val="105"/>
                                      <w:sz w:val="16"/>
                                    </w:rPr>
                                    <w:t>McSp</w:t>
                                  </w:r>
                                </w:p>
                              </w:tc>
                              <w:tc>
                                <w:tcPr>
                                  <w:tcW w:w="1143" w:type="dxa"/>
                                </w:tcPr>
                                <w:p>
                                  <w:pPr>
                                    <w:pStyle w:val="TableParagraph"/>
                                    <w:rPr>
                                      <w:sz w:val="20"/>
                                    </w:rPr>
                                  </w:pPr>
                                </w:p>
                              </w:tc>
                              <w:tc>
                                <w:tcPr>
                                  <w:tcW w:w="1331" w:type="dxa"/>
                                </w:tcPr>
                                <w:p>
                                  <w:pPr>
                                    <w:pStyle w:val="TableParagraph"/>
                                    <w:rPr>
                                      <w:sz w:val="20"/>
                                    </w:rPr>
                                  </w:pPr>
                                </w:p>
                              </w:tc>
                              <w:tc>
                                <w:tcPr>
                                  <w:tcW w:w="1445" w:type="dxa"/>
                                  <w:tcBorders>
                                    <w:top w:val="single" w:sz="6" w:space="0" w:color="000000"/>
                                    <w:bottom w:val="single" w:sz="6" w:space="0" w:color="000000"/>
                                  </w:tcBorders>
                                </w:tcPr>
                                <w:p>
                                  <w:pPr>
                                    <w:pStyle w:val="TableParagraph"/>
                                    <w:rPr>
                                      <w:sz w:val="20"/>
                                    </w:rPr>
                                  </w:pPr>
                                </w:p>
                              </w:tc>
                            </w:tr>
                            <w:tr>
                              <w:trPr>
                                <w:trHeight w:val="378" w:hRule="atLeast"/>
                              </w:trPr>
                              <w:tc>
                                <w:tcPr>
                                  <w:tcW w:w="8632" w:type="dxa"/>
                                </w:tcPr>
                                <w:p>
                                  <w:pPr>
                                    <w:pStyle w:val="TableParagraph"/>
                                    <w:spacing w:before="19"/>
                                    <w:rPr>
                                      <w:rFonts w:ascii="Arial"/>
                                      <w:b/>
                                      <w:sz w:val="16"/>
                                    </w:rPr>
                                  </w:pPr>
                                </w:p>
                                <w:p>
                                  <w:pPr>
                                    <w:pStyle w:val="TableParagraph"/>
                                    <w:spacing w:line="147" w:lineRule="exact"/>
                                    <w:ind w:right="24"/>
                                    <w:jc w:val="right"/>
                                    <w:rPr>
                                      <w:rFonts w:ascii="Arial"/>
                                      <w:sz w:val="16"/>
                                    </w:rPr>
                                  </w:pPr>
                                  <w:r>
                                    <w:rPr>
                                      <w:rFonts w:ascii="Arial"/>
                                      <w:color w:val="111111"/>
                                      <w:spacing w:val="-10"/>
                                      <w:w w:val="110"/>
                                      <w:sz w:val="16"/>
                                    </w:rPr>
                                    <w:t>B</w:t>
                                  </w:r>
                                </w:p>
                              </w:tc>
                              <w:tc>
                                <w:tcPr>
                                  <w:tcW w:w="1621" w:type="dxa"/>
                                </w:tcPr>
                                <w:p>
                                  <w:pPr>
                                    <w:pStyle w:val="TableParagraph"/>
                                    <w:spacing w:line="202" w:lineRule="exact" w:before="156"/>
                                    <w:ind w:left="136"/>
                                    <w:rPr>
                                      <w:rFonts w:ascii="Arial"/>
                                      <w:sz w:val="16"/>
                                    </w:rPr>
                                  </w:pPr>
                                  <w:r>
                                    <w:rPr>
                                      <w:rFonts w:ascii="Arial"/>
                                      <w:color w:val="111111"/>
                                      <w:w w:val="105"/>
                                      <w:sz w:val="16"/>
                                    </w:rPr>
                                    <w:t>F</w:t>
                                  </w:r>
                                  <w:r>
                                    <w:rPr>
                                      <w:rFonts w:ascii="Arial"/>
                                      <w:color w:val="111111"/>
                                      <w:spacing w:val="42"/>
                                      <w:w w:val="105"/>
                                      <w:sz w:val="16"/>
                                    </w:rPr>
                                    <w:t>  </w:t>
                                  </w:r>
                                  <w:r>
                                    <w:rPr>
                                      <w:rFonts w:ascii="Arial"/>
                                      <w:color w:val="111111"/>
                                      <w:w w:val="105"/>
                                      <w:sz w:val="20"/>
                                    </w:rPr>
                                    <w:t>s</w:t>
                                  </w:r>
                                  <w:r>
                                    <w:rPr>
                                      <w:rFonts w:ascii="Arial"/>
                                      <w:color w:val="111111"/>
                                      <w:spacing w:val="33"/>
                                      <w:w w:val="105"/>
                                      <w:sz w:val="20"/>
                                    </w:rPr>
                                    <w:t>  </w:t>
                                  </w:r>
                                  <w:r>
                                    <w:rPr>
                                      <w:rFonts w:ascii="Arial"/>
                                      <w:color w:val="111111"/>
                                      <w:w w:val="105"/>
                                      <w:sz w:val="16"/>
                                    </w:rPr>
                                    <w:t>D</w:t>
                                  </w:r>
                                  <w:r>
                                    <w:rPr>
                                      <w:rFonts w:ascii="Arial"/>
                                      <w:color w:val="111111"/>
                                      <w:spacing w:val="43"/>
                                      <w:w w:val="105"/>
                                      <w:sz w:val="16"/>
                                    </w:rPr>
                                    <w:t>  </w:t>
                                  </w:r>
                                  <w:r>
                                    <w:rPr>
                                      <w:rFonts w:ascii="Arial"/>
                                      <w:color w:val="111111"/>
                                      <w:spacing w:val="-4"/>
                                      <w:w w:val="105"/>
                                      <w:sz w:val="16"/>
                                    </w:rPr>
                                    <w:t>McSp</w:t>
                                  </w:r>
                                </w:p>
                              </w:tc>
                              <w:tc>
                                <w:tcPr>
                                  <w:tcW w:w="1143" w:type="dxa"/>
                                </w:tcPr>
                                <w:p>
                                  <w:pPr>
                                    <w:pStyle w:val="TableParagraph"/>
                                    <w:rPr>
                                      <w:sz w:val="20"/>
                                    </w:rPr>
                                  </w:pPr>
                                </w:p>
                              </w:tc>
                              <w:tc>
                                <w:tcPr>
                                  <w:tcW w:w="1331" w:type="dxa"/>
                                </w:tcPr>
                                <w:p>
                                  <w:pPr>
                                    <w:pStyle w:val="TableParagraph"/>
                                    <w:rPr>
                                      <w:sz w:val="20"/>
                                    </w:rPr>
                                  </w:pPr>
                                </w:p>
                              </w:tc>
                              <w:tc>
                                <w:tcPr>
                                  <w:tcW w:w="1445" w:type="dxa"/>
                                  <w:tcBorders>
                                    <w:top w:val="single" w:sz="6" w:space="0" w:color="000000"/>
                                    <w:bottom w:val="single" w:sz="6" w:space="0" w:color="000000"/>
                                  </w:tcBorders>
                                </w:tcPr>
                                <w:p>
                                  <w:pPr>
                                    <w:pStyle w:val="TableParagraph"/>
                                    <w:rPr>
                                      <w:sz w:val="20"/>
                                    </w:rPr>
                                  </w:pPr>
                                </w:p>
                              </w:tc>
                            </w:tr>
                            <w:tr>
                              <w:trPr>
                                <w:trHeight w:val="373" w:hRule="atLeast"/>
                              </w:trPr>
                              <w:tc>
                                <w:tcPr>
                                  <w:tcW w:w="8632" w:type="dxa"/>
                                </w:tcPr>
                                <w:p>
                                  <w:pPr>
                                    <w:pStyle w:val="TableParagraph"/>
                                    <w:spacing w:before="24"/>
                                    <w:rPr>
                                      <w:rFonts w:ascii="Arial"/>
                                      <w:b/>
                                      <w:sz w:val="16"/>
                                    </w:rPr>
                                  </w:pPr>
                                </w:p>
                                <w:p>
                                  <w:pPr>
                                    <w:pStyle w:val="TableParagraph"/>
                                    <w:spacing w:line="137" w:lineRule="exact" w:before="1"/>
                                    <w:ind w:right="19"/>
                                    <w:jc w:val="right"/>
                                    <w:rPr>
                                      <w:rFonts w:ascii="Arial"/>
                                      <w:sz w:val="16"/>
                                    </w:rPr>
                                  </w:pPr>
                                  <w:r>
                                    <w:rPr>
                                      <w:rFonts w:ascii="Arial"/>
                                      <w:color w:val="111111"/>
                                      <w:spacing w:val="-10"/>
                                      <w:w w:val="110"/>
                                      <w:sz w:val="16"/>
                                    </w:rPr>
                                    <w:t>B</w:t>
                                  </w:r>
                                </w:p>
                              </w:tc>
                              <w:tc>
                                <w:tcPr>
                                  <w:tcW w:w="1621" w:type="dxa"/>
                                </w:tcPr>
                                <w:p>
                                  <w:pPr>
                                    <w:pStyle w:val="TableParagraph"/>
                                    <w:spacing w:line="202" w:lineRule="exact" w:before="151"/>
                                    <w:ind w:left="140"/>
                                    <w:rPr>
                                      <w:rFonts w:ascii="Arial"/>
                                      <w:sz w:val="16"/>
                                    </w:rPr>
                                  </w:pPr>
                                  <w:r>
                                    <w:rPr>
                                      <w:rFonts w:ascii="Arial"/>
                                      <w:color w:val="111111"/>
                                      <w:w w:val="105"/>
                                      <w:sz w:val="16"/>
                                    </w:rPr>
                                    <w:t>F</w:t>
                                  </w:r>
                                  <w:r>
                                    <w:rPr>
                                      <w:rFonts w:ascii="Arial"/>
                                      <w:color w:val="111111"/>
                                      <w:spacing w:val="42"/>
                                      <w:w w:val="105"/>
                                      <w:sz w:val="16"/>
                                    </w:rPr>
                                    <w:t>  </w:t>
                                  </w:r>
                                  <w:r>
                                    <w:rPr>
                                      <w:rFonts w:ascii="Arial"/>
                                      <w:color w:val="111111"/>
                                      <w:w w:val="105"/>
                                      <w:sz w:val="20"/>
                                    </w:rPr>
                                    <w:t>s</w:t>
                                  </w:r>
                                  <w:r>
                                    <w:rPr>
                                      <w:rFonts w:ascii="Arial"/>
                                      <w:color w:val="111111"/>
                                      <w:spacing w:val="33"/>
                                      <w:w w:val="105"/>
                                      <w:sz w:val="20"/>
                                    </w:rPr>
                                    <w:t>  </w:t>
                                  </w:r>
                                  <w:r>
                                    <w:rPr>
                                      <w:rFonts w:ascii="Arial"/>
                                      <w:color w:val="111111"/>
                                      <w:w w:val="105"/>
                                      <w:sz w:val="16"/>
                                    </w:rPr>
                                    <w:t>D</w:t>
                                  </w:r>
                                  <w:r>
                                    <w:rPr>
                                      <w:rFonts w:ascii="Arial"/>
                                      <w:color w:val="111111"/>
                                      <w:spacing w:val="40"/>
                                      <w:w w:val="105"/>
                                      <w:sz w:val="16"/>
                                    </w:rPr>
                                    <w:t>  </w:t>
                                  </w:r>
                                  <w:r>
                                    <w:rPr>
                                      <w:rFonts w:ascii="Arial"/>
                                      <w:color w:val="111111"/>
                                      <w:spacing w:val="-4"/>
                                      <w:w w:val="105"/>
                                      <w:sz w:val="16"/>
                                    </w:rPr>
                                    <w:t>McSp</w:t>
                                  </w:r>
                                </w:p>
                              </w:tc>
                              <w:tc>
                                <w:tcPr>
                                  <w:tcW w:w="1143" w:type="dxa"/>
                                </w:tcPr>
                                <w:p>
                                  <w:pPr>
                                    <w:pStyle w:val="TableParagraph"/>
                                    <w:rPr>
                                      <w:sz w:val="20"/>
                                    </w:rPr>
                                  </w:pPr>
                                </w:p>
                              </w:tc>
                              <w:tc>
                                <w:tcPr>
                                  <w:tcW w:w="1331" w:type="dxa"/>
                                </w:tcPr>
                                <w:p>
                                  <w:pPr>
                                    <w:pStyle w:val="TableParagraph"/>
                                    <w:rPr>
                                      <w:sz w:val="20"/>
                                    </w:rPr>
                                  </w:pPr>
                                </w:p>
                              </w:tc>
                              <w:tc>
                                <w:tcPr>
                                  <w:tcW w:w="1445" w:type="dxa"/>
                                  <w:tcBorders>
                                    <w:top w:val="single" w:sz="6" w:space="0" w:color="000000"/>
                                    <w:bottom w:val="single" w:sz="6" w:space="0" w:color="000000"/>
                                  </w:tcBorders>
                                </w:tcPr>
                                <w:p>
                                  <w:pPr>
                                    <w:pStyle w:val="TableParagraph"/>
                                    <w:rPr>
                                      <w:sz w:val="20"/>
                                    </w:rPr>
                                  </w:pPr>
                                </w:p>
                              </w:tc>
                            </w:tr>
                            <w:tr>
                              <w:trPr>
                                <w:trHeight w:val="370" w:hRule="atLeast"/>
                              </w:trPr>
                              <w:tc>
                                <w:tcPr>
                                  <w:tcW w:w="8632" w:type="dxa"/>
                                </w:tcPr>
                                <w:p>
                                  <w:pPr>
                                    <w:pStyle w:val="TableParagraph"/>
                                    <w:spacing w:before="30"/>
                                    <w:rPr>
                                      <w:rFonts w:ascii="Arial"/>
                                      <w:b/>
                                      <w:sz w:val="16"/>
                                    </w:rPr>
                                  </w:pPr>
                                </w:p>
                                <w:p>
                                  <w:pPr>
                                    <w:pStyle w:val="TableParagraph"/>
                                    <w:spacing w:line="126" w:lineRule="exact"/>
                                    <w:ind w:right="19"/>
                                    <w:jc w:val="right"/>
                                    <w:rPr>
                                      <w:rFonts w:ascii="Arial"/>
                                      <w:sz w:val="16"/>
                                    </w:rPr>
                                  </w:pPr>
                                  <w:r>
                                    <w:rPr>
                                      <w:rFonts w:ascii="Arial"/>
                                      <w:color w:val="111111"/>
                                      <w:spacing w:val="-10"/>
                                      <w:w w:val="110"/>
                                      <w:sz w:val="16"/>
                                    </w:rPr>
                                    <w:t>B</w:t>
                                  </w:r>
                                </w:p>
                              </w:tc>
                              <w:tc>
                                <w:tcPr>
                                  <w:tcW w:w="1621" w:type="dxa"/>
                                </w:tcPr>
                                <w:p>
                                  <w:pPr>
                                    <w:pStyle w:val="TableParagraph"/>
                                    <w:spacing w:line="204" w:lineRule="exact" w:before="147"/>
                                    <w:ind w:left="136"/>
                                    <w:rPr>
                                      <w:rFonts w:ascii="Arial"/>
                                      <w:sz w:val="16"/>
                                    </w:rPr>
                                  </w:pPr>
                                  <w:r>
                                    <w:rPr>
                                      <w:rFonts w:ascii="Arial"/>
                                      <w:color w:val="111111"/>
                                      <w:w w:val="105"/>
                                      <w:sz w:val="16"/>
                                    </w:rPr>
                                    <w:t>F</w:t>
                                  </w:r>
                                  <w:r>
                                    <w:rPr>
                                      <w:rFonts w:ascii="Arial"/>
                                      <w:color w:val="111111"/>
                                      <w:spacing w:val="44"/>
                                      <w:w w:val="105"/>
                                      <w:sz w:val="16"/>
                                    </w:rPr>
                                    <w:t>  </w:t>
                                  </w:r>
                                  <w:r>
                                    <w:rPr>
                                      <w:rFonts w:ascii="Arial"/>
                                      <w:color w:val="111111"/>
                                      <w:w w:val="105"/>
                                      <w:sz w:val="20"/>
                                    </w:rPr>
                                    <w:t>s</w:t>
                                  </w:r>
                                  <w:r>
                                    <w:rPr>
                                      <w:rFonts w:ascii="Arial"/>
                                      <w:color w:val="111111"/>
                                      <w:spacing w:val="31"/>
                                      <w:w w:val="105"/>
                                      <w:sz w:val="20"/>
                                    </w:rPr>
                                    <w:t>  </w:t>
                                  </w:r>
                                  <w:r>
                                    <w:rPr>
                                      <w:rFonts w:ascii="Arial"/>
                                      <w:color w:val="111111"/>
                                      <w:w w:val="105"/>
                                      <w:sz w:val="16"/>
                                    </w:rPr>
                                    <w:t>D</w:t>
                                  </w:r>
                                  <w:r>
                                    <w:rPr>
                                      <w:rFonts w:ascii="Arial"/>
                                      <w:color w:val="111111"/>
                                      <w:spacing w:val="43"/>
                                      <w:w w:val="105"/>
                                      <w:sz w:val="16"/>
                                    </w:rPr>
                                    <w:t>  </w:t>
                                  </w:r>
                                  <w:r>
                                    <w:rPr>
                                      <w:rFonts w:ascii="Arial"/>
                                      <w:color w:val="111111"/>
                                      <w:spacing w:val="-4"/>
                                      <w:w w:val="105"/>
                                      <w:sz w:val="16"/>
                                    </w:rPr>
                                    <w:t>McSp</w:t>
                                  </w:r>
                                </w:p>
                              </w:tc>
                              <w:tc>
                                <w:tcPr>
                                  <w:tcW w:w="1143" w:type="dxa"/>
                                </w:tcPr>
                                <w:p>
                                  <w:pPr>
                                    <w:pStyle w:val="TableParagraph"/>
                                    <w:rPr>
                                      <w:sz w:val="20"/>
                                    </w:rPr>
                                  </w:pPr>
                                </w:p>
                              </w:tc>
                              <w:tc>
                                <w:tcPr>
                                  <w:tcW w:w="1331" w:type="dxa"/>
                                </w:tcPr>
                                <w:p>
                                  <w:pPr>
                                    <w:pStyle w:val="TableParagraph"/>
                                    <w:rPr>
                                      <w:sz w:val="20"/>
                                    </w:rPr>
                                  </w:pPr>
                                </w:p>
                              </w:tc>
                              <w:tc>
                                <w:tcPr>
                                  <w:tcW w:w="1445" w:type="dxa"/>
                                  <w:tcBorders>
                                    <w:top w:val="single" w:sz="6" w:space="0" w:color="000000"/>
                                    <w:bottom w:val="single" w:sz="6" w:space="0" w:color="000000"/>
                                  </w:tcBorders>
                                </w:tcPr>
                                <w:p>
                                  <w:pPr>
                                    <w:pStyle w:val="TableParagraph"/>
                                    <w:rPr>
                                      <w:sz w:val="20"/>
                                    </w:rPr>
                                  </w:pPr>
                                </w:p>
                              </w:tc>
                            </w:tr>
                            <w:tr>
                              <w:trPr>
                                <w:trHeight w:val="372" w:hRule="atLeast"/>
                              </w:trPr>
                              <w:tc>
                                <w:tcPr>
                                  <w:tcW w:w="8632" w:type="dxa"/>
                                </w:tcPr>
                                <w:p>
                                  <w:pPr>
                                    <w:pStyle w:val="TableParagraph"/>
                                    <w:spacing w:before="41"/>
                                    <w:rPr>
                                      <w:rFonts w:ascii="Arial"/>
                                      <w:b/>
                                      <w:sz w:val="16"/>
                                    </w:rPr>
                                  </w:pPr>
                                </w:p>
                                <w:p>
                                  <w:pPr>
                                    <w:pStyle w:val="TableParagraph"/>
                                    <w:spacing w:line="122" w:lineRule="exact"/>
                                    <w:ind w:right="19"/>
                                    <w:jc w:val="right"/>
                                    <w:rPr>
                                      <w:rFonts w:ascii="Arial"/>
                                      <w:sz w:val="16"/>
                                    </w:rPr>
                                  </w:pPr>
                                  <w:r>
                                    <w:rPr>
                                      <w:rFonts w:ascii="Arial"/>
                                      <w:color w:val="111111"/>
                                      <w:spacing w:val="-10"/>
                                      <w:w w:val="110"/>
                                      <w:sz w:val="16"/>
                                    </w:rPr>
                                    <w:t>B</w:t>
                                  </w:r>
                                </w:p>
                              </w:tc>
                              <w:tc>
                                <w:tcPr>
                                  <w:tcW w:w="1621" w:type="dxa"/>
                                </w:tcPr>
                                <w:p>
                                  <w:pPr>
                                    <w:pStyle w:val="TableParagraph"/>
                                    <w:spacing w:line="202" w:lineRule="exact" w:before="150"/>
                                    <w:ind w:left="140"/>
                                    <w:rPr>
                                      <w:rFonts w:ascii="Arial"/>
                                      <w:sz w:val="16"/>
                                    </w:rPr>
                                  </w:pPr>
                                  <w:r>
                                    <w:rPr>
                                      <w:rFonts w:ascii="Arial"/>
                                      <w:color w:val="111111"/>
                                      <w:w w:val="105"/>
                                      <w:sz w:val="16"/>
                                    </w:rPr>
                                    <w:t>F</w:t>
                                  </w:r>
                                  <w:r>
                                    <w:rPr>
                                      <w:rFonts w:ascii="Arial"/>
                                      <w:color w:val="111111"/>
                                      <w:spacing w:val="42"/>
                                      <w:w w:val="105"/>
                                      <w:sz w:val="16"/>
                                    </w:rPr>
                                    <w:t>  </w:t>
                                  </w:r>
                                  <w:r>
                                    <w:rPr>
                                      <w:rFonts w:ascii="Arial"/>
                                      <w:color w:val="111111"/>
                                      <w:w w:val="105"/>
                                      <w:sz w:val="20"/>
                                    </w:rPr>
                                    <w:t>s</w:t>
                                  </w:r>
                                  <w:r>
                                    <w:rPr>
                                      <w:rFonts w:ascii="Arial"/>
                                      <w:color w:val="111111"/>
                                      <w:spacing w:val="33"/>
                                      <w:w w:val="105"/>
                                      <w:sz w:val="20"/>
                                    </w:rPr>
                                    <w:t>  </w:t>
                                  </w:r>
                                  <w:r>
                                    <w:rPr>
                                      <w:rFonts w:ascii="Arial"/>
                                      <w:color w:val="111111"/>
                                      <w:w w:val="105"/>
                                      <w:sz w:val="16"/>
                                    </w:rPr>
                                    <w:t>D</w:t>
                                  </w:r>
                                  <w:r>
                                    <w:rPr>
                                      <w:rFonts w:ascii="Arial"/>
                                      <w:color w:val="111111"/>
                                      <w:spacing w:val="43"/>
                                      <w:w w:val="105"/>
                                      <w:sz w:val="16"/>
                                    </w:rPr>
                                    <w:t>  </w:t>
                                  </w:r>
                                  <w:r>
                                    <w:rPr>
                                      <w:rFonts w:ascii="Arial"/>
                                      <w:color w:val="111111"/>
                                      <w:spacing w:val="-4"/>
                                      <w:w w:val="105"/>
                                      <w:sz w:val="16"/>
                                    </w:rPr>
                                    <w:t>McSp</w:t>
                                  </w:r>
                                </w:p>
                              </w:tc>
                              <w:tc>
                                <w:tcPr>
                                  <w:tcW w:w="1143" w:type="dxa"/>
                                </w:tcPr>
                                <w:p>
                                  <w:pPr>
                                    <w:pStyle w:val="TableParagraph"/>
                                    <w:rPr>
                                      <w:sz w:val="20"/>
                                    </w:rPr>
                                  </w:pPr>
                                </w:p>
                              </w:tc>
                              <w:tc>
                                <w:tcPr>
                                  <w:tcW w:w="1331" w:type="dxa"/>
                                </w:tcPr>
                                <w:p>
                                  <w:pPr>
                                    <w:pStyle w:val="TableParagraph"/>
                                    <w:rPr>
                                      <w:sz w:val="20"/>
                                    </w:rPr>
                                  </w:pPr>
                                </w:p>
                              </w:tc>
                              <w:tc>
                                <w:tcPr>
                                  <w:tcW w:w="1445" w:type="dxa"/>
                                  <w:tcBorders>
                                    <w:top w:val="single" w:sz="6" w:space="0" w:color="000000"/>
                                    <w:bottom w:val="single" w:sz="6" w:space="0" w:color="000000"/>
                                  </w:tcBorders>
                                </w:tcPr>
                                <w:p>
                                  <w:pPr>
                                    <w:pStyle w:val="TableParagraph"/>
                                    <w:rPr>
                                      <w:sz w:val="20"/>
                                    </w:rPr>
                                  </w:pPr>
                                </w:p>
                              </w:tc>
                            </w:tr>
                            <w:tr>
                              <w:trPr>
                                <w:trHeight w:val="373" w:hRule="atLeast"/>
                              </w:trPr>
                              <w:tc>
                                <w:tcPr>
                                  <w:tcW w:w="8632" w:type="dxa"/>
                                </w:tcPr>
                                <w:p>
                                  <w:pPr>
                                    <w:pStyle w:val="TableParagraph"/>
                                    <w:spacing w:before="47"/>
                                    <w:rPr>
                                      <w:rFonts w:ascii="Arial"/>
                                      <w:b/>
                                      <w:sz w:val="16"/>
                                    </w:rPr>
                                  </w:pPr>
                                </w:p>
                                <w:p>
                                  <w:pPr>
                                    <w:pStyle w:val="TableParagraph"/>
                                    <w:spacing w:line="116" w:lineRule="exact" w:before="1"/>
                                    <w:ind w:right="19"/>
                                    <w:jc w:val="right"/>
                                    <w:rPr>
                                      <w:rFonts w:ascii="Arial"/>
                                      <w:sz w:val="16"/>
                                    </w:rPr>
                                  </w:pPr>
                                  <w:r>
                                    <w:rPr>
                                      <w:rFonts w:ascii="Arial"/>
                                      <w:color w:val="111111"/>
                                      <w:spacing w:val="-10"/>
                                      <w:w w:val="110"/>
                                      <w:sz w:val="16"/>
                                    </w:rPr>
                                    <w:t>B</w:t>
                                  </w:r>
                                </w:p>
                              </w:tc>
                              <w:tc>
                                <w:tcPr>
                                  <w:tcW w:w="1621" w:type="dxa"/>
                                </w:tcPr>
                                <w:p>
                                  <w:pPr>
                                    <w:pStyle w:val="TableParagraph"/>
                                    <w:spacing w:line="202" w:lineRule="exact" w:before="151"/>
                                    <w:ind w:left="140"/>
                                    <w:rPr>
                                      <w:rFonts w:ascii="Arial"/>
                                      <w:sz w:val="16"/>
                                    </w:rPr>
                                  </w:pPr>
                                  <w:r>
                                    <w:rPr>
                                      <w:rFonts w:ascii="Arial"/>
                                      <w:color w:val="111111"/>
                                      <w:w w:val="105"/>
                                      <w:sz w:val="16"/>
                                    </w:rPr>
                                    <w:t>F</w:t>
                                  </w:r>
                                  <w:r>
                                    <w:rPr>
                                      <w:rFonts w:ascii="Arial"/>
                                      <w:color w:val="111111"/>
                                      <w:spacing w:val="42"/>
                                      <w:w w:val="105"/>
                                      <w:sz w:val="16"/>
                                    </w:rPr>
                                    <w:t>  </w:t>
                                  </w:r>
                                  <w:r>
                                    <w:rPr>
                                      <w:rFonts w:ascii="Arial"/>
                                      <w:color w:val="111111"/>
                                      <w:w w:val="105"/>
                                      <w:sz w:val="20"/>
                                    </w:rPr>
                                    <w:t>s</w:t>
                                  </w:r>
                                  <w:r>
                                    <w:rPr>
                                      <w:rFonts w:ascii="Arial"/>
                                      <w:color w:val="111111"/>
                                      <w:spacing w:val="33"/>
                                      <w:w w:val="105"/>
                                      <w:sz w:val="20"/>
                                    </w:rPr>
                                    <w:t>  </w:t>
                                  </w:r>
                                  <w:r>
                                    <w:rPr>
                                      <w:rFonts w:ascii="Arial"/>
                                      <w:color w:val="111111"/>
                                      <w:w w:val="105"/>
                                      <w:sz w:val="16"/>
                                    </w:rPr>
                                    <w:t>D</w:t>
                                  </w:r>
                                  <w:r>
                                    <w:rPr>
                                      <w:rFonts w:ascii="Arial"/>
                                      <w:color w:val="111111"/>
                                      <w:spacing w:val="40"/>
                                      <w:w w:val="105"/>
                                      <w:sz w:val="16"/>
                                    </w:rPr>
                                    <w:t>  </w:t>
                                  </w:r>
                                  <w:r>
                                    <w:rPr>
                                      <w:rFonts w:ascii="Arial"/>
                                      <w:color w:val="111111"/>
                                      <w:spacing w:val="-4"/>
                                      <w:w w:val="105"/>
                                      <w:sz w:val="16"/>
                                    </w:rPr>
                                    <w:t>McSp</w:t>
                                  </w:r>
                                </w:p>
                              </w:tc>
                              <w:tc>
                                <w:tcPr>
                                  <w:tcW w:w="1143" w:type="dxa"/>
                                </w:tcPr>
                                <w:p>
                                  <w:pPr>
                                    <w:pStyle w:val="TableParagraph"/>
                                    <w:rPr>
                                      <w:sz w:val="20"/>
                                    </w:rPr>
                                  </w:pPr>
                                </w:p>
                              </w:tc>
                              <w:tc>
                                <w:tcPr>
                                  <w:tcW w:w="1331" w:type="dxa"/>
                                </w:tcPr>
                                <w:p>
                                  <w:pPr>
                                    <w:pStyle w:val="TableParagraph"/>
                                    <w:rPr>
                                      <w:sz w:val="20"/>
                                    </w:rPr>
                                  </w:pPr>
                                </w:p>
                              </w:tc>
                              <w:tc>
                                <w:tcPr>
                                  <w:tcW w:w="1445" w:type="dxa"/>
                                  <w:tcBorders>
                                    <w:top w:val="single" w:sz="6" w:space="0" w:color="000000"/>
                                    <w:bottom w:val="single" w:sz="6" w:space="0" w:color="000000"/>
                                  </w:tcBorders>
                                </w:tcPr>
                                <w:p>
                                  <w:pPr>
                                    <w:pStyle w:val="TableParagraph"/>
                                    <w:rPr>
                                      <w:sz w:val="20"/>
                                    </w:rPr>
                                  </w:pPr>
                                </w:p>
                              </w:tc>
                            </w:tr>
                            <w:tr>
                              <w:trPr>
                                <w:trHeight w:val="363" w:hRule="atLeast"/>
                              </w:trPr>
                              <w:tc>
                                <w:tcPr>
                                  <w:tcW w:w="8632" w:type="dxa"/>
                                </w:tcPr>
                                <w:p>
                                  <w:pPr>
                                    <w:pStyle w:val="TableParagraph"/>
                                    <w:spacing w:before="53"/>
                                    <w:rPr>
                                      <w:rFonts w:ascii="Arial"/>
                                      <w:b/>
                                      <w:sz w:val="16"/>
                                    </w:rPr>
                                  </w:pPr>
                                </w:p>
                                <w:p>
                                  <w:pPr>
                                    <w:pStyle w:val="TableParagraph"/>
                                    <w:spacing w:line="108" w:lineRule="exact"/>
                                    <w:ind w:right="22"/>
                                    <w:jc w:val="right"/>
                                    <w:rPr>
                                      <w:rFonts w:ascii="Arial"/>
                                      <w:sz w:val="16"/>
                                    </w:rPr>
                                  </w:pPr>
                                  <w:r>
                                    <w:rPr>
                                      <w:rFonts w:ascii="Arial"/>
                                      <w:color w:val="111111"/>
                                      <w:spacing w:val="-10"/>
                                      <w:w w:val="105"/>
                                      <w:sz w:val="16"/>
                                    </w:rPr>
                                    <w:t>B</w:t>
                                  </w:r>
                                </w:p>
                              </w:tc>
                              <w:tc>
                                <w:tcPr>
                                  <w:tcW w:w="1621" w:type="dxa"/>
                                </w:tcPr>
                                <w:p>
                                  <w:pPr>
                                    <w:pStyle w:val="TableParagraph"/>
                                    <w:spacing w:line="192" w:lineRule="exact" w:before="151"/>
                                    <w:ind w:left="140"/>
                                    <w:rPr>
                                      <w:rFonts w:ascii="Arial"/>
                                      <w:sz w:val="16"/>
                                    </w:rPr>
                                  </w:pPr>
                                  <w:r>
                                    <w:rPr>
                                      <w:rFonts w:ascii="Arial"/>
                                      <w:color w:val="111111"/>
                                      <w:w w:val="105"/>
                                      <w:sz w:val="16"/>
                                    </w:rPr>
                                    <w:t>F</w:t>
                                  </w:r>
                                  <w:r>
                                    <w:rPr>
                                      <w:rFonts w:ascii="Arial"/>
                                      <w:color w:val="111111"/>
                                      <w:spacing w:val="44"/>
                                      <w:w w:val="105"/>
                                      <w:sz w:val="16"/>
                                    </w:rPr>
                                    <w:t>  </w:t>
                                  </w:r>
                                  <w:r>
                                    <w:rPr>
                                      <w:rFonts w:ascii="Arial"/>
                                      <w:color w:val="111111"/>
                                      <w:w w:val="105"/>
                                      <w:sz w:val="20"/>
                                    </w:rPr>
                                    <w:t>s</w:t>
                                  </w:r>
                                  <w:r>
                                    <w:rPr>
                                      <w:rFonts w:ascii="Arial"/>
                                      <w:color w:val="111111"/>
                                      <w:spacing w:val="34"/>
                                      <w:w w:val="105"/>
                                      <w:sz w:val="20"/>
                                    </w:rPr>
                                    <w:t>  </w:t>
                                  </w:r>
                                  <w:r>
                                    <w:rPr>
                                      <w:rFonts w:ascii="Arial"/>
                                      <w:color w:val="111111"/>
                                      <w:w w:val="105"/>
                                      <w:sz w:val="16"/>
                                    </w:rPr>
                                    <w:t>D</w:t>
                                  </w:r>
                                  <w:r>
                                    <w:rPr>
                                      <w:rFonts w:ascii="Arial"/>
                                      <w:color w:val="111111"/>
                                      <w:spacing w:val="40"/>
                                      <w:w w:val="105"/>
                                      <w:sz w:val="16"/>
                                    </w:rPr>
                                    <w:t>  </w:t>
                                  </w:r>
                                  <w:r>
                                    <w:rPr>
                                      <w:rFonts w:ascii="Arial"/>
                                      <w:color w:val="111111"/>
                                      <w:spacing w:val="-4"/>
                                      <w:w w:val="105"/>
                                      <w:sz w:val="16"/>
                                    </w:rPr>
                                    <w:t>McSp</w:t>
                                  </w:r>
                                </w:p>
                              </w:tc>
                              <w:tc>
                                <w:tcPr>
                                  <w:tcW w:w="1143" w:type="dxa"/>
                                </w:tcPr>
                                <w:p>
                                  <w:pPr>
                                    <w:pStyle w:val="TableParagraph"/>
                                    <w:rPr>
                                      <w:sz w:val="20"/>
                                    </w:rPr>
                                  </w:pPr>
                                </w:p>
                              </w:tc>
                              <w:tc>
                                <w:tcPr>
                                  <w:tcW w:w="1331" w:type="dxa"/>
                                </w:tcPr>
                                <w:p>
                                  <w:pPr>
                                    <w:pStyle w:val="TableParagraph"/>
                                    <w:rPr>
                                      <w:sz w:val="20"/>
                                    </w:rPr>
                                  </w:pPr>
                                </w:p>
                              </w:tc>
                              <w:tc>
                                <w:tcPr>
                                  <w:tcW w:w="1445" w:type="dxa"/>
                                  <w:tcBorders>
                                    <w:top w:val="single" w:sz="6" w:space="0" w:color="000000"/>
                                    <w:bottom w:val="single" w:sz="6" w:space="0" w:color="000000"/>
                                  </w:tcBorders>
                                </w:tcPr>
                                <w:p>
                                  <w:pPr>
                                    <w:pStyle w:val="TableParagraph"/>
                                    <w:rPr>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51.5pt;margin-top:-9.067641pt;width:714.6pt;height:227.65pt;mso-position-horizontal-relative:page;mso-position-vertical-relative:paragraph;z-index:15792128" type="#_x0000_t202" id="docshape98"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32"/>
                        <w:gridCol w:w="1621"/>
                        <w:gridCol w:w="1143"/>
                        <w:gridCol w:w="1331"/>
                        <w:gridCol w:w="1445"/>
                      </w:tblGrid>
                      <w:tr>
                        <w:trPr>
                          <w:trHeight w:val="469" w:hRule="atLeast"/>
                        </w:trPr>
                        <w:tc>
                          <w:tcPr>
                            <w:tcW w:w="8632" w:type="dxa"/>
                          </w:tcPr>
                          <w:p>
                            <w:pPr>
                              <w:pStyle w:val="TableParagraph"/>
                              <w:tabs>
                                <w:tab w:pos="1439" w:val="left" w:leader="none"/>
                                <w:tab w:pos="3235" w:val="left" w:leader="none"/>
                                <w:tab w:pos="3809" w:val="left" w:leader="none"/>
                                <w:tab w:pos="6081" w:val="left" w:leader="none"/>
                                <w:tab w:pos="6977" w:val="left" w:leader="none"/>
                              </w:tabs>
                              <w:spacing w:before="54"/>
                              <w:ind w:left="50"/>
                              <w:rPr>
                                <w:rFonts w:ascii="Arial"/>
                                <w:position w:val="1"/>
                                <w:sz w:val="20"/>
                              </w:rPr>
                            </w:pPr>
                            <w:r>
                              <w:rPr>
                                <w:rFonts w:ascii="Arial"/>
                                <w:color w:val="111111"/>
                                <w:spacing w:val="-5"/>
                                <w:sz w:val="20"/>
                              </w:rPr>
                              <w:t>No</w:t>
                            </w:r>
                            <w:r>
                              <w:rPr>
                                <w:rFonts w:ascii="Arial"/>
                                <w:color w:val="636363"/>
                                <w:spacing w:val="-5"/>
                                <w:sz w:val="20"/>
                              </w:rPr>
                              <w:t>.</w:t>
                            </w:r>
                            <w:r>
                              <w:rPr>
                                <w:rFonts w:ascii="Arial"/>
                                <w:color w:val="636363"/>
                                <w:sz w:val="20"/>
                              </w:rPr>
                              <w:tab/>
                            </w:r>
                            <w:r>
                              <w:rPr>
                                <w:rFonts w:ascii="Arial"/>
                                <w:color w:val="111111"/>
                                <w:spacing w:val="-2"/>
                                <w:sz w:val="20"/>
                              </w:rPr>
                              <w:t>Parcel</w:t>
                            </w:r>
                            <w:r>
                              <w:rPr>
                                <w:rFonts w:ascii="Arial"/>
                                <w:color w:val="111111"/>
                                <w:spacing w:val="-4"/>
                                <w:sz w:val="20"/>
                              </w:rPr>
                              <w:t> No.'s</w:t>
                            </w:r>
                            <w:r>
                              <w:rPr>
                                <w:rFonts w:ascii="Arial"/>
                                <w:color w:val="111111"/>
                                <w:sz w:val="20"/>
                              </w:rPr>
                              <w:tab/>
                            </w:r>
                            <w:r>
                              <w:rPr>
                                <w:rFonts w:ascii="Arial"/>
                                <w:color w:val="111111"/>
                                <w:sz w:val="20"/>
                                <w:u w:val="single" w:color="000000"/>
                              </w:rPr>
                              <w:tab/>
                            </w:r>
                            <w:r>
                              <w:rPr>
                                <w:rFonts w:ascii="Arial"/>
                                <w:color w:val="111111"/>
                                <w:spacing w:val="-2"/>
                                <w:sz w:val="20"/>
                                <w:u w:val="single" w:color="000000"/>
                              </w:rPr>
                              <w:t>Landowner</w:t>
                            </w:r>
                            <w:r>
                              <w:rPr>
                                <w:rFonts w:ascii="Arial"/>
                                <w:color w:val="111111"/>
                                <w:sz w:val="20"/>
                                <w:u w:val="single" w:color="000000"/>
                              </w:rPr>
                              <w:tab/>
                            </w:r>
                            <w:r>
                              <w:rPr>
                                <w:rFonts w:ascii="Arial"/>
                                <w:color w:val="111111"/>
                                <w:sz w:val="20"/>
                                <w:u w:val="none"/>
                              </w:rPr>
                              <w:tab/>
                            </w:r>
                            <w:r>
                              <w:rPr>
                                <w:rFonts w:ascii="Arial"/>
                                <w:color w:val="111111"/>
                                <w:spacing w:val="-4"/>
                                <w:position w:val="1"/>
                                <w:sz w:val="20"/>
                                <w:u w:val="none"/>
                              </w:rPr>
                              <w:t>Crop</w:t>
                            </w:r>
                          </w:p>
                        </w:tc>
                        <w:tc>
                          <w:tcPr>
                            <w:tcW w:w="1621" w:type="dxa"/>
                          </w:tcPr>
                          <w:p>
                            <w:pPr>
                              <w:pStyle w:val="TableParagraph"/>
                              <w:spacing w:line="194" w:lineRule="auto" w:before="14"/>
                              <w:ind w:left="12" w:right="286"/>
                              <w:jc w:val="center"/>
                              <w:rPr>
                                <w:rFonts w:ascii="Arial"/>
                                <w:sz w:val="20"/>
                              </w:rPr>
                            </w:pPr>
                            <w:r>
                              <w:rPr>
                                <w:rFonts w:ascii="Arial"/>
                                <w:color w:val="111111"/>
                                <w:spacing w:val="-14"/>
                                <w:w w:val="87"/>
                                <w:sz w:val="20"/>
                              </w:rPr>
                              <w:t>B</w:t>
                            </w:r>
                            <w:r>
                              <w:rPr>
                                <w:rFonts w:ascii="Arial"/>
                                <w:color w:val="111111"/>
                                <w:spacing w:val="-106"/>
                                <w:w w:val="87"/>
                                <w:position w:val="-6"/>
                                <w:sz w:val="20"/>
                              </w:rPr>
                              <w:t>S</w:t>
                            </w:r>
                            <w:r>
                              <w:rPr>
                                <w:rFonts w:ascii="Arial"/>
                                <w:color w:val="111111"/>
                                <w:spacing w:val="-2"/>
                                <w:w w:val="87"/>
                                <w:sz w:val="20"/>
                              </w:rPr>
                              <w:t>o</w:t>
                            </w:r>
                            <w:r>
                              <w:rPr>
                                <w:rFonts w:ascii="Arial"/>
                                <w:color w:val="111111"/>
                                <w:spacing w:val="-54"/>
                                <w:w w:val="87"/>
                                <w:sz w:val="20"/>
                              </w:rPr>
                              <w:t>r</w:t>
                            </w:r>
                            <w:r>
                              <w:rPr>
                                <w:rFonts w:ascii="Arial"/>
                                <w:color w:val="111111"/>
                                <w:spacing w:val="-48"/>
                                <w:w w:val="87"/>
                                <w:position w:val="-6"/>
                                <w:sz w:val="20"/>
                              </w:rPr>
                              <w:t>p</w:t>
                            </w:r>
                            <w:r>
                              <w:rPr>
                                <w:rFonts w:ascii="Arial"/>
                                <w:color w:val="111111"/>
                                <w:spacing w:val="-54"/>
                                <w:w w:val="87"/>
                                <w:sz w:val="20"/>
                              </w:rPr>
                              <w:t>d</w:t>
                            </w:r>
                            <w:r>
                              <w:rPr>
                                <w:rFonts w:ascii="Arial"/>
                                <w:color w:val="111111"/>
                                <w:spacing w:val="-6"/>
                                <w:w w:val="87"/>
                                <w:position w:val="-6"/>
                                <w:sz w:val="20"/>
                              </w:rPr>
                              <w:t>r</w:t>
                            </w:r>
                            <w:r>
                              <w:rPr>
                                <w:rFonts w:ascii="Arial"/>
                                <w:color w:val="111111"/>
                                <w:spacing w:val="-96"/>
                                <w:w w:val="87"/>
                                <w:sz w:val="20"/>
                              </w:rPr>
                              <w:t>e</w:t>
                            </w:r>
                            <w:r>
                              <w:rPr>
                                <w:rFonts w:ascii="Arial"/>
                                <w:color w:val="111111"/>
                                <w:spacing w:val="1"/>
                                <w:w w:val="87"/>
                                <w:position w:val="-6"/>
                                <w:sz w:val="20"/>
                              </w:rPr>
                              <w:t>k</w:t>
                            </w:r>
                            <w:r>
                              <w:rPr>
                                <w:rFonts w:ascii="Arial"/>
                                <w:color w:val="111111"/>
                                <w:spacing w:val="-38"/>
                                <w:w w:val="87"/>
                                <w:position w:val="-6"/>
                                <w:sz w:val="20"/>
                              </w:rPr>
                              <w:t>l</w:t>
                            </w:r>
                            <w:r>
                              <w:rPr>
                                <w:rFonts w:ascii="Arial"/>
                                <w:color w:val="111111"/>
                                <w:spacing w:val="-25"/>
                                <w:w w:val="87"/>
                                <w:sz w:val="20"/>
                              </w:rPr>
                              <w:t>r</w:t>
                            </w:r>
                            <w:r>
                              <w:rPr>
                                <w:rFonts w:ascii="Arial"/>
                                <w:color w:val="111111"/>
                                <w:spacing w:val="-37"/>
                                <w:w w:val="87"/>
                                <w:position w:val="-6"/>
                                <w:sz w:val="20"/>
                              </w:rPr>
                              <w:t>r</w:t>
                            </w:r>
                            <w:r>
                              <w:rPr>
                                <w:rFonts w:ascii="Arial"/>
                                <w:color w:val="111111"/>
                                <w:spacing w:val="-15"/>
                                <w:w w:val="87"/>
                                <w:sz w:val="20"/>
                              </w:rPr>
                              <w:t>,</w:t>
                            </w:r>
                            <w:r>
                              <w:rPr>
                                <w:rFonts w:ascii="Arial"/>
                                <w:color w:val="111111"/>
                                <w:spacing w:val="14"/>
                                <w:w w:val="87"/>
                                <w:position w:val="-6"/>
                                <w:sz w:val="20"/>
                              </w:rPr>
                              <w:t>,</w:t>
                            </w:r>
                            <w:r>
                              <w:rPr>
                                <w:rFonts w:ascii="Arial"/>
                                <w:color w:val="111111"/>
                                <w:spacing w:val="-90"/>
                                <w:w w:val="98"/>
                                <w:sz w:val="20"/>
                              </w:rPr>
                              <w:t>F</w:t>
                            </w:r>
                            <w:r>
                              <w:rPr>
                                <w:rFonts w:ascii="Arial"/>
                                <w:color w:val="111111"/>
                                <w:spacing w:val="-43"/>
                                <w:w w:val="87"/>
                                <w:position w:val="-6"/>
                                <w:sz w:val="20"/>
                              </w:rPr>
                              <w:t>D</w:t>
                            </w:r>
                            <w:r>
                              <w:rPr>
                                <w:rFonts w:ascii="Arial"/>
                                <w:color w:val="111111"/>
                                <w:spacing w:val="-69"/>
                                <w:w w:val="98"/>
                                <w:sz w:val="20"/>
                              </w:rPr>
                              <w:t>u</w:t>
                            </w:r>
                            <w:r>
                              <w:rPr>
                                <w:rFonts w:ascii="Arial"/>
                                <w:color w:val="111111"/>
                                <w:spacing w:val="2"/>
                                <w:w w:val="87"/>
                                <w:position w:val="-6"/>
                                <w:sz w:val="20"/>
                              </w:rPr>
                              <w:t>r</w:t>
                            </w:r>
                            <w:r>
                              <w:rPr>
                                <w:rFonts w:ascii="Arial"/>
                                <w:color w:val="111111"/>
                                <w:spacing w:val="-38"/>
                                <w:w w:val="87"/>
                                <w:position w:val="-6"/>
                                <w:sz w:val="20"/>
                              </w:rPr>
                              <w:t>i</w:t>
                            </w:r>
                            <w:r>
                              <w:rPr>
                                <w:rFonts w:ascii="Arial"/>
                                <w:color w:val="111111"/>
                                <w:spacing w:val="-30"/>
                                <w:w w:val="98"/>
                                <w:sz w:val="20"/>
                              </w:rPr>
                              <w:t>r</w:t>
                            </w:r>
                            <w:r>
                              <w:rPr>
                                <w:rFonts w:ascii="Arial"/>
                                <w:color w:val="111111"/>
                                <w:spacing w:val="-73"/>
                                <w:w w:val="87"/>
                                <w:position w:val="-6"/>
                                <w:sz w:val="20"/>
                              </w:rPr>
                              <w:t>p</w:t>
                            </w:r>
                            <w:r>
                              <w:rPr>
                                <w:rFonts w:ascii="Arial"/>
                                <w:color w:val="111111"/>
                                <w:spacing w:val="-1"/>
                                <w:w w:val="98"/>
                                <w:sz w:val="20"/>
                              </w:rPr>
                              <w:t>r</w:t>
                            </w:r>
                            <w:r>
                              <w:rPr>
                                <w:rFonts w:ascii="Arial"/>
                                <w:color w:val="111111"/>
                                <w:spacing w:val="-54"/>
                                <w:w w:val="98"/>
                                <w:sz w:val="20"/>
                              </w:rPr>
                              <w:t>o</w:t>
                            </w:r>
                            <w:r>
                              <w:rPr>
                                <w:rFonts w:ascii="Arial"/>
                                <w:color w:val="111111"/>
                                <w:spacing w:val="-50"/>
                                <w:w w:val="87"/>
                                <w:position w:val="-6"/>
                                <w:sz w:val="20"/>
                              </w:rPr>
                              <w:t>o</w:t>
                            </w:r>
                            <w:r>
                              <w:rPr>
                                <w:rFonts w:ascii="Arial"/>
                                <w:color w:val="111111"/>
                                <w:spacing w:val="-102"/>
                                <w:w w:val="98"/>
                                <w:sz w:val="20"/>
                              </w:rPr>
                              <w:t>w</w:t>
                            </w:r>
                            <w:r>
                              <w:rPr>
                                <w:rFonts w:ascii="Arial"/>
                                <w:color w:val="111111"/>
                                <w:spacing w:val="-1"/>
                                <w:w w:val="87"/>
                                <w:position w:val="-6"/>
                                <w:sz w:val="20"/>
                              </w:rPr>
                              <w:t>r</w:t>
                            </w:r>
                            <w:r>
                              <w:rPr>
                                <w:rFonts w:ascii="Arial"/>
                                <w:color w:val="111111"/>
                                <w:spacing w:val="33"/>
                                <w:position w:val="-6"/>
                                <w:sz w:val="20"/>
                              </w:rPr>
                              <w:t> </w:t>
                            </w:r>
                            <w:r>
                              <w:rPr>
                                <w:rFonts w:ascii="Arial"/>
                                <w:color w:val="111111"/>
                                <w:spacing w:val="-10"/>
                                <w:sz w:val="20"/>
                              </w:rPr>
                              <w:t>,</w:t>
                            </w:r>
                          </w:p>
                          <w:p>
                            <w:pPr>
                              <w:pStyle w:val="TableParagraph"/>
                              <w:spacing w:line="177" w:lineRule="exact"/>
                              <w:ind w:right="286"/>
                              <w:jc w:val="center"/>
                              <w:rPr>
                                <w:rFonts w:ascii="Arial"/>
                                <w:sz w:val="20"/>
                              </w:rPr>
                            </w:pPr>
                            <w:r>
                              <w:rPr>
                                <w:rFonts w:ascii="Arial"/>
                                <w:color w:val="111111"/>
                                <w:spacing w:val="-2"/>
                                <w:sz w:val="20"/>
                              </w:rPr>
                              <w:t>MicroSprklr</w:t>
                            </w:r>
                          </w:p>
                        </w:tc>
                        <w:tc>
                          <w:tcPr>
                            <w:tcW w:w="1143" w:type="dxa"/>
                          </w:tcPr>
                          <w:p>
                            <w:pPr>
                              <w:pStyle w:val="TableParagraph"/>
                              <w:spacing w:before="64"/>
                              <w:ind w:left="188"/>
                              <w:rPr>
                                <w:rFonts w:ascii="Arial"/>
                                <w:sz w:val="20"/>
                              </w:rPr>
                            </w:pPr>
                            <w:r>
                              <w:rPr>
                                <w:rFonts w:ascii="Arial"/>
                                <w:color w:val="111111"/>
                                <w:spacing w:val="-2"/>
                                <w:sz w:val="20"/>
                                <w:u w:val="thick" w:color="111111"/>
                              </w:rPr>
                              <w:t>Acreage</w:t>
                            </w:r>
                          </w:p>
                        </w:tc>
                        <w:tc>
                          <w:tcPr>
                            <w:tcW w:w="1331" w:type="dxa"/>
                            <w:vMerge w:val="restart"/>
                          </w:tcPr>
                          <w:p>
                            <w:pPr>
                              <w:pStyle w:val="TableParagraph"/>
                              <w:spacing w:line="206" w:lineRule="auto" w:before="9"/>
                              <w:ind w:left="272" w:right="441" w:hanging="51"/>
                              <w:rPr>
                                <w:rFonts w:ascii="Arial"/>
                                <w:sz w:val="20"/>
                              </w:rPr>
                            </w:pPr>
                            <w:r>
                              <w:rPr>
                                <w:rFonts w:ascii="Arial"/>
                                <w:color w:val="111111"/>
                                <w:spacing w:val="-63"/>
                                <w:sz w:val="20"/>
                              </w:rPr>
                              <w:t>P</w:t>
                            </w:r>
                            <w:r>
                              <w:rPr>
                                <w:rFonts w:ascii="Arial"/>
                                <w:color w:val="111111"/>
                                <w:spacing w:val="-11"/>
                                <w:position w:val="-6"/>
                                <w:sz w:val="20"/>
                              </w:rPr>
                              <w:t>(</w:t>
                            </w:r>
                            <w:r>
                              <w:rPr>
                                <w:rFonts w:ascii="Arial"/>
                                <w:color w:val="111111"/>
                                <w:spacing w:val="-40"/>
                                <w:sz w:val="20"/>
                              </w:rPr>
                              <w:t>l</w:t>
                            </w:r>
                            <w:r>
                              <w:rPr>
                                <w:rFonts w:ascii="Arial"/>
                                <w:color w:val="111111"/>
                                <w:spacing w:val="-77"/>
                                <w:position w:val="-6"/>
                                <w:sz w:val="20"/>
                              </w:rPr>
                              <w:t>p</w:t>
                            </w:r>
                            <w:r>
                              <w:rPr>
                                <w:rFonts w:ascii="Arial"/>
                                <w:color w:val="111111"/>
                                <w:spacing w:val="-41"/>
                                <w:sz w:val="20"/>
                              </w:rPr>
                              <w:t>a</w:t>
                            </w:r>
                            <w:r>
                              <w:rPr>
                                <w:rFonts w:ascii="Arial"/>
                                <w:color w:val="111111"/>
                                <w:spacing w:val="-77"/>
                                <w:position w:val="-6"/>
                                <w:sz w:val="20"/>
                              </w:rPr>
                              <w:t>e</w:t>
                            </w:r>
                            <w:r>
                              <w:rPr>
                                <w:rFonts w:ascii="Arial"/>
                                <w:color w:val="111111"/>
                                <w:spacing w:val="-41"/>
                                <w:sz w:val="20"/>
                              </w:rPr>
                              <w:t>n</w:t>
                            </w:r>
                            <w:r>
                              <w:rPr>
                                <w:rFonts w:ascii="Arial"/>
                                <w:color w:val="111111"/>
                                <w:spacing w:val="-30"/>
                                <w:position w:val="-6"/>
                                <w:sz w:val="20"/>
                              </w:rPr>
                              <w:t>r</w:t>
                            </w:r>
                            <w:r>
                              <w:rPr>
                                <w:rFonts w:ascii="Arial"/>
                                <w:color w:val="111111"/>
                                <w:spacing w:val="-32"/>
                                <w:sz w:val="20"/>
                              </w:rPr>
                              <w:t>t</w:t>
                            </w:r>
                            <w:r>
                              <w:rPr>
                                <w:rFonts w:ascii="Arial"/>
                                <w:color w:val="111111"/>
                                <w:spacing w:val="-142"/>
                                <w:position w:val="-6"/>
                                <w:sz w:val="20"/>
                              </w:rPr>
                              <w:t>m</w:t>
                            </w:r>
                            <w:r>
                              <w:rPr>
                                <w:rFonts w:ascii="Arial"/>
                                <w:color w:val="111111"/>
                                <w:spacing w:val="-3"/>
                                <w:sz w:val="20"/>
                              </w:rPr>
                              <w:t>ed</w:t>
                            </w:r>
                            <w:r>
                              <w:rPr>
                                <w:rFonts w:ascii="Arial"/>
                                <w:color w:val="111111"/>
                                <w:spacing w:val="-2"/>
                                <w:sz w:val="20"/>
                              </w:rPr>
                              <w:t> </w:t>
                            </w:r>
                            <w:r>
                              <w:rPr>
                                <w:rFonts w:ascii="Arial"/>
                                <w:color w:val="111111"/>
                                <w:spacing w:val="-2"/>
                                <w:sz w:val="20"/>
                                <w:u w:val="thick" w:color="111111"/>
                              </w:rPr>
                              <w:t>crops)</w:t>
                            </w:r>
                          </w:p>
                        </w:tc>
                        <w:tc>
                          <w:tcPr>
                            <w:tcW w:w="1445" w:type="dxa"/>
                          </w:tcPr>
                          <w:p>
                            <w:pPr>
                              <w:pStyle w:val="TableParagraph"/>
                              <w:spacing w:before="57"/>
                              <w:ind w:left="167"/>
                              <w:rPr>
                                <w:rFonts w:ascii="Arial"/>
                                <w:sz w:val="20"/>
                              </w:rPr>
                            </w:pPr>
                            <w:r>
                              <w:rPr>
                                <w:rFonts w:ascii="Arial"/>
                                <w:color w:val="111111"/>
                                <w:sz w:val="20"/>
                              </w:rPr>
                              <w:t>or</w:t>
                            </w:r>
                            <w:r>
                              <w:rPr>
                                <w:rFonts w:ascii="Arial"/>
                                <w:color w:val="111111"/>
                                <w:spacing w:val="52"/>
                                <w:sz w:val="20"/>
                              </w:rPr>
                              <w:t> </w:t>
                            </w:r>
                            <w:r>
                              <w:rPr>
                                <w:rFonts w:ascii="Arial"/>
                                <w:color w:val="111111"/>
                                <w:sz w:val="20"/>
                              </w:rPr>
                              <w:t>Well</w:t>
                            </w:r>
                            <w:r>
                              <w:rPr>
                                <w:rFonts w:ascii="Arial"/>
                                <w:color w:val="111111"/>
                                <w:spacing w:val="-11"/>
                                <w:sz w:val="20"/>
                              </w:rPr>
                              <w:t> </w:t>
                            </w:r>
                            <w:r>
                              <w:rPr>
                                <w:rFonts w:ascii="Arial"/>
                                <w:color w:val="111111"/>
                                <w:spacing w:val="-5"/>
                                <w:sz w:val="20"/>
                              </w:rPr>
                              <w:t>use</w:t>
                            </w:r>
                          </w:p>
                        </w:tc>
                      </w:tr>
                      <w:tr>
                        <w:trPr>
                          <w:trHeight w:val="229" w:hRule="atLeast"/>
                        </w:trPr>
                        <w:tc>
                          <w:tcPr>
                            <w:tcW w:w="8632" w:type="dxa"/>
                          </w:tcPr>
                          <w:p>
                            <w:pPr>
                              <w:pStyle w:val="TableParagraph"/>
                              <w:spacing w:line="178" w:lineRule="exact" w:before="31"/>
                              <w:ind w:right="24"/>
                              <w:jc w:val="right"/>
                              <w:rPr>
                                <w:rFonts w:ascii="Arial"/>
                                <w:sz w:val="16"/>
                              </w:rPr>
                            </w:pPr>
                            <w:r>
                              <w:rPr>
                                <w:rFonts w:ascii="Arial"/>
                                <w:color w:val="111111"/>
                                <w:spacing w:val="-10"/>
                                <w:w w:val="110"/>
                                <w:sz w:val="16"/>
                              </w:rPr>
                              <w:t>B</w:t>
                            </w:r>
                          </w:p>
                        </w:tc>
                        <w:tc>
                          <w:tcPr>
                            <w:tcW w:w="1621" w:type="dxa"/>
                          </w:tcPr>
                          <w:p>
                            <w:pPr>
                              <w:pStyle w:val="TableParagraph"/>
                              <w:spacing w:line="209" w:lineRule="exact"/>
                              <w:ind w:left="136"/>
                              <w:rPr>
                                <w:rFonts w:ascii="Arial"/>
                                <w:sz w:val="16"/>
                              </w:rPr>
                            </w:pPr>
                            <w:r>
                              <w:rPr>
                                <w:rFonts w:ascii="Arial"/>
                                <w:color w:val="111111"/>
                                <w:w w:val="105"/>
                                <w:sz w:val="16"/>
                              </w:rPr>
                              <w:t>F</w:t>
                            </w:r>
                            <w:r>
                              <w:rPr>
                                <w:rFonts w:ascii="Arial"/>
                                <w:color w:val="111111"/>
                                <w:spacing w:val="42"/>
                                <w:w w:val="105"/>
                                <w:sz w:val="16"/>
                              </w:rPr>
                              <w:t>  </w:t>
                            </w:r>
                            <w:r>
                              <w:rPr>
                                <w:rFonts w:ascii="Arial"/>
                                <w:color w:val="111111"/>
                                <w:w w:val="105"/>
                                <w:sz w:val="20"/>
                              </w:rPr>
                              <w:t>s</w:t>
                            </w:r>
                            <w:r>
                              <w:rPr>
                                <w:rFonts w:ascii="Arial"/>
                                <w:color w:val="111111"/>
                                <w:spacing w:val="33"/>
                                <w:w w:val="105"/>
                                <w:sz w:val="20"/>
                              </w:rPr>
                              <w:t>  </w:t>
                            </w:r>
                            <w:r>
                              <w:rPr>
                                <w:rFonts w:ascii="Arial"/>
                                <w:color w:val="111111"/>
                                <w:w w:val="105"/>
                                <w:sz w:val="16"/>
                              </w:rPr>
                              <w:t>D</w:t>
                            </w:r>
                            <w:r>
                              <w:rPr>
                                <w:rFonts w:ascii="Arial"/>
                                <w:color w:val="111111"/>
                                <w:spacing w:val="40"/>
                                <w:w w:val="105"/>
                                <w:sz w:val="16"/>
                              </w:rPr>
                              <w:t>  </w:t>
                            </w:r>
                            <w:r>
                              <w:rPr>
                                <w:rFonts w:ascii="Arial"/>
                                <w:color w:val="111111"/>
                                <w:spacing w:val="-4"/>
                                <w:w w:val="105"/>
                                <w:sz w:val="16"/>
                              </w:rPr>
                              <w:t>McSp</w:t>
                            </w:r>
                          </w:p>
                        </w:tc>
                        <w:tc>
                          <w:tcPr>
                            <w:tcW w:w="1143" w:type="dxa"/>
                          </w:tcPr>
                          <w:p>
                            <w:pPr>
                              <w:pStyle w:val="TableParagraph"/>
                              <w:rPr>
                                <w:sz w:val="16"/>
                              </w:rPr>
                            </w:pPr>
                          </w:p>
                        </w:tc>
                        <w:tc>
                          <w:tcPr>
                            <w:tcW w:w="1331" w:type="dxa"/>
                            <w:vMerge/>
                            <w:tcBorders>
                              <w:top w:val="nil"/>
                            </w:tcBorders>
                          </w:tcPr>
                          <w:p>
                            <w:pPr>
                              <w:rPr>
                                <w:sz w:val="2"/>
                                <w:szCs w:val="2"/>
                              </w:rPr>
                            </w:pPr>
                          </w:p>
                        </w:tc>
                        <w:tc>
                          <w:tcPr>
                            <w:tcW w:w="1445" w:type="dxa"/>
                            <w:tcBorders>
                              <w:bottom w:val="single" w:sz="6" w:space="0" w:color="000000"/>
                            </w:tcBorders>
                          </w:tcPr>
                          <w:p>
                            <w:pPr>
                              <w:pStyle w:val="TableParagraph"/>
                              <w:rPr>
                                <w:sz w:val="12"/>
                              </w:rPr>
                            </w:pPr>
                          </w:p>
                        </w:tc>
                      </w:tr>
                      <w:tr>
                        <w:trPr>
                          <w:trHeight w:val="370" w:hRule="atLeast"/>
                        </w:trPr>
                        <w:tc>
                          <w:tcPr>
                            <w:tcW w:w="8632" w:type="dxa"/>
                          </w:tcPr>
                          <w:p>
                            <w:pPr>
                              <w:pStyle w:val="TableParagraph"/>
                              <w:spacing w:line="179" w:lineRule="exact" w:before="171"/>
                              <w:ind w:right="24"/>
                              <w:jc w:val="right"/>
                              <w:rPr>
                                <w:rFonts w:ascii="Arial"/>
                                <w:sz w:val="16"/>
                              </w:rPr>
                            </w:pPr>
                            <w:r>
                              <w:rPr>
                                <w:rFonts w:ascii="Arial"/>
                                <w:color w:val="111111"/>
                                <w:spacing w:val="-10"/>
                                <w:w w:val="110"/>
                                <w:sz w:val="16"/>
                              </w:rPr>
                              <w:t>B</w:t>
                            </w:r>
                          </w:p>
                        </w:tc>
                        <w:tc>
                          <w:tcPr>
                            <w:tcW w:w="1621" w:type="dxa"/>
                          </w:tcPr>
                          <w:p>
                            <w:pPr>
                              <w:pStyle w:val="TableParagraph"/>
                              <w:spacing w:line="223" w:lineRule="exact" w:before="126"/>
                              <w:ind w:left="131"/>
                              <w:rPr>
                                <w:rFonts w:ascii="Arial"/>
                                <w:sz w:val="16"/>
                              </w:rPr>
                            </w:pPr>
                            <w:r>
                              <w:rPr>
                                <w:rFonts w:ascii="Arial"/>
                                <w:color w:val="111111"/>
                                <w:w w:val="105"/>
                                <w:sz w:val="16"/>
                              </w:rPr>
                              <w:t>F</w:t>
                            </w:r>
                            <w:r>
                              <w:rPr>
                                <w:rFonts w:ascii="Arial"/>
                                <w:color w:val="111111"/>
                                <w:spacing w:val="44"/>
                                <w:w w:val="105"/>
                                <w:sz w:val="16"/>
                              </w:rPr>
                              <w:t>  </w:t>
                            </w:r>
                            <w:r>
                              <w:rPr>
                                <w:rFonts w:ascii="Arial"/>
                                <w:color w:val="111111"/>
                                <w:w w:val="105"/>
                                <w:sz w:val="20"/>
                              </w:rPr>
                              <w:t>s</w:t>
                            </w:r>
                            <w:r>
                              <w:rPr>
                                <w:rFonts w:ascii="Arial"/>
                                <w:color w:val="111111"/>
                                <w:spacing w:val="32"/>
                                <w:w w:val="105"/>
                                <w:sz w:val="20"/>
                              </w:rPr>
                              <w:t>  </w:t>
                            </w:r>
                            <w:r>
                              <w:rPr>
                                <w:rFonts w:ascii="Arial"/>
                                <w:color w:val="111111"/>
                                <w:w w:val="105"/>
                                <w:position w:val="1"/>
                                <w:sz w:val="16"/>
                              </w:rPr>
                              <w:t>D</w:t>
                            </w:r>
                            <w:r>
                              <w:rPr>
                                <w:rFonts w:ascii="Arial"/>
                                <w:color w:val="111111"/>
                                <w:spacing w:val="40"/>
                                <w:w w:val="105"/>
                                <w:position w:val="1"/>
                                <w:sz w:val="16"/>
                              </w:rPr>
                              <w:t>  </w:t>
                            </w:r>
                            <w:r>
                              <w:rPr>
                                <w:rFonts w:ascii="Arial"/>
                                <w:color w:val="111111"/>
                                <w:spacing w:val="-4"/>
                                <w:w w:val="105"/>
                                <w:sz w:val="16"/>
                              </w:rPr>
                              <w:t>McSp</w:t>
                            </w:r>
                          </w:p>
                        </w:tc>
                        <w:tc>
                          <w:tcPr>
                            <w:tcW w:w="1143" w:type="dxa"/>
                          </w:tcPr>
                          <w:p>
                            <w:pPr>
                              <w:pStyle w:val="TableParagraph"/>
                              <w:rPr>
                                <w:sz w:val="20"/>
                              </w:rPr>
                            </w:pPr>
                          </w:p>
                        </w:tc>
                        <w:tc>
                          <w:tcPr>
                            <w:tcW w:w="1331" w:type="dxa"/>
                          </w:tcPr>
                          <w:p>
                            <w:pPr>
                              <w:pStyle w:val="TableParagraph"/>
                              <w:rPr>
                                <w:sz w:val="20"/>
                              </w:rPr>
                            </w:pPr>
                          </w:p>
                        </w:tc>
                        <w:tc>
                          <w:tcPr>
                            <w:tcW w:w="1445" w:type="dxa"/>
                            <w:tcBorders>
                              <w:top w:val="single" w:sz="6" w:space="0" w:color="000000"/>
                              <w:bottom w:val="single" w:sz="6" w:space="0" w:color="000000"/>
                            </w:tcBorders>
                          </w:tcPr>
                          <w:p>
                            <w:pPr>
                              <w:pStyle w:val="TableParagraph"/>
                              <w:rPr>
                                <w:sz w:val="20"/>
                              </w:rPr>
                            </w:pPr>
                          </w:p>
                        </w:tc>
                      </w:tr>
                      <w:tr>
                        <w:trPr>
                          <w:trHeight w:val="347" w:hRule="atLeast"/>
                        </w:trPr>
                        <w:tc>
                          <w:tcPr>
                            <w:tcW w:w="8632" w:type="dxa"/>
                          </w:tcPr>
                          <w:p>
                            <w:pPr>
                              <w:pStyle w:val="TableParagraph"/>
                              <w:spacing w:line="171" w:lineRule="exact" w:before="170"/>
                              <w:ind w:right="24"/>
                              <w:jc w:val="right"/>
                              <w:rPr>
                                <w:rFonts w:ascii="Arial"/>
                                <w:sz w:val="16"/>
                              </w:rPr>
                            </w:pPr>
                            <w:r>
                              <w:rPr>
                                <w:rFonts w:ascii="Arial"/>
                                <w:color w:val="111111"/>
                                <w:spacing w:val="-10"/>
                                <w:w w:val="110"/>
                                <w:sz w:val="16"/>
                              </w:rPr>
                              <w:t>B</w:t>
                            </w:r>
                          </w:p>
                        </w:tc>
                        <w:tc>
                          <w:tcPr>
                            <w:tcW w:w="1621" w:type="dxa"/>
                          </w:tcPr>
                          <w:p>
                            <w:pPr>
                              <w:pStyle w:val="TableParagraph"/>
                              <w:spacing w:line="202" w:lineRule="exact" w:before="125"/>
                              <w:ind w:left="136"/>
                              <w:rPr>
                                <w:rFonts w:ascii="Arial"/>
                                <w:sz w:val="16"/>
                              </w:rPr>
                            </w:pPr>
                            <w:r>
                              <w:rPr>
                                <w:rFonts w:ascii="Arial"/>
                                <w:color w:val="111111"/>
                                <w:w w:val="105"/>
                                <w:sz w:val="16"/>
                              </w:rPr>
                              <w:t>F</w:t>
                            </w:r>
                            <w:r>
                              <w:rPr>
                                <w:rFonts w:ascii="Arial"/>
                                <w:color w:val="111111"/>
                                <w:spacing w:val="42"/>
                                <w:w w:val="105"/>
                                <w:sz w:val="16"/>
                              </w:rPr>
                              <w:t>  </w:t>
                            </w:r>
                            <w:r>
                              <w:rPr>
                                <w:rFonts w:ascii="Arial"/>
                                <w:color w:val="111111"/>
                                <w:w w:val="105"/>
                                <w:sz w:val="20"/>
                              </w:rPr>
                              <w:t>s</w:t>
                            </w:r>
                            <w:r>
                              <w:rPr>
                                <w:rFonts w:ascii="Arial"/>
                                <w:color w:val="111111"/>
                                <w:spacing w:val="33"/>
                                <w:w w:val="105"/>
                                <w:sz w:val="20"/>
                              </w:rPr>
                              <w:t>  </w:t>
                            </w:r>
                            <w:r>
                              <w:rPr>
                                <w:rFonts w:ascii="Arial"/>
                                <w:color w:val="111111"/>
                                <w:w w:val="105"/>
                                <w:sz w:val="16"/>
                              </w:rPr>
                              <w:t>D</w:t>
                            </w:r>
                            <w:r>
                              <w:rPr>
                                <w:rFonts w:ascii="Arial"/>
                                <w:color w:val="111111"/>
                                <w:spacing w:val="43"/>
                                <w:w w:val="105"/>
                                <w:sz w:val="16"/>
                              </w:rPr>
                              <w:t>  </w:t>
                            </w:r>
                            <w:r>
                              <w:rPr>
                                <w:rFonts w:ascii="Arial"/>
                                <w:color w:val="111111"/>
                                <w:spacing w:val="-4"/>
                                <w:w w:val="105"/>
                                <w:sz w:val="16"/>
                              </w:rPr>
                              <w:t>McSp</w:t>
                            </w:r>
                          </w:p>
                        </w:tc>
                        <w:tc>
                          <w:tcPr>
                            <w:tcW w:w="1143" w:type="dxa"/>
                          </w:tcPr>
                          <w:p>
                            <w:pPr>
                              <w:pStyle w:val="TableParagraph"/>
                              <w:rPr>
                                <w:sz w:val="20"/>
                              </w:rPr>
                            </w:pPr>
                          </w:p>
                        </w:tc>
                        <w:tc>
                          <w:tcPr>
                            <w:tcW w:w="1331" w:type="dxa"/>
                          </w:tcPr>
                          <w:p>
                            <w:pPr>
                              <w:pStyle w:val="TableParagraph"/>
                              <w:rPr>
                                <w:sz w:val="20"/>
                              </w:rPr>
                            </w:pPr>
                          </w:p>
                        </w:tc>
                        <w:tc>
                          <w:tcPr>
                            <w:tcW w:w="1445" w:type="dxa"/>
                            <w:tcBorders>
                              <w:top w:val="single" w:sz="6" w:space="0" w:color="000000"/>
                              <w:bottom w:val="single" w:sz="6" w:space="0" w:color="000000"/>
                            </w:tcBorders>
                          </w:tcPr>
                          <w:p>
                            <w:pPr>
                              <w:pStyle w:val="TableParagraph"/>
                              <w:rPr>
                                <w:sz w:val="20"/>
                              </w:rPr>
                            </w:pPr>
                          </w:p>
                        </w:tc>
                      </w:tr>
                      <w:tr>
                        <w:trPr>
                          <w:trHeight w:val="376" w:hRule="atLeast"/>
                        </w:trPr>
                        <w:tc>
                          <w:tcPr>
                            <w:tcW w:w="8632" w:type="dxa"/>
                          </w:tcPr>
                          <w:p>
                            <w:pPr>
                              <w:pStyle w:val="TableParagraph"/>
                              <w:spacing w:line="163" w:lineRule="exact" w:before="183"/>
                              <w:ind w:right="24"/>
                              <w:jc w:val="right"/>
                              <w:rPr>
                                <w:rFonts w:ascii="Arial"/>
                                <w:sz w:val="16"/>
                              </w:rPr>
                            </w:pPr>
                            <w:r>
                              <w:rPr>
                                <w:rFonts w:ascii="Arial"/>
                                <w:color w:val="111111"/>
                                <w:spacing w:val="-10"/>
                                <w:w w:val="110"/>
                                <w:sz w:val="16"/>
                              </w:rPr>
                              <w:t>B</w:t>
                            </w:r>
                          </w:p>
                        </w:tc>
                        <w:tc>
                          <w:tcPr>
                            <w:tcW w:w="1621" w:type="dxa"/>
                          </w:tcPr>
                          <w:p>
                            <w:pPr>
                              <w:pStyle w:val="TableParagraph"/>
                              <w:spacing w:line="202" w:lineRule="exact" w:before="154"/>
                              <w:ind w:left="136"/>
                              <w:rPr>
                                <w:rFonts w:ascii="Arial"/>
                                <w:sz w:val="16"/>
                              </w:rPr>
                            </w:pPr>
                            <w:r>
                              <w:rPr>
                                <w:rFonts w:ascii="Arial"/>
                                <w:color w:val="111111"/>
                                <w:w w:val="105"/>
                                <w:sz w:val="16"/>
                              </w:rPr>
                              <w:t>F</w:t>
                            </w:r>
                            <w:r>
                              <w:rPr>
                                <w:rFonts w:ascii="Arial"/>
                                <w:color w:val="111111"/>
                                <w:spacing w:val="42"/>
                                <w:w w:val="105"/>
                                <w:sz w:val="16"/>
                              </w:rPr>
                              <w:t>  </w:t>
                            </w:r>
                            <w:r>
                              <w:rPr>
                                <w:rFonts w:ascii="Arial"/>
                                <w:color w:val="111111"/>
                                <w:w w:val="105"/>
                                <w:sz w:val="20"/>
                              </w:rPr>
                              <w:t>s</w:t>
                            </w:r>
                            <w:r>
                              <w:rPr>
                                <w:rFonts w:ascii="Arial"/>
                                <w:color w:val="111111"/>
                                <w:spacing w:val="33"/>
                                <w:w w:val="105"/>
                                <w:sz w:val="20"/>
                              </w:rPr>
                              <w:t>  </w:t>
                            </w:r>
                            <w:r>
                              <w:rPr>
                                <w:rFonts w:ascii="Arial"/>
                                <w:color w:val="111111"/>
                                <w:w w:val="105"/>
                                <w:sz w:val="16"/>
                              </w:rPr>
                              <w:t>D</w:t>
                            </w:r>
                            <w:r>
                              <w:rPr>
                                <w:rFonts w:ascii="Arial"/>
                                <w:color w:val="111111"/>
                                <w:spacing w:val="40"/>
                                <w:w w:val="105"/>
                                <w:sz w:val="16"/>
                              </w:rPr>
                              <w:t>  </w:t>
                            </w:r>
                            <w:r>
                              <w:rPr>
                                <w:rFonts w:ascii="Arial"/>
                                <w:color w:val="111111"/>
                                <w:spacing w:val="-4"/>
                                <w:w w:val="105"/>
                                <w:sz w:val="16"/>
                              </w:rPr>
                              <w:t>McSp</w:t>
                            </w:r>
                          </w:p>
                        </w:tc>
                        <w:tc>
                          <w:tcPr>
                            <w:tcW w:w="1143" w:type="dxa"/>
                          </w:tcPr>
                          <w:p>
                            <w:pPr>
                              <w:pStyle w:val="TableParagraph"/>
                              <w:rPr>
                                <w:sz w:val="20"/>
                              </w:rPr>
                            </w:pPr>
                          </w:p>
                        </w:tc>
                        <w:tc>
                          <w:tcPr>
                            <w:tcW w:w="1331" w:type="dxa"/>
                          </w:tcPr>
                          <w:p>
                            <w:pPr>
                              <w:pStyle w:val="TableParagraph"/>
                              <w:rPr>
                                <w:sz w:val="20"/>
                              </w:rPr>
                            </w:pPr>
                          </w:p>
                        </w:tc>
                        <w:tc>
                          <w:tcPr>
                            <w:tcW w:w="1445" w:type="dxa"/>
                            <w:tcBorders>
                              <w:top w:val="single" w:sz="6" w:space="0" w:color="000000"/>
                              <w:bottom w:val="single" w:sz="6" w:space="0" w:color="000000"/>
                            </w:tcBorders>
                          </w:tcPr>
                          <w:p>
                            <w:pPr>
                              <w:pStyle w:val="TableParagraph"/>
                              <w:rPr>
                                <w:sz w:val="20"/>
                              </w:rPr>
                            </w:pPr>
                          </w:p>
                        </w:tc>
                      </w:tr>
                      <w:tr>
                        <w:trPr>
                          <w:trHeight w:val="368" w:hRule="atLeast"/>
                        </w:trPr>
                        <w:tc>
                          <w:tcPr>
                            <w:tcW w:w="8632" w:type="dxa"/>
                          </w:tcPr>
                          <w:p>
                            <w:pPr>
                              <w:pStyle w:val="TableParagraph"/>
                              <w:spacing w:before="2"/>
                              <w:rPr>
                                <w:rFonts w:ascii="Arial"/>
                                <w:b/>
                                <w:sz w:val="16"/>
                              </w:rPr>
                            </w:pPr>
                          </w:p>
                          <w:p>
                            <w:pPr>
                              <w:pStyle w:val="TableParagraph"/>
                              <w:spacing w:line="155" w:lineRule="exact"/>
                              <w:ind w:right="19"/>
                              <w:jc w:val="right"/>
                              <w:rPr>
                                <w:rFonts w:ascii="Arial"/>
                                <w:sz w:val="16"/>
                              </w:rPr>
                            </w:pPr>
                            <w:r>
                              <w:rPr>
                                <w:rFonts w:ascii="Arial"/>
                                <w:color w:val="111111"/>
                                <w:spacing w:val="-10"/>
                                <w:w w:val="110"/>
                                <w:sz w:val="16"/>
                              </w:rPr>
                              <w:t>B</w:t>
                            </w:r>
                          </w:p>
                        </w:tc>
                        <w:tc>
                          <w:tcPr>
                            <w:tcW w:w="1621" w:type="dxa"/>
                          </w:tcPr>
                          <w:p>
                            <w:pPr>
                              <w:pStyle w:val="TableParagraph"/>
                              <w:spacing w:line="202" w:lineRule="exact" w:before="146"/>
                              <w:ind w:left="140"/>
                              <w:rPr>
                                <w:rFonts w:ascii="Arial"/>
                                <w:sz w:val="16"/>
                              </w:rPr>
                            </w:pPr>
                            <w:r>
                              <w:rPr>
                                <w:rFonts w:ascii="Arial"/>
                                <w:color w:val="111111"/>
                                <w:w w:val="105"/>
                                <w:sz w:val="16"/>
                              </w:rPr>
                              <w:t>F</w:t>
                            </w:r>
                            <w:r>
                              <w:rPr>
                                <w:rFonts w:ascii="Arial"/>
                                <w:color w:val="111111"/>
                                <w:spacing w:val="42"/>
                                <w:w w:val="105"/>
                                <w:sz w:val="16"/>
                              </w:rPr>
                              <w:t>  </w:t>
                            </w:r>
                            <w:r>
                              <w:rPr>
                                <w:rFonts w:ascii="Arial"/>
                                <w:color w:val="111111"/>
                                <w:w w:val="105"/>
                                <w:sz w:val="20"/>
                              </w:rPr>
                              <w:t>s</w:t>
                            </w:r>
                            <w:r>
                              <w:rPr>
                                <w:rFonts w:ascii="Arial"/>
                                <w:color w:val="111111"/>
                                <w:spacing w:val="33"/>
                                <w:w w:val="105"/>
                                <w:sz w:val="20"/>
                              </w:rPr>
                              <w:t>  </w:t>
                            </w:r>
                            <w:r>
                              <w:rPr>
                                <w:rFonts w:ascii="Arial"/>
                                <w:color w:val="111111"/>
                                <w:w w:val="105"/>
                                <w:sz w:val="16"/>
                              </w:rPr>
                              <w:t>D</w:t>
                            </w:r>
                            <w:r>
                              <w:rPr>
                                <w:rFonts w:ascii="Arial"/>
                                <w:color w:val="111111"/>
                                <w:spacing w:val="40"/>
                                <w:w w:val="105"/>
                                <w:sz w:val="16"/>
                              </w:rPr>
                              <w:t>  </w:t>
                            </w:r>
                            <w:r>
                              <w:rPr>
                                <w:rFonts w:ascii="Arial"/>
                                <w:color w:val="111111"/>
                                <w:spacing w:val="-4"/>
                                <w:w w:val="105"/>
                                <w:sz w:val="16"/>
                              </w:rPr>
                              <w:t>McSp</w:t>
                            </w:r>
                          </w:p>
                        </w:tc>
                        <w:tc>
                          <w:tcPr>
                            <w:tcW w:w="1143" w:type="dxa"/>
                          </w:tcPr>
                          <w:p>
                            <w:pPr>
                              <w:pStyle w:val="TableParagraph"/>
                              <w:rPr>
                                <w:sz w:val="20"/>
                              </w:rPr>
                            </w:pPr>
                          </w:p>
                        </w:tc>
                        <w:tc>
                          <w:tcPr>
                            <w:tcW w:w="1331" w:type="dxa"/>
                          </w:tcPr>
                          <w:p>
                            <w:pPr>
                              <w:pStyle w:val="TableParagraph"/>
                              <w:rPr>
                                <w:sz w:val="20"/>
                              </w:rPr>
                            </w:pPr>
                          </w:p>
                        </w:tc>
                        <w:tc>
                          <w:tcPr>
                            <w:tcW w:w="1445" w:type="dxa"/>
                            <w:tcBorders>
                              <w:top w:val="single" w:sz="6" w:space="0" w:color="000000"/>
                              <w:bottom w:val="single" w:sz="6" w:space="0" w:color="000000"/>
                            </w:tcBorders>
                          </w:tcPr>
                          <w:p>
                            <w:pPr>
                              <w:pStyle w:val="TableParagraph"/>
                              <w:rPr>
                                <w:sz w:val="20"/>
                              </w:rPr>
                            </w:pPr>
                          </w:p>
                        </w:tc>
                      </w:tr>
                      <w:tr>
                        <w:trPr>
                          <w:trHeight w:val="378" w:hRule="atLeast"/>
                        </w:trPr>
                        <w:tc>
                          <w:tcPr>
                            <w:tcW w:w="8632" w:type="dxa"/>
                          </w:tcPr>
                          <w:p>
                            <w:pPr>
                              <w:pStyle w:val="TableParagraph"/>
                              <w:spacing w:before="19"/>
                              <w:rPr>
                                <w:rFonts w:ascii="Arial"/>
                                <w:b/>
                                <w:sz w:val="16"/>
                              </w:rPr>
                            </w:pPr>
                          </w:p>
                          <w:p>
                            <w:pPr>
                              <w:pStyle w:val="TableParagraph"/>
                              <w:spacing w:line="147" w:lineRule="exact"/>
                              <w:ind w:right="24"/>
                              <w:jc w:val="right"/>
                              <w:rPr>
                                <w:rFonts w:ascii="Arial"/>
                                <w:sz w:val="16"/>
                              </w:rPr>
                            </w:pPr>
                            <w:r>
                              <w:rPr>
                                <w:rFonts w:ascii="Arial"/>
                                <w:color w:val="111111"/>
                                <w:spacing w:val="-10"/>
                                <w:w w:val="110"/>
                                <w:sz w:val="16"/>
                              </w:rPr>
                              <w:t>B</w:t>
                            </w:r>
                          </w:p>
                        </w:tc>
                        <w:tc>
                          <w:tcPr>
                            <w:tcW w:w="1621" w:type="dxa"/>
                          </w:tcPr>
                          <w:p>
                            <w:pPr>
                              <w:pStyle w:val="TableParagraph"/>
                              <w:spacing w:line="202" w:lineRule="exact" w:before="156"/>
                              <w:ind w:left="136"/>
                              <w:rPr>
                                <w:rFonts w:ascii="Arial"/>
                                <w:sz w:val="16"/>
                              </w:rPr>
                            </w:pPr>
                            <w:r>
                              <w:rPr>
                                <w:rFonts w:ascii="Arial"/>
                                <w:color w:val="111111"/>
                                <w:w w:val="105"/>
                                <w:sz w:val="16"/>
                              </w:rPr>
                              <w:t>F</w:t>
                            </w:r>
                            <w:r>
                              <w:rPr>
                                <w:rFonts w:ascii="Arial"/>
                                <w:color w:val="111111"/>
                                <w:spacing w:val="42"/>
                                <w:w w:val="105"/>
                                <w:sz w:val="16"/>
                              </w:rPr>
                              <w:t>  </w:t>
                            </w:r>
                            <w:r>
                              <w:rPr>
                                <w:rFonts w:ascii="Arial"/>
                                <w:color w:val="111111"/>
                                <w:w w:val="105"/>
                                <w:sz w:val="20"/>
                              </w:rPr>
                              <w:t>s</w:t>
                            </w:r>
                            <w:r>
                              <w:rPr>
                                <w:rFonts w:ascii="Arial"/>
                                <w:color w:val="111111"/>
                                <w:spacing w:val="33"/>
                                <w:w w:val="105"/>
                                <w:sz w:val="20"/>
                              </w:rPr>
                              <w:t>  </w:t>
                            </w:r>
                            <w:r>
                              <w:rPr>
                                <w:rFonts w:ascii="Arial"/>
                                <w:color w:val="111111"/>
                                <w:w w:val="105"/>
                                <w:sz w:val="16"/>
                              </w:rPr>
                              <w:t>D</w:t>
                            </w:r>
                            <w:r>
                              <w:rPr>
                                <w:rFonts w:ascii="Arial"/>
                                <w:color w:val="111111"/>
                                <w:spacing w:val="43"/>
                                <w:w w:val="105"/>
                                <w:sz w:val="16"/>
                              </w:rPr>
                              <w:t>  </w:t>
                            </w:r>
                            <w:r>
                              <w:rPr>
                                <w:rFonts w:ascii="Arial"/>
                                <w:color w:val="111111"/>
                                <w:spacing w:val="-4"/>
                                <w:w w:val="105"/>
                                <w:sz w:val="16"/>
                              </w:rPr>
                              <w:t>McSp</w:t>
                            </w:r>
                          </w:p>
                        </w:tc>
                        <w:tc>
                          <w:tcPr>
                            <w:tcW w:w="1143" w:type="dxa"/>
                          </w:tcPr>
                          <w:p>
                            <w:pPr>
                              <w:pStyle w:val="TableParagraph"/>
                              <w:rPr>
                                <w:sz w:val="20"/>
                              </w:rPr>
                            </w:pPr>
                          </w:p>
                        </w:tc>
                        <w:tc>
                          <w:tcPr>
                            <w:tcW w:w="1331" w:type="dxa"/>
                          </w:tcPr>
                          <w:p>
                            <w:pPr>
                              <w:pStyle w:val="TableParagraph"/>
                              <w:rPr>
                                <w:sz w:val="20"/>
                              </w:rPr>
                            </w:pPr>
                          </w:p>
                        </w:tc>
                        <w:tc>
                          <w:tcPr>
                            <w:tcW w:w="1445" w:type="dxa"/>
                            <w:tcBorders>
                              <w:top w:val="single" w:sz="6" w:space="0" w:color="000000"/>
                              <w:bottom w:val="single" w:sz="6" w:space="0" w:color="000000"/>
                            </w:tcBorders>
                          </w:tcPr>
                          <w:p>
                            <w:pPr>
                              <w:pStyle w:val="TableParagraph"/>
                              <w:rPr>
                                <w:sz w:val="20"/>
                              </w:rPr>
                            </w:pPr>
                          </w:p>
                        </w:tc>
                      </w:tr>
                      <w:tr>
                        <w:trPr>
                          <w:trHeight w:val="373" w:hRule="atLeast"/>
                        </w:trPr>
                        <w:tc>
                          <w:tcPr>
                            <w:tcW w:w="8632" w:type="dxa"/>
                          </w:tcPr>
                          <w:p>
                            <w:pPr>
                              <w:pStyle w:val="TableParagraph"/>
                              <w:spacing w:before="24"/>
                              <w:rPr>
                                <w:rFonts w:ascii="Arial"/>
                                <w:b/>
                                <w:sz w:val="16"/>
                              </w:rPr>
                            </w:pPr>
                          </w:p>
                          <w:p>
                            <w:pPr>
                              <w:pStyle w:val="TableParagraph"/>
                              <w:spacing w:line="137" w:lineRule="exact" w:before="1"/>
                              <w:ind w:right="19"/>
                              <w:jc w:val="right"/>
                              <w:rPr>
                                <w:rFonts w:ascii="Arial"/>
                                <w:sz w:val="16"/>
                              </w:rPr>
                            </w:pPr>
                            <w:r>
                              <w:rPr>
                                <w:rFonts w:ascii="Arial"/>
                                <w:color w:val="111111"/>
                                <w:spacing w:val="-10"/>
                                <w:w w:val="110"/>
                                <w:sz w:val="16"/>
                              </w:rPr>
                              <w:t>B</w:t>
                            </w:r>
                          </w:p>
                        </w:tc>
                        <w:tc>
                          <w:tcPr>
                            <w:tcW w:w="1621" w:type="dxa"/>
                          </w:tcPr>
                          <w:p>
                            <w:pPr>
                              <w:pStyle w:val="TableParagraph"/>
                              <w:spacing w:line="202" w:lineRule="exact" w:before="151"/>
                              <w:ind w:left="140"/>
                              <w:rPr>
                                <w:rFonts w:ascii="Arial"/>
                                <w:sz w:val="16"/>
                              </w:rPr>
                            </w:pPr>
                            <w:r>
                              <w:rPr>
                                <w:rFonts w:ascii="Arial"/>
                                <w:color w:val="111111"/>
                                <w:w w:val="105"/>
                                <w:sz w:val="16"/>
                              </w:rPr>
                              <w:t>F</w:t>
                            </w:r>
                            <w:r>
                              <w:rPr>
                                <w:rFonts w:ascii="Arial"/>
                                <w:color w:val="111111"/>
                                <w:spacing w:val="42"/>
                                <w:w w:val="105"/>
                                <w:sz w:val="16"/>
                              </w:rPr>
                              <w:t>  </w:t>
                            </w:r>
                            <w:r>
                              <w:rPr>
                                <w:rFonts w:ascii="Arial"/>
                                <w:color w:val="111111"/>
                                <w:w w:val="105"/>
                                <w:sz w:val="20"/>
                              </w:rPr>
                              <w:t>s</w:t>
                            </w:r>
                            <w:r>
                              <w:rPr>
                                <w:rFonts w:ascii="Arial"/>
                                <w:color w:val="111111"/>
                                <w:spacing w:val="33"/>
                                <w:w w:val="105"/>
                                <w:sz w:val="20"/>
                              </w:rPr>
                              <w:t>  </w:t>
                            </w:r>
                            <w:r>
                              <w:rPr>
                                <w:rFonts w:ascii="Arial"/>
                                <w:color w:val="111111"/>
                                <w:w w:val="105"/>
                                <w:sz w:val="16"/>
                              </w:rPr>
                              <w:t>D</w:t>
                            </w:r>
                            <w:r>
                              <w:rPr>
                                <w:rFonts w:ascii="Arial"/>
                                <w:color w:val="111111"/>
                                <w:spacing w:val="40"/>
                                <w:w w:val="105"/>
                                <w:sz w:val="16"/>
                              </w:rPr>
                              <w:t>  </w:t>
                            </w:r>
                            <w:r>
                              <w:rPr>
                                <w:rFonts w:ascii="Arial"/>
                                <w:color w:val="111111"/>
                                <w:spacing w:val="-4"/>
                                <w:w w:val="105"/>
                                <w:sz w:val="16"/>
                              </w:rPr>
                              <w:t>McSp</w:t>
                            </w:r>
                          </w:p>
                        </w:tc>
                        <w:tc>
                          <w:tcPr>
                            <w:tcW w:w="1143" w:type="dxa"/>
                          </w:tcPr>
                          <w:p>
                            <w:pPr>
                              <w:pStyle w:val="TableParagraph"/>
                              <w:rPr>
                                <w:sz w:val="20"/>
                              </w:rPr>
                            </w:pPr>
                          </w:p>
                        </w:tc>
                        <w:tc>
                          <w:tcPr>
                            <w:tcW w:w="1331" w:type="dxa"/>
                          </w:tcPr>
                          <w:p>
                            <w:pPr>
                              <w:pStyle w:val="TableParagraph"/>
                              <w:rPr>
                                <w:sz w:val="20"/>
                              </w:rPr>
                            </w:pPr>
                          </w:p>
                        </w:tc>
                        <w:tc>
                          <w:tcPr>
                            <w:tcW w:w="1445" w:type="dxa"/>
                            <w:tcBorders>
                              <w:top w:val="single" w:sz="6" w:space="0" w:color="000000"/>
                              <w:bottom w:val="single" w:sz="6" w:space="0" w:color="000000"/>
                            </w:tcBorders>
                          </w:tcPr>
                          <w:p>
                            <w:pPr>
                              <w:pStyle w:val="TableParagraph"/>
                              <w:rPr>
                                <w:sz w:val="20"/>
                              </w:rPr>
                            </w:pPr>
                          </w:p>
                        </w:tc>
                      </w:tr>
                      <w:tr>
                        <w:trPr>
                          <w:trHeight w:val="370" w:hRule="atLeast"/>
                        </w:trPr>
                        <w:tc>
                          <w:tcPr>
                            <w:tcW w:w="8632" w:type="dxa"/>
                          </w:tcPr>
                          <w:p>
                            <w:pPr>
                              <w:pStyle w:val="TableParagraph"/>
                              <w:spacing w:before="30"/>
                              <w:rPr>
                                <w:rFonts w:ascii="Arial"/>
                                <w:b/>
                                <w:sz w:val="16"/>
                              </w:rPr>
                            </w:pPr>
                          </w:p>
                          <w:p>
                            <w:pPr>
                              <w:pStyle w:val="TableParagraph"/>
                              <w:spacing w:line="126" w:lineRule="exact"/>
                              <w:ind w:right="19"/>
                              <w:jc w:val="right"/>
                              <w:rPr>
                                <w:rFonts w:ascii="Arial"/>
                                <w:sz w:val="16"/>
                              </w:rPr>
                            </w:pPr>
                            <w:r>
                              <w:rPr>
                                <w:rFonts w:ascii="Arial"/>
                                <w:color w:val="111111"/>
                                <w:spacing w:val="-10"/>
                                <w:w w:val="110"/>
                                <w:sz w:val="16"/>
                              </w:rPr>
                              <w:t>B</w:t>
                            </w:r>
                          </w:p>
                        </w:tc>
                        <w:tc>
                          <w:tcPr>
                            <w:tcW w:w="1621" w:type="dxa"/>
                          </w:tcPr>
                          <w:p>
                            <w:pPr>
                              <w:pStyle w:val="TableParagraph"/>
                              <w:spacing w:line="204" w:lineRule="exact" w:before="147"/>
                              <w:ind w:left="136"/>
                              <w:rPr>
                                <w:rFonts w:ascii="Arial"/>
                                <w:sz w:val="16"/>
                              </w:rPr>
                            </w:pPr>
                            <w:r>
                              <w:rPr>
                                <w:rFonts w:ascii="Arial"/>
                                <w:color w:val="111111"/>
                                <w:w w:val="105"/>
                                <w:sz w:val="16"/>
                              </w:rPr>
                              <w:t>F</w:t>
                            </w:r>
                            <w:r>
                              <w:rPr>
                                <w:rFonts w:ascii="Arial"/>
                                <w:color w:val="111111"/>
                                <w:spacing w:val="44"/>
                                <w:w w:val="105"/>
                                <w:sz w:val="16"/>
                              </w:rPr>
                              <w:t>  </w:t>
                            </w:r>
                            <w:r>
                              <w:rPr>
                                <w:rFonts w:ascii="Arial"/>
                                <w:color w:val="111111"/>
                                <w:w w:val="105"/>
                                <w:sz w:val="20"/>
                              </w:rPr>
                              <w:t>s</w:t>
                            </w:r>
                            <w:r>
                              <w:rPr>
                                <w:rFonts w:ascii="Arial"/>
                                <w:color w:val="111111"/>
                                <w:spacing w:val="31"/>
                                <w:w w:val="105"/>
                                <w:sz w:val="20"/>
                              </w:rPr>
                              <w:t>  </w:t>
                            </w:r>
                            <w:r>
                              <w:rPr>
                                <w:rFonts w:ascii="Arial"/>
                                <w:color w:val="111111"/>
                                <w:w w:val="105"/>
                                <w:sz w:val="16"/>
                              </w:rPr>
                              <w:t>D</w:t>
                            </w:r>
                            <w:r>
                              <w:rPr>
                                <w:rFonts w:ascii="Arial"/>
                                <w:color w:val="111111"/>
                                <w:spacing w:val="43"/>
                                <w:w w:val="105"/>
                                <w:sz w:val="16"/>
                              </w:rPr>
                              <w:t>  </w:t>
                            </w:r>
                            <w:r>
                              <w:rPr>
                                <w:rFonts w:ascii="Arial"/>
                                <w:color w:val="111111"/>
                                <w:spacing w:val="-4"/>
                                <w:w w:val="105"/>
                                <w:sz w:val="16"/>
                              </w:rPr>
                              <w:t>McSp</w:t>
                            </w:r>
                          </w:p>
                        </w:tc>
                        <w:tc>
                          <w:tcPr>
                            <w:tcW w:w="1143" w:type="dxa"/>
                          </w:tcPr>
                          <w:p>
                            <w:pPr>
                              <w:pStyle w:val="TableParagraph"/>
                              <w:rPr>
                                <w:sz w:val="20"/>
                              </w:rPr>
                            </w:pPr>
                          </w:p>
                        </w:tc>
                        <w:tc>
                          <w:tcPr>
                            <w:tcW w:w="1331" w:type="dxa"/>
                          </w:tcPr>
                          <w:p>
                            <w:pPr>
                              <w:pStyle w:val="TableParagraph"/>
                              <w:rPr>
                                <w:sz w:val="20"/>
                              </w:rPr>
                            </w:pPr>
                          </w:p>
                        </w:tc>
                        <w:tc>
                          <w:tcPr>
                            <w:tcW w:w="1445" w:type="dxa"/>
                            <w:tcBorders>
                              <w:top w:val="single" w:sz="6" w:space="0" w:color="000000"/>
                              <w:bottom w:val="single" w:sz="6" w:space="0" w:color="000000"/>
                            </w:tcBorders>
                          </w:tcPr>
                          <w:p>
                            <w:pPr>
                              <w:pStyle w:val="TableParagraph"/>
                              <w:rPr>
                                <w:sz w:val="20"/>
                              </w:rPr>
                            </w:pPr>
                          </w:p>
                        </w:tc>
                      </w:tr>
                      <w:tr>
                        <w:trPr>
                          <w:trHeight w:val="372" w:hRule="atLeast"/>
                        </w:trPr>
                        <w:tc>
                          <w:tcPr>
                            <w:tcW w:w="8632" w:type="dxa"/>
                          </w:tcPr>
                          <w:p>
                            <w:pPr>
                              <w:pStyle w:val="TableParagraph"/>
                              <w:spacing w:before="41"/>
                              <w:rPr>
                                <w:rFonts w:ascii="Arial"/>
                                <w:b/>
                                <w:sz w:val="16"/>
                              </w:rPr>
                            </w:pPr>
                          </w:p>
                          <w:p>
                            <w:pPr>
                              <w:pStyle w:val="TableParagraph"/>
                              <w:spacing w:line="122" w:lineRule="exact"/>
                              <w:ind w:right="19"/>
                              <w:jc w:val="right"/>
                              <w:rPr>
                                <w:rFonts w:ascii="Arial"/>
                                <w:sz w:val="16"/>
                              </w:rPr>
                            </w:pPr>
                            <w:r>
                              <w:rPr>
                                <w:rFonts w:ascii="Arial"/>
                                <w:color w:val="111111"/>
                                <w:spacing w:val="-10"/>
                                <w:w w:val="110"/>
                                <w:sz w:val="16"/>
                              </w:rPr>
                              <w:t>B</w:t>
                            </w:r>
                          </w:p>
                        </w:tc>
                        <w:tc>
                          <w:tcPr>
                            <w:tcW w:w="1621" w:type="dxa"/>
                          </w:tcPr>
                          <w:p>
                            <w:pPr>
                              <w:pStyle w:val="TableParagraph"/>
                              <w:spacing w:line="202" w:lineRule="exact" w:before="150"/>
                              <w:ind w:left="140"/>
                              <w:rPr>
                                <w:rFonts w:ascii="Arial"/>
                                <w:sz w:val="16"/>
                              </w:rPr>
                            </w:pPr>
                            <w:r>
                              <w:rPr>
                                <w:rFonts w:ascii="Arial"/>
                                <w:color w:val="111111"/>
                                <w:w w:val="105"/>
                                <w:sz w:val="16"/>
                              </w:rPr>
                              <w:t>F</w:t>
                            </w:r>
                            <w:r>
                              <w:rPr>
                                <w:rFonts w:ascii="Arial"/>
                                <w:color w:val="111111"/>
                                <w:spacing w:val="42"/>
                                <w:w w:val="105"/>
                                <w:sz w:val="16"/>
                              </w:rPr>
                              <w:t>  </w:t>
                            </w:r>
                            <w:r>
                              <w:rPr>
                                <w:rFonts w:ascii="Arial"/>
                                <w:color w:val="111111"/>
                                <w:w w:val="105"/>
                                <w:sz w:val="20"/>
                              </w:rPr>
                              <w:t>s</w:t>
                            </w:r>
                            <w:r>
                              <w:rPr>
                                <w:rFonts w:ascii="Arial"/>
                                <w:color w:val="111111"/>
                                <w:spacing w:val="33"/>
                                <w:w w:val="105"/>
                                <w:sz w:val="20"/>
                              </w:rPr>
                              <w:t>  </w:t>
                            </w:r>
                            <w:r>
                              <w:rPr>
                                <w:rFonts w:ascii="Arial"/>
                                <w:color w:val="111111"/>
                                <w:w w:val="105"/>
                                <w:sz w:val="16"/>
                              </w:rPr>
                              <w:t>D</w:t>
                            </w:r>
                            <w:r>
                              <w:rPr>
                                <w:rFonts w:ascii="Arial"/>
                                <w:color w:val="111111"/>
                                <w:spacing w:val="43"/>
                                <w:w w:val="105"/>
                                <w:sz w:val="16"/>
                              </w:rPr>
                              <w:t>  </w:t>
                            </w:r>
                            <w:r>
                              <w:rPr>
                                <w:rFonts w:ascii="Arial"/>
                                <w:color w:val="111111"/>
                                <w:spacing w:val="-4"/>
                                <w:w w:val="105"/>
                                <w:sz w:val="16"/>
                              </w:rPr>
                              <w:t>McSp</w:t>
                            </w:r>
                          </w:p>
                        </w:tc>
                        <w:tc>
                          <w:tcPr>
                            <w:tcW w:w="1143" w:type="dxa"/>
                          </w:tcPr>
                          <w:p>
                            <w:pPr>
                              <w:pStyle w:val="TableParagraph"/>
                              <w:rPr>
                                <w:sz w:val="20"/>
                              </w:rPr>
                            </w:pPr>
                          </w:p>
                        </w:tc>
                        <w:tc>
                          <w:tcPr>
                            <w:tcW w:w="1331" w:type="dxa"/>
                          </w:tcPr>
                          <w:p>
                            <w:pPr>
                              <w:pStyle w:val="TableParagraph"/>
                              <w:rPr>
                                <w:sz w:val="20"/>
                              </w:rPr>
                            </w:pPr>
                          </w:p>
                        </w:tc>
                        <w:tc>
                          <w:tcPr>
                            <w:tcW w:w="1445" w:type="dxa"/>
                            <w:tcBorders>
                              <w:top w:val="single" w:sz="6" w:space="0" w:color="000000"/>
                              <w:bottom w:val="single" w:sz="6" w:space="0" w:color="000000"/>
                            </w:tcBorders>
                          </w:tcPr>
                          <w:p>
                            <w:pPr>
                              <w:pStyle w:val="TableParagraph"/>
                              <w:rPr>
                                <w:sz w:val="20"/>
                              </w:rPr>
                            </w:pPr>
                          </w:p>
                        </w:tc>
                      </w:tr>
                      <w:tr>
                        <w:trPr>
                          <w:trHeight w:val="373" w:hRule="atLeast"/>
                        </w:trPr>
                        <w:tc>
                          <w:tcPr>
                            <w:tcW w:w="8632" w:type="dxa"/>
                          </w:tcPr>
                          <w:p>
                            <w:pPr>
                              <w:pStyle w:val="TableParagraph"/>
                              <w:spacing w:before="47"/>
                              <w:rPr>
                                <w:rFonts w:ascii="Arial"/>
                                <w:b/>
                                <w:sz w:val="16"/>
                              </w:rPr>
                            </w:pPr>
                          </w:p>
                          <w:p>
                            <w:pPr>
                              <w:pStyle w:val="TableParagraph"/>
                              <w:spacing w:line="116" w:lineRule="exact" w:before="1"/>
                              <w:ind w:right="19"/>
                              <w:jc w:val="right"/>
                              <w:rPr>
                                <w:rFonts w:ascii="Arial"/>
                                <w:sz w:val="16"/>
                              </w:rPr>
                            </w:pPr>
                            <w:r>
                              <w:rPr>
                                <w:rFonts w:ascii="Arial"/>
                                <w:color w:val="111111"/>
                                <w:spacing w:val="-10"/>
                                <w:w w:val="110"/>
                                <w:sz w:val="16"/>
                              </w:rPr>
                              <w:t>B</w:t>
                            </w:r>
                          </w:p>
                        </w:tc>
                        <w:tc>
                          <w:tcPr>
                            <w:tcW w:w="1621" w:type="dxa"/>
                          </w:tcPr>
                          <w:p>
                            <w:pPr>
                              <w:pStyle w:val="TableParagraph"/>
                              <w:spacing w:line="202" w:lineRule="exact" w:before="151"/>
                              <w:ind w:left="140"/>
                              <w:rPr>
                                <w:rFonts w:ascii="Arial"/>
                                <w:sz w:val="16"/>
                              </w:rPr>
                            </w:pPr>
                            <w:r>
                              <w:rPr>
                                <w:rFonts w:ascii="Arial"/>
                                <w:color w:val="111111"/>
                                <w:w w:val="105"/>
                                <w:sz w:val="16"/>
                              </w:rPr>
                              <w:t>F</w:t>
                            </w:r>
                            <w:r>
                              <w:rPr>
                                <w:rFonts w:ascii="Arial"/>
                                <w:color w:val="111111"/>
                                <w:spacing w:val="42"/>
                                <w:w w:val="105"/>
                                <w:sz w:val="16"/>
                              </w:rPr>
                              <w:t>  </w:t>
                            </w:r>
                            <w:r>
                              <w:rPr>
                                <w:rFonts w:ascii="Arial"/>
                                <w:color w:val="111111"/>
                                <w:w w:val="105"/>
                                <w:sz w:val="20"/>
                              </w:rPr>
                              <w:t>s</w:t>
                            </w:r>
                            <w:r>
                              <w:rPr>
                                <w:rFonts w:ascii="Arial"/>
                                <w:color w:val="111111"/>
                                <w:spacing w:val="33"/>
                                <w:w w:val="105"/>
                                <w:sz w:val="20"/>
                              </w:rPr>
                              <w:t>  </w:t>
                            </w:r>
                            <w:r>
                              <w:rPr>
                                <w:rFonts w:ascii="Arial"/>
                                <w:color w:val="111111"/>
                                <w:w w:val="105"/>
                                <w:sz w:val="16"/>
                              </w:rPr>
                              <w:t>D</w:t>
                            </w:r>
                            <w:r>
                              <w:rPr>
                                <w:rFonts w:ascii="Arial"/>
                                <w:color w:val="111111"/>
                                <w:spacing w:val="40"/>
                                <w:w w:val="105"/>
                                <w:sz w:val="16"/>
                              </w:rPr>
                              <w:t>  </w:t>
                            </w:r>
                            <w:r>
                              <w:rPr>
                                <w:rFonts w:ascii="Arial"/>
                                <w:color w:val="111111"/>
                                <w:spacing w:val="-4"/>
                                <w:w w:val="105"/>
                                <w:sz w:val="16"/>
                              </w:rPr>
                              <w:t>McSp</w:t>
                            </w:r>
                          </w:p>
                        </w:tc>
                        <w:tc>
                          <w:tcPr>
                            <w:tcW w:w="1143" w:type="dxa"/>
                          </w:tcPr>
                          <w:p>
                            <w:pPr>
                              <w:pStyle w:val="TableParagraph"/>
                              <w:rPr>
                                <w:sz w:val="20"/>
                              </w:rPr>
                            </w:pPr>
                          </w:p>
                        </w:tc>
                        <w:tc>
                          <w:tcPr>
                            <w:tcW w:w="1331" w:type="dxa"/>
                          </w:tcPr>
                          <w:p>
                            <w:pPr>
                              <w:pStyle w:val="TableParagraph"/>
                              <w:rPr>
                                <w:sz w:val="20"/>
                              </w:rPr>
                            </w:pPr>
                          </w:p>
                        </w:tc>
                        <w:tc>
                          <w:tcPr>
                            <w:tcW w:w="1445" w:type="dxa"/>
                            <w:tcBorders>
                              <w:top w:val="single" w:sz="6" w:space="0" w:color="000000"/>
                              <w:bottom w:val="single" w:sz="6" w:space="0" w:color="000000"/>
                            </w:tcBorders>
                          </w:tcPr>
                          <w:p>
                            <w:pPr>
                              <w:pStyle w:val="TableParagraph"/>
                              <w:rPr>
                                <w:sz w:val="20"/>
                              </w:rPr>
                            </w:pPr>
                          </w:p>
                        </w:tc>
                      </w:tr>
                      <w:tr>
                        <w:trPr>
                          <w:trHeight w:val="363" w:hRule="atLeast"/>
                        </w:trPr>
                        <w:tc>
                          <w:tcPr>
                            <w:tcW w:w="8632" w:type="dxa"/>
                          </w:tcPr>
                          <w:p>
                            <w:pPr>
                              <w:pStyle w:val="TableParagraph"/>
                              <w:spacing w:before="53"/>
                              <w:rPr>
                                <w:rFonts w:ascii="Arial"/>
                                <w:b/>
                                <w:sz w:val="16"/>
                              </w:rPr>
                            </w:pPr>
                          </w:p>
                          <w:p>
                            <w:pPr>
                              <w:pStyle w:val="TableParagraph"/>
                              <w:spacing w:line="108" w:lineRule="exact"/>
                              <w:ind w:right="22"/>
                              <w:jc w:val="right"/>
                              <w:rPr>
                                <w:rFonts w:ascii="Arial"/>
                                <w:sz w:val="16"/>
                              </w:rPr>
                            </w:pPr>
                            <w:r>
                              <w:rPr>
                                <w:rFonts w:ascii="Arial"/>
                                <w:color w:val="111111"/>
                                <w:spacing w:val="-10"/>
                                <w:w w:val="105"/>
                                <w:sz w:val="16"/>
                              </w:rPr>
                              <w:t>B</w:t>
                            </w:r>
                          </w:p>
                        </w:tc>
                        <w:tc>
                          <w:tcPr>
                            <w:tcW w:w="1621" w:type="dxa"/>
                          </w:tcPr>
                          <w:p>
                            <w:pPr>
                              <w:pStyle w:val="TableParagraph"/>
                              <w:spacing w:line="192" w:lineRule="exact" w:before="151"/>
                              <w:ind w:left="140"/>
                              <w:rPr>
                                <w:rFonts w:ascii="Arial"/>
                                <w:sz w:val="16"/>
                              </w:rPr>
                            </w:pPr>
                            <w:r>
                              <w:rPr>
                                <w:rFonts w:ascii="Arial"/>
                                <w:color w:val="111111"/>
                                <w:w w:val="105"/>
                                <w:sz w:val="16"/>
                              </w:rPr>
                              <w:t>F</w:t>
                            </w:r>
                            <w:r>
                              <w:rPr>
                                <w:rFonts w:ascii="Arial"/>
                                <w:color w:val="111111"/>
                                <w:spacing w:val="44"/>
                                <w:w w:val="105"/>
                                <w:sz w:val="16"/>
                              </w:rPr>
                              <w:t>  </w:t>
                            </w:r>
                            <w:r>
                              <w:rPr>
                                <w:rFonts w:ascii="Arial"/>
                                <w:color w:val="111111"/>
                                <w:w w:val="105"/>
                                <w:sz w:val="20"/>
                              </w:rPr>
                              <w:t>s</w:t>
                            </w:r>
                            <w:r>
                              <w:rPr>
                                <w:rFonts w:ascii="Arial"/>
                                <w:color w:val="111111"/>
                                <w:spacing w:val="34"/>
                                <w:w w:val="105"/>
                                <w:sz w:val="20"/>
                              </w:rPr>
                              <w:t>  </w:t>
                            </w:r>
                            <w:r>
                              <w:rPr>
                                <w:rFonts w:ascii="Arial"/>
                                <w:color w:val="111111"/>
                                <w:w w:val="105"/>
                                <w:sz w:val="16"/>
                              </w:rPr>
                              <w:t>D</w:t>
                            </w:r>
                            <w:r>
                              <w:rPr>
                                <w:rFonts w:ascii="Arial"/>
                                <w:color w:val="111111"/>
                                <w:spacing w:val="40"/>
                                <w:w w:val="105"/>
                                <w:sz w:val="16"/>
                              </w:rPr>
                              <w:t>  </w:t>
                            </w:r>
                            <w:r>
                              <w:rPr>
                                <w:rFonts w:ascii="Arial"/>
                                <w:color w:val="111111"/>
                                <w:spacing w:val="-4"/>
                                <w:w w:val="105"/>
                                <w:sz w:val="16"/>
                              </w:rPr>
                              <w:t>McSp</w:t>
                            </w:r>
                          </w:p>
                        </w:tc>
                        <w:tc>
                          <w:tcPr>
                            <w:tcW w:w="1143" w:type="dxa"/>
                          </w:tcPr>
                          <w:p>
                            <w:pPr>
                              <w:pStyle w:val="TableParagraph"/>
                              <w:rPr>
                                <w:sz w:val="20"/>
                              </w:rPr>
                            </w:pPr>
                          </w:p>
                        </w:tc>
                        <w:tc>
                          <w:tcPr>
                            <w:tcW w:w="1331" w:type="dxa"/>
                          </w:tcPr>
                          <w:p>
                            <w:pPr>
                              <w:pStyle w:val="TableParagraph"/>
                              <w:rPr>
                                <w:sz w:val="20"/>
                              </w:rPr>
                            </w:pPr>
                          </w:p>
                        </w:tc>
                        <w:tc>
                          <w:tcPr>
                            <w:tcW w:w="1445" w:type="dxa"/>
                            <w:tcBorders>
                              <w:top w:val="single" w:sz="6" w:space="0" w:color="000000"/>
                              <w:bottom w:val="single" w:sz="6" w:space="0" w:color="000000"/>
                            </w:tcBorders>
                          </w:tcPr>
                          <w:p>
                            <w:pPr>
                              <w:pStyle w:val="TableParagraph"/>
                              <w:rPr>
                                <w:sz w:val="20"/>
                              </w:rPr>
                            </w:pPr>
                          </w:p>
                        </w:tc>
                      </w:tr>
                    </w:tbl>
                    <w:p>
                      <w:pPr>
                        <w:pStyle w:val="BodyText"/>
                      </w:pPr>
                    </w:p>
                  </w:txbxContent>
                </v:textbox>
                <w10:wrap type="none"/>
              </v:shape>
            </w:pict>
          </mc:Fallback>
        </mc:AlternateContent>
      </w:r>
      <w:r>
        <w:rPr>
          <w:rFonts w:ascii="Arial"/>
          <w:color w:val="111111"/>
          <w:sz w:val="22"/>
        </w:rPr>
        <w:t>-</w:t>
      </w:r>
      <w:r>
        <w:rPr>
          <w:rFonts w:ascii="Arial"/>
          <w:color w:val="111111"/>
          <w:spacing w:val="-10"/>
          <w:sz w:val="22"/>
        </w:rPr>
        <w:t>-</w:t>
      </w:r>
    </w:p>
    <w:p>
      <w:pPr>
        <w:spacing w:line="173" w:lineRule="exact" w:before="0"/>
        <w:ind w:left="283" w:right="0" w:firstLine="0"/>
        <w:jc w:val="left"/>
        <w:rPr>
          <w:rFonts w:ascii="Arial"/>
          <w:sz w:val="18"/>
        </w:rPr>
      </w:pPr>
      <w:r>
        <w:rPr>
          <w:rFonts w:ascii="Arial"/>
          <w:color w:val="111111"/>
          <w:spacing w:val="-10"/>
          <w:w w:val="110"/>
          <w:sz w:val="18"/>
        </w:rPr>
        <w:t>1</w:t>
      </w:r>
    </w:p>
    <w:p>
      <w:pPr>
        <w:spacing w:line="230" w:lineRule="exact" w:before="0"/>
        <w:ind w:left="410" w:right="0" w:firstLine="0"/>
        <w:jc w:val="left"/>
        <w:rPr>
          <w:rFonts w:ascii="Arial"/>
          <w:sz w:val="22"/>
        </w:rPr>
      </w:pPr>
      <w:r>
        <w:rPr>
          <w:rFonts w:ascii="Arial"/>
          <w:sz w:val="22"/>
        </w:rPr>
        <mc:AlternateContent>
          <mc:Choice Requires="wps">
            <w:drawing>
              <wp:anchor distT="0" distB="0" distL="0" distR="0" allowOverlap="1" layoutInCell="1" locked="0" behindDoc="0" simplePos="0" relativeHeight="15789056">
                <wp:simplePos x="0" y="0"/>
                <wp:positionH relativeFrom="page">
                  <wp:posOffset>4639945</wp:posOffset>
                </wp:positionH>
                <wp:positionV relativeFrom="paragraph">
                  <wp:posOffset>76661</wp:posOffset>
                </wp:positionV>
                <wp:extent cx="1233805" cy="1270"/>
                <wp:effectExtent l="0" t="0" r="0" b="0"/>
                <wp:wrapNone/>
                <wp:docPr id="130" name="Graphic 130"/>
                <wp:cNvGraphicFramePr>
                  <a:graphicFrameLocks/>
                </wp:cNvGraphicFramePr>
                <a:graphic>
                  <a:graphicData uri="http://schemas.microsoft.com/office/word/2010/wordprocessingShape">
                    <wps:wsp>
                      <wps:cNvPr id="130" name="Graphic 130"/>
                      <wps:cNvSpPr/>
                      <wps:spPr>
                        <a:xfrm>
                          <a:off x="0" y="0"/>
                          <a:ext cx="1233805" cy="1270"/>
                        </a:xfrm>
                        <a:custGeom>
                          <a:avLst/>
                          <a:gdLst/>
                          <a:ahLst/>
                          <a:cxnLst/>
                          <a:rect l="l" t="t" r="r" b="b"/>
                          <a:pathLst>
                            <a:path w="1233805" h="0">
                              <a:moveTo>
                                <a:pt x="0" y="0"/>
                              </a:moveTo>
                              <a:lnTo>
                                <a:pt x="1233296"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89056" from="365.350006pt,6.036344pt" to="462.460006pt,6.036344pt" stroked="true" strokeweight=".9611pt" strokecolor="#000000">
                <v:stroke dashstyle="solid"/>
                <w10:wrap type="none"/>
              </v:line>
            </w:pict>
          </mc:Fallback>
        </mc:AlternateContent>
      </w:r>
      <w:r>
        <w:rPr>
          <w:rFonts w:ascii="Arial"/>
          <w:sz w:val="22"/>
        </w:rPr>
        <mc:AlternateContent>
          <mc:Choice Requires="wps">
            <w:drawing>
              <wp:anchor distT="0" distB="0" distL="0" distR="0" allowOverlap="1" layoutInCell="1" locked="0" behindDoc="0" simplePos="0" relativeHeight="15789568">
                <wp:simplePos x="0" y="0"/>
                <wp:positionH relativeFrom="page">
                  <wp:posOffset>2747010</wp:posOffset>
                </wp:positionH>
                <wp:positionV relativeFrom="paragraph">
                  <wp:posOffset>76661</wp:posOffset>
                </wp:positionV>
                <wp:extent cx="1807210" cy="1270"/>
                <wp:effectExtent l="0" t="0" r="0" b="0"/>
                <wp:wrapNone/>
                <wp:docPr id="131" name="Graphic 131"/>
                <wp:cNvGraphicFramePr>
                  <a:graphicFrameLocks/>
                </wp:cNvGraphicFramePr>
                <a:graphic>
                  <a:graphicData uri="http://schemas.microsoft.com/office/word/2010/wordprocessingShape">
                    <wps:wsp>
                      <wps:cNvPr id="131" name="Graphic 131"/>
                      <wps:cNvSpPr/>
                      <wps:spPr>
                        <a:xfrm>
                          <a:off x="0" y="0"/>
                          <a:ext cx="1807210" cy="1270"/>
                        </a:xfrm>
                        <a:custGeom>
                          <a:avLst/>
                          <a:gdLst/>
                          <a:ahLst/>
                          <a:cxnLst/>
                          <a:rect l="l" t="t" r="r" b="b"/>
                          <a:pathLst>
                            <a:path w="1807210" h="0">
                              <a:moveTo>
                                <a:pt x="0" y="0"/>
                              </a:moveTo>
                              <a:lnTo>
                                <a:pt x="1807210"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89568" from="216.300003pt,6.036344pt" to="358.600003pt,6.036344pt" stroked="true" strokeweight=".9611pt" strokecolor="#000000">
                <v:stroke dashstyle="solid"/>
                <w10:wrap type="none"/>
              </v:line>
            </w:pict>
          </mc:Fallback>
        </mc:AlternateContent>
      </w:r>
      <w:r>
        <w:rPr>
          <w:rFonts w:ascii="Arial"/>
          <w:sz w:val="22"/>
        </w:rPr>
        <mc:AlternateContent>
          <mc:Choice Requires="wps">
            <w:drawing>
              <wp:anchor distT="0" distB="0" distL="0" distR="0" allowOverlap="1" layoutInCell="1" locked="0" behindDoc="0" simplePos="0" relativeHeight="15790080">
                <wp:simplePos x="0" y="0"/>
                <wp:positionH relativeFrom="page">
                  <wp:posOffset>1221105</wp:posOffset>
                </wp:positionH>
                <wp:positionV relativeFrom="paragraph">
                  <wp:posOffset>79836</wp:posOffset>
                </wp:positionV>
                <wp:extent cx="1441450" cy="1270"/>
                <wp:effectExtent l="0" t="0" r="0" b="0"/>
                <wp:wrapNone/>
                <wp:docPr id="132" name="Graphic 132"/>
                <wp:cNvGraphicFramePr>
                  <a:graphicFrameLocks/>
                </wp:cNvGraphicFramePr>
                <a:graphic>
                  <a:graphicData uri="http://schemas.microsoft.com/office/word/2010/wordprocessingShape">
                    <wps:wsp>
                      <wps:cNvPr id="132" name="Graphic 132"/>
                      <wps:cNvSpPr/>
                      <wps:spPr>
                        <a:xfrm>
                          <a:off x="0" y="0"/>
                          <a:ext cx="1441450" cy="1270"/>
                        </a:xfrm>
                        <a:custGeom>
                          <a:avLst/>
                          <a:gdLst/>
                          <a:ahLst/>
                          <a:cxnLst/>
                          <a:rect l="l" t="t" r="r" b="b"/>
                          <a:pathLst>
                            <a:path w="1441450" h="0">
                              <a:moveTo>
                                <a:pt x="0" y="0"/>
                              </a:moveTo>
                              <a:lnTo>
                                <a:pt x="1440942"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90080" from="96.150002pt,6.286344pt" to="209.610002pt,6.286344pt" stroked="true" strokeweight=".9611pt" strokecolor="#000000">
                <v:stroke dashstyle="solid"/>
                <w10:wrap type="none"/>
              </v:line>
            </w:pict>
          </mc:Fallback>
        </mc:AlternateContent>
      </w:r>
      <w:r>
        <w:rPr>
          <w:rFonts w:ascii="Arial"/>
          <w:color w:val="111111"/>
          <w:sz w:val="22"/>
        </w:rPr>
        <w:t>-</w:t>
      </w:r>
      <w:r>
        <w:rPr>
          <w:rFonts w:ascii="Arial"/>
          <w:color w:val="111111"/>
          <w:spacing w:val="-10"/>
          <w:sz w:val="22"/>
        </w:rPr>
        <w:t>-</w:t>
      </w:r>
    </w:p>
    <w:p>
      <w:pPr>
        <w:spacing w:line="203" w:lineRule="exact" w:before="0"/>
        <w:ind w:left="283" w:right="0" w:firstLine="0"/>
        <w:jc w:val="left"/>
        <w:rPr>
          <w:rFonts w:ascii="Arial"/>
          <w:sz w:val="18"/>
        </w:rPr>
      </w:pPr>
      <w:r>
        <w:rPr>
          <w:rFonts w:ascii="Arial"/>
          <w:color w:val="111111"/>
          <w:spacing w:val="-10"/>
          <w:sz w:val="18"/>
        </w:rPr>
        <w:t>2</w:t>
      </w:r>
    </w:p>
    <w:p>
      <w:pPr>
        <w:pStyle w:val="BodyText"/>
        <w:spacing w:before="3"/>
        <w:rPr>
          <w:rFonts w:ascii="Arial"/>
          <w:sz w:val="4"/>
        </w:rPr>
      </w:pPr>
      <w:r>
        <w:rPr>
          <w:rFonts w:ascii="Arial"/>
          <w:sz w:val="4"/>
        </w:rPr>
        <mc:AlternateContent>
          <mc:Choice Requires="wps">
            <w:drawing>
              <wp:anchor distT="0" distB="0" distL="0" distR="0" allowOverlap="1" layoutInCell="1" locked="0" behindDoc="1" simplePos="0" relativeHeight="487628800">
                <wp:simplePos x="0" y="0"/>
                <wp:positionH relativeFrom="page">
                  <wp:posOffset>1221105</wp:posOffset>
                </wp:positionH>
                <wp:positionV relativeFrom="paragraph">
                  <wp:posOffset>49832</wp:posOffset>
                </wp:positionV>
                <wp:extent cx="1441450" cy="1270"/>
                <wp:effectExtent l="0" t="0" r="0" b="0"/>
                <wp:wrapTopAndBottom/>
                <wp:docPr id="133" name="Graphic 133"/>
                <wp:cNvGraphicFramePr>
                  <a:graphicFrameLocks/>
                </wp:cNvGraphicFramePr>
                <a:graphic>
                  <a:graphicData uri="http://schemas.microsoft.com/office/word/2010/wordprocessingShape">
                    <wps:wsp>
                      <wps:cNvPr id="133" name="Graphic 133"/>
                      <wps:cNvSpPr/>
                      <wps:spPr>
                        <a:xfrm>
                          <a:off x="0" y="0"/>
                          <a:ext cx="1441450" cy="1270"/>
                        </a:xfrm>
                        <a:custGeom>
                          <a:avLst/>
                          <a:gdLst/>
                          <a:ahLst/>
                          <a:cxnLst/>
                          <a:rect l="l" t="t" r="r" b="b"/>
                          <a:pathLst>
                            <a:path w="1441450" h="0">
                              <a:moveTo>
                                <a:pt x="0" y="0"/>
                              </a:moveTo>
                              <a:lnTo>
                                <a:pt x="1440942"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6.150002pt;margin-top:3.923785pt;width:113.5pt;height:.1pt;mso-position-horizontal-relative:page;mso-position-vertical-relative:paragraph;z-index:-15687680;mso-wrap-distance-left:0;mso-wrap-distance-right:0" id="docshape99" coordorigin="1923,78" coordsize="2270,0" path="m1923,78l4192,78e" filled="false" stroked="true" strokeweight=".9611pt" strokecolor="#000000">
                <v:path arrowok="t"/>
                <v:stroke dashstyle="solid"/>
                <w10:wrap type="topAndBottom"/>
              </v:shape>
            </w:pict>
          </mc:Fallback>
        </mc:AlternateContent>
      </w:r>
      <w:r>
        <w:rPr>
          <w:rFonts w:ascii="Arial"/>
          <w:sz w:val="4"/>
        </w:rPr>
        <mc:AlternateContent>
          <mc:Choice Requires="wps">
            <w:drawing>
              <wp:anchor distT="0" distB="0" distL="0" distR="0" allowOverlap="1" layoutInCell="1" locked="0" behindDoc="1" simplePos="0" relativeHeight="487629312">
                <wp:simplePos x="0" y="0"/>
                <wp:positionH relativeFrom="page">
                  <wp:posOffset>2747010</wp:posOffset>
                </wp:positionH>
                <wp:positionV relativeFrom="paragraph">
                  <wp:posOffset>46657</wp:posOffset>
                </wp:positionV>
                <wp:extent cx="1819910" cy="1270"/>
                <wp:effectExtent l="0" t="0" r="0" b="0"/>
                <wp:wrapTopAndBottom/>
                <wp:docPr id="134" name="Graphic 134"/>
                <wp:cNvGraphicFramePr>
                  <a:graphicFrameLocks/>
                </wp:cNvGraphicFramePr>
                <a:graphic>
                  <a:graphicData uri="http://schemas.microsoft.com/office/word/2010/wordprocessingShape">
                    <wps:wsp>
                      <wps:cNvPr id="134" name="Graphic 134"/>
                      <wps:cNvSpPr/>
                      <wps:spPr>
                        <a:xfrm>
                          <a:off x="0" y="0"/>
                          <a:ext cx="1819910" cy="1270"/>
                        </a:xfrm>
                        <a:custGeom>
                          <a:avLst/>
                          <a:gdLst/>
                          <a:ahLst/>
                          <a:cxnLst/>
                          <a:rect l="l" t="t" r="r" b="b"/>
                          <a:pathLst>
                            <a:path w="1819910" h="0">
                              <a:moveTo>
                                <a:pt x="0" y="0"/>
                              </a:moveTo>
                              <a:lnTo>
                                <a:pt x="1819402"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300003pt;margin-top:3.673785pt;width:143.3pt;height:.1pt;mso-position-horizontal-relative:page;mso-position-vertical-relative:paragraph;z-index:-15687168;mso-wrap-distance-left:0;mso-wrap-distance-right:0" id="docshape100" coordorigin="4326,73" coordsize="2866,0" path="m4326,73l7191,73e" filled="false" stroked="true" strokeweight=".9611pt" strokecolor="#000000">
                <v:path arrowok="t"/>
                <v:stroke dashstyle="solid"/>
                <w10:wrap type="topAndBottom"/>
              </v:shape>
            </w:pict>
          </mc:Fallback>
        </mc:AlternateContent>
      </w:r>
      <w:r>
        <w:rPr>
          <w:rFonts w:ascii="Arial"/>
          <w:sz w:val="4"/>
        </w:rPr>
        <mc:AlternateContent>
          <mc:Choice Requires="wps">
            <w:drawing>
              <wp:anchor distT="0" distB="0" distL="0" distR="0" allowOverlap="1" layoutInCell="1" locked="0" behindDoc="1" simplePos="0" relativeHeight="487629824">
                <wp:simplePos x="0" y="0"/>
                <wp:positionH relativeFrom="page">
                  <wp:posOffset>4639945</wp:posOffset>
                </wp:positionH>
                <wp:positionV relativeFrom="paragraph">
                  <wp:posOffset>46657</wp:posOffset>
                </wp:positionV>
                <wp:extent cx="1233805" cy="1270"/>
                <wp:effectExtent l="0" t="0" r="0" b="0"/>
                <wp:wrapTopAndBottom/>
                <wp:docPr id="135" name="Graphic 135"/>
                <wp:cNvGraphicFramePr>
                  <a:graphicFrameLocks/>
                </wp:cNvGraphicFramePr>
                <a:graphic>
                  <a:graphicData uri="http://schemas.microsoft.com/office/word/2010/wordprocessingShape">
                    <wps:wsp>
                      <wps:cNvPr id="135" name="Graphic 135"/>
                      <wps:cNvSpPr/>
                      <wps:spPr>
                        <a:xfrm>
                          <a:off x="0" y="0"/>
                          <a:ext cx="1233805" cy="1270"/>
                        </a:xfrm>
                        <a:custGeom>
                          <a:avLst/>
                          <a:gdLst/>
                          <a:ahLst/>
                          <a:cxnLst/>
                          <a:rect l="l" t="t" r="r" b="b"/>
                          <a:pathLst>
                            <a:path w="1233805" h="0">
                              <a:moveTo>
                                <a:pt x="0" y="0"/>
                              </a:moveTo>
                              <a:lnTo>
                                <a:pt x="1233296"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5.350006pt;margin-top:3.673785pt;width:97.15pt;height:.1pt;mso-position-horizontal-relative:page;mso-position-vertical-relative:paragraph;z-index:-15686656;mso-wrap-distance-left:0;mso-wrap-distance-right:0" id="docshape101" coordorigin="7307,73" coordsize="1943,0" path="m7307,73l9249,73e" filled="false" stroked="true" strokeweight=".9611pt" strokecolor="#000000">
                <v:path arrowok="t"/>
                <v:stroke dashstyle="solid"/>
                <w10:wrap type="topAndBottom"/>
              </v:shape>
            </w:pict>
          </mc:Fallback>
        </mc:AlternateContent>
      </w:r>
    </w:p>
    <w:p>
      <w:pPr>
        <w:spacing w:before="98"/>
        <w:ind w:left="0" w:right="14715" w:firstLine="0"/>
        <w:jc w:val="right"/>
        <w:rPr>
          <w:rFonts w:ascii="Arial"/>
          <w:sz w:val="17"/>
        </w:rPr>
      </w:pPr>
      <w:r>
        <w:rPr>
          <w:rFonts w:ascii="Arial"/>
          <w:color w:val="111111"/>
          <w:spacing w:val="-10"/>
          <w:w w:val="105"/>
          <w:sz w:val="17"/>
        </w:rPr>
        <w:t>3</w:t>
      </w:r>
    </w:p>
    <w:p>
      <w:pPr>
        <w:pStyle w:val="BodyText"/>
        <w:spacing w:before="9"/>
        <w:rPr>
          <w:rFonts w:ascii="Arial"/>
          <w:sz w:val="3"/>
        </w:rPr>
      </w:pPr>
      <w:r>
        <w:rPr>
          <w:rFonts w:ascii="Arial"/>
          <w:sz w:val="3"/>
        </w:rPr>
        <mc:AlternateContent>
          <mc:Choice Requires="wps">
            <w:drawing>
              <wp:anchor distT="0" distB="0" distL="0" distR="0" allowOverlap="1" layoutInCell="1" locked="0" behindDoc="1" simplePos="0" relativeHeight="487630336">
                <wp:simplePos x="0" y="0"/>
                <wp:positionH relativeFrom="page">
                  <wp:posOffset>1221105</wp:posOffset>
                </wp:positionH>
                <wp:positionV relativeFrom="paragraph">
                  <wp:posOffset>46295</wp:posOffset>
                </wp:positionV>
                <wp:extent cx="1441450" cy="1270"/>
                <wp:effectExtent l="0" t="0" r="0" b="0"/>
                <wp:wrapTopAndBottom/>
                <wp:docPr id="136" name="Graphic 136"/>
                <wp:cNvGraphicFramePr>
                  <a:graphicFrameLocks/>
                </wp:cNvGraphicFramePr>
                <a:graphic>
                  <a:graphicData uri="http://schemas.microsoft.com/office/word/2010/wordprocessingShape">
                    <wps:wsp>
                      <wps:cNvPr id="136" name="Graphic 136"/>
                      <wps:cNvSpPr/>
                      <wps:spPr>
                        <a:xfrm>
                          <a:off x="0" y="0"/>
                          <a:ext cx="1441450" cy="1270"/>
                        </a:xfrm>
                        <a:custGeom>
                          <a:avLst/>
                          <a:gdLst/>
                          <a:ahLst/>
                          <a:cxnLst/>
                          <a:rect l="l" t="t" r="r" b="b"/>
                          <a:pathLst>
                            <a:path w="1441450" h="0">
                              <a:moveTo>
                                <a:pt x="0" y="0"/>
                              </a:moveTo>
                              <a:lnTo>
                                <a:pt x="1440942"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6.150002pt;margin-top:3.64528pt;width:113.5pt;height:.1pt;mso-position-horizontal-relative:page;mso-position-vertical-relative:paragraph;z-index:-15686144;mso-wrap-distance-left:0;mso-wrap-distance-right:0" id="docshape102" coordorigin="1923,73" coordsize="2270,0" path="m1923,73l4192,73e" filled="false" stroked="true" strokeweight=".9611pt" strokecolor="#000000">
                <v:path arrowok="t"/>
                <v:stroke dashstyle="solid"/>
                <w10:wrap type="topAndBottom"/>
              </v:shape>
            </w:pict>
          </mc:Fallback>
        </mc:AlternateContent>
      </w:r>
      <w:r>
        <w:rPr>
          <w:rFonts w:ascii="Arial"/>
          <w:sz w:val="3"/>
        </w:rPr>
        <mc:AlternateContent>
          <mc:Choice Requires="wps">
            <w:drawing>
              <wp:anchor distT="0" distB="0" distL="0" distR="0" allowOverlap="1" layoutInCell="1" locked="0" behindDoc="1" simplePos="0" relativeHeight="487630848">
                <wp:simplePos x="0" y="0"/>
                <wp:positionH relativeFrom="page">
                  <wp:posOffset>2747010</wp:posOffset>
                </wp:positionH>
                <wp:positionV relativeFrom="paragraph">
                  <wp:posOffset>43120</wp:posOffset>
                </wp:positionV>
                <wp:extent cx="1819910" cy="1270"/>
                <wp:effectExtent l="0" t="0" r="0" b="0"/>
                <wp:wrapTopAndBottom/>
                <wp:docPr id="137" name="Graphic 137"/>
                <wp:cNvGraphicFramePr>
                  <a:graphicFrameLocks/>
                </wp:cNvGraphicFramePr>
                <a:graphic>
                  <a:graphicData uri="http://schemas.microsoft.com/office/word/2010/wordprocessingShape">
                    <wps:wsp>
                      <wps:cNvPr id="137" name="Graphic 137"/>
                      <wps:cNvSpPr/>
                      <wps:spPr>
                        <a:xfrm>
                          <a:off x="0" y="0"/>
                          <a:ext cx="1819910" cy="1270"/>
                        </a:xfrm>
                        <a:custGeom>
                          <a:avLst/>
                          <a:gdLst/>
                          <a:ahLst/>
                          <a:cxnLst/>
                          <a:rect l="l" t="t" r="r" b="b"/>
                          <a:pathLst>
                            <a:path w="1819910" h="0">
                              <a:moveTo>
                                <a:pt x="0" y="0"/>
                              </a:moveTo>
                              <a:lnTo>
                                <a:pt x="1819402"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300003pt;margin-top:3.39528pt;width:143.3pt;height:.1pt;mso-position-horizontal-relative:page;mso-position-vertical-relative:paragraph;z-index:-15685632;mso-wrap-distance-left:0;mso-wrap-distance-right:0" id="docshape103" coordorigin="4326,68" coordsize="2866,0" path="m4326,68l7191,68e" filled="false" stroked="true" strokeweight=".9611pt" strokecolor="#000000">
                <v:path arrowok="t"/>
                <v:stroke dashstyle="solid"/>
                <w10:wrap type="topAndBottom"/>
              </v:shape>
            </w:pict>
          </mc:Fallback>
        </mc:AlternateContent>
      </w:r>
      <w:r>
        <w:rPr>
          <w:rFonts w:ascii="Arial"/>
          <w:sz w:val="3"/>
        </w:rPr>
        <mc:AlternateContent>
          <mc:Choice Requires="wps">
            <w:drawing>
              <wp:anchor distT="0" distB="0" distL="0" distR="0" allowOverlap="1" layoutInCell="1" locked="0" behindDoc="1" simplePos="0" relativeHeight="487631360">
                <wp:simplePos x="0" y="0"/>
                <wp:positionH relativeFrom="page">
                  <wp:posOffset>4639945</wp:posOffset>
                </wp:positionH>
                <wp:positionV relativeFrom="paragraph">
                  <wp:posOffset>43120</wp:posOffset>
                </wp:positionV>
                <wp:extent cx="1233805" cy="1270"/>
                <wp:effectExtent l="0" t="0" r="0" b="0"/>
                <wp:wrapTopAndBottom/>
                <wp:docPr id="138" name="Graphic 138"/>
                <wp:cNvGraphicFramePr>
                  <a:graphicFrameLocks/>
                </wp:cNvGraphicFramePr>
                <a:graphic>
                  <a:graphicData uri="http://schemas.microsoft.com/office/word/2010/wordprocessingShape">
                    <wps:wsp>
                      <wps:cNvPr id="138" name="Graphic 138"/>
                      <wps:cNvSpPr/>
                      <wps:spPr>
                        <a:xfrm>
                          <a:off x="0" y="0"/>
                          <a:ext cx="1233805" cy="1270"/>
                        </a:xfrm>
                        <a:custGeom>
                          <a:avLst/>
                          <a:gdLst/>
                          <a:ahLst/>
                          <a:cxnLst/>
                          <a:rect l="l" t="t" r="r" b="b"/>
                          <a:pathLst>
                            <a:path w="1233805" h="0">
                              <a:moveTo>
                                <a:pt x="0" y="0"/>
                              </a:moveTo>
                              <a:lnTo>
                                <a:pt x="1233296"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5.350006pt;margin-top:3.39528pt;width:97.15pt;height:.1pt;mso-position-horizontal-relative:page;mso-position-vertical-relative:paragraph;z-index:-15685120;mso-wrap-distance-left:0;mso-wrap-distance-right:0" id="docshape104" coordorigin="7307,68" coordsize="1943,0" path="m7307,68l9249,68e" filled="false" stroked="true" strokeweight=".9611pt" strokecolor="#000000">
                <v:path arrowok="t"/>
                <v:stroke dashstyle="solid"/>
                <w10:wrap type="topAndBottom"/>
              </v:shape>
            </w:pict>
          </mc:Fallback>
        </mc:AlternateContent>
      </w:r>
    </w:p>
    <w:p>
      <w:pPr>
        <w:spacing w:before="97"/>
        <w:ind w:left="0" w:right="14717" w:firstLine="0"/>
        <w:jc w:val="right"/>
        <w:rPr>
          <w:rFonts w:ascii="Arial"/>
          <w:sz w:val="17"/>
        </w:rPr>
      </w:pPr>
      <w:r>
        <w:rPr>
          <w:rFonts w:ascii="Arial"/>
          <w:color w:val="111111"/>
          <w:spacing w:val="-10"/>
          <w:w w:val="105"/>
          <w:sz w:val="17"/>
        </w:rPr>
        <w:t>4</w:t>
      </w:r>
    </w:p>
    <w:p>
      <w:pPr>
        <w:pStyle w:val="BodyText"/>
        <w:spacing w:before="3"/>
        <w:rPr>
          <w:rFonts w:ascii="Arial"/>
          <w:sz w:val="4"/>
        </w:rPr>
      </w:pPr>
      <w:r>
        <w:rPr>
          <w:rFonts w:ascii="Arial"/>
          <w:sz w:val="4"/>
        </w:rPr>
        <mc:AlternateContent>
          <mc:Choice Requires="wps">
            <w:drawing>
              <wp:anchor distT="0" distB="0" distL="0" distR="0" allowOverlap="1" layoutInCell="1" locked="0" behindDoc="1" simplePos="0" relativeHeight="487631872">
                <wp:simplePos x="0" y="0"/>
                <wp:positionH relativeFrom="page">
                  <wp:posOffset>1208405</wp:posOffset>
                </wp:positionH>
                <wp:positionV relativeFrom="paragraph">
                  <wp:posOffset>50105</wp:posOffset>
                </wp:positionV>
                <wp:extent cx="1453515" cy="1270"/>
                <wp:effectExtent l="0" t="0" r="0" b="0"/>
                <wp:wrapTopAndBottom/>
                <wp:docPr id="139" name="Graphic 139"/>
                <wp:cNvGraphicFramePr>
                  <a:graphicFrameLocks/>
                </wp:cNvGraphicFramePr>
                <a:graphic>
                  <a:graphicData uri="http://schemas.microsoft.com/office/word/2010/wordprocessingShape">
                    <wps:wsp>
                      <wps:cNvPr id="139" name="Graphic 139"/>
                      <wps:cNvSpPr/>
                      <wps:spPr>
                        <a:xfrm>
                          <a:off x="0" y="0"/>
                          <a:ext cx="1453515" cy="1270"/>
                        </a:xfrm>
                        <a:custGeom>
                          <a:avLst/>
                          <a:gdLst/>
                          <a:ahLst/>
                          <a:cxnLst/>
                          <a:rect l="l" t="t" r="r" b="b"/>
                          <a:pathLst>
                            <a:path w="1453515" h="0">
                              <a:moveTo>
                                <a:pt x="0" y="0"/>
                              </a:moveTo>
                              <a:lnTo>
                                <a:pt x="1453133"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5.150002pt;margin-top:3.94528pt;width:114.45pt;height:.1pt;mso-position-horizontal-relative:page;mso-position-vertical-relative:paragraph;z-index:-15684608;mso-wrap-distance-left:0;mso-wrap-distance-right:0" id="docshape105" coordorigin="1903,79" coordsize="2289,0" path="m1903,79l4191,79e" filled="false" stroked="true" strokeweight=".9611pt" strokecolor="#000000">
                <v:path arrowok="t"/>
                <v:stroke dashstyle="solid"/>
                <w10:wrap type="topAndBottom"/>
              </v:shape>
            </w:pict>
          </mc:Fallback>
        </mc:AlternateContent>
      </w:r>
      <w:r>
        <w:rPr>
          <w:rFonts w:ascii="Arial"/>
          <w:sz w:val="4"/>
        </w:rPr>
        <mc:AlternateContent>
          <mc:Choice Requires="wps">
            <w:drawing>
              <wp:anchor distT="0" distB="0" distL="0" distR="0" allowOverlap="1" layoutInCell="1" locked="0" behindDoc="1" simplePos="0" relativeHeight="487632384">
                <wp:simplePos x="0" y="0"/>
                <wp:positionH relativeFrom="page">
                  <wp:posOffset>2747010</wp:posOffset>
                </wp:positionH>
                <wp:positionV relativeFrom="paragraph">
                  <wp:posOffset>46930</wp:posOffset>
                </wp:positionV>
                <wp:extent cx="1807210" cy="1270"/>
                <wp:effectExtent l="0" t="0" r="0" b="0"/>
                <wp:wrapTopAndBottom/>
                <wp:docPr id="140" name="Graphic 140"/>
                <wp:cNvGraphicFramePr>
                  <a:graphicFrameLocks/>
                </wp:cNvGraphicFramePr>
                <a:graphic>
                  <a:graphicData uri="http://schemas.microsoft.com/office/word/2010/wordprocessingShape">
                    <wps:wsp>
                      <wps:cNvPr id="140" name="Graphic 140"/>
                      <wps:cNvSpPr/>
                      <wps:spPr>
                        <a:xfrm>
                          <a:off x="0" y="0"/>
                          <a:ext cx="1807210" cy="1270"/>
                        </a:xfrm>
                        <a:custGeom>
                          <a:avLst/>
                          <a:gdLst/>
                          <a:ahLst/>
                          <a:cxnLst/>
                          <a:rect l="l" t="t" r="r" b="b"/>
                          <a:pathLst>
                            <a:path w="1807210" h="0">
                              <a:moveTo>
                                <a:pt x="0" y="0"/>
                              </a:moveTo>
                              <a:lnTo>
                                <a:pt x="1807210"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300003pt;margin-top:3.69528pt;width:142.3pt;height:.1pt;mso-position-horizontal-relative:page;mso-position-vertical-relative:paragraph;z-index:-15684096;mso-wrap-distance-left:0;mso-wrap-distance-right:0" id="docshape106" coordorigin="4326,74" coordsize="2846,0" path="m4326,74l7172,74e" filled="false" stroked="true" strokeweight=".9611pt" strokecolor="#000000">
                <v:path arrowok="t"/>
                <v:stroke dashstyle="solid"/>
                <w10:wrap type="topAndBottom"/>
              </v:shape>
            </w:pict>
          </mc:Fallback>
        </mc:AlternateContent>
      </w:r>
      <w:r>
        <w:rPr>
          <w:rFonts w:ascii="Arial"/>
          <w:sz w:val="4"/>
        </w:rPr>
        <mc:AlternateContent>
          <mc:Choice Requires="wps">
            <w:drawing>
              <wp:anchor distT="0" distB="0" distL="0" distR="0" allowOverlap="1" layoutInCell="1" locked="0" behindDoc="1" simplePos="0" relativeHeight="487632896">
                <wp:simplePos x="0" y="0"/>
                <wp:positionH relativeFrom="page">
                  <wp:posOffset>4639945</wp:posOffset>
                </wp:positionH>
                <wp:positionV relativeFrom="paragraph">
                  <wp:posOffset>46930</wp:posOffset>
                </wp:positionV>
                <wp:extent cx="1233805" cy="1270"/>
                <wp:effectExtent l="0" t="0" r="0" b="0"/>
                <wp:wrapTopAndBottom/>
                <wp:docPr id="141" name="Graphic 141"/>
                <wp:cNvGraphicFramePr>
                  <a:graphicFrameLocks/>
                </wp:cNvGraphicFramePr>
                <a:graphic>
                  <a:graphicData uri="http://schemas.microsoft.com/office/word/2010/wordprocessingShape">
                    <wps:wsp>
                      <wps:cNvPr id="141" name="Graphic 141"/>
                      <wps:cNvSpPr/>
                      <wps:spPr>
                        <a:xfrm>
                          <a:off x="0" y="0"/>
                          <a:ext cx="1233805" cy="1270"/>
                        </a:xfrm>
                        <a:custGeom>
                          <a:avLst/>
                          <a:gdLst/>
                          <a:ahLst/>
                          <a:cxnLst/>
                          <a:rect l="l" t="t" r="r" b="b"/>
                          <a:pathLst>
                            <a:path w="1233805" h="0">
                              <a:moveTo>
                                <a:pt x="0" y="0"/>
                              </a:moveTo>
                              <a:lnTo>
                                <a:pt x="1233296"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5.350006pt;margin-top:3.69528pt;width:97.15pt;height:.1pt;mso-position-horizontal-relative:page;mso-position-vertical-relative:paragraph;z-index:-15683584;mso-wrap-distance-left:0;mso-wrap-distance-right:0" id="docshape107" coordorigin="7307,74" coordsize="1943,0" path="m7307,74l9249,74e" filled="false" stroked="true" strokeweight=".9611pt" strokecolor="#000000">
                <v:path arrowok="t"/>
                <v:stroke dashstyle="solid"/>
                <w10:wrap type="topAndBottom"/>
              </v:shape>
            </w:pict>
          </mc:Fallback>
        </mc:AlternateContent>
      </w:r>
    </w:p>
    <w:p>
      <w:pPr>
        <w:spacing w:before="97"/>
        <w:ind w:left="0" w:right="14715" w:firstLine="0"/>
        <w:jc w:val="right"/>
        <w:rPr>
          <w:rFonts w:ascii="Arial"/>
          <w:sz w:val="17"/>
        </w:rPr>
      </w:pPr>
      <w:r>
        <w:rPr>
          <w:rFonts w:ascii="Arial"/>
          <w:color w:val="111111"/>
          <w:spacing w:val="-10"/>
          <w:w w:val="105"/>
          <w:sz w:val="17"/>
        </w:rPr>
        <w:t>5</w:t>
      </w:r>
    </w:p>
    <w:p>
      <w:pPr>
        <w:pStyle w:val="BodyText"/>
        <w:spacing w:before="10"/>
        <w:rPr>
          <w:rFonts w:ascii="Arial"/>
          <w:sz w:val="3"/>
        </w:rPr>
      </w:pPr>
      <w:r>
        <w:rPr>
          <w:rFonts w:ascii="Arial"/>
          <w:sz w:val="3"/>
        </w:rPr>
        <mc:AlternateContent>
          <mc:Choice Requires="wps">
            <w:drawing>
              <wp:anchor distT="0" distB="0" distL="0" distR="0" allowOverlap="1" layoutInCell="1" locked="0" behindDoc="1" simplePos="0" relativeHeight="487633408">
                <wp:simplePos x="0" y="0"/>
                <wp:positionH relativeFrom="page">
                  <wp:posOffset>1221105</wp:posOffset>
                </wp:positionH>
                <wp:positionV relativeFrom="paragraph">
                  <wp:posOffset>46930</wp:posOffset>
                </wp:positionV>
                <wp:extent cx="1441450" cy="1270"/>
                <wp:effectExtent l="0" t="0" r="0" b="0"/>
                <wp:wrapTopAndBottom/>
                <wp:docPr id="142" name="Graphic 142"/>
                <wp:cNvGraphicFramePr>
                  <a:graphicFrameLocks/>
                </wp:cNvGraphicFramePr>
                <a:graphic>
                  <a:graphicData uri="http://schemas.microsoft.com/office/word/2010/wordprocessingShape">
                    <wps:wsp>
                      <wps:cNvPr id="142" name="Graphic 142"/>
                      <wps:cNvSpPr/>
                      <wps:spPr>
                        <a:xfrm>
                          <a:off x="0" y="0"/>
                          <a:ext cx="1441450" cy="1270"/>
                        </a:xfrm>
                        <a:custGeom>
                          <a:avLst/>
                          <a:gdLst/>
                          <a:ahLst/>
                          <a:cxnLst/>
                          <a:rect l="l" t="t" r="r" b="b"/>
                          <a:pathLst>
                            <a:path w="1441450" h="0">
                              <a:moveTo>
                                <a:pt x="0" y="0"/>
                              </a:moveTo>
                              <a:lnTo>
                                <a:pt x="1440942"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6.150002pt;margin-top:3.69528pt;width:113.5pt;height:.1pt;mso-position-horizontal-relative:page;mso-position-vertical-relative:paragraph;z-index:-15683072;mso-wrap-distance-left:0;mso-wrap-distance-right:0" id="docshape108" coordorigin="1923,74" coordsize="2270,0" path="m1923,74l4192,74e" filled="false" stroked="true" strokeweight=".9611pt" strokecolor="#000000">
                <v:path arrowok="t"/>
                <v:stroke dashstyle="solid"/>
                <w10:wrap type="topAndBottom"/>
              </v:shape>
            </w:pict>
          </mc:Fallback>
        </mc:AlternateContent>
      </w:r>
      <w:r>
        <w:rPr>
          <w:rFonts w:ascii="Arial"/>
          <w:sz w:val="3"/>
        </w:rPr>
        <mc:AlternateContent>
          <mc:Choice Requires="wps">
            <w:drawing>
              <wp:anchor distT="0" distB="0" distL="0" distR="0" allowOverlap="1" layoutInCell="1" locked="0" behindDoc="1" simplePos="0" relativeHeight="487633920">
                <wp:simplePos x="0" y="0"/>
                <wp:positionH relativeFrom="page">
                  <wp:posOffset>2747010</wp:posOffset>
                </wp:positionH>
                <wp:positionV relativeFrom="paragraph">
                  <wp:posOffset>46930</wp:posOffset>
                </wp:positionV>
                <wp:extent cx="1807210" cy="1270"/>
                <wp:effectExtent l="0" t="0" r="0" b="0"/>
                <wp:wrapTopAndBottom/>
                <wp:docPr id="143" name="Graphic 143"/>
                <wp:cNvGraphicFramePr>
                  <a:graphicFrameLocks/>
                </wp:cNvGraphicFramePr>
                <a:graphic>
                  <a:graphicData uri="http://schemas.microsoft.com/office/word/2010/wordprocessingShape">
                    <wps:wsp>
                      <wps:cNvPr id="143" name="Graphic 143"/>
                      <wps:cNvSpPr/>
                      <wps:spPr>
                        <a:xfrm>
                          <a:off x="0" y="0"/>
                          <a:ext cx="1807210" cy="1270"/>
                        </a:xfrm>
                        <a:custGeom>
                          <a:avLst/>
                          <a:gdLst/>
                          <a:ahLst/>
                          <a:cxnLst/>
                          <a:rect l="l" t="t" r="r" b="b"/>
                          <a:pathLst>
                            <a:path w="1807210" h="0">
                              <a:moveTo>
                                <a:pt x="0" y="0"/>
                              </a:moveTo>
                              <a:lnTo>
                                <a:pt x="1807210"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300003pt;margin-top:3.69528pt;width:142.3pt;height:.1pt;mso-position-horizontal-relative:page;mso-position-vertical-relative:paragraph;z-index:-15682560;mso-wrap-distance-left:0;mso-wrap-distance-right:0" id="docshape109" coordorigin="4326,74" coordsize="2846,0" path="m4326,74l7172,74e" filled="false" stroked="true" strokeweight=".9611pt" strokecolor="#000000">
                <v:path arrowok="t"/>
                <v:stroke dashstyle="solid"/>
                <w10:wrap type="topAndBottom"/>
              </v:shape>
            </w:pict>
          </mc:Fallback>
        </mc:AlternateContent>
      </w:r>
      <w:r>
        <w:rPr>
          <w:rFonts w:ascii="Arial"/>
          <w:sz w:val="3"/>
        </w:rPr>
        <mc:AlternateContent>
          <mc:Choice Requires="wps">
            <w:drawing>
              <wp:anchor distT="0" distB="0" distL="0" distR="0" allowOverlap="1" layoutInCell="1" locked="0" behindDoc="1" simplePos="0" relativeHeight="487634432">
                <wp:simplePos x="0" y="0"/>
                <wp:positionH relativeFrom="page">
                  <wp:posOffset>4639945</wp:posOffset>
                </wp:positionH>
                <wp:positionV relativeFrom="paragraph">
                  <wp:posOffset>43755</wp:posOffset>
                </wp:positionV>
                <wp:extent cx="1233805" cy="1270"/>
                <wp:effectExtent l="0" t="0" r="0" b="0"/>
                <wp:wrapTopAndBottom/>
                <wp:docPr id="144" name="Graphic 144"/>
                <wp:cNvGraphicFramePr>
                  <a:graphicFrameLocks/>
                </wp:cNvGraphicFramePr>
                <a:graphic>
                  <a:graphicData uri="http://schemas.microsoft.com/office/word/2010/wordprocessingShape">
                    <wps:wsp>
                      <wps:cNvPr id="144" name="Graphic 144"/>
                      <wps:cNvSpPr/>
                      <wps:spPr>
                        <a:xfrm>
                          <a:off x="0" y="0"/>
                          <a:ext cx="1233805" cy="1270"/>
                        </a:xfrm>
                        <a:custGeom>
                          <a:avLst/>
                          <a:gdLst/>
                          <a:ahLst/>
                          <a:cxnLst/>
                          <a:rect l="l" t="t" r="r" b="b"/>
                          <a:pathLst>
                            <a:path w="1233805" h="0">
                              <a:moveTo>
                                <a:pt x="0" y="0"/>
                              </a:moveTo>
                              <a:lnTo>
                                <a:pt x="1233296"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5.350006pt;margin-top:3.44528pt;width:97.15pt;height:.1pt;mso-position-horizontal-relative:page;mso-position-vertical-relative:paragraph;z-index:-15682048;mso-wrap-distance-left:0;mso-wrap-distance-right:0" id="docshape110" coordorigin="7307,69" coordsize="1943,0" path="m7307,69l9249,69e" filled="false" stroked="true" strokeweight=".9611pt" strokecolor="#000000">
                <v:path arrowok="t"/>
                <v:stroke dashstyle="solid"/>
                <w10:wrap type="topAndBottom"/>
              </v:shape>
            </w:pict>
          </mc:Fallback>
        </mc:AlternateContent>
      </w:r>
    </w:p>
    <w:p>
      <w:pPr>
        <w:spacing w:before="98"/>
        <w:ind w:left="0" w:right="14724" w:firstLine="0"/>
        <w:jc w:val="right"/>
        <w:rPr>
          <w:rFonts w:ascii="Arial"/>
          <w:sz w:val="17"/>
        </w:rPr>
      </w:pPr>
      <w:r>
        <w:rPr>
          <w:rFonts w:ascii="Arial"/>
          <w:color w:val="111111"/>
          <w:spacing w:val="-10"/>
          <w:w w:val="105"/>
          <w:sz w:val="17"/>
        </w:rPr>
        <w:t>6</w:t>
      </w:r>
    </w:p>
    <w:p>
      <w:pPr>
        <w:pStyle w:val="BodyText"/>
        <w:spacing w:before="7"/>
        <w:rPr>
          <w:rFonts w:ascii="Arial"/>
          <w:sz w:val="4"/>
        </w:rPr>
      </w:pPr>
      <w:r>
        <w:rPr>
          <w:rFonts w:ascii="Arial"/>
          <w:sz w:val="4"/>
        </w:rPr>
        <mc:AlternateContent>
          <mc:Choice Requires="wps">
            <w:drawing>
              <wp:anchor distT="0" distB="0" distL="0" distR="0" allowOverlap="1" layoutInCell="1" locked="0" behindDoc="1" simplePos="0" relativeHeight="487634944">
                <wp:simplePos x="0" y="0"/>
                <wp:positionH relativeFrom="page">
                  <wp:posOffset>1221105</wp:posOffset>
                </wp:positionH>
                <wp:positionV relativeFrom="paragraph">
                  <wp:posOffset>49470</wp:posOffset>
                </wp:positionV>
                <wp:extent cx="1441450" cy="1270"/>
                <wp:effectExtent l="0" t="0" r="0" b="0"/>
                <wp:wrapTopAndBottom/>
                <wp:docPr id="145" name="Graphic 145"/>
                <wp:cNvGraphicFramePr>
                  <a:graphicFrameLocks/>
                </wp:cNvGraphicFramePr>
                <a:graphic>
                  <a:graphicData uri="http://schemas.microsoft.com/office/word/2010/wordprocessingShape">
                    <wps:wsp>
                      <wps:cNvPr id="145" name="Graphic 145"/>
                      <wps:cNvSpPr/>
                      <wps:spPr>
                        <a:xfrm>
                          <a:off x="0" y="0"/>
                          <a:ext cx="1441450" cy="1270"/>
                        </a:xfrm>
                        <a:custGeom>
                          <a:avLst/>
                          <a:gdLst/>
                          <a:ahLst/>
                          <a:cxnLst/>
                          <a:rect l="l" t="t" r="r" b="b"/>
                          <a:pathLst>
                            <a:path w="1441450" h="0">
                              <a:moveTo>
                                <a:pt x="0" y="0"/>
                              </a:moveTo>
                              <a:lnTo>
                                <a:pt x="1440942"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6.150002pt;margin-top:3.89528pt;width:113.5pt;height:.1pt;mso-position-horizontal-relative:page;mso-position-vertical-relative:paragraph;z-index:-15681536;mso-wrap-distance-left:0;mso-wrap-distance-right:0" id="docshape111" coordorigin="1923,78" coordsize="2270,0" path="m1923,78l4192,78e" filled="false" stroked="true" strokeweight=".9611pt" strokecolor="#000000">
                <v:path arrowok="t"/>
                <v:stroke dashstyle="solid"/>
                <w10:wrap type="topAndBottom"/>
              </v:shape>
            </w:pict>
          </mc:Fallback>
        </mc:AlternateContent>
      </w:r>
      <w:r>
        <w:rPr>
          <w:rFonts w:ascii="Arial"/>
          <w:sz w:val="4"/>
        </w:rPr>
        <mc:AlternateContent>
          <mc:Choice Requires="wps">
            <w:drawing>
              <wp:anchor distT="0" distB="0" distL="0" distR="0" allowOverlap="1" layoutInCell="1" locked="0" behindDoc="1" simplePos="0" relativeHeight="487635456">
                <wp:simplePos x="0" y="0"/>
                <wp:positionH relativeFrom="page">
                  <wp:posOffset>2747010</wp:posOffset>
                </wp:positionH>
                <wp:positionV relativeFrom="paragraph">
                  <wp:posOffset>49470</wp:posOffset>
                </wp:positionV>
                <wp:extent cx="1807210" cy="1270"/>
                <wp:effectExtent l="0" t="0" r="0" b="0"/>
                <wp:wrapTopAndBottom/>
                <wp:docPr id="146" name="Graphic 146"/>
                <wp:cNvGraphicFramePr>
                  <a:graphicFrameLocks/>
                </wp:cNvGraphicFramePr>
                <a:graphic>
                  <a:graphicData uri="http://schemas.microsoft.com/office/word/2010/wordprocessingShape">
                    <wps:wsp>
                      <wps:cNvPr id="146" name="Graphic 146"/>
                      <wps:cNvSpPr/>
                      <wps:spPr>
                        <a:xfrm>
                          <a:off x="0" y="0"/>
                          <a:ext cx="1807210" cy="1270"/>
                        </a:xfrm>
                        <a:custGeom>
                          <a:avLst/>
                          <a:gdLst/>
                          <a:ahLst/>
                          <a:cxnLst/>
                          <a:rect l="l" t="t" r="r" b="b"/>
                          <a:pathLst>
                            <a:path w="1807210" h="0">
                              <a:moveTo>
                                <a:pt x="0" y="0"/>
                              </a:moveTo>
                              <a:lnTo>
                                <a:pt x="1807210"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300003pt;margin-top:3.89528pt;width:142.3pt;height:.1pt;mso-position-horizontal-relative:page;mso-position-vertical-relative:paragraph;z-index:-15681024;mso-wrap-distance-left:0;mso-wrap-distance-right:0" id="docshape112" coordorigin="4326,78" coordsize="2846,0" path="m4326,78l7172,78e" filled="false" stroked="true" strokeweight=".9611pt" strokecolor="#000000">
                <v:path arrowok="t"/>
                <v:stroke dashstyle="solid"/>
                <w10:wrap type="topAndBottom"/>
              </v:shape>
            </w:pict>
          </mc:Fallback>
        </mc:AlternateContent>
      </w:r>
      <w:r>
        <w:rPr>
          <w:rFonts w:ascii="Arial"/>
          <w:sz w:val="4"/>
        </w:rPr>
        <mc:AlternateContent>
          <mc:Choice Requires="wps">
            <w:drawing>
              <wp:anchor distT="0" distB="0" distL="0" distR="0" allowOverlap="1" layoutInCell="1" locked="0" behindDoc="1" simplePos="0" relativeHeight="487635968">
                <wp:simplePos x="0" y="0"/>
                <wp:positionH relativeFrom="page">
                  <wp:posOffset>4639945</wp:posOffset>
                </wp:positionH>
                <wp:positionV relativeFrom="paragraph">
                  <wp:posOffset>49470</wp:posOffset>
                </wp:positionV>
                <wp:extent cx="1233805" cy="1270"/>
                <wp:effectExtent l="0" t="0" r="0" b="0"/>
                <wp:wrapTopAndBottom/>
                <wp:docPr id="147" name="Graphic 147"/>
                <wp:cNvGraphicFramePr>
                  <a:graphicFrameLocks/>
                </wp:cNvGraphicFramePr>
                <a:graphic>
                  <a:graphicData uri="http://schemas.microsoft.com/office/word/2010/wordprocessingShape">
                    <wps:wsp>
                      <wps:cNvPr id="147" name="Graphic 147"/>
                      <wps:cNvSpPr/>
                      <wps:spPr>
                        <a:xfrm>
                          <a:off x="0" y="0"/>
                          <a:ext cx="1233805" cy="1270"/>
                        </a:xfrm>
                        <a:custGeom>
                          <a:avLst/>
                          <a:gdLst/>
                          <a:ahLst/>
                          <a:cxnLst/>
                          <a:rect l="l" t="t" r="r" b="b"/>
                          <a:pathLst>
                            <a:path w="1233805" h="0">
                              <a:moveTo>
                                <a:pt x="0" y="0"/>
                              </a:moveTo>
                              <a:lnTo>
                                <a:pt x="1233296"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5.350006pt;margin-top:3.89528pt;width:97.15pt;height:.1pt;mso-position-horizontal-relative:page;mso-position-vertical-relative:paragraph;z-index:-15680512;mso-wrap-distance-left:0;mso-wrap-distance-right:0" id="docshape113" coordorigin="7307,78" coordsize="1943,0" path="m7307,78l9249,78e" filled="false" stroked="true" strokeweight=".9611pt" strokecolor="#000000">
                <v:path arrowok="t"/>
                <v:stroke dashstyle="solid"/>
                <w10:wrap type="topAndBottom"/>
              </v:shape>
            </w:pict>
          </mc:Fallback>
        </mc:AlternateContent>
      </w:r>
    </w:p>
    <w:p>
      <w:pPr>
        <w:spacing w:before="87"/>
        <w:ind w:left="0" w:right="14710" w:firstLine="0"/>
        <w:jc w:val="right"/>
        <w:rPr>
          <w:rFonts w:ascii="Arial"/>
          <w:sz w:val="18"/>
        </w:rPr>
      </w:pPr>
      <w:r>
        <w:rPr>
          <w:rFonts w:ascii="Arial"/>
          <w:color w:val="111111"/>
          <w:spacing w:val="-10"/>
          <w:w w:val="105"/>
          <w:sz w:val="18"/>
        </w:rPr>
        <w:t>7</w:t>
      </w:r>
    </w:p>
    <w:p>
      <w:pPr>
        <w:pStyle w:val="BodyText"/>
        <w:spacing w:before="7"/>
        <w:rPr>
          <w:rFonts w:ascii="Arial"/>
          <w:sz w:val="4"/>
        </w:rPr>
      </w:pPr>
      <w:r>
        <w:rPr>
          <w:rFonts w:ascii="Arial"/>
          <w:sz w:val="4"/>
        </w:rPr>
        <mc:AlternateContent>
          <mc:Choice Requires="wps">
            <w:drawing>
              <wp:anchor distT="0" distB="0" distL="0" distR="0" allowOverlap="1" layoutInCell="1" locked="0" behindDoc="1" simplePos="0" relativeHeight="487636480">
                <wp:simplePos x="0" y="0"/>
                <wp:positionH relativeFrom="page">
                  <wp:posOffset>1221105</wp:posOffset>
                </wp:positionH>
                <wp:positionV relativeFrom="paragraph">
                  <wp:posOffset>52328</wp:posOffset>
                </wp:positionV>
                <wp:extent cx="1441450" cy="1270"/>
                <wp:effectExtent l="0" t="0" r="0" b="0"/>
                <wp:wrapTopAndBottom/>
                <wp:docPr id="148" name="Graphic 148"/>
                <wp:cNvGraphicFramePr>
                  <a:graphicFrameLocks/>
                </wp:cNvGraphicFramePr>
                <a:graphic>
                  <a:graphicData uri="http://schemas.microsoft.com/office/word/2010/wordprocessingShape">
                    <wps:wsp>
                      <wps:cNvPr id="148" name="Graphic 148"/>
                      <wps:cNvSpPr/>
                      <wps:spPr>
                        <a:xfrm>
                          <a:off x="0" y="0"/>
                          <a:ext cx="1441450" cy="1270"/>
                        </a:xfrm>
                        <a:custGeom>
                          <a:avLst/>
                          <a:gdLst/>
                          <a:ahLst/>
                          <a:cxnLst/>
                          <a:rect l="l" t="t" r="r" b="b"/>
                          <a:pathLst>
                            <a:path w="1441450" h="0">
                              <a:moveTo>
                                <a:pt x="0" y="0"/>
                              </a:moveTo>
                              <a:lnTo>
                                <a:pt x="1440942"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6.150002pt;margin-top:4.120329pt;width:113.5pt;height:.1pt;mso-position-horizontal-relative:page;mso-position-vertical-relative:paragraph;z-index:-15680000;mso-wrap-distance-left:0;mso-wrap-distance-right:0" id="docshape114" coordorigin="1923,82" coordsize="2270,0" path="m1923,82l4192,82e" filled="false" stroked="true" strokeweight=".9611pt" strokecolor="#000000">
                <v:path arrowok="t"/>
                <v:stroke dashstyle="solid"/>
                <w10:wrap type="topAndBottom"/>
              </v:shape>
            </w:pict>
          </mc:Fallback>
        </mc:AlternateContent>
      </w:r>
      <w:r>
        <w:rPr>
          <w:rFonts w:ascii="Arial"/>
          <w:sz w:val="4"/>
        </w:rPr>
        <mc:AlternateContent>
          <mc:Choice Requires="wps">
            <w:drawing>
              <wp:anchor distT="0" distB="0" distL="0" distR="0" allowOverlap="1" layoutInCell="1" locked="0" behindDoc="1" simplePos="0" relativeHeight="487636992">
                <wp:simplePos x="0" y="0"/>
                <wp:positionH relativeFrom="page">
                  <wp:posOffset>2747010</wp:posOffset>
                </wp:positionH>
                <wp:positionV relativeFrom="paragraph">
                  <wp:posOffset>49153</wp:posOffset>
                </wp:positionV>
                <wp:extent cx="1819910" cy="1270"/>
                <wp:effectExtent l="0" t="0" r="0" b="0"/>
                <wp:wrapTopAndBottom/>
                <wp:docPr id="149" name="Graphic 149"/>
                <wp:cNvGraphicFramePr>
                  <a:graphicFrameLocks/>
                </wp:cNvGraphicFramePr>
                <a:graphic>
                  <a:graphicData uri="http://schemas.microsoft.com/office/word/2010/wordprocessingShape">
                    <wps:wsp>
                      <wps:cNvPr id="149" name="Graphic 149"/>
                      <wps:cNvSpPr/>
                      <wps:spPr>
                        <a:xfrm>
                          <a:off x="0" y="0"/>
                          <a:ext cx="1819910" cy="1270"/>
                        </a:xfrm>
                        <a:custGeom>
                          <a:avLst/>
                          <a:gdLst/>
                          <a:ahLst/>
                          <a:cxnLst/>
                          <a:rect l="l" t="t" r="r" b="b"/>
                          <a:pathLst>
                            <a:path w="1819910" h="0">
                              <a:moveTo>
                                <a:pt x="0" y="0"/>
                              </a:moveTo>
                              <a:lnTo>
                                <a:pt x="1819402"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300003pt;margin-top:3.870329pt;width:143.3pt;height:.1pt;mso-position-horizontal-relative:page;mso-position-vertical-relative:paragraph;z-index:-15679488;mso-wrap-distance-left:0;mso-wrap-distance-right:0" id="docshape115" coordorigin="4326,77" coordsize="2866,0" path="m4326,77l7191,77e" filled="false" stroked="true" strokeweight=".9611pt" strokecolor="#000000">
                <v:path arrowok="t"/>
                <v:stroke dashstyle="solid"/>
                <w10:wrap type="topAndBottom"/>
              </v:shape>
            </w:pict>
          </mc:Fallback>
        </mc:AlternateContent>
      </w:r>
      <w:r>
        <w:rPr>
          <w:rFonts w:ascii="Arial"/>
          <w:sz w:val="4"/>
        </w:rPr>
        <mc:AlternateContent>
          <mc:Choice Requires="wps">
            <w:drawing>
              <wp:anchor distT="0" distB="0" distL="0" distR="0" allowOverlap="1" layoutInCell="1" locked="0" behindDoc="1" simplePos="0" relativeHeight="487637504">
                <wp:simplePos x="0" y="0"/>
                <wp:positionH relativeFrom="page">
                  <wp:posOffset>4639945</wp:posOffset>
                </wp:positionH>
                <wp:positionV relativeFrom="paragraph">
                  <wp:posOffset>49153</wp:posOffset>
                </wp:positionV>
                <wp:extent cx="1233805" cy="1270"/>
                <wp:effectExtent l="0" t="0" r="0" b="0"/>
                <wp:wrapTopAndBottom/>
                <wp:docPr id="150" name="Graphic 150"/>
                <wp:cNvGraphicFramePr>
                  <a:graphicFrameLocks/>
                </wp:cNvGraphicFramePr>
                <a:graphic>
                  <a:graphicData uri="http://schemas.microsoft.com/office/word/2010/wordprocessingShape">
                    <wps:wsp>
                      <wps:cNvPr id="150" name="Graphic 150"/>
                      <wps:cNvSpPr/>
                      <wps:spPr>
                        <a:xfrm>
                          <a:off x="0" y="0"/>
                          <a:ext cx="1233805" cy="1270"/>
                        </a:xfrm>
                        <a:custGeom>
                          <a:avLst/>
                          <a:gdLst/>
                          <a:ahLst/>
                          <a:cxnLst/>
                          <a:rect l="l" t="t" r="r" b="b"/>
                          <a:pathLst>
                            <a:path w="1233805" h="0">
                              <a:moveTo>
                                <a:pt x="0" y="0"/>
                              </a:moveTo>
                              <a:lnTo>
                                <a:pt x="1233296"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5.350006pt;margin-top:3.870329pt;width:97.15pt;height:.1pt;mso-position-horizontal-relative:page;mso-position-vertical-relative:paragraph;z-index:-15678976;mso-wrap-distance-left:0;mso-wrap-distance-right:0" id="docshape116" coordorigin="7307,77" coordsize="1943,0" path="m7307,77l9249,77e" filled="false" stroked="true" strokeweight=".9611pt" strokecolor="#000000">
                <v:path arrowok="t"/>
                <v:stroke dashstyle="solid"/>
                <w10:wrap type="topAndBottom"/>
              </v:shape>
            </w:pict>
          </mc:Fallback>
        </mc:AlternateContent>
      </w:r>
    </w:p>
    <w:p>
      <w:pPr>
        <w:spacing w:before="97"/>
        <w:ind w:left="0" w:right="14717" w:firstLine="0"/>
        <w:jc w:val="right"/>
        <w:rPr>
          <w:rFonts w:ascii="Arial"/>
          <w:sz w:val="17"/>
        </w:rPr>
      </w:pPr>
      <w:r>
        <w:rPr>
          <w:rFonts w:ascii="Arial"/>
          <w:color w:val="111111"/>
          <w:spacing w:val="-10"/>
          <w:w w:val="105"/>
          <w:sz w:val="17"/>
        </w:rPr>
        <w:t>8</w:t>
      </w:r>
    </w:p>
    <w:p>
      <w:pPr>
        <w:pStyle w:val="BodyText"/>
        <w:spacing w:before="10"/>
        <w:rPr>
          <w:rFonts w:ascii="Arial"/>
          <w:sz w:val="3"/>
        </w:rPr>
      </w:pPr>
      <w:r>
        <w:rPr>
          <w:rFonts w:ascii="Arial"/>
          <w:sz w:val="3"/>
        </w:rPr>
        <mc:AlternateContent>
          <mc:Choice Requires="wps">
            <w:drawing>
              <wp:anchor distT="0" distB="0" distL="0" distR="0" allowOverlap="1" layoutInCell="1" locked="0" behindDoc="1" simplePos="0" relativeHeight="487638016">
                <wp:simplePos x="0" y="0"/>
                <wp:positionH relativeFrom="page">
                  <wp:posOffset>1221105</wp:posOffset>
                </wp:positionH>
                <wp:positionV relativeFrom="paragraph">
                  <wp:posOffset>50105</wp:posOffset>
                </wp:positionV>
                <wp:extent cx="1441450" cy="1270"/>
                <wp:effectExtent l="0" t="0" r="0" b="0"/>
                <wp:wrapTopAndBottom/>
                <wp:docPr id="151" name="Graphic 151"/>
                <wp:cNvGraphicFramePr>
                  <a:graphicFrameLocks/>
                </wp:cNvGraphicFramePr>
                <a:graphic>
                  <a:graphicData uri="http://schemas.microsoft.com/office/word/2010/wordprocessingShape">
                    <wps:wsp>
                      <wps:cNvPr id="151" name="Graphic 151"/>
                      <wps:cNvSpPr/>
                      <wps:spPr>
                        <a:xfrm>
                          <a:off x="0" y="0"/>
                          <a:ext cx="1441450" cy="1270"/>
                        </a:xfrm>
                        <a:custGeom>
                          <a:avLst/>
                          <a:gdLst/>
                          <a:ahLst/>
                          <a:cxnLst/>
                          <a:rect l="l" t="t" r="r" b="b"/>
                          <a:pathLst>
                            <a:path w="1441450" h="0">
                              <a:moveTo>
                                <a:pt x="0" y="0"/>
                              </a:moveTo>
                              <a:lnTo>
                                <a:pt x="1440942"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6.150002pt;margin-top:3.94528pt;width:113.5pt;height:.1pt;mso-position-horizontal-relative:page;mso-position-vertical-relative:paragraph;z-index:-15678464;mso-wrap-distance-left:0;mso-wrap-distance-right:0" id="docshape117" coordorigin="1923,79" coordsize="2270,0" path="m1923,79l4192,79e" filled="false" stroked="true" strokeweight=".9611pt" strokecolor="#000000">
                <v:path arrowok="t"/>
                <v:stroke dashstyle="solid"/>
                <w10:wrap type="topAndBottom"/>
              </v:shape>
            </w:pict>
          </mc:Fallback>
        </mc:AlternateContent>
      </w:r>
      <w:r>
        <w:rPr>
          <w:rFonts w:ascii="Arial"/>
          <w:sz w:val="3"/>
        </w:rPr>
        <mc:AlternateContent>
          <mc:Choice Requires="wps">
            <w:drawing>
              <wp:anchor distT="0" distB="0" distL="0" distR="0" allowOverlap="1" layoutInCell="1" locked="0" behindDoc="1" simplePos="0" relativeHeight="487638528">
                <wp:simplePos x="0" y="0"/>
                <wp:positionH relativeFrom="page">
                  <wp:posOffset>2747010</wp:posOffset>
                </wp:positionH>
                <wp:positionV relativeFrom="paragraph">
                  <wp:posOffset>46930</wp:posOffset>
                </wp:positionV>
                <wp:extent cx="1807210" cy="1270"/>
                <wp:effectExtent l="0" t="0" r="0" b="0"/>
                <wp:wrapTopAndBottom/>
                <wp:docPr id="152" name="Graphic 152"/>
                <wp:cNvGraphicFramePr>
                  <a:graphicFrameLocks/>
                </wp:cNvGraphicFramePr>
                <a:graphic>
                  <a:graphicData uri="http://schemas.microsoft.com/office/word/2010/wordprocessingShape">
                    <wps:wsp>
                      <wps:cNvPr id="152" name="Graphic 152"/>
                      <wps:cNvSpPr/>
                      <wps:spPr>
                        <a:xfrm>
                          <a:off x="0" y="0"/>
                          <a:ext cx="1807210" cy="1270"/>
                        </a:xfrm>
                        <a:custGeom>
                          <a:avLst/>
                          <a:gdLst/>
                          <a:ahLst/>
                          <a:cxnLst/>
                          <a:rect l="l" t="t" r="r" b="b"/>
                          <a:pathLst>
                            <a:path w="1807210" h="0">
                              <a:moveTo>
                                <a:pt x="0" y="0"/>
                              </a:moveTo>
                              <a:lnTo>
                                <a:pt x="1807210"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300003pt;margin-top:3.69528pt;width:142.3pt;height:.1pt;mso-position-horizontal-relative:page;mso-position-vertical-relative:paragraph;z-index:-15677952;mso-wrap-distance-left:0;mso-wrap-distance-right:0" id="docshape118" coordorigin="4326,74" coordsize="2846,0" path="m4326,74l7172,74e" filled="false" stroked="true" strokeweight=".9611pt" strokecolor="#000000">
                <v:path arrowok="t"/>
                <v:stroke dashstyle="solid"/>
                <w10:wrap type="topAndBottom"/>
              </v:shape>
            </w:pict>
          </mc:Fallback>
        </mc:AlternateContent>
      </w:r>
      <w:r>
        <w:rPr>
          <w:rFonts w:ascii="Arial"/>
          <w:sz w:val="3"/>
        </w:rPr>
        <mc:AlternateContent>
          <mc:Choice Requires="wps">
            <w:drawing>
              <wp:anchor distT="0" distB="0" distL="0" distR="0" allowOverlap="1" layoutInCell="1" locked="0" behindDoc="1" simplePos="0" relativeHeight="487639040">
                <wp:simplePos x="0" y="0"/>
                <wp:positionH relativeFrom="page">
                  <wp:posOffset>4639945</wp:posOffset>
                </wp:positionH>
                <wp:positionV relativeFrom="paragraph">
                  <wp:posOffset>43755</wp:posOffset>
                </wp:positionV>
                <wp:extent cx="1233805" cy="1270"/>
                <wp:effectExtent l="0" t="0" r="0" b="0"/>
                <wp:wrapTopAndBottom/>
                <wp:docPr id="153" name="Graphic 153"/>
                <wp:cNvGraphicFramePr>
                  <a:graphicFrameLocks/>
                </wp:cNvGraphicFramePr>
                <a:graphic>
                  <a:graphicData uri="http://schemas.microsoft.com/office/word/2010/wordprocessingShape">
                    <wps:wsp>
                      <wps:cNvPr id="153" name="Graphic 153"/>
                      <wps:cNvSpPr/>
                      <wps:spPr>
                        <a:xfrm>
                          <a:off x="0" y="0"/>
                          <a:ext cx="1233805" cy="1270"/>
                        </a:xfrm>
                        <a:custGeom>
                          <a:avLst/>
                          <a:gdLst/>
                          <a:ahLst/>
                          <a:cxnLst/>
                          <a:rect l="l" t="t" r="r" b="b"/>
                          <a:pathLst>
                            <a:path w="1233805" h="0">
                              <a:moveTo>
                                <a:pt x="0" y="0"/>
                              </a:moveTo>
                              <a:lnTo>
                                <a:pt x="1233296"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5.350006pt;margin-top:3.44528pt;width:97.15pt;height:.1pt;mso-position-horizontal-relative:page;mso-position-vertical-relative:paragraph;z-index:-15677440;mso-wrap-distance-left:0;mso-wrap-distance-right:0" id="docshape119" coordorigin="7307,69" coordsize="1943,0" path="m7307,69l9249,69e" filled="false" stroked="true" strokeweight=".9611pt" strokecolor="#000000">
                <v:path arrowok="t"/>
                <v:stroke dashstyle="solid"/>
                <w10:wrap type="topAndBottom"/>
              </v:shape>
            </w:pict>
          </mc:Fallback>
        </mc:AlternateContent>
      </w:r>
    </w:p>
    <w:p>
      <w:pPr>
        <w:spacing w:before="83"/>
        <w:ind w:left="0" w:right="14710" w:firstLine="0"/>
        <w:jc w:val="right"/>
        <w:rPr>
          <w:rFonts w:ascii="Arial"/>
          <w:sz w:val="18"/>
        </w:rPr>
      </w:pPr>
      <w:r>
        <w:rPr>
          <w:rFonts w:ascii="Arial"/>
          <w:color w:val="111111"/>
          <w:spacing w:val="-10"/>
          <w:w w:val="105"/>
          <w:sz w:val="18"/>
        </w:rPr>
        <w:t>9</w:t>
      </w:r>
    </w:p>
    <w:p>
      <w:pPr>
        <w:pStyle w:val="BodyText"/>
        <w:spacing w:before="2"/>
        <w:rPr>
          <w:rFonts w:ascii="Arial"/>
          <w:sz w:val="4"/>
        </w:rPr>
      </w:pPr>
      <w:r>
        <w:rPr>
          <w:rFonts w:ascii="Arial"/>
          <w:sz w:val="4"/>
        </w:rPr>
        <mc:AlternateContent>
          <mc:Choice Requires="wps">
            <w:drawing>
              <wp:anchor distT="0" distB="0" distL="0" distR="0" allowOverlap="1" layoutInCell="1" locked="0" behindDoc="1" simplePos="0" relativeHeight="487639552">
                <wp:simplePos x="0" y="0"/>
                <wp:positionH relativeFrom="page">
                  <wp:posOffset>1221105</wp:posOffset>
                </wp:positionH>
                <wp:positionV relativeFrom="paragraph">
                  <wp:posOffset>48518</wp:posOffset>
                </wp:positionV>
                <wp:extent cx="1441450" cy="1270"/>
                <wp:effectExtent l="0" t="0" r="0" b="0"/>
                <wp:wrapTopAndBottom/>
                <wp:docPr id="154" name="Graphic 154"/>
                <wp:cNvGraphicFramePr>
                  <a:graphicFrameLocks/>
                </wp:cNvGraphicFramePr>
                <a:graphic>
                  <a:graphicData uri="http://schemas.microsoft.com/office/word/2010/wordprocessingShape">
                    <wps:wsp>
                      <wps:cNvPr id="154" name="Graphic 154"/>
                      <wps:cNvSpPr/>
                      <wps:spPr>
                        <a:xfrm>
                          <a:off x="0" y="0"/>
                          <a:ext cx="1441450" cy="1270"/>
                        </a:xfrm>
                        <a:custGeom>
                          <a:avLst/>
                          <a:gdLst/>
                          <a:ahLst/>
                          <a:cxnLst/>
                          <a:rect l="l" t="t" r="r" b="b"/>
                          <a:pathLst>
                            <a:path w="1441450" h="0">
                              <a:moveTo>
                                <a:pt x="0" y="0"/>
                              </a:moveTo>
                              <a:lnTo>
                                <a:pt x="1440942"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6.150002pt;margin-top:3.820329pt;width:113.5pt;height:.1pt;mso-position-horizontal-relative:page;mso-position-vertical-relative:paragraph;z-index:-15676928;mso-wrap-distance-left:0;mso-wrap-distance-right:0" id="docshape120" coordorigin="1923,76" coordsize="2270,0" path="m1923,76l4192,76e" filled="false" stroked="true" strokeweight=".72087pt" strokecolor="#000000">
                <v:path arrowok="t"/>
                <v:stroke dashstyle="solid"/>
                <w10:wrap type="topAndBottom"/>
              </v:shape>
            </w:pict>
          </mc:Fallback>
        </mc:AlternateContent>
      </w:r>
      <w:r>
        <w:rPr>
          <w:rFonts w:ascii="Arial"/>
          <w:sz w:val="4"/>
        </w:rPr>
        <mc:AlternateContent>
          <mc:Choice Requires="wps">
            <w:drawing>
              <wp:anchor distT="0" distB="0" distL="0" distR="0" allowOverlap="1" layoutInCell="1" locked="0" behindDoc="1" simplePos="0" relativeHeight="487640064">
                <wp:simplePos x="0" y="0"/>
                <wp:positionH relativeFrom="page">
                  <wp:posOffset>2747010</wp:posOffset>
                </wp:positionH>
                <wp:positionV relativeFrom="paragraph">
                  <wp:posOffset>45978</wp:posOffset>
                </wp:positionV>
                <wp:extent cx="1807210" cy="1270"/>
                <wp:effectExtent l="0" t="0" r="0" b="0"/>
                <wp:wrapTopAndBottom/>
                <wp:docPr id="155" name="Graphic 155"/>
                <wp:cNvGraphicFramePr>
                  <a:graphicFrameLocks/>
                </wp:cNvGraphicFramePr>
                <a:graphic>
                  <a:graphicData uri="http://schemas.microsoft.com/office/word/2010/wordprocessingShape">
                    <wps:wsp>
                      <wps:cNvPr id="155" name="Graphic 155"/>
                      <wps:cNvSpPr/>
                      <wps:spPr>
                        <a:xfrm>
                          <a:off x="0" y="0"/>
                          <a:ext cx="1807210" cy="1270"/>
                        </a:xfrm>
                        <a:custGeom>
                          <a:avLst/>
                          <a:gdLst/>
                          <a:ahLst/>
                          <a:cxnLst/>
                          <a:rect l="l" t="t" r="r" b="b"/>
                          <a:pathLst>
                            <a:path w="1807210" h="0">
                              <a:moveTo>
                                <a:pt x="0" y="0"/>
                              </a:moveTo>
                              <a:lnTo>
                                <a:pt x="1807210"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300003pt;margin-top:3.620329pt;width:142.3pt;height:.1pt;mso-position-horizontal-relative:page;mso-position-vertical-relative:paragraph;z-index:-15676416;mso-wrap-distance-left:0;mso-wrap-distance-right:0" id="docshape121" coordorigin="4326,72" coordsize="2846,0" path="m4326,72l7172,72e" filled="false" stroked="true" strokeweight=".9611pt" strokecolor="#000000">
                <v:path arrowok="t"/>
                <v:stroke dashstyle="solid"/>
                <w10:wrap type="topAndBottom"/>
              </v:shape>
            </w:pict>
          </mc:Fallback>
        </mc:AlternateContent>
      </w:r>
      <w:r>
        <w:rPr>
          <w:rFonts w:ascii="Arial"/>
          <w:sz w:val="4"/>
        </w:rPr>
        <mc:AlternateContent>
          <mc:Choice Requires="wps">
            <w:drawing>
              <wp:anchor distT="0" distB="0" distL="0" distR="0" allowOverlap="1" layoutInCell="1" locked="0" behindDoc="1" simplePos="0" relativeHeight="487640576">
                <wp:simplePos x="0" y="0"/>
                <wp:positionH relativeFrom="page">
                  <wp:posOffset>4639945</wp:posOffset>
                </wp:positionH>
                <wp:positionV relativeFrom="paragraph">
                  <wp:posOffset>45978</wp:posOffset>
                </wp:positionV>
                <wp:extent cx="1233805" cy="1270"/>
                <wp:effectExtent l="0" t="0" r="0" b="0"/>
                <wp:wrapTopAndBottom/>
                <wp:docPr id="156" name="Graphic 156"/>
                <wp:cNvGraphicFramePr>
                  <a:graphicFrameLocks/>
                </wp:cNvGraphicFramePr>
                <a:graphic>
                  <a:graphicData uri="http://schemas.microsoft.com/office/word/2010/wordprocessingShape">
                    <wps:wsp>
                      <wps:cNvPr id="156" name="Graphic 156"/>
                      <wps:cNvSpPr/>
                      <wps:spPr>
                        <a:xfrm>
                          <a:off x="0" y="0"/>
                          <a:ext cx="1233805" cy="1270"/>
                        </a:xfrm>
                        <a:custGeom>
                          <a:avLst/>
                          <a:gdLst/>
                          <a:ahLst/>
                          <a:cxnLst/>
                          <a:rect l="l" t="t" r="r" b="b"/>
                          <a:pathLst>
                            <a:path w="1233805" h="0">
                              <a:moveTo>
                                <a:pt x="0" y="0"/>
                              </a:moveTo>
                              <a:lnTo>
                                <a:pt x="1233296"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5.350006pt;margin-top:3.620329pt;width:97.15pt;height:.1pt;mso-position-horizontal-relative:page;mso-position-vertical-relative:paragraph;z-index:-15675904;mso-wrap-distance-left:0;mso-wrap-distance-right:0" id="docshape122" coordorigin="7307,72" coordsize="1943,0" path="m7307,72l9249,72e" filled="false" stroked="true" strokeweight=".9611pt" strokecolor="#000000">
                <v:path arrowok="t"/>
                <v:stroke dashstyle="solid"/>
                <w10:wrap type="topAndBottom"/>
              </v:shape>
            </w:pict>
          </mc:Fallback>
        </mc:AlternateContent>
      </w:r>
    </w:p>
    <w:p>
      <w:pPr>
        <w:spacing w:before="89"/>
        <w:ind w:left="0" w:right="14722" w:firstLine="0"/>
        <w:jc w:val="right"/>
        <w:rPr>
          <w:rFonts w:ascii="Arial"/>
          <w:sz w:val="18"/>
        </w:rPr>
      </w:pPr>
      <w:r>
        <w:rPr>
          <w:rFonts w:ascii="Arial"/>
          <w:color w:val="111111"/>
          <w:spacing w:val="-5"/>
          <w:w w:val="105"/>
          <w:sz w:val="18"/>
        </w:rPr>
        <w:t>10</w:t>
      </w:r>
    </w:p>
    <w:p>
      <w:pPr>
        <w:pStyle w:val="BodyText"/>
        <w:spacing w:before="5"/>
        <w:rPr>
          <w:rFonts w:ascii="Arial"/>
          <w:sz w:val="4"/>
        </w:rPr>
      </w:pPr>
      <w:r>
        <w:rPr>
          <w:rFonts w:ascii="Arial"/>
          <w:sz w:val="4"/>
        </w:rPr>
        <mc:AlternateContent>
          <mc:Choice Requires="wps">
            <w:drawing>
              <wp:anchor distT="0" distB="0" distL="0" distR="0" allowOverlap="1" layoutInCell="1" locked="0" behindDoc="1" simplePos="0" relativeHeight="487641088">
                <wp:simplePos x="0" y="0"/>
                <wp:positionH relativeFrom="page">
                  <wp:posOffset>1221105</wp:posOffset>
                </wp:positionH>
                <wp:positionV relativeFrom="paragraph">
                  <wp:posOffset>51313</wp:posOffset>
                </wp:positionV>
                <wp:extent cx="1441450" cy="1270"/>
                <wp:effectExtent l="0" t="0" r="0" b="0"/>
                <wp:wrapTopAndBottom/>
                <wp:docPr id="157" name="Graphic 157"/>
                <wp:cNvGraphicFramePr>
                  <a:graphicFrameLocks/>
                </wp:cNvGraphicFramePr>
                <a:graphic>
                  <a:graphicData uri="http://schemas.microsoft.com/office/word/2010/wordprocessingShape">
                    <wps:wsp>
                      <wps:cNvPr id="157" name="Graphic 157"/>
                      <wps:cNvSpPr/>
                      <wps:spPr>
                        <a:xfrm>
                          <a:off x="0" y="0"/>
                          <a:ext cx="1441450" cy="1270"/>
                        </a:xfrm>
                        <a:custGeom>
                          <a:avLst/>
                          <a:gdLst/>
                          <a:ahLst/>
                          <a:cxnLst/>
                          <a:rect l="l" t="t" r="r" b="b"/>
                          <a:pathLst>
                            <a:path w="1441450" h="0">
                              <a:moveTo>
                                <a:pt x="0" y="0"/>
                              </a:moveTo>
                              <a:lnTo>
                                <a:pt x="1440942"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6.150002pt;margin-top:4.040444pt;width:113.5pt;height:.1pt;mso-position-horizontal-relative:page;mso-position-vertical-relative:paragraph;z-index:-15675392;mso-wrap-distance-left:0;mso-wrap-distance-right:0" id="docshape123" coordorigin="1923,81" coordsize="2270,0" path="m1923,81l4192,81e" filled="false" stroked="true" strokeweight=".9611pt" strokecolor="#000000">
                <v:path arrowok="t"/>
                <v:stroke dashstyle="solid"/>
                <w10:wrap type="topAndBottom"/>
              </v:shape>
            </w:pict>
          </mc:Fallback>
        </mc:AlternateContent>
      </w:r>
      <w:r>
        <w:rPr>
          <w:rFonts w:ascii="Arial"/>
          <w:sz w:val="4"/>
        </w:rPr>
        <mc:AlternateContent>
          <mc:Choice Requires="wps">
            <w:drawing>
              <wp:anchor distT="0" distB="0" distL="0" distR="0" allowOverlap="1" layoutInCell="1" locked="0" behindDoc="1" simplePos="0" relativeHeight="487641600">
                <wp:simplePos x="0" y="0"/>
                <wp:positionH relativeFrom="page">
                  <wp:posOffset>2747010</wp:posOffset>
                </wp:positionH>
                <wp:positionV relativeFrom="paragraph">
                  <wp:posOffset>48138</wp:posOffset>
                </wp:positionV>
                <wp:extent cx="1819910" cy="1270"/>
                <wp:effectExtent l="0" t="0" r="0" b="0"/>
                <wp:wrapTopAndBottom/>
                <wp:docPr id="158" name="Graphic 158"/>
                <wp:cNvGraphicFramePr>
                  <a:graphicFrameLocks/>
                </wp:cNvGraphicFramePr>
                <a:graphic>
                  <a:graphicData uri="http://schemas.microsoft.com/office/word/2010/wordprocessingShape">
                    <wps:wsp>
                      <wps:cNvPr id="158" name="Graphic 158"/>
                      <wps:cNvSpPr/>
                      <wps:spPr>
                        <a:xfrm>
                          <a:off x="0" y="0"/>
                          <a:ext cx="1819910" cy="1270"/>
                        </a:xfrm>
                        <a:custGeom>
                          <a:avLst/>
                          <a:gdLst/>
                          <a:ahLst/>
                          <a:cxnLst/>
                          <a:rect l="l" t="t" r="r" b="b"/>
                          <a:pathLst>
                            <a:path w="1819910" h="0">
                              <a:moveTo>
                                <a:pt x="0" y="0"/>
                              </a:moveTo>
                              <a:lnTo>
                                <a:pt x="1819402"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300003pt;margin-top:3.790444pt;width:143.3pt;height:.1pt;mso-position-horizontal-relative:page;mso-position-vertical-relative:paragraph;z-index:-15674880;mso-wrap-distance-left:0;mso-wrap-distance-right:0" id="docshape124" coordorigin="4326,76" coordsize="2866,0" path="m4326,76l7191,76e" filled="false" stroked="true" strokeweight=".9611pt" strokecolor="#000000">
                <v:path arrowok="t"/>
                <v:stroke dashstyle="solid"/>
                <w10:wrap type="topAndBottom"/>
              </v:shape>
            </w:pict>
          </mc:Fallback>
        </mc:AlternateContent>
      </w:r>
      <w:r>
        <w:rPr>
          <w:rFonts w:ascii="Arial"/>
          <w:sz w:val="4"/>
        </w:rPr>
        <mc:AlternateContent>
          <mc:Choice Requires="wps">
            <w:drawing>
              <wp:anchor distT="0" distB="0" distL="0" distR="0" allowOverlap="1" layoutInCell="1" locked="0" behindDoc="1" simplePos="0" relativeHeight="487642112">
                <wp:simplePos x="0" y="0"/>
                <wp:positionH relativeFrom="page">
                  <wp:posOffset>4639945</wp:posOffset>
                </wp:positionH>
                <wp:positionV relativeFrom="paragraph">
                  <wp:posOffset>48138</wp:posOffset>
                </wp:positionV>
                <wp:extent cx="1233805" cy="1270"/>
                <wp:effectExtent l="0" t="0" r="0" b="0"/>
                <wp:wrapTopAndBottom/>
                <wp:docPr id="159" name="Graphic 159"/>
                <wp:cNvGraphicFramePr>
                  <a:graphicFrameLocks/>
                </wp:cNvGraphicFramePr>
                <a:graphic>
                  <a:graphicData uri="http://schemas.microsoft.com/office/word/2010/wordprocessingShape">
                    <wps:wsp>
                      <wps:cNvPr id="159" name="Graphic 159"/>
                      <wps:cNvSpPr/>
                      <wps:spPr>
                        <a:xfrm>
                          <a:off x="0" y="0"/>
                          <a:ext cx="1233805" cy="1270"/>
                        </a:xfrm>
                        <a:custGeom>
                          <a:avLst/>
                          <a:gdLst/>
                          <a:ahLst/>
                          <a:cxnLst/>
                          <a:rect l="l" t="t" r="r" b="b"/>
                          <a:pathLst>
                            <a:path w="1233805" h="0">
                              <a:moveTo>
                                <a:pt x="0" y="0"/>
                              </a:moveTo>
                              <a:lnTo>
                                <a:pt x="1233296"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5.350006pt;margin-top:3.790444pt;width:97.15pt;height:.1pt;mso-position-horizontal-relative:page;mso-position-vertical-relative:paragraph;z-index:-15674368;mso-wrap-distance-left:0;mso-wrap-distance-right:0" id="docshape125" coordorigin="7307,76" coordsize="1943,0" path="m7307,76l9249,76e" filled="false" stroked="true" strokeweight=".9611pt" strokecolor="#000000">
                <v:path arrowok="t"/>
                <v:stroke dashstyle="solid"/>
                <w10:wrap type="topAndBottom"/>
              </v:shape>
            </w:pict>
          </mc:Fallback>
        </mc:AlternateContent>
      </w:r>
    </w:p>
    <w:p>
      <w:pPr>
        <w:spacing w:before="89"/>
        <w:ind w:left="0" w:right="14714" w:firstLine="0"/>
        <w:jc w:val="right"/>
        <w:rPr>
          <w:rFonts w:ascii="Arial"/>
          <w:sz w:val="18"/>
        </w:rPr>
      </w:pPr>
      <w:r>
        <w:rPr>
          <w:rFonts w:ascii="Arial"/>
          <w:color w:val="111111"/>
          <w:spacing w:val="-5"/>
          <w:sz w:val="18"/>
        </w:rPr>
        <w:t>11</w:t>
      </w:r>
    </w:p>
    <w:p>
      <w:pPr>
        <w:pStyle w:val="BodyText"/>
        <w:rPr>
          <w:rFonts w:ascii="Arial"/>
          <w:sz w:val="4"/>
        </w:rPr>
      </w:pPr>
      <w:r>
        <w:rPr>
          <w:rFonts w:ascii="Arial"/>
          <w:sz w:val="4"/>
        </w:rPr>
        <mc:AlternateContent>
          <mc:Choice Requires="wps">
            <w:drawing>
              <wp:anchor distT="0" distB="0" distL="0" distR="0" allowOverlap="1" layoutInCell="1" locked="0" behindDoc="1" simplePos="0" relativeHeight="487642624">
                <wp:simplePos x="0" y="0"/>
                <wp:positionH relativeFrom="page">
                  <wp:posOffset>1221105</wp:posOffset>
                </wp:positionH>
                <wp:positionV relativeFrom="paragraph">
                  <wp:posOffset>47883</wp:posOffset>
                </wp:positionV>
                <wp:extent cx="1453515" cy="1270"/>
                <wp:effectExtent l="0" t="0" r="0" b="0"/>
                <wp:wrapTopAndBottom/>
                <wp:docPr id="160" name="Graphic 160"/>
                <wp:cNvGraphicFramePr>
                  <a:graphicFrameLocks/>
                </wp:cNvGraphicFramePr>
                <a:graphic>
                  <a:graphicData uri="http://schemas.microsoft.com/office/word/2010/wordprocessingShape">
                    <wps:wsp>
                      <wps:cNvPr id="160" name="Graphic 160"/>
                      <wps:cNvSpPr/>
                      <wps:spPr>
                        <a:xfrm>
                          <a:off x="0" y="0"/>
                          <a:ext cx="1453515" cy="1270"/>
                        </a:xfrm>
                        <a:custGeom>
                          <a:avLst/>
                          <a:gdLst/>
                          <a:ahLst/>
                          <a:cxnLst/>
                          <a:rect l="l" t="t" r="r" b="b"/>
                          <a:pathLst>
                            <a:path w="1453515" h="0">
                              <a:moveTo>
                                <a:pt x="0" y="0"/>
                              </a:moveTo>
                              <a:lnTo>
                                <a:pt x="1453133"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6.150002pt;margin-top:3.770329pt;width:114.45pt;height:.1pt;mso-position-horizontal-relative:page;mso-position-vertical-relative:paragraph;z-index:-15673856;mso-wrap-distance-left:0;mso-wrap-distance-right:0" id="docshape126" coordorigin="1923,75" coordsize="2289,0" path="m1923,75l4211,75e" filled="false" stroked="true" strokeweight=".9611pt" strokecolor="#000000">
                <v:path arrowok="t"/>
                <v:stroke dashstyle="solid"/>
                <w10:wrap type="topAndBottom"/>
              </v:shape>
            </w:pict>
          </mc:Fallback>
        </mc:AlternateContent>
      </w:r>
      <w:r>
        <w:rPr>
          <w:rFonts w:ascii="Arial"/>
          <w:sz w:val="4"/>
        </w:rPr>
        <mc:AlternateContent>
          <mc:Choice Requires="wps">
            <w:drawing>
              <wp:anchor distT="0" distB="0" distL="0" distR="0" allowOverlap="1" layoutInCell="1" locked="0" behindDoc="1" simplePos="0" relativeHeight="487643136">
                <wp:simplePos x="0" y="0"/>
                <wp:positionH relativeFrom="page">
                  <wp:posOffset>2747010</wp:posOffset>
                </wp:positionH>
                <wp:positionV relativeFrom="paragraph">
                  <wp:posOffset>47883</wp:posOffset>
                </wp:positionV>
                <wp:extent cx="1819910" cy="1270"/>
                <wp:effectExtent l="0" t="0" r="0" b="0"/>
                <wp:wrapTopAndBottom/>
                <wp:docPr id="161" name="Graphic 161"/>
                <wp:cNvGraphicFramePr>
                  <a:graphicFrameLocks/>
                </wp:cNvGraphicFramePr>
                <a:graphic>
                  <a:graphicData uri="http://schemas.microsoft.com/office/word/2010/wordprocessingShape">
                    <wps:wsp>
                      <wps:cNvPr id="161" name="Graphic 161"/>
                      <wps:cNvSpPr/>
                      <wps:spPr>
                        <a:xfrm>
                          <a:off x="0" y="0"/>
                          <a:ext cx="1819910" cy="1270"/>
                        </a:xfrm>
                        <a:custGeom>
                          <a:avLst/>
                          <a:gdLst/>
                          <a:ahLst/>
                          <a:cxnLst/>
                          <a:rect l="l" t="t" r="r" b="b"/>
                          <a:pathLst>
                            <a:path w="1819910" h="0">
                              <a:moveTo>
                                <a:pt x="0" y="0"/>
                              </a:moveTo>
                              <a:lnTo>
                                <a:pt x="1819402"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6.300003pt;margin-top:3.770329pt;width:143.3pt;height:.1pt;mso-position-horizontal-relative:page;mso-position-vertical-relative:paragraph;z-index:-15673344;mso-wrap-distance-left:0;mso-wrap-distance-right:0" id="docshape127" coordorigin="4326,75" coordsize="2866,0" path="m4326,75l7191,75e" filled="false" stroked="true" strokeweight=".9611pt" strokecolor="#000000">
                <v:path arrowok="t"/>
                <v:stroke dashstyle="solid"/>
                <w10:wrap type="topAndBottom"/>
              </v:shape>
            </w:pict>
          </mc:Fallback>
        </mc:AlternateContent>
      </w:r>
      <w:r>
        <w:rPr>
          <w:rFonts w:ascii="Arial"/>
          <w:sz w:val="4"/>
        </w:rPr>
        <mc:AlternateContent>
          <mc:Choice Requires="wps">
            <w:drawing>
              <wp:anchor distT="0" distB="0" distL="0" distR="0" allowOverlap="1" layoutInCell="1" locked="0" behindDoc="1" simplePos="0" relativeHeight="487643648">
                <wp:simplePos x="0" y="0"/>
                <wp:positionH relativeFrom="page">
                  <wp:posOffset>4639945</wp:posOffset>
                </wp:positionH>
                <wp:positionV relativeFrom="paragraph">
                  <wp:posOffset>44708</wp:posOffset>
                </wp:positionV>
                <wp:extent cx="1233805" cy="1270"/>
                <wp:effectExtent l="0" t="0" r="0" b="0"/>
                <wp:wrapTopAndBottom/>
                <wp:docPr id="162" name="Graphic 162"/>
                <wp:cNvGraphicFramePr>
                  <a:graphicFrameLocks/>
                </wp:cNvGraphicFramePr>
                <a:graphic>
                  <a:graphicData uri="http://schemas.microsoft.com/office/word/2010/wordprocessingShape">
                    <wps:wsp>
                      <wps:cNvPr id="162" name="Graphic 162"/>
                      <wps:cNvSpPr/>
                      <wps:spPr>
                        <a:xfrm>
                          <a:off x="0" y="0"/>
                          <a:ext cx="1233805" cy="1270"/>
                        </a:xfrm>
                        <a:custGeom>
                          <a:avLst/>
                          <a:gdLst/>
                          <a:ahLst/>
                          <a:cxnLst/>
                          <a:rect l="l" t="t" r="r" b="b"/>
                          <a:pathLst>
                            <a:path w="1233805" h="0">
                              <a:moveTo>
                                <a:pt x="0" y="0"/>
                              </a:moveTo>
                              <a:lnTo>
                                <a:pt x="1233296"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5.350006pt;margin-top:3.520329pt;width:97.15pt;height:.1pt;mso-position-horizontal-relative:page;mso-position-vertical-relative:paragraph;z-index:-15672832;mso-wrap-distance-left:0;mso-wrap-distance-right:0" id="docshape128" coordorigin="7307,70" coordsize="1943,0" path="m7307,70l9249,70e" filled="false" stroked="true" strokeweight=".9611pt" strokecolor="#000000">
                <v:path arrowok="t"/>
                <v:stroke dashstyle="solid"/>
                <w10:wrap type="topAndBottom"/>
              </v:shape>
            </w:pict>
          </mc:Fallback>
        </mc:AlternateContent>
      </w:r>
    </w:p>
    <w:p>
      <w:pPr>
        <w:pStyle w:val="ListParagraph"/>
        <w:numPr>
          <w:ilvl w:val="0"/>
          <w:numId w:val="15"/>
        </w:numPr>
        <w:tabs>
          <w:tab w:pos="9210" w:val="left" w:leader="none"/>
          <w:tab w:pos="12148" w:val="left" w:leader="none"/>
        </w:tabs>
        <w:spacing w:line="240" w:lineRule="auto" w:before="87" w:after="0"/>
        <w:ind w:left="9210" w:right="0" w:hanging="9018"/>
        <w:jc w:val="left"/>
        <w:rPr>
          <w:rFonts w:ascii="Arial"/>
          <w:color w:val="111111"/>
          <w:position w:val="7"/>
          <w:sz w:val="18"/>
        </w:rPr>
      </w:pPr>
      <w:r>
        <w:rPr>
          <w:rFonts w:ascii="Arial"/>
          <w:color w:val="111111"/>
          <w:sz w:val="16"/>
        </w:rPr>
        <w:t>B</w:t>
      </w:r>
      <w:r>
        <w:rPr>
          <w:rFonts w:ascii="Arial"/>
          <w:color w:val="111111"/>
          <w:spacing w:val="46"/>
          <w:sz w:val="16"/>
        </w:rPr>
        <w:t>  </w:t>
      </w:r>
      <w:r>
        <w:rPr>
          <w:rFonts w:ascii="Arial"/>
          <w:color w:val="111111"/>
          <w:sz w:val="16"/>
        </w:rPr>
        <w:t>F</w:t>
      </w:r>
      <w:r>
        <w:rPr>
          <w:rFonts w:ascii="Arial"/>
          <w:color w:val="111111"/>
          <w:spacing w:val="46"/>
          <w:sz w:val="16"/>
        </w:rPr>
        <w:t>  </w:t>
      </w:r>
      <w:r>
        <w:rPr>
          <w:rFonts w:ascii="Arial"/>
          <w:color w:val="111111"/>
          <w:sz w:val="20"/>
        </w:rPr>
        <w:t>s</w:t>
      </w:r>
      <w:r>
        <w:rPr>
          <w:rFonts w:ascii="Arial"/>
          <w:color w:val="111111"/>
          <w:spacing w:val="38"/>
          <w:sz w:val="20"/>
        </w:rPr>
        <w:t>  </w:t>
      </w:r>
      <w:r>
        <w:rPr>
          <w:rFonts w:ascii="Arial"/>
          <w:color w:val="111111"/>
          <w:sz w:val="16"/>
        </w:rPr>
        <w:t>D</w:t>
      </w:r>
      <w:r>
        <w:rPr>
          <w:rFonts w:ascii="Arial"/>
          <w:color w:val="111111"/>
          <w:spacing w:val="49"/>
          <w:sz w:val="16"/>
        </w:rPr>
        <w:t>  </w:t>
      </w:r>
      <w:r>
        <w:rPr>
          <w:rFonts w:ascii="Arial"/>
          <w:color w:val="111111"/>
          <w:spacing w:val="-4"/>
          <w:sz w:val="16"/>
        </w:rPr>
        <w:t>McSp</w:t>
      </w:r>
      <w:r>
        <w:rPr>
          <w:rFonts w:ascii="Arial"/>
          <w:color w:val="111111"/>
          <w:sz w:val="16"/>
        </w:rPr>
        <w:tab/>
      </w:r>
      <w:r>
        <w:rPr>
          <w:rFonts w:ascii="Arial"/>
          <w:color w:val="111111"/>
          <w:position w:val="-9"/>
          <w:sz w:val="22"/>
        </w:rPr>
        <w:t>-</w:t>
      </w:r>
      <w:r>
        <w:rPr>
          <w:rFonts w:ascii="Arial"/>
          <w:color w:val="111111"/>
          <w:spacing w:val="-10"/>
          <w:position w:val="-9"/>
          <w:sz w:val="22"/>
        </w:rPr>
        <w:t>-</w:t>
      </w:r>
    </w:p>
    <w:p>
      <w:pPr>
        <w:tabs>
          <w:tab w:pos="3306" w:val="left" w:leader="none"/>
        </w:tabs>
        <w:spacing w:before="69"/>
        <w:ind w:left="0" w:right="161" w:firstLine="0"/>
        <w:jc w:val="right"/>
        <w:rPr>
          <w:rFonts w:ascii="Arial"/>
          <w:sz w:val="20"/>
        </w:rPr>
      </w:pPr>
      <w:r>
        <w:rPr>
          <w:rFonts w:ascii="Arial"/>
          <w:sz w:val="20"/>
        </w:rPr>
        <mc:AlternateContent>
          <mc:Choice Requires="wps">
            <w:drawing>
              <wp:anchor distT="0" distB="0" distL="0" distR="0" allowOverlap="1" layoutInCell="1" locked="0" behindDoc="1" simplePos="0" relativeHeight="482895360">
                <wp:simplePos x="0" y="0"/>
                <wp:positionH relativeFrom="page">
                  <wp:posOffset>4639945</wp:posOffset>
                </wp:positionH>
                <wp:positionV relativeFrom="paragraph">
                  <wp:posOffset>-72815</wp:posOffset>
                </wp:positionV>
                <wp:extent cx="1233805" cy="1270"/>
                <wp:effectExtent l="0" t="0" r="0" b="0"/>
                <wp:wrapNone/>
                <wp:docPr id="163" name="Graphic 163"/>
                <wp:cNvGraphicFramePr>
                  <a:graphicFrameLocks/>
                </wp:cNvGraphicFramePr>
                <a:graphic>
                  <a:graphicData uri="http://schemas.microsoft.com/office/word/2010/wordprocessingShape">
                    <wps:wsp>
                      <wps:cNvPr id="163" name="Graphic 163"/>
                      <wps:cNvSpPr/>
                      <wps:spPr>
                        <a:xfrm>
                          <a:off x="0" y="0"/>
                          <a:ext cx="1233805" cy="1270"/>
                        </a:xfrm>
                        <a:custGeom>
                          <a:avLst/>
                          <a:gdLst/>
                          <a:ahLst/>
                          <a:cxnLst/>
                          <a:rect l="l" t="t" r="r" b="b"/>
                          <a:pathLst>
                            <a:path w="1233805" h="0">
                              <a:moveTo>
                                <a:pt x="0" y="0"/>
                              </a:moveTo>
                              <a:lnTo>
                                <a:pt x="1233296"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0421120" from="365.350006pt,-5.733499pt" to="462.460006pt,-5.733499pt" stroked="true" strokeweight=".9611pt" strokecolor="#000000">
                <v:stroke dashstyle="solid"/>
                <w10:wrap type="none"/>
              </v:line>
            </w:pict>
          </mc:Fallback>
        </mc:AlternateContent>
      </w:r>
      <w:r>
        <w:rPr>
          <w:rFonts w:ascii="Arial"/>
          <w:sz w:val="20"/>
        </w:rPr>
        <mc:AlternateContent>
          <mc:Choice Requires="wps">
            <w:drawing>
              <wp:anchor distT="0" distB="0" distL="0" distR="0" allowOverlap="1" layoutInCell="1" locked="0" behindDoc="1" simplePos="0" relativeHeight="482895872">
                <wp:simplePos x="0" y="0"/>
                <wp:positionH relativeFrom="page">
                  <wp:posOffset>2747010</wp:posOffset>
                </wp:positionH>
                <wp:positionV relativeFrom="paragraph">
                  <wp:posOffset>-72815</wp:posOffset>
                </wp:positionV>
                <wp:extent cx="1819910" cy="1270"/>
                <wp:effectExtent l="0" t="0" r="0" b="0"/>
                <wp:wrapNone/>
                <wp:docPr id="164" name="Graphic 164"/>
                <wp:cNvGraphicFramePr>
                  <a:graphicFrameLocks/>
                </wp:cNvGraphicFramePr>
                <a:graphic>
                  <a:graphicData uri="http://schemas.microsoft.com/office/word/2010/wordprocessingShape">
                    <wps:wsp>
                      <wps:cNvPr id="164" name="Graphic 164"/>
                      <wps:cNvSpPr/>
                      <wps:spPr>
                        <a:xfrm>
                          <a:off x="0" y="0"/>
                          <a:ext cx="1819910" cy="1270"/>
                        </a:xfrm>
                        <a:custGeom>
                          <a:avLst/>
                          <a:gdLst/>
                          <a:ahLst/>
                          <a:cxnLst/>
                          <a:rect l="l" t="t" r="r" b="b"/>
                          <a:pathLst>
                            <a:path w="1819910" h="0">
                              <a:moveTo>
                                <a:pt x="0" y="0"/>
                              </a:moveTo>
                              <a:lnTo>
                                <a:pt x="1819402"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0420608" from="216.300003pt,-5.733499pt" to="359.560003pt,-5.733499pt" stroked="true" strokeweight=".9611pt" strokecolor="#000000">
                <v:stroke dashstyle="solid"/>
                <w10:wrap type="none"/>
              </v:line>
            </w:pict>
          </mc:Fallback>
        </mc:AlternateContent>
      </w:r>
      <w:r>
        <w:rPr>
          <w:rFonts w:ascii="Arial"/>
          <w:sz w:val="20"/>
        </w:rPr>
        <mc:AlternateContent>
          <mc:Choice Requires="wps">
            <w:drawing>
              <wp:anchor distT="0" distB="0" distL="0" distR="0" allowOverlap="1" layoutInCell="1" locked="0" behindDoc="1" simplePos="0" relativeHeight="482896384">
                <wp:simplePos x="0" y="0"/>
                <wp:positionH relativeFrom="page">
                  <wp:posOffset>1221105</wp:posOffset>
                </wp:positionH>
                <wp:positionV relativeFrom="paragraph">
                  <wp:posOffset>-69640</wp:posOffset>
                </wp:positionV>
                <wp:extent cx="1453515" cy="1270"/>
                <wp:effectExtent l="0" t="0" r="0" b="0"/>
                <wp:wrapNone/>
                <wp:docPr id="165" name="Graphic 165"/>
                <wp:cNvGraphicFramePr>
                  <a:graphicFrameLocks/>
                </wp:cNvGraphicFramePr>
                <a:graphic>
                  <a:graphicData uri="http://schemas.microsoft.com/office/word/2010/wordprocessingShape">
                    <wps:wsp>
                      <wps:cNvPr id="165" name="Graphic 165"/>
                      <wps:cNvSpPr/>
                      <wps:spPr>
                        <a:xfrm>
                          <a:off x="0" y="0"/>
                          <a:ext cx="1453515" cy="1270"/>
                        </a:xfrm>
                        <a:custGeom>
                          <a:avLst/>
                          <a:gdLst/>
                          <a:ahLst/>
                          <a:cxnLst/>
                          <a:rect l="l" t="t" r="r" b="b"/>
                          <a:pathLst>
                            <a:path w="1453515" h="0">
                              <a:moveTo>
                                <a:pt x="0" y="0"/>
                              </a:moveTo>
                              <a:lnTo>
                                <a:pt x="1453133"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0420096" from="96.150002pt,-5.483499pt" to="210.570002pt,-5.483499pt" stroked="true" strokeweight=".72087pt" strokecolor="#000000">
                <v:stroke dashstyle="solid"/>
                <w10:wrap type="none"/>
              </v:line>
            </w:pict>
          </mc:Fallback>
        </mc:AlternateContent>
      </w:r>
      <w:r>
        <w:rPr>
          <w:rFonts w:ascii="Arial"/>
          <w:sz w:val="20"/>
        </w:rPr>
        <mc:AlternateContent>
          <mc:Choice Requires="wps">
            <w:drawing>
              <wp:anchor distT="0" distB="0" distL="0" distR="0" allowOverlap="1" layoutInCell="1" locked="0" behindDoc="1" simplePos="0" relativeHeight="482896896">
                <wp:simplePos x="0" y="0"/>
                <wp:positionH relativeFrom="page">
                  <wp:posOffset>488315</wp:posOffset>
                </wp:positionH>
                <wp:positionV relativeFrom="paragraph">
                  <wp:posOffset>-69640</wp:posOffset>
                </wp:positionV>
                <wp:extent cx="659765" cy="1270"/>
                <wp:effectExtent l="0" t="0" r="0" b="0"/>
                <wp:wrapNone/>
                <wp:docPr id="166" name="Graphic 166"/>
                <wp:cNvGraphicFramePr>
                  <a:graphicFrameLocks/>
                </wp:cNvGraphicFramePr>
                <a:graphic>
                  <a:graphicData uri="http://schemas.microsoft.com/office/word/2010/wordprocessingShape">
                    <wps:wsp>
                      <wps:cNvPr id="166" name="Graphic 166"/>
                      <wps:cNvSpPr/>
                      <wps:spPr>
                        <a:xfrm>
                          <a:off x="0" y="0"/>
                          <a:ext cx="659765" cy="1270"/>
                        </a:xfrm>
                        <a:custGeom>
                          <a:avLst/>
                          <a:gdLst/>
                          <a:ahLst/>
                          <a:cxnLst/>
                          <a:rect l="l" t="t" r="r" b="b"/>
                          <a:pathLst>
                            <a:path w="659765" h="0">
                              <a:moveTo>
                                <a:pt x="0" y="0"/>
                              </a:moveTo>
                              <a:lnTo>
                                <a:pt x="659396"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0419584" from="38.450001pt,-5.483499pt" to="90.371001pt,-5.483499pt" stroked="true" strokeweight=".72087pt" strokecolor="#000000">
                <v:stroke dashstyle="solid"/>
                <w10:wrap type="none"/>
              </v:line>
            </w:pict>
          </mc:Fallback>
        </mc:AlternateContent>
      </w:r>
      <w:r>
        <w:rPr>
          <w:rFonts w:ascii="Arial"/>
          <w:sz w:val="20"/>
        </w:rPr>
        <mc:AlternateContent>
          <mc:Choice Requires="wps">
            <w:drawing>
              <wp:anchor distT="0" distB="0" distL="0" distR="0" allowOverlap="1" layoutInCell="1" locked="0" behindDoc="0" simplePos="0" relativeHeight="15790592">
                <wp:simplePos x="0" y="0"/>
                <wp:positionH relativeFrom="page">
                  <wp:posOffset>8767444</wp:posOffset>
                </wp:positionH>
                <wp:positionV relativeFrom="paragraph">
                  <wp:posOffset>-69640</wp:posOffset>
                </wp:positionV>
                <wp:extent cx="891540" cy="1270"/>
                <wp:effectExtent l="0" t="0" r="0" b="0"/>
                <wp:wrapNone/>
                <wp:docPr id="167" name="Graphic 167"/>
                <wp:cNvGraphicFramePr>
                  <a:graphicFrameLocks/>
                </wp:cNvGraphicFramePr>
                <a:graphic>
                  <a:graphicData uri="http://schemas.microsoft.com/office/word/2010/wordprocessingShape">
                    <wps:wsp>
                      <wps:cNvPr id="167" name="Graphic 167"/>
                      <wps:cNvSpPr/>
                      <wps:spPr>
                        <a:xfrm>
                          <a:off x="0" y="0"/>
                          <a:ext cx="891540" cy="1270"/>
                        </a:xfrm>
                        <a:custGeom>
                          <a:avLst/>
                          <a:gdLst/>
                          <a:ahLst/>
                          <a:cxnLst/>
                          <a:rect l="l" t="t" r="r" b="b"/>
                          <a:pathLst>
                            <a:path w="891540" h="0">
                              <a:moveTo>
                                <a:pt x="0" y="0"/>
                              </a:moveTo>
                              <a:lnTo>
                                <a:pt x="891412"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90592" from="690.349976pt,-5.483499pt" to="760.539976pt,-5.483499pt" stroked="true" strokeweight=".72087pt" strokecolor="#000000">
                <v:stroke dashstyle="solid"/>
                <w10:wrap type="none"/>
              </v:line>
            </w:pict>
          </mc:Fallback>
        </mc:AlternateContent>
      </w:r>
      <w:r>
        <w:rPr>
          <w:rFonts w:ascii="Arial"/>
          <w:color w:val="111111"/>
          <w:sz w:val="20"/>
        </w:rPr>
        <w:t>Total</w:t>
      </w:r>
      <w:r>
        <w:rPr>
          <w:rFonts w:ascii="Arial"/>
          <w:color w:val="111111"/>
          <w:spacing w:val="-6"/>
          <w:sz w:val="20"/>
        </w:rPr>
        <w:t> </w:t>
      </w:r>
      <w:r>
        <w:rPr>
          <w:rFonts w:ascii="Arial"/>
          <w:color w:val="111111"/>
          <w:sz w:val="20"/>
        </w:rPr>
        <w:t>AF</w:t>
      </w:r>
      <w:r>
        <w:rPr>
          <w:rFonts w:ascii="Arial"/>
          <w:color w:val="111111"/>
          <w:spacing w:val="-4"/>
          <w:sz w:val="20"/>
        </w:rPr>
        <w:t> </w:t>
      </w:r>
      <w:r>
        <w:rPr>
          <w:rFonts w:ascii="Arial"/>
          <w:color w:val="111111"/>
          <w:sz w:val="20"/>
        </w:rPr>
        <w:t>Needed</w:t>
      </w:r>
      <w:r>
        <w:rPr>
          <w:rFonts w:ascii="Arial"/>
          <w:color w:val="111111"/>
          <w:spacing w:val="-17"/>
          <w:sz w:val="20"/>
        </w:rPr>
        <w:t> </w:t>
      </w:r>
      <w:r>
        <w:rPr>
          <w:rFonts w:ascii="Arial"/>
          <w:color w:val="111111"/>
          <w:sz w:val="20"/>
          <w:u w:val="single" w:color="000000"/>
        </w:rPr>
        <w:tab/>
      </w:r>
    </w:p>
    <w:p>
      <w:pPr>
        <w:pStyle w:val="BodyText"/>
        <w:spacing w:before="1"/>
        <w:rPr>
          <w:rFonts w:ascii="Arial"/>
          <w:sz w:val="8"/>
        </w:rPr>
      </w:pPr>
      <w:r>
        <w:rPr>
          <w:rFonts w:ascii="Arial"/>
          <w:sz w:val="8"/>
        </w:rPr>
        <mc:AlternateContent>
          <mc:Choice Requires="wps">
            <w:drawing>
              <wp:anchor distT="0" distB="0" distL="0" distR="0" allowOverlap="1" layoutInCell="1" locked="0" behindDoc="1" simplePos="0" relativeHeight="487644160">
                <wp:simplePos x="0" y="0"/>
                <wp:positionH relativeFrom="page">
                  <wp:posOffset>2649203</wp:posOffset>
                </wp:positionH>
                <wp:positionV relativeFrom="paragraph">
                  <wp:posOffset>87597</wp:posOffset>
                </wp:positionV>
                <wp:extent cx="4616450" cy="1892300"/>
                <wp:effectExtent l="0" t="0" r="0" b="0"/>
                <wp:wrapTopAndBottom/>
                <wp:docPr id="168" name="Group 168"/>
                <wp:cNvGraphicFramePr>
                  <a:graphicFrameLocks/>
                </wp:cNvGraphicFramePr>
                <a:graphic>
                  <a:graphicData uri="http://schemas.microsoft.com/office/word/2010/wordprocessingGroup">
                    <wpg:wgp>
                      <wpg:cNvPr id="168" name="Group 168"/>
                      <wpg:cNvGrpSpPr/>
                      <wpg:grpSpPr>
                        <a:xfrm>
                          <a:off x="0" y="0"/>
                          <a:ext cx="4616450" cy="1892300"/>
                          <a:chExt cx="4616450" cy="1892300"/>
                        </a:xfrm>
                      </wpg:grpSpPr>
                      <wps:wsp>
                        <wps:cNvPr id="169" name="Graphic 169"/>
                        <wps:cNvSpPr/>
                        <wps:spPr>
                          <a:xfrm>
                            <a:off x="16" y="0"/>
                            <a:ext cx="4615815" cy="1892300"/>
                          </a:xfrm>
                          <a:custGeom>
                            <a:avLst/>
                            <a:gdLst/>
                            <a:ahLst/>
                            <a:cxnLst/>
                            <a:rect l="l" t="t" r="r" b="b"/>
                            <a:pathLst>
                              <a:path w="4615815" h="1892300">
                                <a:moveTo>
                                  <a:pt x="12192" y="1879841"/>
                                </a:moveTo>
                                <a:lnTo>
                                  <a:pt x="12192" y="0"/>
                                </a:lnTo>
                              </a:path>
                              <a:path w="4615815" h="1892300">
                                <a:moveTo>
                                  <a:pt x="4591431" y="1892045"/>
                                </a:moveTo>
                                <a:lnTo>
                                  <a:pt x="4591431" y="0"/>
                                </a:lnTo>
                              </a:path>
                              <a:path w="4615815" h="1892300">
                                <a:moveTo>
                                  <a:pt x="0" y="15239"/>
                                </a:moveTo>
                                <a:lnTo>
                                  <a:pt x="4615814" y="15239"/>
                                </a:lnTo>
                              </a:path>
                            </a:pathLst>
                          </a:custGeom>
                          <a:ln w="24417">
                            <a:solidFill>
                              <a:srgbClr val="000000"/>
                            </a:solidFill>
                            <a:prstDash val="solid"/>
                          </a:ln>
                        </wps:spPr>
                        <wps:bodyPr wrap="square" lIns="0" tIns="0" rIns="0" bIns="0" rtlCol="0">
                          <a:prstTxWarp prst="textNoShape">
                            <a:avLst/>
                          </a:prstTxWarp>
                          <a:noAutofit/>
                        </wps:bodyPr>
                      </wps:wsp>
                      <wps:wsp>
                        <wps:cNvPr id="170" name="Graphic 170"/>
                        <wps:cNvSpPr/>
                        <wps:spPr>
                          <a:xfrm>
                            <a:off x="3394726" y="820927"/>
                            <a:ext cx="1111250" cy="1270"/>
                          </a:xfrm>
                          <a:custGeom>
                            <a:avLst/>
                            <a:gdLst/>
                            <a:ahLst/>
                            <a:cxnLst/>
                            <a:rect l="l" t="t" r="r" b="b"/>
                            <a:pathLst>
                              <a:path w="1111250" h="0">
                                <a:moveTo>
                                  <a:pt x="0" y="0"/>
                                </a:moveTo>
                                <a:lnTo>
                                  <a:pt x="1111250" y="0"/>
                                </a:lnTo>
                              </a:path>
                            </a:pathLst>
                          </a:custGeom>
                          <a:ln w="12205">
                            <a:solidFill>
                              <a:srgbClr val="000000"/>
                            </a:solidFill>
                            <a:prstDash val="solid"/>
                          </a:ln>
                        </wps:spPr>
                        <wps:bodyPr wrap="square" lIns="0" tIns="0" rIns="0" bIns="0" rtlCol="0">
                          <a:prstTxWarp prst="textNoShape">
                            <a:avLst/>
                          </a:prstTxWarp>
                          <a:noAutofit/>
                        </wps:bodyPr>
                      </wps:wsp>
                      <wps:wsp>
                        <wps:cNvPr id="171" name="Graphic 171"/>
                        <wps:cNvSpPr/>
                        <wps:spPr>
                          <a:xfrm>
                            <a:off x="3529092" y="1135252"/>
                            <a:ext cx="989330" cy="1270"/>
                          </a:xfrm>
                          <a:custGeom>
                            <a:avLst/>
                            <a:gdLst/>
                            <a:ahLst/>
                            <a:cxnLst/>
                            <a:rect l="l" t="t" r="r" b="b"/>
                            <a:pathLst>
                              <a:path w="989330" h="0">
                                <a:moveTo>
                                  <a:pt x="0" y="0"/>
                                </a:moveTo>
                                <a:lnTo>
                                  <a:pt x="989076" y="0"/>
                                </a:lnTo>
                              </a:path>
                            </a:pathLst>
                          </a:custGeom>
                          <a:ln w="27465">
                            <a:solidFill>
                              <a:srgbClr val="000000"/>
                            </a:solidFill>
                            <a:prstDash val="solid"/>
                          </a:ln>
                        </wps:spPr>
                        <wps:bodyPr wrap="square" lIns="0" tIns="0" rIns="0" bIns="0" rtlCol="0">
                          <a:prstTxWarp prst="textNoShape">
                            <a:avLst/>
                          </a:prstTxWarp>
                          <a:noAutofit/>
                        </wps:bodyPr>
                      </wps:wsp>
                      <wps:wsp>
                        <wps:cNvPr id="172" name="Graphic 172"/>
                        <wps:cNvSpPr/>
                        <wps:spPr>
                          <a:xfrm>
                            <a:off x="3529092" y="1431239"/>
                            <a:ext cx="989330" cy="1270"/>
                          </a:xfrm>
                          <a:custGeom>
                            <a:avLst/>
                            <a:gdLst/>
                            <a:ahLst/>
                            <a:cxnLst/>
                            <a:rect l="l" t="t" r="r" b="b"/>
                            <a:pathLst>
                              <a:path w="989330" h="0">
                                <a:moveTo>
                                  <a:pt x="0" y="0"/>
                                </a:moveTo>
                                <a:lnTo>
                                  <a:pt x="989076" y="0"/>
                                </a:lnTo>
                              </a:path>
                            </a:pathLst>
                          </a:custGeom>
                          <a:ln w="12205">
                            <a:solidFill>
                              <a:srgbClr val="000000"/>
                            </a:solidFill>
                            <a:prstDash val="solid"/>
                          </a:ln>
                        </wps:spPr>
                        <wps:bodyPr wrap="square" lIns="0" tIns="0" rIns="0" bIns="0" rtlCol="0">
                          <a:prstTxWarp prst="textNoShape">
                            <a:avLst/>
                          </a:prstTxWarp>
                          <a:noAutofit/>
                        </wps:bodyPr>
                      </wps:wsp>
                      <wps:wsp>
                        <wps:cNvPr id="173" name="Graphic 173"/>
                        <wps:cNvSpPr/>
                        <wps:spPr>
                          <a:xfrm>
                            <a:off x="16" y="1718106"/>
                            <a:ext cx="4615815" cy="153035"/>
                          </a:xfrm>
                          <a:custGeom>
                            <a:avLst/>
                            <a:gdLst/>
                            <a:ahLst/>
                            <a:cxnLst/>
                            <a:rect l="l" t="t" r="r" b="b"/>
                            <a:pathLst>
                              <a:path w="4615815" h="153035">
                                <a:moveTo>
                                  <a:pt x="3394709" y="0"/>
                                </a:moveTo>
                                <a:lnTo>
                                  <a:pt x="4518152" y="0"/>
                                </a:lnTo>
                              </a:path>
                              <a:path w="4615815" h="153035">
                                <a:moveTo>
                                  <a:pt x="0" y="152577"/>
                                </a:moveTo>
                                <a:lnTo>
                                  <a:pt x="4615814" y="152577"/>
                                </a:lnTo>
                              </a:path>
                            </a:pathLst>
                          </a:custGeom>
                          <a:ln w="24417">
                            <a:solidFill>
                              <a:srgbClr val="000000"/>
                            </a:solidFill>
                            <a:prstDash val="solid"/>
                          </a:ln>
                        </wps:spPr>
                        <wps:bodyPr wrap="square" lIns="0" tIns="0" rIns="0" bIns="0" rtlCol="0">
                          <a:prstTxWarp prst="textNoShape">
                            <a:avLst/>
                          </a:prstTxWarp>
                          <a:noAutofit/>
                        </wps:bodyPr>
                      </wps:wsp>
                      <pic:pic>
                        <pic:nvPicPr>
                          <pic:cNvPr id="174" name="Image 174"/>
                          <pic:cNvPicPr/>
                        </pic:nvPicPr>
                        <pic:blipFill>
                          <a:blip r:embed="rId37" cstate="print"/>
                          <a:stretch>
                            <a:fillRect/>
                          </a:stretch>
                        </pic:blipFill>
                        <pic:spPr>
                          <a:xfrm>
                            <a:off x="1795796" y="262763"/>
                            <a:ext cx="1415161" cy="125603"/>
                          </a:xfrm>
                          <a:prstGeom prst="rect">
                            <a:avLst/>
                          </a:prstGeom>
                        </pic:spPr>
                      </pic:pic>
                      <wps:wsp>
                        <wps:cNvPr id="175" name="Graphic 175"/>
                        <wps:cNvSpPr/>
                        <wps:spPr>
                          <a:xfrm>
                            <a:off x="3291094" y="298068"/>
                            <a:ext cx="62865" cy="38100"/>
                          </a:xfrm>
                          <a:custGeom>
                            <a:avLst/>
                            <a:gdLst/>
                            <a:ahLst/>
                            <a:cxnLst/>
                            <a:rect l="l" t="t" r="r" b="b"/>
                            <a:pathLst>
                              <a:path w="62865" h="38100">
                                <a:moveTo>
                                  <a:pt x="62864" y="0"/>
                                </a:moveTo>
                                <a:lnTo>
                                  <a:pt x="0" y="0"/>
                                </a:lnTo>
                                <a:lnTo>
                                  <a:pt x="0" y="10413"/>
                                </a:lnTo>
                                <a:lnTo>
                                  <a:pt x="62864" y="10413"/>
                                </a:lnTo>
                                <a:lnTo>
                                  <a:pt x="62864" y="0"/>
                                </a:lnTo>
                                <a:close/>
                              </a:path>
                              <a:path w="62865" h="38100">
                                <a:moveTo>
                                  <a:pt x="62864" y="27431"/>
                                </a:moveTo>
                                <a:lnTo>
                                  <a:pt x="0" y="27431"/>
                                </a:lnTo>
                                <a:lnTo>
                                  <a:pt x="0" y="37846"/>
                                </a:lnTo>
                                <a:lnTo>
                                  <a:pt x="62864" y="37846"/>
                                </a:lnTo>
                                <a:lnTo>
                                  <a:pt x="62864" y="27431"/>
                                </a:lnTo>
                                <a:close/>
                              </a:path>
                            </a:pathLst>
                          </a:custGeom>
                          <a:solidFill>
                            <a:srgbClr val="111111"/>
                          </a:solidFill>
                        </wps:spPr>
                        <wps:bodyPr wrap="square" lIns="0" tIns="0" rIns="0" bIns="0" rtlCol="0">
                          <a:prstTxWarp prst="textNoShape">
                            <a:avLst/>
                          </a:prstTxWarp>
                          <a:noAutofit/>
                        </wps:bodyPr>
                      </wps:wsp>
                      <pic:pic>
                        <pic:nvPicPr>
                          <pic:cNvPr id="176" name="Image 176"/>
                          <pic:cNvPicPr/>
                        </pic:nvPicPr>
                        <pic:blipFill>
                          <a:blip r:embed="rId38" cstate="print"/>
                          <a:stretch>
                            <a:fillRect/>
                          </a:stretch>
                        </pic:blipFill>
                        <pic:spPr>
                          <a:xfrm>
                            <a:off x="3430921" y="247268"/>
                            <a:ext cx="72771" cy="129540"/>
                          </a:xfrm>
                          <a:prstGeom prst="rect">
                            <a:avLst/>
                          </a:prstGeom>
                        </pic:spPr>
                      </pic:pic>
                      <wps:wsp>
                        <wps:cNvPr id="177" name="Graphic 177"/>
                        <wps:cNvSpPr/>
                        <wps:spPr>
                          <a:xfrm>
                            <a:off x="3387360" y="376936"/>
                            <a:ext cx="1118870" cy="10795"/>
                          </a:xfrm>
                          <a:custGeom>
                            <a:avLst/>
                            <a:gdLst/>
                            <a:ahLst/>
                            <a:cxnLst/>
                            <a:rect l="l" t="t" r="r" b="b"/>
                            <a:pathLst>
                              <a:path w="1118870" h="10795">
                                <a:moveTo>
                                  <a:pt x="1118615" y="0"/>
                                </a:moveTo>
                                <a:lnTo>
                                  <a:pt x="0" y="0"/>
                                </a:lnTo>
                                <a:lnTo>
                                  <a:pt x="0" y="10668"/>
                                </a:lnTo>
                                <a:lnTo>
                                  <a:pt x="1118615" y="10668"/>
                                </a:lnTo>
                                <a:lnTo>
                                  <a:pt x="1118615" y="0"/>
                                </a:lnTo>
                                <a:close/>
                              </a:path>
                            </a:pathLst>
                          </a:custGeom>
                          <a:solidFill>
                            <a:srgbClr val="000000"/>
                          </a:solidFill>
                        </wps:spPr>
                        <wps:bodyPr wrap="square" lIns="0" tIns="0" rIns="0" bIns="0" rtlCol="0">
                          <a:prstTxWarp prst="textNoShape">
                            <a:avLst/>
                          </a:prstTxWarp>
                          <a:noAutofit/>
                        </wps:bodyPr>
                      </wps:wsp>
                      <pic:pic>
                        <pic:nvPicPr>
                          <pic:cNvPr id="178" name="Image 178"/>
                          <pic:cNvPicPr/>
                        </pic:nvPicPr>
                        <pic:blipFill>
                          <a:blip r:embed="rId39" cstate="print"/>
                          <a:stretch>
                            <a:fillRect/>
                          </a:stretch>
                        </pic:blipFill>
                        <pic:spPr>
                          <a:xfrm>
                            <a:off x="3443367" y="1551863"/>
                            <a:ext cx="76200" cy="129451"/>
                          </a:xfrm>
                          <a:prstGeom prst="rect">
                            <a:avLst/>
                          </a:prstGeom>
                        </pic:spPr>
                      </pic:pic>
                      <pic:pic>
                        <pic:nvPicPr>
                          <pic:cNvPr id="179" name="Image 179"/>
                          <pic:cNvPicPr/>
                        </pic:nvPicPr>
                        <pic:blipFill>
                          <a:blip r:embed="rId40" cstate="print"/>
                          <a:stretch>
                            <a:fillRect/>
                          </a:stretch>
                        </pic:blipFill>
                        <pic:spPr>
                          <a:xfrm>
                            <a:off x="3443367" y="1277492"/>
                            <a:ext cx="76200" cy="129501"/>
                          </a:xfrm>
                          <a:prstGeom prst="rect">
                            <a:avLst/>
                          </a:prstGeom>
                        </pic:spPr>
                      </pic:pic>
                      <wps:wsp>
                        <wps:cNvPr id="180" name="Textbox 180"/>
                        <wps:cNvSpPr txBox="1"/>
                        <wps:spPr>
                          <a:xfrm>
                            <a:off x="315230" y="249980"/>
                            <a:ext cx="487680" cy="141605"/>
                          </a:xfrm>
                          <a:prstGeom prst="rect">
                            <a:avLst/>
                          </a:prstGeom>
                        </wps:spPr>
                        <wps:txbx>
                          <w:txbxContent>
                            <w:p>
                              <w:pPr>
                                <w:spacing w:line="223" w:lineRule="exact" w:before="0"/>
                                <w:ind w:left="0" w:right="0" w:firstLine="0"/>
                                <w:jc w:val="left"/>
                                <w:rPr>
                                  <w:rFonts w:ascii="Arial"/>
                                  <w:sz w:val="20"/>
                                </w:rPr>
                              </w:pPr>
                              <w:r>
                                <w:rPr>
                                  <w:rFonts w:ascii="Arial"/>
                                  <w:color w:val="111111"/>
                                  <w:sz w:val="20"/>
                                </w:rPr>
                                <w:t>Total</w:t>
                              </w:r>
                              <w:r>
                                <w:rPr>
                                  <w:rFonts w:ascii="Arial"/>
                                  <w:color w:val="111111"/>
                                  <w:spacing w:val="-2"/>
                                  <w:sz w:val="20"/>
                                </w:rPr>
                                <w:t> </w:t>
                              </w:r>
                              <w:r>
                                <w:rPr>
                                  <w:rFonts w:ascii="Arial"/>
                                  <w:color w:val="111111"/>
                                  <w:spacing w:val="-5"/>
                                  <w:sz w:val="20"/>
                                </w:rPr>
                                <w:t>AF</w:t>
                              </w:r>
                            </w:p>
                          </w:txbxContent>
                        </wps:txbx>
                        <wps:bodyPr wrap="square" lIns="0" tIns="0" rIns="0" bIns="0" rtlCol="0">
                          <a:noAutofit/>
                        </wps:bodyPr>
                      </wps:wsp>
                      <wps:wsp>
                        <wps:cNvPr id="181" name="Textbox 181"/>
                        <wps:cNvSpPr txBox="1"/>
                        <wps:spPr>
                          <a:xfrm>
                            <a:off x="1238520" y="249980"/>
                            <a:ext cx="393700" cy="141605"/>
                          </a:xfrm>
                          <a:prstGeom prst="rect">
                            <a:avLst/>
                          </a:prstGeom>
                        </wps:spPr>
                        <wps:txbx>
                          <w:txbxContent>
                            <w:p>
                              <w:pPr>
                                <w:tabs>
                                  <w:tab w:pos="599" w:val="left" w:leader="none"/>
                                </w:tabs>
                                <w:spacing w:line="223" w:lineRule="exact" w:before="0"/>
                                <w:ind w:left="0" w:right="0" w:firstLine="0"/>
                                <w:jc w:val="left"/>
                                <w:rPr>
                                  <w:rFonts w:ascii="Arial"/>
                                  <w:sz w:val="20"/>
                                </w:rPr>
                              </w:pPr>
                              <w:r>
                                <w:rPr>
                                  <w:rFonts w:ascii="Arial"/>
                                  <w:color w:val="111111"/>
                                  <w:w w:val="99"/>
                                  <w:sz w:val="20"/>
                                  <w:u w:val="single" w:color="0F0F0F"/>
                                </w:rPr>
                                <w:t> </w:t>
                              </w:r>
                              <w:r>
                                <w:rPr>
                                  <w:rFonts w:ascii="Arial"/>
                                  <w:color w:val="111111"/>
                                  <w:sz w:val="20"/>
                                  <w:u w:val="single" w:color="0F0F0F"/>
                                </w:rPr>
                                <w:tab/>
                              </w:r>
                            </w:p>
                          </w:txbxContent>
                        </wps:txbx>
                        <wps:bodyPr wrap="square" lIns="0" tIns="0" rIns="0" bIns="0" rtlCol="0">
                          <a:noAutofit/>
                        </wps:bodyPr>
                      </wps:wsp>
                      <wps:wsp>
                        <wps:cNvPr id="182" name="Textbox 182"/>
                        <wps:cNvSpPr txBox="1"/>
                        <wps:spPr>
                          <a:xfrm>
                            <a:off x="1810655" y="636851"/>
                            <a:ext cx="1348740" cy="156845"/>
                          </a:xfrm>
                          <a:prstGeom prst="rect">
                            <a:avLst/>
                          </a:prstGeom>
                        </wps:spPr>
                        <wps:txbx>
                          <w:txbxContent>
                            <w:p>
                              <w:pPr>
                                <w:spacing w:line="247" w:lineRule="exact" w:before="0"/>
                                <w:ind w:left="0" w:right="0" w:firstLine="0"/>
                                <w:jc w:val="left"/>
                                <w:rPr>
                                  <w:rFonts w:ascii="Arial"/>
                                  <w:sz w:val="22"/>
                                </w:rPr>
                              </w:pPr>
                              <w:r>
                                <w:rPr>
                                  <w:rFonts w:ascii="Arial"/>
                                  <w:color w:val="111111"/>
                                  <w:sz w:val="22"/>
                                </w:rPr>
                                <w:t>1/2</w:t>
                              </w:r>
                              <w:r>
                                <w:rPr>
                                  <w:rFonts w:ascii="Arial"/>
                                  <w:color w:val="111111"/>
                                  <w:spacing w:val="-13"/>
                                  <w:sz w:val="22"/>
                                </w:rPr>
                                <w:t> </w:t>
                              </w:r>
                              <w:r>
                                <w:rPr>
                                  <w:rFonts w:ascii="Arial"/>
                                  <w:color w:val="111111"/>
                                  <w:sz w:val="22"/>
                                </w:rPr>
                                <w:t>Due</w:t>
                              </w:r>
                              <w:r>
                                <w:rPr>
                                  <w:rFonts w:ascii="Arial"/>
                                  <w:color w:val="111111"/>
                                  <w:spacing w:val="1"/>
                                  <w:sz w:val="22"/>
                                </w:rPr>
                                <w:t> </w:t>
                              </w:r>
                              <w:r>
                                <w:rPr>
                                  <w:rFonts w:ascii="Arial"/>
                                  <w:color w:val="111111"/>
                                  <w:sz w:val="22"/>
                                </w:rPr>
                                <w:t>by</w:t>
                              </w:r>
                              <w:r>
                                <w:rPr>
                                  <w:rFonts w:ascii="Arial"/>
                                  <w:color w:val="111111"/>
                                  <w:spacing w:val="63"/>
                                  <w:sz w:val="22"/>
                                </w:rPr>
                                <w:t> </w:t>
                              </w:r>
                              <w:r>
                                <w:rPr>
                                  <w:rFonts w:ascii="Arial"/>
                                  <w:color w:val="111111"/>
                                  <w:sz w:val="22"/>
                                </w:rPr>
                                <w:t>April</w:t>
                              </w:r>
                              <w:r>
                                <w:rPr>
                                  <w:rFonts w:ascii="Arial"/>
                                  <w:color w:val="111111"/>
                                  <w:spacing w:val="-5"/>
                                  <w:sz w:val="22"/>
                                </w:rPr>
                                <w:t> </w:t>
                              </w:r>
                              <w:r>
                                <w:rPr>
                                  <w:rFonts w:ascii="Arial"/>
                                  <w:color w:val="111111"/>
                                  <w:spacing w:val="-4"/>
                                  <w:sz w:val="22"/>
                                </w:rPr>
                                <w:t>15th</w:t>
                              </w:r>
                            </w:p>
                          </w:txbxContent>
                        </wps:txbx>
                        <wps:bodyPr wrap="square" lIns="0" tIns="0" rIns="0" bIns="0" rtlCol="0">
                          <a:noAutofit/>
                        </wps:bodyPr>
                      </wps:wsp>
                      <wps:wsp>
                        <wps:cNvPr id="183" name="Textbox 183"/>
                        <wps:cNvSpPr txBox="1"/>
                        <wps:spPr>
                          <a:xfrm>
                            <a:off x="1230011" y="950795"/>
                            <a:ext cx="1967230" cy="156845"/>
                          </a:xfrm>
                          <a:prstGeom prst="rect">
                            <a:avLst/>
                          </a:prstGeom>
                        </wps:spPr>
                        <wps:txbx>
                          <w:txbxContent>
                            <w:p>
                              <w:pPr>
                                <w:spacing w:line="247" w:lineRule="exact" w:before="0"/>
                                <w:ind w:left="0" w:right="0" w:firstLine="0"/>
                                <w:jc w:val="left"/>
                                <w:rPr>
                                  <w:rFonts w:ascii="Arial"/>
                                  <w:sz w:val="22"/>
                                </w:rPr>
                              </w:pPr>
                              <w:r>
                                <w:rPr>
                                  <w:rFonts w:ascii="Arial"/>
                                  <w:color w:val="111111"/>
                                  <w:sz w:val="22"/>
                                </w:rPr>
                                <w:t>+/-</w:t>
                              </w:r>
                              <w:r>
                                <w:rPr>
                                  <w:rFonts w:ascii="Arial"/>
                                  <w:color w:val="111111"/>
                                  <w:spacing w:val="-14"/>
                                  <w:sz w:val="22"/>
                                </w:rPr>
                                <w:t> </w:t>
                              </w:r>
                              <w:r>
                                <w:rPr>
                                  <w:rFonts w:ascii="Arial"/>
                                  <w:color w:val="111111"/>
                                  <w:sz w:val="22"/>
                                </w:rPr>
                                <w:t>Credit</w:t>
                              </w:r>
                              <w:r>
                                <w:rPr>
                                  <w:rFonts w:ascii="Arial"/>
                                  <w:color w:val="111111"/>
                                  <w:spacing w:val="57"/>
                                  <w:sz w:val="22"/>
                                </w:rPr>
                                <w:t> </w:t>
                              </w:r>
                              <w:r>
                                <w:rPr>
                                  <w:rFonts w:ascii="Arial"/>
                                  <w:color w:val="111111"/>
                                  <w:sz w:val="22"/>
                                </w:rPr>
                                <w:t>or</w:t>
                              </w:r>
                              <w:r>
                                <w:rPr>
                                  <w:rFonts w:ascii="Arial"/>
                                  <w:color w:val="111111"/>
                                  <w:spacing w:val="-6"/>
                                  <w:sz w:val="22"/>
                                </w:rPr>
                                <w:t> </w:t>
                              </w:r>
                              <w:r>
                                <w:rPr>
                                  <w:rFonts w:ascii="Arial"/>
                                  <w:color w:val="111111"/>
                                  <w:sz w:val="22"/>
                                </w:rPr>
                                <w:t>water</w:t>
                              </w:r>
                              <w:r>
                                <w:rPr>
                                  <w:rFonts w:ascii="Arial"/>
                                  <w:color w:val="111111"/>
                                  <w:spacing w:val="3"/>
                                  <w:sz w:val="22"/>
                                </w:rPr>
                                <w:t> </w:t>
                              </w:r>
                              <w:r>
                                <w:rPr>
                                  <w:rFonts w:ascii="Arial"/>
                                  <w:color w:val="111111"/>
                                  <w:sz w:val="22"/>
                                </w:rPr>
                                <w:t>balance</w:t>
                              </w:r>
                              <w:r>
                                <w:rPr>
                                  <w:rFonts w:ascii="Arial"/>
                                  <w:color w:val="111111"/>
                                  <w:spacing w:val="-2"/>
                                  <w:sz w:val="22"/>
                                </w:rPr>
                                <w:t> </w:t>
                              </w:r>
                              <w:r>
                                <w:rPr>
                                  <w:rFonts w:ascii="Arial"/>
                                  <w:color w:val="111111"/>
                                  <w:spacing w:val="-5"/>
                                  <w:sz w:val="22"/>
                                </w:rPr>
                                <w:t>due</w:t>
                              </w:r>
                            </w:p>
                          </w:txbxContent>
                        </wps:txbx>
                        <wps:bodyPr wrap="square" lIns="0" tIns="0" rIns="0" bIns="0" rtlCol="0">
                          <a:noAutofit/>
                        </wps:bodyPr>
                      </wps:wsp>
                      <wps:wsp>
                        <wps:cNvPr id="184" name="Textbox 184"/>
                        <wps:cNvSpPr txBox="1"/>
                        <wps:spPr>
                          <a:xfrm>
                            <a:off x="3394345" y="985898"/>
                            <a:ext cx="95885" cy="275590"/>
                          </a:xfrm>
                          <a:prstGeom prst="rect">
                            <a:avLst/>
                          </a:prstGeom>
                        </wps:spPr>
                        <wps:txbx>
                          <w:txbxContent>
                            <w:p>
                              <w:pPr>
                                <w:spacing w:line="433" w:lineRule="exact" w:before="0"/>
                                <w:ind w:left="0" w:right="0" w:firstLine="0"/>
                                <w:jc w:val="left"/>
                                <w:rPr>
                                  <w:sz w:val="39"/>
                                </w:rPr>
                              </w:pPr>
                              <w:r>
                                <w:rPr>
                                  <w:color w:val="2C2C2C"/>
                                  <w:spacing w:val="-10"/>
                                  <w:sz w:val="39"/>
                                </w:rPr>
                                <w:t>-</w:t>
                              </w:r>
                            </w:p>
                          </w:txbxContent>
                        </wps:txbx>
                        <wps:bodyPr wrap="square" lIns="0" tIns="0" rIns="0" bIns="0" rtlCol="0">
                          <a:noAutofit/>
                        </wps:bodyPr>
                      </wps:wsp>
                      <wps:wsp>
                        <wps:cNvPr id="185" name="Textbox 185"/>
                        <wps:cNvSpPr txBox="1"/>
                        <wps:spPr>
                          <a:xfrm>
                            <a:off x="1857899" y="1277105"/>
                            <a:ext cx="1343660" cy="408305"/>
                          </a:xfrm>
                          <a:prstGeom prst="rect">
                            <a:avLst/>
                          </a:prstGeom>
                        </wps:spPr>
                        <wps:txbx>
                          <w:txbxContent>
                            <w:p>
                              <w:pPr>
                                <w:spacing w:line="223" w:lineRule="exact" w:before="0"/>
                                <w:ind w:left="100" w:right="0" w:firstLine="0"/>
                                <w:jc w:val="left"/>
                                <w:rPr>
                                  <w:rFonts w:ascii="Arial"/>
                                  <w:sz w:val="20"/>
                                </w:rPr>
                              </w:pPr>
                              <w:r>
                                <w:rPr>
                                  <w:rFonts w:ascii="Arial"/>
                                  <w:color w:val="111111"/>
                                  <w:spacing w:val="-2"/>
                                  <w:sz w:val="20"/>
                                </w:rPr>
                                <w:t>Total</w:t>
                              </w:r>
                              <w:r>
                                <w:rPr>
                                  <w:rFonts w:ascii="Arial"/>
                                  <w:color w:val="111111"/>
                                  <w:spacing w:val="-12"/>
                                  <w:sz w:val="20"/>
                                </w:rPr>
                                <w:t> </w:t>
                              </w:r>
                              <w:r>
                                <w:rPr>
                                  <w:rFonts w:ascii="Arial"/>
                                  <w:color w:val="111111"/>
                                  <w:spacing w:val="-2"/>
                                  <w:sz w:val="20"/>
                                </w:rPr>
                                <w:t>Due</w:t>
                              </w:r>
                              <w:r>
                                <w:rPr>
                                  <w:rFonts w:ascii="Arial"/>
                                  <w:color w:val="111111"/>
                                  <w:spacing w:val="-11"/>
                                  <w:sz w:val="20"/>
                                </w:rPr>
                                <w:t> </w:t>
                              </w:r>
                              <w:r>
                                <w:rPr>
                                  <w:rFonts w:ascii="Arial"/>
                                  <w:color w:val="111111"/>
                                  <w:spacing w:val="-2"/>
                                  <w:sz w:val="20"/>
                                </w:rPr>
                                <w:t>by April</w:t>
                              </w:r>
                              <w:r>
                                <w:rPr>
                                  <w:rFonts w:ascii="Arial"/>
                                  <w:color w:val="111111"/>
                                  <w:spacing w:val="-10"/>
                                  <w:sz w:val="20"/>
                                </w:rPr>
                                <w:t> </w:t>
                              </w:r>
                              <w:r>
                                <w:rPr>
                                  <w:rFonts w:ascii="Arial"/>
                                  <w:color w:val="111111"/>
                                  <w:spacing w:val="-4"/>
                                  <w:sz w:val="20"/>
                                </w:rPr>
                                <w:t>15th</w:t>
                              </w:r>
                            </w:p>
                            <w:p>
                              <w:pPr>
                                <w:spacing w:before="190"/>
                                <w:ind w:left="0" w:right="0" w:firstLine="0"/>
                                <w:jc w:val="left"/>
                                <w:rPr>
                                  <w:rFonts w:ascii="Arial"/>
                                  <w:sz w:val="20"/>
                                </w:rPr>
                              </w:pPr>
                              <w:r>
                                <w:rPr>
                                  <w:rFonts w:ascii="Arial"/>
                                  <w:color w:val="111111"/>
                                  <w:spacing w:val="-2"/>
                                  <w:sz w:val="20"/>
                                </w:rPr>
                                <w:t>Balance</w:t>
                              </w:r>
                              <w:r>
                                <w:rPr>
                                  <w:rFonts w:ascii="Arial"/>
                                  <w:color w:val="111111"/>
                                  <w:spacing w:val="-5"/>
                                  <w:sz w:val="20"/>
                                </w:rPr>
                                <w:t> </w:t>
                              </w:r>
                              <w:r>
                                <w:rPr>
                                  <w:rFonts w:ascii="Arial"/>
                                  <w:color w:val="111111"/>
                                  <w:spacing w:val="-2"/>
                                  <w:sz w:val="20"/>
                                </w:rPr>
                                <w:t>Due</w:t>
                              </w:r>
                              <w:r>
                                <w:rPr>
                                  <w:rFonts w:ascii="Arial"/>
                                  <w:color w:val="111111"/>
                                  <w:spacing w:val="-8"/>
                                  <w:sz w:val="20"/>
                                </w:rPr>
                                <w:t> </w:t>
                              </w:r>
                              <w:r>
                                <w:rPr>
                                  <w:rFonts w:ascii="Arial"/>
                                  <w:color w:val="111111"/>
                                  <w:spacing w:val="-2"/>
                                  <w:sz w:val="20"/>
                                </w:rPr>
                                <w:t>by</w:t>
                              </w:r>
                              <w:r>
                                <w:rPr>
                                  <w:rFonts w:ascii="Arial"/>
                                  <w:color w:val="111111"/>
                                  <w:spacing w:val="-11"/>
                                  <w:sz w:val="20"/>
                                </w:rPr>
                                <w:t> </w:t>
                              </w:r>
                              <w:r>
                                <w:rPr>
                                  <w:rFonts w:ascii="Arial"/>
                                  <w:color w:val="111111"/>
                                  <w:spacing w:val="-2"/>
                                  <w:sz w:val="20"/>
                                </w:rPr>
                                <w:t>July</w:t>
                              </w:r>
                              <w:r>
                                <w:rPr>
                                  <w:rFonts w:ascii="Arial"/>
                                  <w:color w:val="111111"/>
                                  <w:spacing w:val="-7"/>
                                  <w:sz w:val="20"/>
                                </w:rPr>
                                <w:t> </w:t>
                              </w:r>
                              <w:r>
                                <w:rPr>
                                  <w:rFonts w:ascii="Arial"/>
                                  <w:color w:val="111111"/>
                                  <w:spacing w:val="-5"/>
                                  <w:sz w:val="20"/>
                                </w:rPr>
                                <w:t>1st</w:t>
                              </w:r>
                            </w:p>
                          </w:txbxContent>
                        </wps:txbx>
                        <wps:bodyPr wrap="square" lIns="0" tIns="0" rIns="0" bIns="0" rtlCol="0">
                          <a:noAutofit/>
                        </wps:bodyPr>
                      </wps:wsp>
                    </wpg:wgp>
                  </a:graphicData>
                </a:graphic>
              </wp:anchor>
            </w:drawing>
          </mc:Choice>
          <mc:Fallback>
            <w:pict>
              <v:group style="position:absolute;margin-left:208.598694pt;margin-top:6.897477pt;width:363.5pt;height:149pt;mso-position-horizontal-relative:page;mso-position-vertical-relative:paragraph;z-index:-15672320;mso-wrap-distance-left:0;mso-wrap-distance-right:0" id="docshapegroup129" coordorigin="4172,138" coordsize="7270,2980">
                <v:shape style="position:absolute;left:4172;top:137;width:7269;height:2980" id="docshape130" coordorigin="4172,138" coordsize="7269,2980" path="m4191,3098l4191,138m11403,3118l11403,138m4172,162l11441,162e" filled="false" stroked="true" strokeweight="1.9226pt" strokecolor="#000000">
                  <v:path arrowok="t"/>
                  <v:stroke dashstyle="solid"/>
                </v:shape>
                <v:line style="position:absolute" from="9518,1431" to="11268,1431" stroked="true" strokeweight=".9611pt" strokecolor="#000000">
                  <v:stroke dashstyle="solid"/>
                </v:line>
                <v:line style="position:absolute" from="9730,1926" to="11287,1926" stroked="true" strokeweight="2.1626pt" strokecolor="#000000">
                  <v:stroke dashstyle="solid"/>
                </v:line>
                <v:line style="position:absolute" from="9730,2392" to="11287,2392" stroked="true" strokeweight=".9611pt" strokecolor="#000000">
                  <v:stroke dashstyle="solid"/>
                </v:line>
                <v:shape style="position:absolute;left:4172;top:2843;width:7269;height:241" id="docshape131" coordorigin="4172,2844" coordsize="7269,241" path="m9518,2844l11287,2844m4172,3084l11441,3084e" filled="false" stroked="true" strokeweight="1.9226pt" strokecolor="#000000">
                  <v:path arrowok="t"/>
                  <v:stroke dashstyle="solid"/>
                </v:shape>
                <v:shape style="position:absolute;left:7000;top:551;width:2229;height:198" type="#_x0000_t75" id="docshape132" stroked="false">
                  <v:imagedata r:id="rId37" o:title=""/>
                </v:shape>
                <v:shape style="position:absolute;left:9354;top:607;width:99;height:60" id="docshape133" coordorigin="9355,607" coordsize="99,60" path="m9454,607l9355,607,9355,624,9454,624,9454,607xm9454,651l9355,651,9355,667,9454,667,9454,651xe" filled="true" fillcolor="#111111" stroked="false">
                  <v:path arrowok="t"/>
                  <v:fill type="solid"/>
                </v:shape>
                <v:shape style="position:absolute;left:9575;top:527;width:115;height:204" type="#_x0000_t75" id="docshape134" stroked="false">
                  <v:imagedata r:id="rId38" o:title=""/>
                </v:shape>
                <v:rect style="position:absolute;left:9506;top:731;width:1762;height:17" id="docshape135" filled="true" fillcolor="#000000" stroked="false">
                  <v:fill type="solid"/>
                </v:rect>
                <v:shape style="position:absolute;left:9594;top:2581;width:120;height:204" type="#_x0000_t75" id="docshape136" stroked="false">
                  <v:imagedata r:id="rId39" o:title=""/>
                </v:shape>
                <v:shape style="position:absolute;left:9594;top:2149;width:120;height:204" type="#_x0000_t75" id="docshape137" stroked="false">
                  <v:imagedata r:id="rId40" o:title=""/>
                </v:shape>
                <v:shape style="position:absolute;left:4668;top:531;width:768;height:223" type="#_x0000_t202" id="docshape138" filled="false" stroked="false">
                  <v:textbox inset="0,0,0,0">
                    <w:txbxContent>
                      <w:p>
                        <w:pPr>
                          <w:spacing w:line="223" w:lineRule="exact" w:before="0"/>
                          <w:ind w:left="0" w:right="0" w:firstLine="0"/>
                          <w:jc w:val="left"/>
                          <w:rPr>
                            <w:rFonts w:ascii="Arial"/>
                            <w:sz w:val="20"/>
                          </w:rPr>
                        </w:pPr>
                        <w:r>
                          <w:rPr>
                            <w:rFonts w:ascii="Arial"/>
                            <w:color w:val="111111"/>
                            <w:sz w:val="20"/>
                          </w:rPr>
                          <w:t>Total</w:t>
                        </w:r>
                        <w:r>
                          <w:rPr>
                            <w:rFonts w:ascii="Arial"/>
                            <w:color w:val="111111"/>
                            <w:spacing w:val="-2"/>
                            <w:sz w:val="20"/>
                          </w:rPr>
                          <w:t> </w:t>
                        </w:r>
                        <w:r>
                          <w:rPr>
                            <w:rFonts w:ascii="Arial"/>
                            <w:color w:val="111111"/>
                            <w:spacing w:val="-5"/>
                            <w:sz w:val="20"/>
                          </w:rPr>
                          <w:t>AF</w:t>
                        </w:r>
                      </w:p>
                    </w:txbxContent>
                  </v:textbox>
                  <w10:wrap type="none"/>
                </v:shape>
                <v:shape style="position:absolute;left:6122;top:531;width:620;height:223" type="#_x0000_t202" id="docshape139" filled="false" stroked="false">
                  <v:textbox inset="0,0,0,0">
                    <w:txbxContent>
                      <w:p>
                        <w:pPr>
                          <w:tabs>
                            <w:tab w:pos="599" w:val="left" w:leader="none"/>
                          </w:tabs>
                          <w:spacing w:line="223" w:lineRule="exact" w:before="0"/>
                          <w:ind w:left="0" w:right="0" w:firstLine="0"/>
                          <w:jc w:val="left"/>
                          <w:rPr>
                            <w:rFonts w:ascii="Arial"/>
                            <w:sz w:val="20"/>
                          </w:rPr>
                        </w:pPr>
                        <w:r>
                          <w:rPr>
                            <w:rFonts w:ascii="Arial"/>
                            <w:color w:val="111111"/>
                            <w:w w:val="99"/>
                            <w:sz w:val="20"/>
                            <w:u w:val="single" w:color="0F0F0F"/>
                          </w:rPr>
                          <w:t> </w:t>
                        </w:r>
                        <w:r>
                          <w:rPr>
                            <w:rFonts w:ascii="Arial"/>
                            <w:color w:val="111111"/>
                            <w:sz w:val="20"/>
                            <w:u w:val="single" w:color="0F0F0F"/>
                          </w:rPr>
                          <w:tab/>
                        </w:r>
                      </w:p>
                    </w:txbxContent>
                  </v:textbox>
                  <w10:wrap type="none"/>
                </v:shape>
                <v:shape style="position:absolute;left:7023;top:1140;width:2124;height:247" type="#_x0000_t202" id="docshape140" filled="false" stroked="false">
                  <v:textbox inset="0,0,0,0">
                    <w:txbxContent>
                      <w:p>
                        <w:pPr>
                          <w:spacing w:line="247" w:lineRule="exact" w:before="0"/>
                          <w:ind w:left="0" w:right="0" w:firstLine="0"/>
                          <w:jc w:val="left"/>
                          <w:rPr>
                            <w:rFonts w:ascii="Arial"/>
                            <w:sz w:val="22"/>
                          </w:rPr>
                        </w:pPr>
                        <w:r>
                          <w:rPr>
                            <w:rFonts w:ascii="Arial"/>
                            <w:color w:val="111111"/>
                            <w:sz w:val="22"/>
                          </w:rPr>
                          <w:t>1/2</w:t>
                        </w:r>
                        <w:r>
                          <w:rPr>
                            <w:rFonts w:ascii="Arial"/>
                            <w:color w:val="111111"/>
                            <w:spacing w:val="-13"/>
                            <w:sz w:val="22"/>
                          </w:rPr>
                          <w:t> </w:t>
                        </w:r>
                        <w:r>
                          <w:rPr>
                            <w:rFonts w:ascii="Arial"/>
                            <w:color w:val="111111"/>
                            <w:sz w:val="22"/>
                          </w:rPr>
                          <w:t>Due</w:t>
                        </w:r>
                        <w:r>
                          <w:rPr>
                            <w:rFonts w:ascii="Arial"/>
                            <w:color w:val="111111"/>
                            <w:spacing w:val="1"/>
                            <w:sz w:val="22"/>
                          </w:rPr>
                          <w:t> </w:t>
                        </w:r>
                        <w:r>
                          <w:rPr>
                            <w:rFonts w:ascii="Arial"/>
                            <w:color w:val="111111"/>
                            <w:sz w:val="22"/>
                          </w:rPr>
                          <w:t>by</w:t>
                        </w:r>
                        <w:r>
                          <w:rPr>
                            <w:rFonts w:ascii="Arial"/>
                            <w:color w:val="111111"/>
                            <w:spacing w:val="63"/>
                            <w:sz w:val="22"/>
                          </w:rPr>
                          <w:t> </w:t>
                        </w:r>
                        <w:r>
                          <w:rPr>
                            <w:rFonts w:ascii="Arial"/>
                            <w:color w:val="111111"/>
                            <w:sz w:val="22"/>
                          </w:rPr>
                          <w:t>April</w:t>
                        </w:r>
                        <w:r>
                          <w:rPr>
                            <w:rFonts w:ascii="Arial"/>
                            <w:color w:val="111111"/>
                            <w:spacing w:val="-5"/>
                            <w:sz w:val="22"/>
                          </w:rPr>
                          <w:t> </w:t>
                        </w:r>
                        <w:r>
                          <w:rPr>
                            <w:rFonts w:ascii="Arial"/>
                            <w:color w:val="111111"/>
                            <w:spacing w:val="-4"/>
                            <w:sz w:val="22"/>
                          </w:rPr>
                          <w:t>15th</w:t>
                        </w:r>
                      </w:p>
                    </w:txbxContent>
                  </v:textbox>
                  <w10:wrap type="none"/>
                </v:shape>
                <v:shape style="position:absolute;left:6109;top:1635;width:3098;height:247" type="#_x0000_t202" id="docshape141" filled="false" stroked="false">
                  <v:textbox inset="0,0,0,0">
                    <w:txbxContent>
                      <w:p>
                        <w:pPr>
                          <w:spacing w:line="247" w:lineRule="exact" w:before="0"/>
                          <w:ind w:left="0" w:right="0" w:firstLine="0"/>
                          <w:jc w:val="left"/>
                          <w:rPr>
                            <w:rFonts w:ascii="Arial"/>
                            <w:sz w:val="22"/>
                          </w:rPr>
                        </w:pPr>
                        <w:r>
                          <w:rPr>
                            <w:rFonts w:ascii="Arial"/>
                            <w:color w:val="111111"/>
                            <w:sz w:val="22"/>
                          </w:rPr>
                          <w:t>+/-</w:t>
                        </w:r>
                        <w:r>
                          <w:rPr>
                            <w:rFonts w:ascii="Arial"/>
                            <w:color w:val="111111"/>
                            <w:spacing w:val="-14"/>
                            <w:sz w:val="22"/>
                          </w:rPr>
                          <w:t> </w:t>
                        </w:r>
                        <w:r>
                          <w:rPr>
                            <w:rFonts w:ascii="Arial"/>
                            <w:color w:val="111111"/>
                            <w:sz w:val="22"/>
                          </w:rPr>
                          <w:t>Credit</w:t>
                        </w:r>
                        <w:r>
                          <w:rPr>
                            <w:rFonts w:ascii="Arial"/>
                            <w:color w:val="111111"/>
                            <w:spacing w:val="57"/>
                            <w:sz w:val="22"/>
                          </w:rPr>
                          <w:t> </w:t>
                        </w:r>
                        <w:r>
                          <w:rPr>
                            <w:rFonts w:ascii="Arial"/>
                            <w:color w:val="111111"/>
                            <w:sz w:val="22"/>
                          </w:rPr>
                          <w:t>or</w:t>
                        </w:r>
                        <w:r>
                          <w:rPr>
                            <w:rFonts w:ascii="Arial"/>
                            <w:color w:val="111111"/>
                            <w:spacing w:val="-6"/>
                            <w:sz w:val="22"/>
                          </w:rPr>
                          <w:t> </w:t>
                        </w:r>
                        <w:r>
                          <w:rPr>
                            <w:rFonts w:ascii="Arial"/>
                            <w:color w:val="111111"/>
                            <w:sz w:val="22"/>
                          </w:rPr>
                          <w:t>water</w:t>
                        </w:r>
                        <w:r>
                          <w:rPr>
                            <w:rFonts w:ascii="Arial"/>
                            <w:color w:val="111111"/>
                            <w:spacing w:val="3"/>
                            <w:sz w:val="22"/>
                          </w:rPr>
                          <w:t> </w:t>
                        </w:r>
                        <w:r>
                          <w:rPr>
                            <w:rFonts w:ascii="Arial"/>
                            <w:color w:val="111111"/>
                            <w:sz w:val="22"/>
                          </w:rPr>
                          <w:t>balance</w:t>
                        </w:r>
                        <w:r>
                          <w:rPr>
                            <w:rFonts w:ascii="Arial"/>
                            <w:color w:val="111111"/>
                            <w:spacing w:val="-2"/>
                            <w:sz w:val="22"/>
                          </w:rPr>
                          <w:t> </w:t>
                        </w:r>
                        <w:r>
                          <w:rPr>
                            <w:rFonts w:ascii="Arial"/>
                            <w:color w:val="111111"/>
                            <w:spacing w:val="-5"/>
                            <w:sz w:val="22"/>
                          </w:rPr>
                          <w:t>due</w:t>
                        </w:r>
                      </w:p>
                    </w:txbxContent>
                  </v:textbox>
                  <w10:wrap type="none"/>
                </v:shape>
                <v:shape style="position:absolute;left:9517;top:1690;width:151;height:434" type="#_x0000_t202" id="docshape142" filled="false" stroked="false">
                  <v:textbox inset="0,0,0,0">
                    <w:txbxContent>
                      <w:p>
                        <w:pPr>
                          <w:spacing w:line="433" w:lineRule="exact" w:before="0"/>
                          <w:ind w:left="0" w:right="0" w:firstLine="0"/>
                          <w:jc w:val="left"/>
                          <w:rPr>
                            <w:sz w:val="39"/>
                          </w:rPr>
                        </w:pPr>
                        <w:r>
                          <w:rPr>
                            <w:color w:val="2C2C2C"/>
                            <w:spacing w:val="-10"/>
                            <w:sz w:val="39"/>
                          </w:rPr>
                          <w:t>-</w:t>
                        </w:r>
                      </w:p>
                    </w:txbxContent>
                  </v:textbox>
                  <w10:wrap type="none"/>
                </v:shape>
                <v:shape style="position:absolute;left:7097;top:2149;width:2116;height:643" type="#_x0000_t202" id="docshape143" filled="false" stroked="false">
                  <v:textbox inset="0,0,0,0">
                    <w:txbxContent>
                      <w:p>
                        <w:pPr>
                          <w:spacing w:line="223" w:lineRule="exact" w:before="0"/>
                          <w:ind w:left="100" w:right="0" w:firstLine="0"/>
                          <w:jc w:val="left"/>
                          <w:rPr>
                            <w:rFonts w:ascii="Arial"/>
                            <w:sz w:val="20"/>
                          </w:rPr>
                        </w:pPr>
                        <w:r>
                          <w:rPr>
                            <w:rFonts w:ascii="Arial"/>
                            <w:color w:val="111111"/>
                            <w:spacing w:val="-2"/>
                            <w:sz w:val="20"/>
                          </w:rPr>
                          <w:t>Total</w:t>
                        </w:r>
                        <w:r>
                          <w:rPr>
                            <w:rFonts w:ascii="Arial"/>
                            <w:color w:val="111111"/>
                            <w:spacing w:val="-12"/>
                            <w:sz w:val="20"/>
                          </w:rPr>
                          <w:t> </w:t>
                        </w:r>
                        <w:r>
                          <w:rPr>
                            <w:rFonts w:ascii="Arial"/>
                            <w:color w:val="111111"/>
                            <w:spacing w:val="-2"/>
                            <w:sz w:val="20"/>
                          </w:rPr>
                          <w:t>Due</w:t>
                        </w:r>
                        <w:r>
                          <w:rPr>
                            <w:rFonts w:ascii="Arial"/>
                            <w:color w:val="111111"/>
                            <w:spacing w:val="-11"/>
                            <w:sz w:val="20"/>
                          </w:rPr>
                          <w:t> </w:t>
                        </w:r>
                        <w:r>
                          <w:rPr>
                            <w:rFonts w:ascii="Arial"/>
                            <w:color w:val="111111"/>
                            <w:spacing w:val="-2"/>
                            <w:sz w:val="20"/>
                          </w:rPr>
                          <w:t>by April</w:t>
                        </w:r>
                        <w:r>
                          <w:rPr>
                            <w:rFonts w:ascii="Arial"/>
                            <w:color w:val="111111"/>
                            <w:spacing w:val="-10"/>
                            <w:sz w:val="20"/>
                          </w:rPr>
                          <w:t> </w:t>
                        </w:r>
                        <w:r>
                          <w:rPr>
                            <w:rFonts w:ascii="Arial"/>
                            <w:color w:val="111111"/>
                            <w:spacing w:val="-4"/>
                            <w:sz w:val="20"/>
                          </w:rPr>
                          <w:t>15th</w:t>
                        </w:r>
                      </w:p>
                      <w:p>
                        <w:pPr>
                          <w:spacing w:before="190"/>
                          <w:ind w:left="0" w:right="0" w:firstLine="0"/>
                          <w:jc w:val="left"/>
                          <w:rPr>
                            <w:rFonts w:ascii="Arial"/>
                            <w:sz w:val="20"/>
                          </w:rPr>
                        </w:pPr>
                        <w:r>
                          <w:rPr>
                            <w:rFonts w:ascii="Arial"/>
                            <w:color w:val="111111"/>
                            <w:spacing w:val="-2"/>
                            <w:sz w:val="20"/>
                          </w:rPr>
                          <w:t>Balance</w:t>
                        </w:r>
                        <w:r>
                          <w:rPr>
                            <w:rFonts w:ascii="Arial"/>
                            <w:color w:val="111111"/>
                            <w:spacing w:val="-5"/>
                            <w:sz w:val="20"/>
                          </w:rPr>
                          <w:t> </w:t>
                        </w:r>
                        <w:r>
                          <w:rPr>
                            <w:rFonts w:ascii="Arial"/>
                            <w:color w:val="111111"/>
                            <w:spacing w:val="-2"/>
                            <w:sz w:val="20"/>
                          </w:rPr>
                          <w:t>Due</w:t>
                        </w:r>
                        <w:r>
                          <w:rPr>
                            <w:rFonts w:ascii="Arial"/>
                            <w:color w:val="111111"/>
                            <w:spacing w:val="-8"/>
                            <w:sz w:val="20"/>
                          </w:rPr>
                          <w:t> </w:t>
                        </w:r>
                        <w:r>
                          <w:rPr>
                            <w:rFonts w:ascii="Arial"/>
                            <w:color w:val="111111"/>
                            <w:spacing w:val="-2"/>
                            <w:sz w:val="20"/>
                          </w:rPr>
                          <w:t>by</w:t>
                        </w:r>
                        <w:r>
                          <w:rPr>
                            <w:rFonts w:ascii="Arial"/>
                            <w:color w:val="111111"/>
                            <w:spacing w:val="-11"/>
                            <w:sz w:val="20"/>
                          </w:rPr>
                          <w:t> </w:t>
                        </w:r>
                        <w:r>
                          <w:rPr>
                            <w:rFonts w:ascii="Arial"/>
                            <w:color w:val="111111"/>
                            <w:spacing w:val="-2"/>
                            <w:sz w:val="20"/>
                          </w:rPr>
                          <w:t>July</w:t>
                        </w:r>
                        <w:r>
                          <w:rPr>
                            <w:rFonts w:ascii="Arial"/>
                            <w:color w:val="111111"/>
                            <w:spacing w:val="-7"/>
                            <w:sz w:val="20"/>
                          </w:rPr>
                          <w:t> </w:t>
                        </w:r>
                        <w:r>
                          <w:rPr>
                            <w:rFonts w:ascii="Arial"/>
                            <w:color w:val="111111"/>
                            <w:spacing w:val="-5"/>
                            <w:sz w:val="20"/>
                          </w:rPr>
                          <w:t>1st</w:t>
                        </w:r>
                      </w:p>
                    </w:txbxContent>
                  </v:textbox>
                  <w10:wrap type="none"/>
                </v:shape>
                <w10:wrap type="topAndBottom"/>
              </v:group>
            </w:pict>
          </mc:Fallback>
        </mc:AlternateContent>
      </w:r>
    </w:p>
    <w:p>
      <w:pPr>
        <w:spacing w:before="175"/>
        <w:ind w:left="7" w:right="1424" w:firstLine="0"/>
        <w:jc w:val="center"/>
        <w:rPr>
          <w:b/>
          <w:sz w:val="21"/>
        </w:rPr>
      </w:pPr>
      <w:r>
        <w:rPr>
          <w:b/>
          <w:color w:val="111111"/>
          <w:w w:val="115"/>
          <w:sz w:val="21"/>
        </w:rPr>
        <w:t>Completion</w:t>
      </w:r>
      <w:r>
        <w:rPr>
          <w:b/>
          <w:color w:val="111111"/>
          <w:spacing w:val="-10"/>
          <w:w w:val="115"/>
          <w:sz w:val="21"/>
        </w:rPr>
        <w:t> </w:t>
      </w:r>
      <w:r>
        <w:rPr>
          <w:b/>
          <w:color w:val="111111"/>
          <w:w w:val="115"/>
          <w:sz w:val="21"/>
        </w:rPr>
        <w:t>and</w:t>
      </w:r>
      <w:r>
        <w:rPr>
          <w:b/>
          <w:color w:val="111111"/>
          <w:spacing w:val="-2"/>
          <w:w w:val="115"/>
          <w:sz w:val="21"/>
        </w:rPr>
        <w:t> </w:t>
      </w:r>
      <w:r>
        <w:rPr>
          <w:b/>
          <w:color w:val="111111"/>
          <w:w w:val="115"/>
          <w:sz w:val="21"/>
        </w:rPr>
        <w:t>submission</w:t>
      </w:r>
      <w:r>
        <w:rPr>
          <w:b/>
          <w:color w:val="111111"/>
          <w:spacing w:val="-1"/>
          <w:w w:val="115"/>
          <w:sz w:val="21"/>
        </w:rPr>
        <w:t> </w:t>
      </w:r>
      <w:r>
        <w:rPr>
          <w:b/>
          <w:color w:val="111111"/>
          <w:w w:val="115"/>
          <w:sz w:val="21"/>
        </w:rPr>
        <w:t>of</w:t>
      </w:r>
      <w:r>
        <w:rPr>
          <w:b/>
          <w:color w:val="111111"/>
          <w:spacing w:val="-11"/>
          <w:w w:val="115"/>
          <w:sz w:val="21"/>
        </w:rPr>
        <w:t> </w:t>
      </w:r>
      <w:r>
        <w:rPr>
          <w:b/>
          <w:color w:val="111111"/>
          <w:w w:val="115"/>
          <w:sz w:val="21"/>
        </w:rPr>
        <w:t>this</w:t>
      </w:r>
      <w:r>
        <w:rPr>
          <w:b/>
          <w:color w:val="111111"/>
          <w:spacing w:val="-15"/>
          <w:w w:val="115"/>
          <w:sz w:val="21"/>
        </w:rPr>
        <w:t> </w:t>
      </w:r>
      <w:r>
        <w:rPr>
          <w:b/>
          <w:color w:val="111111"/>
          <w:w w:val="115"/>
          <w:sz w:val="21"/>
        </w:rPr>
        <w:t>form</w:t>
      </w:r>
      <w:r>
        <w:rPr>
          <w:b/>
          <w:color w:val="111111"/>
          <w:spacing w:val="-13"/>
          <w:w w:val="115"/>
          <w:sz w:val="21"/>
        </w:rPr>
        <w:t> </w:t>
      </w:r>
      <w:r>
        <w:rPr>
          <w:b/>
          <w:color w:val="111111"/>
          <w:w w:val="115"/>
          <w:sz w:val="21"/>
        </w:rPr>
        <w:t>does</w:t>
      </w:r>
      <w:r>
        <w:rPr>
          <w:b/>
          <w:color w:val="111111"/>
          <w:spacing w:val="-11"/>
          <w:w w:val="115"/>
          <w:sz w:val="21"/>
        </w:rPr>
        <w:t> </w:t>
      </w:r>
      <w:r>
        <w:rPr>
          <w:b/>
          <w:color w:val="111111"/>
          <w:w w:val="115"/>
          <w:sz w:val="21"/>
        </w:rPr>
        <w:t>not</w:t>
      </w:r>
      <w:r>
        <w:rPr>
          <w:b/>
          <w:color w:val="111111"/>
          <w:spacing w:val="-15"/>
          <w:w w:val="115"/>
          <w:sz w:val="21"/>
        </w:rPr>
        <w:t> </w:t>
      </w:r>
      <w:r>
        <w:rPr>
          <w:b/>
          <w:color w:val="111111"/>
          <w:w w:val="115"/>
          <w:sz w:val="21"/>
        </w:rPr>
        <w:t>guarantee</w:t>
      </w:r>
      <w:r>
        <w:rPr>
          <w:b/>
          <w:color w:val="111111"/>
          <w:spacing w:val="-5"/>
          <w:w w:val="115"/>
          <w:sz w:val="21"/>
        </w:rPr>
        <w:t> </w:t>
      </w:r>
      <w:r>
        <w:rPr>
          <w:b/>
          <w:color w:val="111111"/>
          <w:w w:val="115"/>
          <w:sz w:val="21"/>
        </w:rPr>
        <w:t>full</w:t>
      </w:r>
      <w:r>
        <w:rPr>
          <w:b/>
          <w:color w:val="111111"/>
          <w:spacing w:val="-15"/>
          <w:w w:val="115"/>
          <w:sz w:val="21"/>
        </w:rPr>
        <w:t> </w:t>
      </w:r>
      <w:r>
        <w:rPr>
          <w:b/>
          <w:color w:val="111111"/>
          <w:w w:val="115"/>
          <w:sz w:val="21"/>
        </w:rPr>
        <w:t>request</w:t>
      </w:r>
      <w:r>
        <w:rPr>
          <w:b/>
          <w:color w:val="111111"/>
          <w:spacing w:val="-14"/>
          <w:w w:val="115"/>
          <w:sz w:val="21"/>
        </w:rPr>
        <w:t> </w:t>
      </w:r>
      <w:r>
        <w:rPr>
          <w:b/>
          <w:color w:val="111111"/>
          <w:w w:val="115"/>
          <w:sz w:val="21"/>
        </w:rPr>
        <w:t>will</w:t>
      </w:r>
      <w:r>
        <w:rPr>
          <w:b/>
          <w:color w:val="111111"/>
          <w:spacing w:val="-13"/>
          <w:w w:val="115"/>
          <w:sz w:val="21"/>
        </w:rPr>
        <w:t> </w:t>
      </w:r>
      <w:r>
        <w:rPr>
          <w:b/>
          <w:color w:val="111111"/>
          <w:w w:val="115"/>
          <w:sz w:val="21"/>
        </w:rPr>
        <w:t>be</w:t>
      </w:r>
      <w:r>
        <w:rPr>
          <w:b/>
          <w:color w:val="111111"/>
          <w:spacing w:val="-9"/>
          <w:w w:val="115"/>
          <w:sz w:val="21"/>
        </w:rPr>
        <w:t> </w:t>
      </w:r>
      <w:r>
        <w:rPr>
          <w:b/>
          <w:color w:val="111111"/>
          <w:spacing w:val="-2"/>
          <w:w w:val="115"/>
          <w:sz w:val="21"/>
        </w:rPr>
        <w:t>available.</w:t>
      </w:r>
    </w:p>
    <w:p>
      <w:pPr>
        <w:spacing w:before="22"/>
        <w:ind w:left="0" w:right="1424" w:firstLine="0"/>
        <w:jc w:val="center"/>
        <w:rPr>
          <w:rFonts w:ascii="Arial"/>
          <w:b/>
          <w:sz w:val="20"/>
        </w:rPr>
      </w:pPr>
      <w:r>
        <w:rPr>
          <w:rFonts w:ascii="Arial"/>
          <w:b/>
          <w:color w:val="111111"/>
          <w:sz w:val="20"/>
        </w:rPr>
        <w:t>If</w:t>
      </w:r>
      <w:r>
        <w:rPr>
          <w:rFonts w:ascii="Arial"/>
          <w:b/>
          <w:color w:val="111111"/>
          <w:spacing w:val="-14"/>
          <w:sz w:val="20"/>
        </w:rPr>
        <w:t> </w:t>
      </w:r>
      <w:r>
        <w:rPr>
          <w:rFonts w:ascii="Arial"/>
          <w:b/>
          <w:color w:val="111111"/>
          <w:sz w:val="20"/>
        </w:rPr>
        <w:t>a</w:t>
      </w:r>
      <w:r>
        <w:rPr>
          <w:rFonts w:ascii="Arial"/>
          <w:b/>
          <w:color w:val="111111"/>
          <w:spacing w:val="-14"/>
          <w:sz w:val="20"/>
        </w:rPr>
        <w:t> </w:t>
      </w:r>
      <w:r>
        <w:rPr>
          <w:rFonts w:ascii="Arial"/>
          <w:b/>
          <w:color w:val="111111"/>
          <w:sz w:val="20"/>
        </w:rPr>
        <w:t>reduction</w:t>
      </w:r>
      <w:r>
        <w:rPr>
          <w:rFonts w:ascii="Arial"/>
          <w:b/>
          <w:color w:val="111111"/>
          <w:spacing w:val="-4"/>
          <w:sz w:val="20"/>
        </w:rPr>
        <w:t> </w:t>
      </w:r>
      <w:r>
        <w:rPr>
          <w:rFonts w:ascii="Arial"/>
          <w:b/>
          <w:color w:val="111111"/>
          <w:sz w:val="20"/>
        </w:rPr>
        <w:t>in</w:t>
      </w:r>
      <w:r>
        <w:rPr>
          <w:rFonts w:ascii="Arial"/>
          <w:b/>
          <w:color w:val="111111"/>
          <w:spacing w:val="-14"/>
          <w:sz w:val="20"/>
        </w:rPr>
        <w:t> </w:t>
      </w:r>
      <w:r>
        <w:rPr>
          <w:rFonts w:ascii="Arial"/>
          <w:b/>
          <w:color w:val="111111"/>
          <w:sz w:val="20"/>
        </w:rPr>
        <w:t>request</w:t>
      </w:r>
      <w:r>
        <w:rPr>
          <w:rFonts w:ascii="Arial"/>
          <w:b/>
          <w:color w:val="111111"/>
          <w:spacing w:val="-3"/>
          <w:sz w:val="20"/>
        </w:rPr>
        <w:t> </w:t>
      </w:r>
      <w:r>
        <w:rPr>
          <w:rFonts w:ascii="Arial"/>
          <w:b/>
          <w:color w:val="111111"/>
          <w:sz w:val="20"/>
        </w:rPr>
        <w:t>is</w:t>
      </w:r>
      <w:r>
        <w:rPr>
          <w:rFonts w:ascii="Arial"/>
          <w:b/>
          <w:color w:val="111111"/>
          <w:spacing w:val="-14"/>
          <w:sz w:val="20"/>
        </w:rPr>
        <w:t> </w:t>
      </w:r>
      <w:r>
        <w:rPr>
          <w:rFonts w:ascii="Arial"/>
          <w:b/>
          <w:color w:val="111111"/>
          <w:sz w:val="20"/>
        </w:rPr>
        <w:t>necessary</w:t>
      </w:r>
      <w:r>
        <w:rPr>
          <w:rFonts w:ascii="Arial"/>
          <w:b/>
          <w:color w:val="111111"/>
          <w:spacing w:val="3"/>
          <w:sz w:val="20"/>
        </w:rPr>
        <w:t> </w:t>
      </w:r>
      <w:r>
        <w:rPr>
          <w:rFonts w:ascii="Arial"/>
          <w:b/>
          <w:color w:val="111111"/>
          <w:sz w:val="20"/>
        </w:rPr>
        <w:t>you</w:t>
      </w:r>
      <w:r>
        <w:rPr>
          <w:rFonts w:ascii="Arial"/>
          <w:b/>
          <w:color w:val="111111"/>
          <w:spacing w:val="-7"/>
          <w:sz w:val="20"/>
        </w:rPr>
        <w:t> </w:t>
      </w:r>
      <w:r>
        <w:rPr>
          <w:rFonts w:ascii="Arial"/>
          <w:b/>
          <w:color w:val="111111"/>
          <w:sz w:val="20"/>
        </w:rPr>
        <w:t>will</w:t>
      </w:r>
      <w:r>
        <w:rPr>
          <w:rFonts w:ascii="Arial"/>
          <w:b/>
          <w:color w:val="111111"/>
          <w:spacing w:val="-13"/>
          <w:sz w:val="20"/>
        </w:rPr>
        <w:t> </w:t>
      </w:r>
      <w:r>
        <w:rPr>
          <w:rFonts w:ascii="Arial"/>
          <w:b/>
          <w:color w:val="111111"/>
          <w:sz w:val="20"/>
        </w:rPr>
        <w:t>be</w:t>
      </w:r>
      <w:r>
        <w:rPr>
          <w:rFonts w:ascii="Arial"/>
          <w:b/>
          <w:color w:val="111111"/>
          <w:spacing w:val="-14"/>
          <w:sz w:val="20"/>
        </w:rPr>
        <w:t> </w:t>
      </w:r>
      <w:r>
        <w:rPr>
          <w:rFonts w:ascii="Arial"/>
          <w:b/>
          <w:color w:val="111111"/>
          <w:sz w:val="20"/>
        </w:rPr>
        <w:t>contacted</w:t>
      </w:r>
      <w:r>
        <w:rPr>
          <w:rFonts w:ascii="Arial"/>
          <w:b/>
          <w:color w:val="111111"/>
          <w:spacing w:val="5"/>
          <w:sz w:val="20"/>
        </w:rPr>
        <w:t> </w:t>
      </w:r>
      <w:r>
        <w:rPr>
          <w:rFonts w:ascii="Arial"/>
          <w:b/>
          <w:color w:val="111111"/>
          <w:sz w:val="20"/>
        </w:rPr>
        <w:t>directly</w:t>
      </w:r>
      <w:r>
        <w:rPr>
          <w:rFonts w:ascii="Arial"/>
          <w:b/>
          <w:color w:val="111111"/>
          <w:spacing w:val="-4"/>
          <w:sz w:val="20"/>
        </w:rPr>
        <w:t> </w:t>
      </w:r>
      <w:r>
        <w:rPr>
          <w:rFonts w:ascii="Arial"/>
          <w:b/>
          <w:color w:val="111111"/>
          <w:sz w:val="20"/>
        </w:rPr>
        <w:t>by</w:t>
      </w:r>
      <w:r>
        <w:rPr>
          <w:rFonts w:ascii="Arial"/>
          <w:b/>
          <w:color w:val="111111"/>
          <w:spacing w:val="-11"/>
          <w:sz w:val="20"/>
        </w:rPr>
        <w:t> </w:t>
      </w:r>
      <w:r>
        <w:rPr>
          <w:rFonts w:ascii="Arial"/>
          <w:b/>
          <w:color w:val="111111"/>
          <w:sz w:val="20"/>
        </w:rPr>
        <w:t>the</w:t>
      </w:r>
      <w:r>
        <w:rPr>
          <w:rFonts w:ascii="Arial"/>
          <w:b/>
          <w:color w:val="111111"/>
          <w:spacing w:val="-13"/>
          <w:sz w:val="20"/>
        </w:rPr>
        <w:t> </w:t>
      </w:r>
      <w:r>
        <w:rPr>
          <w:rFonts w:ascii="Arial"/>
          <w:b/>
          <w:color w:val="111111"/>
          <w:sz w:val="20"/>
        </w:rPr>
        <w:t>District</w:t>
      </w:r>
      <w:r>
        <w:rPr>
          <w:rFonts w:ascii="Arial"/>
          <w:b/>
          <w:color w:val="111111"/>
          <w:spacing w:val="-10"/>
          <w:sz w:val="20"/>
        </w:rPr>
        <w:t> </w:t>
      </w:r>
      <w:r>
        <w:rPr>
          <w:rFonts w:ascii="Arial"/>
          <w:b/>
          <w:color w:val="111111"/>
          <w:spacing w:val="-2"/>
          <w:sz w:val="20"/>
        </w:rPr>
        <w:t>office.</w:t>
      </w:r>
    </w:p>
    <w:p>
      <w:pPr>
        <w:spacing w:after="0"/>
        <w:jc w:val="center"/>
        <w:rPr>
          <w:rFonts w:ascii="Arial"/>
          <w:b/>
          <w:sz w:val="20"/>
        </w:rPr>
        <w:sectPr>
          <w:type w:val="continuous"/>
          <w:pgSz w:w="15840" w:h="12240" w:orient="landscape"/>
          <w:pgMar w:header="0" w:footer="0" w:top="1820" w:bottom="1160" w:left="360" w:right="360"/>
        </w:sectPr>
      </w:pPr>
    </w:p>
    <w:p>
      <w:pPr>
        <w:pStyle w:val="BodyText"/>
        <w:spacing w:before="8"/>
        <w:rPr>
          <w:rFonts w:ascii="Arial"/>
          <w:b/>
          <w:sz w:val="10"/>
        </w:rPr>
      </w:pPr>
    </w:p>
    <w:p>
      <w:pPr>
        <w:pStyle w:val="BodyText"/>
        <w:spacing w:after="0"/>
        <w:rPr>
          <w:rFonts w:ascii="Arial"/>
          <w:b/>
          <w:sz w:val="10"/>
        </w:rPr>
        <w:sectPr>
          <w:footerReference w:type="default" r:id="rId41"/>
          <w:pgSz w:w="12240" w:h="15840"/>
          <w:pgMar w:header="0" w:footer="0" w:top="280" w:bottom="280" w:left="360" w:right="0"/>
        </w:sectPr>
      </w:pPr>
    </w:p>
    <w:p>
      <w:pPr>
        <w:tabs>
          <w:tab w:pos="3476" w:val="left" w:leader="none"/>
        </w:tabs>
        <w:spacing w:line="757" w:lineRule="exact" w:before="165"/>
        <w:ind w:left="640" w:right="0" w:firstLine="0"/>
        <w:jc w:val="left"/>
        <w:rPr>
          <w:rFonts w:ascii="Arial"/>
          <w:b/>
          <w:i/>
          <w:sz w:val="75"/>
        </w:rPr>
      </w:pPr>
      <w:r>
        <w:rPr>
          <w:rFonts w:ascii="Arial"/>
          <w:b/>
          <w:i/>
          <w:sz w:val="75"/>
        </w:rPr>
        <mc:AlternateContent>
          <mc:Choice Requires="wps">
            <w:drawing>
              <wp:anchor distT="0" distB="0" distL="0" distR="0" allowOverlap="1" layoutInCell="1" locked="0" behindDoc="1" simplePos="0" relativeHeight="482905600">
                <wp:simplePos x="0" y="0"/>
                <wp:positionH relativeFrom="page">
                  <wp:posOffset>2120138</wp:posOffset>
                </wp:positionH>
                <wp:positionV relativeFrom="paragraph">
                  <wp:posOffset>84206</wp:posOffset>
                </wp:positionV>
                <wp:extent cx="88900" cy="127000"/>
                <wp:effectExtent l="0" t="0" r="0" b="0"/>
                <wp:wrapNone/>
                <wp:docPr id="186" name="Textbox 186"/>
                <wp:cNvGraphicFramePr>
                  <a:graphicFrameLocks/>
                </wp:cNvGraphicFramePr>
                <a:graphic>
                  <a:graphicData uri="http://schemas.microsoft.com/office/word/2010/wordprocessingShape">
                    <wps:wsp>
                      <wps:cNvPr id="186" name="Textbox 186"/>
                      <wps:cNvSpPr txBox="1"/>
                      <wps:spPr>
                        <a:xfrm>
                          <a:off x="0" y="0"/>
                          <a:ext cx="88900" cy="127000"/>
                        </a:xfrm>
                        <a:prstGeom prst="rect">
                          <a:avLst/>
                        </a:prstGeom>
                      </wps:spPr>
                      <wps:txbx>
                        <w:txbxContent>
                          <w:p>
                            <w:pPr>
                              <w:spacing w:line="199" w:lineRule="exact" w:before="0"/>
                              <w:ind w:left="0" w:right="0" w:firstLine="0"/>
                              <w:jc w:val="left"/>
                              <w:rPr>
                                <w:sz w:val="18"/>
                                <w:szCs w:val="18"/>
                              </w:rPr>
                            </w:pPr>
                            <w:r>
                              <w:rPr>
                                <w:color w:val="2E2E2E"/>
                                <w:spacing w:val="-10"/>
                                <w:w w:val="75"/>
                                <w:sz w:val="18"/>
                                <w:szCs w:val="18"/>
                              </w:rPr>
                              <w:t>�</w:t>
                            </w:r>
                          </w:p>
                        </w:txbxContent>
                      </wps:txbx>
                      <wps:bodyPr wrap="square" lIns="0" tIns="0" rIns="0" bIns="0" rtlCol="0">
                        <a:noAutofit/>
                      </wps:bodyPr>
                    </wps:wsp>
                  </a:graphicData>
                </a:graphic>
              </wp:anchor>
            </w:drawing>
          </mc:Choice>
          <mc:Fallback>
            <w:pict>
              <v:shape style="position:absolute;margin-left:166.940002pt;margin-top:6.630469pt;width:7pt;height:10pt;mso-position-horizontal-relative:page;mso-position-vertical-relative:paragraph;z-index:-20410880" type="#_x0000_t202" id="docshape144" filled="false" stroked="false">
                <v:textbox inset="0,0,0,0">
                  <w:txbxContent>
                    <w:p>
                      <w:pPr>
                        <w:spacing w:line="199" w:lineRule="exact" w:before="0"/>
                        <w:ind w:left="0" w:right="0" w:firstLine="0"/>
                        <w:jc w:val="left"/>
                        <w:rPr>
                          <w:sz w:val="18"/>
                          <w:szCs w:val="18"/>
                        </w:rPr>
                      </w:pPr>
                      <w:r>
                        <w:rPr>
                          <w:color w:val="2E2E2E"/>
                          <w:spacing w:val="-10"/>
                          <w:w w:val="75"/>
                          <w:sz w:val="18"/>
                          <w:szCs w:val="18"/>
                        </w:rPr>
                        <w:t>�</w:t>
                      </w:r>
                    </w:p>
                  </w:txbxContent>
                </v:textbox>
                <w10:wrap type="none"/>
              </v:shape>
            </w:pict>
          </mc:Fallback>
        </mc:AlternateContent>
      </w:r>
      <w:r>
        <w:rPr>
          <w:rFonts w:ascii="Arial"/>
          <w:color w:val="6C6C6C"/>
          <w:w w:val="60"/>
          <w:sz w:val="75"/>
        </w:rPr>
        <w:t>---------</w:t>
      </w:r>
      <w:r>
        <w:rPr>
          <w:rFonts w:ascii="Arial"/>
          <w:color w:val="6C6C6C"/>
          <w:spacing w:val="-10"/>
          <w:w w:val="60"/>
          <w:sz w:val="75"/>
        </w:rPr>
        <w:t>-</w:t>
      </w:r>
      <w:r>
        <w:rPr>
          <w:rFonts w:ascii="Arial"/>
          <w:color w:val="6C6C6C"/>
          <w:sz w:val="75"/>
        </w:rPr>
        <w:tab/>
      </w:r>
      <w:r>
        <w:rPr>
          <w:rFonts w:ascii="Arial"/>
          <w:b/>
          <w:i/>
          <w:color w:val="2E2E2E"/>
          <w:spacing w:val="-5"/>
          <w:w w:val="75"/>
          <w:sz w:val="75"/>
        </w:rPr>
        <w:t>3/</w:t>
      </w:r>
    </w:p>
    <w:p>
      <w:pPr>
        <w:pStyle w:val="BodyText"/>
        <w:spacing w:before="8"/>
        <w:rPr>
          <w:rFonts w:ascii="Arial"/>
          <w:b/>
          <w:i/>
          <w:sz w:val="3"/>
        </w:rPr>
      </w:pPr>
      <w:r>
        <w:rPr>
          <w:rFonts w:ascii="Arial"/>
          <w:b/>
          <w:i/>
          <w:sz w:val="3"/>
        </w:rPr>
        <mc:AlternateContent>
          <mc:Choice Requires="wps">
            <w:drawing>
              <wp:anchor distT="0" distB="0" distL="0" distR="0" allowOverlap="1" layoutInCell="1" locked="0" behindDoc="1" simplePos="0" relativeHeight="487651840">
                <wp:simplePos x="0" y="0"/>
                <wp:positionH relativeFrom="page">
                  <wp:posOffset>635000</wp:posOffset>
                </wp:positionH>
                <wp:positionV relativeFrom="paragraph">
                  <wp:posOffset>42511</wp:posOffset>
                </wp:positionV>
                <wp:extent cx="1071880" cy="1270"/>
                <wp:effectExtent l="0" t="0" r="0" b="0"/>
                <wp:wrapTopAndBottom/>
                <wp:docPr id="187" name="Graphic 187"/>
                <wp:cNvGraphicFramePr>
                  <a:graphicFrameLocks/>
                </wp:cNvGraphicFramePr>
                <a:graphic>
                  <a:graphicData uri="http://schemas.microsoft.com/office/word/2010/wordprocessingShape">
                    <wps:wsp>
                      <wps:cNvPr id="187" name="Graphic 187"/>
                      <wps:cNvSpPr/>
                      <wps:spPr>
                        <a:xfrm>
                          <a:off x="0" y="0"/>
                          <a:ext cx="1071880" cy="1270"/>
                        </a:xfrm>
                        <a:custGeom>
                          <a:avLst/>
                          <a:gdLst/>
                          <a:ahLst/>
                          <a:cxnLst/>
                          <a:rect l="l" t="t" r="r" b="b"/>
                          <a:pathLst>
                            <a:path w="1071880" h="0">
                              <a:moveTo>
                                <a:pt x="0" y="0"/>
                              </a:moveTo>
                              <a:lnTo>
                                <a:pt x="1071499" y="0"/>
                              </a:lnTo>
                            </a:path>
                          </a:pathLst>
                        </a:custGeom>
                        <a:ln w="12715">
                          <a:solidFill>
                            <a:srgbClr val="6C6C6C"/>
                          </a:solidFill>
                          <a:prstDash val="solid"/>
                        </a:ln>
                      </wps:spPr>
                      <wps:bodyPr wrap="square" lIns="0" tIns="0" rIns="0" bIns="0" rtlCol="0">
                        <a:prstTxWarp prst="textNoShape">
                          <a:avLst/>
                        </a:prstTxWarp>
                        <a:noAutofit/>
                      </wps:bodyPr>
                    </wps:wsp>
                  </a:graphicData>
                </a:graphic>
              </wp:anchor>
            </w:drawing>
          </mc:Choice>
          <mc:Fallback>
            <w:pict>
              <v:shape style="position:absolute;margin-left:50pt;margin-top:3.34738pt;width:84.4pt;height:.1pt;mso-position-horizontal-relative:page;mso-position-vertical-relative:paragraph;z-index:-15664640;mso-wrap-distance-left:0;mso-wrap-distance-right:0" id="docshape145" coordorigin="1000,67" coordsize="1688,0" path="m1000,67l2687,67e" filled="false" stroked="true" strokeweight="1.0012pt" strokecolor="#6c6c6c">
                <v:path arrowok="t"/>
                <v:stroke dashstyle="solid"/>
                <w10:wrap type="topAndBottom"/>
              </v:shape>
            </w:pict>
          </mc:Fallback>
        </mc:AlternateContent>
      </w:r>
    </w:p>
    <w:p>
      <w:pPr>
        <w:pStyle w:val="Heading4"/>
        <w:rPr>
          <w:i/>
          <w:u w:val="none"/>
        </w:rPr>
      </w:pPr>
      <w:r>
        <w:rPr>
          <w:i/>
          <w:color w:val="505050"/>
          <w:spacing w:val="-15"/>
          <w:u w:val="single" w:color="505050"/>
        </w:rPr>
        <w:t>(sea111etr1cs</w:t>
      </w:r>
    </w:p>
    <w:p>
      <w:pPr>
        <w:spacing w:line="172" w:lineRule="exact" w:before="0"/>
        <w:ind w:left="804" w:right="0" w:firstLine="0"/>
        <w:jc w:val="left"/>
        <w:rPr>
          <w:rFonts w:ascii="Arial" w:hAnsi="Arial" w:cs="Arial" w:eastAsia="Arial"/>
          <w:sz w:val="13"/>
          <w:szCs w:val="13"/>
        </w:rPr>
      </w:pPr>
      <w:r>
        <w:rPr>
          <w:rFonts w:ascii="Arial" w:hAnsi="Arial" w:cs="Arial" w:eastAsia="Arial"/>
          <w:w w:val="110"/>
          <w:sz w:val="13"/>
          <w:szCs w:val="13"/>
        </w:rPr>
        <w:t>••</w:t>
      </w:r>
      <w:r>
        <w:rPr>
          <w:rFonts w:ascii="Arial" w:hAnsi="Arial" w:cs="Arial" w:eastAsia="Arial"/>
          <w:spacing w:val="17"/>
          <w:w w:val="110"/>
          <w:sz w:val="13"/>
          <w:szCs w:val="13"/>
        </w:rPr>
        <w:t> </w:t>
      </w:r>
      <w:r>
        <w:rPr>
          <w:rFonts w:ascii="Arial" w:hAnsi="Arial" w:cs="Arial" w:eastAsia="Arial"/>
          <w:b/>
          <w:bCs/>
          <w:i/>
          <w:iCs/>
          <w:color w:val="505050"/>
          <w:w w:val="110"/>
          <w:sz w:val="13"/>
          <w:szCs w:val="13"/>
        </w:rPr>
        <w:t>�JsJon</w:t>
      </w:r>
      <w:r>
        <w:rPr>
          <w:rFonts w:ascii="Arial" w:hAnsi="Arial" w:cs="Arial" w:eastAsia="Arial"/>
          <w:b/>
          <w:bCs/>
          <w:i/>
          <w:iCs/>
          <w:color w:val="505050"/>
          <w:spacing w:val="11"/>
          <w:w w:val="110"/>
          <w:sz w:val="13"/>
          <w:szCs w:val="13"/>
        </w:rPr>
        <w:t> </w:t>
      </w:r>
      <w:r>
        <w:rPr>
          <w:rFonts w:ascii="Arial" w:hAnsi="Arial" w:cs="Arial" w:eastAsia="Arial"/>
          <w:b/>
          <w:bCs/>
          <w:i/>
          <w:iCs/>
          <w:color w:val="505050"/>
          <w:w w:val="110"/>
          <w:sz w:val="17"/>
          <w:szCs w:val="17"/>
        </w:rPr>
        <w:t>now</w:t>
      </w:r>
      <w:r>
        <w:rPr>
          <w:rFonts w:ascii="Arial" w:hAnsi="Arial" w:cs="Arial" w:eastAsia="Arial"/>
          <w:b/>
          <w:bCs/>
          <w:i/>
          <w:iCs/>
          <w:color w:val="505050"/>
          <w:spacing w:val="-15"/>
          <w:w w:val="165"/>
          <w:sz w:val="17"/>
          <w:szCs w:val="17"/>
        </w:rPr>
        <w:t> </w:t>
      </w:r>
      <w:r>
        <w:rPr>
          <w:rFonts w:ascii="Arial" w:hAnsi="Arial" w:cs="Arial" w:eastAsia="Arial"/>
          <w:b/>
          <w:bCs/>
          <w:i/>
          <w:iCs/>
          <w:color w:val="505050"/>
          <w:w w:val="165"/>
          <w:sz w:val="13"/>
          <w:szCs w:val="13"/>
        </w:rPr>
        <w:t>HHsu-t</w:t>
      </w:r>
      <w:r>
        <w:rPr>
          <w:rFonts w:ascii="Arial" w:hAnsi="Arial" w:cs="Arial" w:eastAsia="Arial"/>
          <w:b/>
          <w:bCs/>
          <w:i/>
          <w:iCs/>
          <w:color w:val="505050"/>
          <w:spacing w:val="22"/>
          <w:w w:val="165"/>
          <w:sz w:val="13"/>
          <w:szCs w:val="13"/>
        </w:rPr>
        <w:t> </w:t>
      </w:r>
      <w:r>
        <w:rPr>
          <w:rFonts w:ascii="Arial" w:hAnsi="Arial" w:cs="Arial" w:eastAsia="Arial"/>
          <w:i/>
          <w:iCs/>
          <w:w w:val="110"/>
          <w:sz w:val="13"/>
          <w:szCs w:val="13"/>
        </w:rPr>
        <w:t>::_:</w:t>
      </w:r>
      <w:r>
        <w:rPr>
          <w:rFonts w:ascii="Arial" w:hAnsi="Arial" w:cs="Arial" w:eastAsia="Arial"/>
          <w:i/>
          <w:iCs/>
          <w:spacing w:val="-9"/>
          <w:w w:val="110"/>
          <w:sz w:val="13"/>
          <w:szCs w:val="13"/>
        </w:rPr>
        <w:t> </w:t>
      </w:r>
      <w:r>
        <w:rPr>
          <w:rFonts w:ascii="Arial" w:hAnsi="Arial" w:cs="Arial" w:eastAsia="Arial"/>
          <w:spacing w:val="-4"/>
          <w:w w:val="110"/>
          <w:sz w:val="13"/>
          <w:szCs w:val="13"/>
        </w:rPr>
        <w:t>:···</w:t>
      </w:r>
    </w:p>
    <w:p>
      <w:pPr>
        <w:pStyle w:val="ListParagraph"/>
        <w:numPr>
          <w:ilvl w:val="1"/>
          <w:numId w:val="15"/>
        </w:numPr>
        <w:tabs>
          <w:tab w:pos="1331" w:val="left" w:leader="none"/>
        </w:tabs>
        <w:spacing w:line="240" w:lineRule="auto" w:before="6" w:after="0"/>
        <w:ind w:left="1331" w:right="0" w:hanging="619"/>
        <w:jc w:val="left"/>
        <w:rPr>
          <w:rFonts w:ascii="Arial" w:hAnsi="Arial"/>
          <w:sz w:val="13"/>
        </w:rPr>
      </w:pPr>
      <w:r>
        <w:rPr>
          <w:rFonts w:ascii="Arial" w:hAnsi="Arial"/>
          <w:color w:val="9C9C9C"/>
          <w:w w:val="41"/>
          <w:position w:val="-3"/>
          <w:sz w:val="13"/>
        </w:rPr>
      </w:r>
      <w:r>
        <w:rPr>
          <w:rFonts w:ascii="Arial" w:hAnsi="Arial"/>
          <w:color w:val="9C9C9C"/>
          <w:w w:val="41"/>
          <w:position w:val="-3"/>
          <w:sz w:val="13"/>
        </w:rPr>
      </w:r>
      <w:r>
        <w:rPr>
          <w:rFonts w:ascii="Arial" w:hAnsi="Arial"/>
          <w:color w:val="9C9C9C"/>
          <w:position w:val="-3"/>
          <w:sz w:val="13"/>
        </w:rPr>
      </w:r>
      <w:r>
        <w:rPr>
          <w:rFonts w:ascii="Arial" w:hAnsi="Arial"/>
          <w:color w:val="9C9C9C"/>
          <w:sz w:val="13"/>
        </w:rPr>
        <w:drawing>
          <wp:inline distT="0" distB="0" distL="0" distR="0">
            <wp:extent cx="1146467" cy="60959"/>
            <wp:effectExtent l="0" t="0" r="0" b="0"/>
            <wp:docPr id="188" name="Image 188" descr="sea electrics"/>
            <wp:cNvGraphicFramePr>
              <a:graphicFrameLocks/>
            </wp:cNvGraphicFramePr>
            <a:graphic>
              <a:graphicData uri="http://schemas.openxmlformats.org/drawingml/2006/picture">
                <pic:pic>
                  <pic:nvPicPr>
                    <pic:cNvPr id="188" name="Image 188" descr="sea electrics"/>
                    <pic:cNvPicPr/>
                  </pic:nvPicPr>
                  <pic:blipFill>
                    <a:blip r:embed="rId42" cstate="print"/>
                    <a:stretch>
                      <a:fillRect/>
                    </a:stretch>
                  </pic:blipFill>
                  <pic:spPr>
                    <a:xfrm>
                      <a:off x="0" y="0"/>
                      <a:ext cx="1146467" cy="60959"/>
                    </a:xfrm>
                    <a:prstGeom prst="rect">
                      <a:avLst/>
                    </a:prstGeom>
                  </pic:spPr>
                </pic:pic>
              </a:graphicData>
            </a:graphic>
          </wp:inline>
        </w:drawing>
      </w:r>
      <w:r>
        <w:rPr>
          <w:rFonts w:ascii="Arial" w:hAnsi="Arial"/>
          <w:color w:val="9C9C9C"/>
          <w:sz w:val="13"/>
        </w:rPr>
      </w:r>
      <w:r>
        <w:rPr>
          <w:rFonts w:ascii="Arial" w:hAnsi="Arial"/>
          <w:sz w:val="13"/>
        </w:rPr>
      </w:r>
    </w:p>
    <w:p>
      <w:pPr>
        <w:spacing w:before="101"/>
        <w:ind w:left="4236" w:right="0" w:firstLine="0"/>
        <w:jc w:val="left"/>
        <w:rPr>
          <w:rFonts w:ascii="Cambria"/>
          <w:sz w:val="28"/>
        </w:rPr>
      </w:pPr>
      <w:r>
        <w:rPr/>
        <w:br w:type="column"/>
      </w:r>
      <w:r>
        <w:rPr>
          <w:rFonts w:ascii="Cambria"/>
          <w:color w:val="2E2E2E"/>
          <w:sz w:val="28"/>
        </w:rPr>
        <w:t>Attachment</w:t>
      </w:r>
      <w:r>
        <w:rPr>
          <w:rFonts w:ascii="Cambria"/>
          <w:color w:val="2E2E2E"/>
          <w:spacing w:val="-9"/>
          <w:sz w:val="28"/>
        </w:rPr>
        <w:t> </w:t>
      </w:r>
      <w:r>
        <w:rPr>
          <w:rFonts w:ascii="Cambria"/>
          <w:color w:val="2E2E2E"/>
          <w:spacing w:val="-10"/>
          <w:sz w:val="28"/>
        </w:rPr>
        <w:t>F</w:t>
      </w:r>
    </w:p>
    <w:p>
      <w:pPr>
        <w:pStyle w:val="BodyText"/>
        <w:rPr>
          <w:rFonts w:ascii="Cambria"/>
          <w:sz w:val="28"/>
        </w:rPr>
      </w:pPr>
    </w:p>
    <w:p>
      <w:pPr>
        <w:pStyle w:val="BodyText"/>
        <w:spacing w:before="280"/>
        <w:rPr>
          <w:rFonts w:ascii="Cambria"/>
          <w:sz w:val="28"/>
        </w:rPr>
      </w:pPr>
    </w:p>
    <w:p>
      <w:pPr>
        <w:spacing w:before="0"/>
        <w:ind w:left="433" w:right="0" w:firstLine="0"/>
        <w:jc w:val="left"/>
        <w:rPr>
          <w:rFonts w:ascii="Arial"/>
          <w:b/>
          <w:sz w:val="34"/>
        </w:rPr>
      </w:pPr>
      <w:r>
        <w:rPr>
          <w:rFonts w:ascii="Arial"/>
          <w:b/>
          <w:sz w:val="34"/>
        </w:rPr>
        <w:drawing>
          <wp:anchor distT="0" distB="0" distL="0" distR="0" allowOverlap="1" layoutInCell="1" locked="0" behindDoc="0" simplePos="0" relativeHeight="15794688">
            <wp:simplePos x="0" y="0"/>
            <wp:positionH relativeFrom="page">
              <wp:posOffset>3846195</wp:posOffset>
            </wp:positionH>
            <wp:positionV relativeFrom="paragraph">
              <wp:posOffset>-943213</wp:posOffset>
            </wp:positionV>
            <wp:extent cx="1781810" cy="387350"/>
            <wp:effectExtent l="0" t="0" r="0" b="0"/>
            <wp:wrapNone/>
            <wp:docPr id="189" name="Image 189" descr="Colusa County Water District Calibration Report"/>
            <wp:cNvGraphicFramePr>
              <a:graphicFrameLocks/>
            </wp:cNvGraphicFramePr>
            <a:graphic>
              <a:graphicData uri="http://schemas.openxmlformats.org/drawingml/2006/picture">
                <pic:pic>
                  <pic:nvPicPr>
                    <pic:cNvPr id="189" name="Image 189" descr="Colusa County Water District Calibration Report"/>
                    <pic:cNvPicPr/>
                  </pic:nvPicPr>
                  <pic:blipFill>
                    <a:blip r:embed="rId43" cstate="print"/>
                    <a:stretch>
                      <a:fillRect/>
                    </a:stretch>
                  </pic:blipFill>
                  <pic:spPr>
                    <a:xfrm>
                      <a:off x="0" y="0"/>
                      <a:ext cx="1781810" cy="387350"/>
                    </a:xfrm>
                    <a:prstGeom prst="rect">
                      <a:avLst/>
                    </a:prstGeom>
                  </pic:spPr>
                </pic:pic>
              </a:graphicData>
            </a:graphic>
          </wp:anchor>
        </w:drawing>
      </w:r>
      <w:r>
        <w:rPr>
          <w:rFonts w:ascii="Arial"/>
          <w:b/>
          <w:color w:val="1A1A1A"/>
          <w:sz w:val="34"/>
        </w:rPr>
        <w:t>CALIBRATION</w:t>
      </w:r>
      <w:r>
        <w:rPr>
          <w:rFonts w:ascii="Arial"/>
          <w:b/>
          <w:color w:val="1A1A1A"/>
          <w:spacing w:val="39"/>
          <w:sz w:val="34"/>
        </w:rPr>
        <w:t> </w:t>
      </w:r>
      <w:r>
        <w:rPr>
          <w:rFonts w:ascii="Arial"/>
          <w:b/>
          <w:color w:val="1A1A1A"/>
          <w:spacing w:val="-2"/>
          <w:sz w:val="34"/>
        </w:rPr>
        <w:t>REPORT</w:t>
      </w:r>
    </w:p>
    <w:p>
      <w:pPr>
        <w:spacing w:after="0"/>
        <w:jc w:val="left"/>
        <w:rPr>
          <w:rFonts w:ascii="Arial"/>
          <w:b/>
          <w:sz w:val="34"/>
        </w:rPr>
        <w:sectPr>
          <w:type w:val="continuous"/>
          <w:pgSz w:w="12240" w:h="15840"/>
          <w:pgMar w:header="0" w:footer="0" w:top="1820" w:bottom="1160" w:left="360" w:right="0"/>
          <w:cols w:num="2" w:equalWidth="0">
            <w:col w:w="3947" w:space="1374"/>
            <w:col w:w="6559"/>
          </w:cols>
        </w:sectPr>
      </w:pPr>
    </w:p>
    <w:p>
      <w:pPr>
        <w:pStyle w:val="BodyText"/>
        <w:spacing w:before="7"/>
        <w:rPr>
          <w:rFonts w:ascii="Arial"/>
          <w:b/>
          <w:sz w:val="17"/>
        </w:rPr>
      </w:pPr>
    </w:p>
    <w:p>
      <w:pPr>
        <w:spacing w:line="20" w:lineRule="exact"/>
        <w:ind w:left="389" w:right="0" w:firstLine="0"/>
        <w:rPr>
          <w:rFonts w:ascii="Arial"/>
          <w:sz w:val="2"/>
        </w:rPr>
      </w:pPr>
      <w:r>
        <w:rPr>
          <w:rFonts w:ascii="Arial"/>
          <w:sz w:val="2"/>
        </w:rPr>
        <mc:AlternateContent>
          <mc:Choice Requires="wps">
            <w:drawing>
              <wp:inline distT="0" distB="0" distL="0" distR="0">
                <wp:extent cx="6847840" cy="18415"/>
                <wp:effectExtent l="9525" t="0" r="634" b="635"/>
                <wp:docPr id="190" name="Group 190"/>
                <wp:cNvGraphicFramePr>
                  <a:graphicFrameLocks/>
                </wp:cNvGraphicFramePr>
                <a:graphic>
                  <a:graphicData uri="http://schemas.microsoft.com/office/word/2010/wordprocessingGroup">
                    <wpg:wgp>
                      <wpg:cNvPr id="190" name="Group 190"/>
                      <wpg:cNvGrpSpPr/>
                      <wpg:grpSpPr>
                        <a:xfrm>
                          <a:off x="0" y="0"/>
                          <a:ext cx="6847840" cy="18415"/>
                          <a:chExt cx="6847840" cy="18415"/>
                        </a:xfrm>
                      </wpg:grpSpPr>
                      <wps:wsp>
                        <wps:cNvPr id="191" name="Graphic 191"/>
                        <wps:cNvSpPr/>
                        <wps:spPr>
                          <a:xfrm>
                            <a:off x="0" y="9154"/>
                            <a:ext cx="6847840" cy="1270"/>
                          </a:xfrm>
                          <a:custGeom>
                            <a:avLst/>
                            <a:gdLst/>
                            <a:ahLst/>
                            <a:cxnLst/>
                            <a:rect l="l" t="t" r="r" b="b"/>
                            <a:pathLst>
                              <a:path w="6847840" h="0">
                                <a:moveTo>
                                  <a:pt x="0" y="0"/>
                                </a:moveTo>
                                <a:lnTo>
                                  <a:pt x="6847332" y="0"/>
                                </a:lnTo>
                              </a:path>
                            </a:pathLst>
                          </a:custGeom>
                          <a:ln w="1830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39.2pt;height:1.45pt;mso-position-horizontal-relative:char;mso-position-vertical-relative:line" id="docshapegroup146" coordorigin="0,0" coordsize="10784,29">
                <v:line style="position:absolute" from="0,14" to="10783,14" stroked="true" strokeweight="1.4417pt" strokecolor="#000000">
                  <v:stroke dashstyle="solid"/>
                </v:line>
              </v:group>
            </w:pict>
          </mc:Fallback>
        </mc:AlternateContent>
      </w:r>
      <w:r>
        <w:rPr>
          <w:rFonts w:ascii="Arial"/>
          <w:sz w:val="2"/>
        </w:rPr>
      </w:r>
    </w:p>
    <w:p>
      <w:pPr>
        <w:pStyle w:val="BodyText"/>
        <w:spacing w:before="57"/>
        <w:rPr>
          <w:rFonts w:ascii="Arial"/>
          <w:b/>
          <w:sz w:val="23"/>
        </w:rPr>
      </w:pPr>
    </w:p>
    <w:p>
      <w:pPr>
        <w:spacing w:before="1" w:after="3"/>
        <w:ind w:left="393" w:right="0" w:firstLine="0"/>
        <w:jc w:val="left"/>
        <w:rPr>
          <w:rFonts w:ascii="Arial"/>
          <w:b/>
          <w:sz w:val="23"/>
        </w:rPr>
      </w:pPr>
      <w:r>
        <w:rPr>
          <w:rFonts w:ascii="Arial"/>
          <w:b/>
          <w:sz w:val="23"/>
        </w:rPr>
        <mc:AlternateContent>
          <mc:Choice Requires="wps">
            <w:drawing>
              <wp:anchor distT="0" distB="0" distL="0" distR="0" allowOverlap="1" layoutInCell="1" locked="0" behindDoc="1" simplePos="0" relativeHeight="482904064">
                <wp:simplePos x="0" y="0"/>
                <wp:positionH relativeFrom="page">
                  <wp:posOffset>399415</wp:posOffset>
                </wp:positionH>
                <wp:positionV relativeFrom="paragraph">
                  <wp:posOffset>156579</wp:posOffset>
                </wp:positionV>
                <wp:extent cx="6951345" cy="705485"/>
                <wp:effectExtent l="0" t="0" r="0" b="0"/>
                <wp:wrapNone/>
                <wp:docPr id="192" name="Group 192"/>
                <wp:cNvGraphicFramePr>
                  <a:graphicFrameLocks/>
                </wp:cNvGraphicFramePr>
                <a:graphic>
                  <a:graphicData uri="http://schemas.microsoft.com/office/word/2010/wordprocessingGroup">
                    <wpg:wgp>
                      <wpg:cNvPr id="192" name="Group 192"/>
                      <wpg:cNvGrpSpPr/>
                      <wpg:grpSpPr>
                        <a:xfrm>
                          <a:off x="0" y="0"/>
                          <a:ext cx="6951345" cy="705485"/>
                          <a:chExt cx="6951345" cy="705485"/>
                        </a:xfrm>
                      </wpg:grpSpPr>
                      <pic:pic>
                        <pic:nvPicPr>
                          <pic:cNvPr id="193" name="Image 193"/>
                          <pic:cNvPicPr/>
                        </pic:nvPicPr>
                        <pic:blipFill>
                          <a:blip r:embed="rId44" cstate="print"/>
                          <a:stretch>
                            <a:fillRect/>
                          </a:stretch>
                        </pic:blipFill>
                        <pic:spPr>
                          <a:xfrm>
                            <a:off x="6230746" y="0"/>
                            <a:ext cx="720458" cy="704938"/>
                          </a:xfrm>
                          <a:prstGeom prst="rect">
                            <a:avLst/>
                          </a:prstGeom>
                        </pic:spPr>
                      </pic:pic>
                      <wps:wsp>
                        <wps:cNvPr id="194" name="Graphic 194"/>
                        <wps:cNvSpPr/>
                        <wps:spPr>
                          <a:xfrm>
                            <a:off x="0" y="18249"/>
                            <a:ext cx="6231255" cy="1270"/>
                          </a:xfrm>
                          <a:custGeom>
                            <a:avLst/>
                            <a:gdLst/>
                            <a:ahLst/>
                            <a:cxnLst/>
                            <a:rect l="l" t="t" r="r" b="b"/>
                            <a:pathLst>
                              <a:path w="6231255" h="0">
                                <a:moveTo>
                                  <a:pt x="0" y="0"/>
                                </a:moveTo>
                                <a:lnTo>
                                  <a:pt x="6230746" y="0"/>
                                </a:lnTo>
                              </a:path>
                            </a:pathLst>
                          </a:custGeom>
                          <a:ln w="915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450001pt;margin-top:12.329123pt;width:547.35pt;height:55.55pt;mso-position-horizontal-relative:page;mso-position-vertical-relative:paragraph;z-index:-20412416" id="docshapegroup147" coordorigin="629,247" coordsize="10947,1111">
                <v:shape style="position:absolute;left:10441;top:246;width:1135;height:1111" type="#_x0000_t75" id="docshape148" stroked="false">
                  <v:imagedata r:id="rId44" o:title=""/>
                </v:shape>
                <v:line style="position:absolute" from="629,275" to="10441,275" stroked="true" strokeweight=".72087pt" strokecolor="#000000">
                  <v:stroke dashstyle="solid"/>
                </v:line>
                <w10:wrap type="none"/>
              </v:group>
            </w:pict>
          </mc:Fallback>
        </mc:AlternateContent>
      </w:r>
      <w:r>
        <w:rPr>
          <w:rFonts w:ascii="Arial"/>
          <w:b/>
          <w:color w:val="1A1A1A"/>
          <w:sz w:val="23"/>
        </w:rPr>
        <w:t>CALIBRATION</w:t>
      </w:r>
      <w:r>
        <w:rPr>
          <w:rFonts w:ascii="Arial"/>
          <w:b/>
          <w:color w:val="1A1A1A"/>
          <w:spacing w:val="10"/>
          <w:sz w:val="23"/>
        </w:rPr>
        <w:t> </w:t>
      </w:r>
      <w:r>
        <w:rPr>
          <w:rFonts w:ascii="Arial"/>
          <w:b/>
          <w:color w:val="1A1A1A"/>
          <w:spacing w:val="-5"/>
          <w:sz w:val="23"/>
        </w:rPr>
        <w:t>ID</w:t>
      </w:r>
    </w:p>
    <w:tbl>
      <w:tblPr>
        <w:tblW w:w="0" w:type="auto"/>
        <w:jc w:val="left"/>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709"/>
        <w:gridCol w:w="1087"/>
        <w:gridCol w:w="1898"/>
      </w:tblGrid>
      <w:tr>
        <w:trPr>
          <w:trHeight w:val="542" w:hRule="atLeast"/>
        </w:trPr>
        <w:tc>
          <w:tcPr>
            <w:tcW w:w="6709" w:type="dxa"/>
            <w:vMerge w:val="restart"/>
          </w:tcPr>
          <w:p>
            <w:pPr>
              <w:pStyle w:val="TableParagraph"/>
              <w:spacing w:line="203" w:lineRule="exact"/>
              <w:ind w:left="119"/>
              <w:rPr>
                <w:sz w:val="18"/>
              </w:rPr>
            </w:pPr>
            <w:r>
              <w:rPr>
                <w:rFonts w:ascii="Arial"/>
                <w:b/>
                <w:color w:val="1A1A1A"/>
                <w:sz w:val="18"/>
              </w:rPr>
              <w:t>Serial</w:t>
            </w:r>
            <w:r>
              <w:rPr>
                <w:rFonts w:ascii="Arial"/>
                <w:b/>
                <w:color w:val="1A1A1A"/>
                <w:spacing w:val="-6"/>
                <w:sz w:val="18"/>
              </w:rPr>
              <w:t> </w:t>
            </w:r>
            <w:r>
              <w:rPr>
                <w:rFonts w:ascii="Arial"/>
                <w:b/>
                <w:color w:val="1A1A1A"/>
                <w:sz w:val="18"/>
              </w:rPr>
              <w:t>Number:</w:t>
            </w:r>
            <w:r>
              <w:rPr>
                <w:rFonts w:ascii="Arial"/>
                <w:b/>
                <w:color w:val="1A1A1A"/>
                <w:spacing w:val="-12"/>
                <w:sz w:val="18"/>
              </w:rPr>
              <w:t> </w:t>
            </w:r>
            <w:r>
              <w:rPr>
                <w:color w:val="1A1A1A"/>
                <w:spacing w:val="-2"/>
                <w:sz w:val="18"/>
              </w:rPr>
              <w:t>04213352</w:t>
            </w:r>
          </w:p>
          <w:p>
            <w:pPr>
              <w:pStyle w:val="TableParagraph"/>
              <w:spacing w:line="207" w:lineRule="exact" w:before="1"/>
              <w:ind w:left="119"/>
              <w:rPr>
                <w:sz w:val="18"/>
              </w:rPr>
            </w:pPr>
            <w:r>
              <w:rPr>
                <w:rFonts w:ascii="Arial"/>
                <w:b/>
                <w:color w:val="1A1A1A"/>
                <w:sz w:val="18"/>
              </w:rPr>
              <w:t>Sensor</w:t>
            </w:r>
            <w:r>
              <w:rPr>
                <w:rFonts w:ascii="Arial"/>
                <w:b/>
                <w:color w:val="1A1A1A"/>
                <w:spacing w:val="8"/>
                <w:sz w:val="18"/>
              </w:rPr>
              <w:t> </w:t>
            </w:r>
            <w:r>
              <w:rPr>
                <w:rFonts w:ascii="Arial"/>
                <w:b/>
                <w:color w:val="1A1A1A"/>
                <w:sz w:val="18"/>
              </w:rPr>
              <w:t>Type:</w:t>
            </w:r>
            <w:r>
              <w:rPr>
                <w:rFonts w:ascii="Arial"/>
                <w:b/>
                <w:color w:val="1A1A1A"/>
                <w:spacing w:val="11"/>
                <w:sz w:val="18"/>
              </w:rPr>
              <w:t> </w:t>
            </w:r>
            <w:r>
              <w:rPr>
                <w:color w:val="1A1A1A"/>
                <w:sz w:val="18"/>
              </w:rPr>
              <w:t>AG3000-800-Fl-BX-X-</w:t>
            </w:r>
            <w:r>
              <w:rPr>
                <w:color w:val="1A1A1A"/>
                <w:spacing w:val="-5"/>
                <w:sz w:val="18"/>
              </w:rPr>
              <w:t>01</w:t>
            </w:r>
          </w:p>
          <w:p>
            <w:pPr>
              <w:pStyle w:val="TableParagraph"/>
              <w:spacing w:line="207" w:lineRule="exact"/>
              <w:ind w:left="112"/>
              <w:rPr>
                <w:sz w:val="18"/>
              </w:rPr>
            </w:pPr>
            <w:r>
              <w:rPr>
                <w:rFonts w:ascii="Arial"/>
                <w:b/>
                <w:color w:val="1A1A1A"/>
                <w:sz w:val="18"/>
              </w:rPr>
              <w:t>Nominal</w:t>
            </w:r>
            <w:r>
              <w:rPr>
                <w:rFonts w:ascii="Arial"/>
                <w:b/>
                <w:color w:val="1A1A1A"/>
                <w:spacing w:val="-3"/>
                <w:sz w:val="18"/>
              </w:rPr>
              <w:t> </w:t>
            </w:r>
            <w:r>
              <w:rPr>
                <w:rFonts w:ascii="Arial"/>
                <w:b/>
                <w:color w:val="1A1A1A"/>
                <w:sz w:val="18"/>
              </w:rPr>
              <w:t>K-Factor:</w:t>
            </w:r>
            <w:r>
              <w:rPr>
                <w:rFonts w:ascii="Arial"/>
                <w:b/>
                <w:color w:val="1A1A1A"/>
                <w:spacing w:val="-3"/>
                <w:sz w:val="18"/>
              </w:rPr>
              <w:t> </w:t>
            </w:r>
            <w:r>
              <w:rPr>
                <w:color w:val="1A1A1A"/>
                <w:spacing w:val="-2"/>
                <w:sz w:val="18"/>
              </w:rPr>
              <w:t>11</w:t>
            </w:r>
            <w:r>
              <w:rPr>
                <w:color w:val="505050"/>
                <w:spacing w:val="-2"/>
                <w:sz w:val="18"/>
              </w:rPr>
              <w:t>.</w:t>
            </w:r>
            <w:r>
              <w:rPr>
                <w:color w:val="1A1A1A"/>
                <w:spacing w:val="-2"/>
                <w:sz w:val="18"/>
              </w:rPr>
              <w:t>67</w:t>
            </w:r>
          </w:p>
          <w:p>
            <w:pPr>
              <w:pStyle w:val="TableParagraph"/>
              <w:spacing w:line="197" w:lineRule="exact" w:before="1"/>
              <w:ind w:left="112"/>
              <w:rPr>
                <w:sz w:val="18"/>
              </w:rPr>
            </w:pPr>
            <w:r>
              <w:rPr>
                <w:rFonts w:ascii="Arial"/>
                <w:b/>
                <w:color w:val="1A1A1A"/>
                <w:sz w:val="18"/>
              </w:rPr>
              <w:t>Date:</w:t>
            </w:r>
            <w:r>
              <w:rPr>
                <w:rFonts w:ascii="Arial"/>
                <w:b/>
                <w:color w:val="1A1A1A"/>
                <w:spacing w:val="-12"/>
                <w:sz w:val="18"/>
              </w:rPr>
              <w:t> </w:t>
            </w:r>
            <w:r>
              <w:rPr>
                <w:color w:val="2E2E2E"/>
                <w:sz w:val="18"/>
              </w:rPr>
              <w:t>2021-05-20</w:t>
            </w:r>
            <w:r>
              <w:rPr>
                <w:color w:val="2E2E2E"/>
                <w:spacing w:val="12"/>
                <w:sz w:val="18"/>
              </w:rPr>
              <w:t> </w:t>
            </w:r>
            <w:r>
              <w:rPr>
                <w:color w:val="1A1A1A"/>
                <w:spacing w:val="-2"/>
                <w:sz w:val="18"/>
              </w:rPr>
              <w:t>12</w:t>
            </w:r>
            <w:r>
              <w:rPr>
                <w:color w:val="505050"/>
                <w:spacing w:val="-2"/>
                <w:sz w:val="18"/>
              </w:rPr>
              <w:t>:</w:t>
            </w:r>
            <w:r>
              <w:rPr>
                <w:color w:val="2E2E2E"/>
                <w:spacing w:val="-2"/>
                <w:sz w:val="18"/>
              </w:rPr>
              <w:t>38</w:t>
            </w:r>
          </w:p>
          <w:p>
            <w:pPr>
              <w:pStyle w:val="TableParagraph"/>
              <w:spacing w:line="196" w:lineRule="exact"/>
              <w:ind w:left="112"/>
              <w:rPr>
                <w:sz w:val="18"/>
              </w:rPr>
            </w:pPr>
            <w:r>
              <w:rPr>
                <w:rFonts w:ascii="Arial"/>
                <w:b/>
                <w:color w:val="1A1A1A"/>
                <w:sz w:val="18"/>
              </w:rPr>
              <w:t>Test</w:t>
            </w:r>
            <w:r>
              <w:rPr>
                <w:rFonts w:ascii="Arial"/>
                <w:b/>
                <w:color w:val="1A1A1A"/>
                <w:spacing w:val="1"/>
                <w:sz w:val="18"/>
              </w:rPr>
              <w:t> </w:t>
            </w:r>
            <w:r>
              <w:rPr>
                <w:rFonts w:ascii="Arial"/>
                <w:b/>
                <w:color w:val="1A1A1A"/>
                <w:sz w:val="18"/>
              </w:rPr>
              <w:t>Result:</w:t>
            </w:r>
            <w:r>
              <w:rPr>
                <w:rFonts w:ascii="Arial"/>
                <w:b/>
                <w:color w:val="1A1A1A"/>
                <w:spacing w:val="-1"/>
                <w:sz w:val="18"/>
              </w:rPr>
              <w:t> </w:t>
            </w:r>
            <w:r>
              <w:rPr>
                <w:color w:val="1A1A1A"/>
                <w:spacing w:val="-4"/>
                <w:sz w:val="18"/>
              </w:rPr>
              <w:t>PASS</w:t>
            </w:r>
          </w:p>
        </w:tc>
        <w:tc>
          <w:tcPr>
            <w:tcW w:w="1087" w:type="dxa"/>
            <w:tcBorders>
              <w:right w:val="nil"/>
            </w:tcBorders>
          </w:tcPr>
          <w:p>
            <w:pPr>
              <w:pStyle w:val="TableParagraph"/>
              <w:spacing w:before="6"/>
              <w:ind w:left="120"/>
              <w:rPr>
                <w:rFonts w:ascii="Arial"/>
                <w:b/>
                <w:sz w:val="18"/>
              </w:rPr>
            </w:pPr>
            <w:r>
              <w:rPr>
                <w:rFonts w:ascii="Arial"/>
                <w:b/>
                <w:sz w:val="18"/>
              </w:rPr>
              <mc:AlternateContent>
                <mc:Choice Requires="wps">
                  <w:drawing>
                    <wp:anchor distT="0" distB="0" distL="0" distR="0" allowOverlap="1" layoutInCell="1" locked="0" behindDoc="0" simplePos="0" relativeHeight="15796224">
                      <wp:simplePos x="0" y="0"/>
                      <wp:positionH relativeFrom="column">
                        <wp:posOffset>692784</wp:posOffset>
                      </wp:positionH>
                      <wp:positionV relativeFrom="paragraph">
                        <wp:posOffset>82345</wp:posOffset>
                      </wp:positionV>
                      <wp:extent cx="927735" cy="607695"/>
                      <wp:effectExtent l="0" t="0" r="0" b="0"/>
                      <wp:wrapNone/>
                      <wp:docPr id="195" name="Group 195"/>
                      <wp:cNvGraphicFramePr>
                        <a:graphicFrameLocks/>
                      </wp:cNvGraphicFramePr>
                      <a:graphic>
                        <a:graphicData uri="http://schemas.microsoft.com/office/word/2010/wordprocessingGroup">
                          <wpg:wgp>
                            <wpg:cNvPr id="195" name="Group 195"/>
                            <wpg:cNvGrpSpPr/>
                            <wpg:grpSpPr>
                              <a:xfrm>
                                <a:off x="0" y="0"/>
                                <a:ext cx="927735" cy="607695"/>
                                <a:chExt cx="927735" cy="607695"/>
                              </a:xfrm>
                            </wpg:grpSpPr>
                            <pic:pic>
                              <pic:nvPicPr>
                                <pic:cNvPr id="196" name="Image 196"/>
                                <pic:cNvPicPr/>
                              </pic:nvPicPr>
                              <pic:blipFill>
                                <a:blip r:embed="rId45" cstate="print"/>
                                <a:stretch>
                                  <a:fillRect/>
                                </a:stretch>
                              </pic:blipFill>
                              <pic:spPr>
                                <a:xfrm>
                                  <a:off x="0" y="0"/>
                                  <a:ext cx="927404" cy="607288"/>
                                </a:xfrm>
                                <a:prstGeom prst="rect">
                                  <a:avLst/>
                                </a:prstGeom>
                              </pic:spPr>
                            </pic:pic>
                          </wpg:wgp>
                        </a:graphicData>
                      </a:graphic>
                    </wp:anchor>
                  </w:drawing>
                </mc:Choice>
                <mc:Fallback>
                  <w:pict>
                    <v:group style="position:absolute;margin-left:54.549999pt;margin-top:6.483902pt;width:73.05pt;height:47.85pt;mso-position-horizontal-relative:column;mso-position-vertical-relative:paragraph;z-index:15796224" id="docshapegroup149" coordorigin="1091,130" coordsize="1461,957">
                      <v:shape style="position:absolute;left:1091;top:129;width:1461;height:957" type="#_x0000_t75" id="docshape150" stroked="false">
                        <v:imagedata r:id="rId45" o:title=""/>
                      </v:shape>
                      <w10:wrap type="none"/>
                    </v:group>
                  </w:pict>
                </mc:Fallback>
              </mc:AlternateContent>
            </w:r>
            <w:r>
              <w:rPr>
                <w:rFonts w:ascii="Arial"/>
                <w:b/>
                <w:color w:val="1A1A1A"/>
                <w:spacing w:val="-2"/>
                <w:sz w:val="18"/>
              </w:rPr>
              <w:t>Signature:</w:t>
            </w:r>
          </w:p>
        </w:tc>
        <w:tc>
          <w:tcPr>
            <w:tcW w:w="1898" w:type="dxa"/>
            <w:vMerge w:val="restart"/>
            <w:tcBorders>
              <w:left w:val="nil"/>
              <w:bottom w:val="nil"/>
              <w:right w:val="single" w:sz="8" w:space="0" w:color="000000"/>
            </w:tcBorders>
          </w:tcPr>
          <w:p>
            <w:pPr>
              <w:pStyle w:val="TableParagraph"/>
              <w:rPr>
                <w:sz w:val="16"/>
              </w:rPr>
            </w:pPr>
          </w:p>
        </w:tc>
      </w:tr>
      <w:tr>
        <w:trPr>
          <w:trHeight w:val="474" w:hRule="atLeast"/>
        </w:trPr>
        <w:tc>
          <w:tcPr>
            <w:tcW w:w="6709" w:type="dxa"/>
            <w:vMerge/>
            <w:tcBorders>
              <w:top w:val="nil"/>
            </w:tcBorders>
          </w:tcPr>
          <w:p>
            <w:pPr>
              <w:rPr>
                <w:sz w:val="2"/>
                <w:szCs w:val="2"/>
              </w:rPr>
            </w:pPr>
          </w:p>
        </w:tc>
        <w:tc>
          <w:tcPr>
            <w:tcW w:w="1087" w:type="dxa"/>
            <w:tcBorders>
              <w:right w:val="nil"/>
            </w:tcBorders>
          </w:tcPr>
          <w:p>
            <w:pPr>
              <w:pStyle w:val="TableParagraph"/>
              <w:spacing w:before="1"/>
              <w:ind w:left="117"/>
              <w:rPr>
                <w:rFonts w:ascii="Arial"/>
                <w:b/>
                <w:sz w:val="18"/>
              </w:rPr>
            </w:pPr>
            <w:r>
              <w:rPr>
                <w:rFonts w:ascii="Arial"/>
                <w:b/>
                <w:color w:val="1A1A1A"/>
                <w:spacing w:val="-2"/>
                <w:sz w:val="18"/>
              </w:rPr>
              <w:t>Date:</w:t>
            </w:r>
          </w:p>
        </w:tc>
        <w:tc>
          <w:tcPr>
            <w:tcW w:w="1898" w:type="dxa"/>
            <w:vMerge/>
            <w:tcBorders>
              <w:top w:val="nil"/>
              <w:left w:val="nil"/>
              <w:bottom w:val="nil"/>
              <w:right w:val="single" w:sz="8" w:space="0" w:color="000000"/>
            </w:tcBorders>
          </w:tcPr>
          <w:p>
            <w:pPr>
              <w:rPr>
                <w:sz w:val="2"/>
                <w:szCs w:val="2"/>
              </w:rPr>
            </w:pPr>
          </w:p>
        </w:tc>
      </w:tr>
    </w:tbl>
    <w:p>
      <w:pPr>
        <w:pStyle w:val="BodyText"/>
        <w:spacing w:before="21"/>
        <w:rPr>
          <w:rFonts w:ascii="Arial"/>
          <w:b/>
          <w:sz w:val="23"/>
        </w:rPr>
      </w:pPr>
    </w:p>
    <w:p>
      <w:pPr>
        <w:spacing w:before="1"/>
        <w:ind w:left="393" w:right="0" w:firstLine="0"/>
        <w:jc w:val="left"/>
        <w:rPr>
          <w:rFonts w:ascii="Arial"/>
          <w:b/>
          <w:sz w:val="23"/>
        </w:rPr>
      </w:pPr>
      <w:r>
        <w:rPr>
          <w:rFonts w:ascii="Arial"/>
          <w:b/>
          <w:color w:val="1A1A1A"/>
          <w:sz w:val="23"/>
        </w:rPr>
        <w:t>CALIBRATION</w:t>
      </w:r>
      <w:r>
        <w:rPr>
          <w:rFonts w:ascii="Arial"/>
          <w:b/>
          <w:color w:val="1A1A1A"/>
          <w:spacing w:val="10"/>
          <w:sz w:val="23"/>
        </w:rPr>
        <w:t> </w:t>
      </w:r>
      <w:r>
        <w:rPr>
          <w:rFonts w:ascii="Arial"/>
          <w:b/>
          <w:color w:val="1A1A1A"/>
          <w:spacing w:val="-2"/>
          <w:sz w:val="23"/>
        </w:rPr>
        <w:t>RESULTS</w:t>
      </w:r>
    </w:p>
    <w:tbl>
      <w:tblPr>
        <w:tblW w:w="0" w:type="auto"/>
        <w:jc w:val="left"/>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19"/>
        <w:gridCol w:w="1454"/>
        <w:gridCol w:w="1457"/>
        <w:gridCol w:w="1449"/>
        <w:gridCol w:w="1457"/>
        <w:gridCol w:w="1457"/>
        <w:gridCol w:w="1444"/>
        <w:gridCol w:w="1456"/>
      </w:tblGrid>
      <w:tr>
        <w:trPr>
          <w:trHeight w:val="734" w:hRule="atLeast"/>
        </w:trPr>
        <w:tc>
          <w:tcPr>
            <w:tcW w:w="819" w:type="dxa"/>
          </w:tcPr>
          <w:p>
            <w:pPr>
              <w:pStyle w:val="TableParagraph"/>
              <w:spacing w:before="125"/>
              <w:rPr>
                <w:rFonts w:ascii="Arial"/>
                <w:b/>
                <w:sz w:val="14"/>
              </w:rPr>
            </w:pPr>
          </w:p>
          <w:p>
            <w:pPr>
              <w:pStyle w:val="TableParagraph"/>
              <w:ind w:left="304"/>
              <w:rPr>
                <w:rFonts w:ascii="Arial"/>
                <w:b/>
                <w:sz w:val="14"/>
              </w:rPr>
            </w:pPr>
            <w:r>
              <w:rPr>
                <w:rFonts w:ascii="Arial"/>
                <w:b/>
                <w:color w:val="1A1A1A"/>
                <w:spacing w:val="-5"/>
                <w:w w:val="105"/>
                <w:sz w:val="14"/>
              </w:rPr>
              <w:t>No.</w:t>
            </w:r>
          </w:p>
        </w:tc>
        <w:tc>
          <w:tcPr>
            <w:tcW w:w="1454" w:type="dxa"/>
          </w:tcPr>
          <w:p>
            <w:pPr>
              <w:pStyle w:val="TableParagraph"/>
              <w:spacing w:before="125"/>
              <w:rPr>
                <w:rFonts w:ascii="Arial"/>
                <w:b/>
                <w:sz w:val="14"/>
              </w:rPr>
            </w:pPr>
          </w:p>
          <w:p>
            <w:pPr>
              <w:pStyle w:val="TableParagraph"/>
              <w:ind w:left="577"/>
              <w:rPr>
                <w:rFonts w:ascii="Arial"/>
                <w:b/>
                <w:sz w:val="14"/>
              </w:rPr>
            </w:pPr>
            <w:r>
              <w:rPr>
                <w:rFonts w:ascii="Arial"/>
                <w:b/>
                <w:color w:val="1A1A1A"/>
                <w:spacing w:val="-4"/>
                <w:w w:val="105"/>
                <w:sz w:val="14"/>
              </w:rPr>
              <w:t>Time</w:t>
            </w:r>
          </w:p>
        </w:tc>
        <w:tc>
          <w:tcPr>
            <w:tcW w:w="1457" w:type="dxa"/>
          </w:tcPr>
          <w:p>
            <w:pPr>
              <w:pStyle w:val="TableParagraph"/>
              <w:spacing w:before="130"/>
              <w:rPr>
                <w:rFonts w:ascii="Arial"/>
                <w:b/>
                <w:sz w:val="14"/>
              </w:rPr>
            </w:pPr>
          </w:p>
          <w:p>
            <w:pPr>
              <w:pStyle w:val="TableParagraph"/>
              <w:ind w:left="352"/>
              <w:rPr>
                <w:rFonts w:ascii="Arial"/>
                <w:b/>
                <w:sz w:val="14"/>
              </w:rPr>
            </w:pPr>
            <w:r>
              <w:rPr>
                <w:rFonts w:ascii="Arial"/>
                <w:b/>
                <w:color w:val="1A1A1A"/>
                <w:w w:val="105"/>
                <w:sz w:val="14"/>
              </w:rPr>
              <w:t>Avg.</w:t>
            </w:r>
            <w:r>
              <w:rPr>
                <w:rFonts w:ascii="Arial"/>
                <w:b/>
                <w:color w:val="1A1A1A"/>
                <w:spacing w:val="-2"/>
                <w:w w:val="105"/>
                <w:sz w:val="14"/>
              </w:rPr>
              <w:t> Temp.</w:t>
            </w:r>
          </w:p>
        </w:tc>
        <w:tc>
          <w:tcPr>
            <w:tcW w:w="1449" w:type="dxa"/>
          </w:tcPr>
          <w:p>
            <w:pPr>
              <w:pStyle w:val="TableParagraph"/>
              <w:spacing w:before="130"/>
              <w:rPr>
                <w:rFonts w:ascii="Arial"/>
                <w:b/>
                <w:sz w:val="14"/>
              </w:rPr>
            </w:pPr>
          </w:p>
          <w:p>
            <w:pPr>
              <w:pStyle w:val="TableParagraph"/>
              <w:ind w:left="218"/>
              <w:rPr>
                <w:rFonts w:ascii="Arial"/>
                <w:b/>
                <w:sz w:val="14"/>
              </w:rPr>
            </w:pPr>
            <w:r>
              <w:rPr>
                <w:rFonts w:ascii="Arial"/>
                <w:b/>
                <w:color w:val="1A1A1A"/>
                <w:sz w:val="14"/>
              </w:rPr>
              <w:t>Full</w:t>
            </w:r>
            <w:r>
              <w:rPr>
                <w:rFonts w:ascii="Arial"/>
                <w:b/>
                <w:color w:val="1A1A1A"/>
                <w:spacing w:val="7"/>
                <w:sz w:val="14"/>
              </w:rPr>
              <w:t> </w:t>
            </w:r>
            <w:r>
              <w:rPr>
                <w:rFonts w:ascii="Arial"/>
                <w:b/>
                <w:color w:val="1A1A1A"/>
                <w:sz w:val="14"/>
              </w:rPr>
              <w:t>Scale</w:t>
            </w:r>
            <w:r>
              <w:rPr>
                <w:rFonts w:ascii="Arial"/>
                <w:b/>
                <w:color w:val="1A1A1A"/>
                <w:spacing w:val="17"/>
                <w:sz w:val="14"/>
              </w:rPr>
              <w:t> </w:t>
            </w:r>
            <w:r>
              <w:rPr>
                <w:rFonts w:ascii="Arial"/>
                <w:b/>
                <w:color w:val="1A1A1A"/>
                <w:spacing w:val="-4"/>
                <w:sz w:val="14"/>
              </w:rPr>
              <w:t>Flow</w:t>
            </w:r>
          </w:p>
        </w:tc>
        <w:tc>
          <w:tcPr>
            <w:tcW w:w="1457" w:type="dxa"/>
            <w:tcBorders>
              <w:right w:val="single" w:sz="2" w:space="0" w:color="000000"/>
            </w:tcBorders>
          </w:tcPr>
          <w:p>
            <w:pPr>
              <w:pStyle w:val="TableParagraph"/>
              <w:spacing w:before="135"/>
              <w:rPr>
                <w:rFonts w:ascii="Arial"/>
                <w:b/>
                <w:sz w:val="14"/>
              </w:rPr>
            </w:pPr>
          </w:p>
          <w:p>
            <w:pPr>
              <w:pStyle w:val="TableParagraph"/>
              <w:ind w:right="69"/>
              <w:jc w:val="right"/>
              <w:rPr>
                <w:rFonts w:ascii="Arial"/>
                <w:b/>
                <w:sz w:val="14"/>
              </w:rPr>
            </w:pPr>
            <w:r>
              <w:rPr>
                <w:rFonts w:ascii="Arial"/>
                <w:b/>
                <w:color w:val="1A1A1A"/>
                <w:sz w:val="14"/>
              </w:rPr>
              <w:t>Actual</w:t>
            </w:r>
            <w:r>
              <w:rPr>
                <w:rFonts w:ascii="Arial"/>
                <w:b/>
                <w:color w:val="1A1A1A"/>
                <w:spacing w:val="17"/>
                <w:sz w:val="14"/>
              </w:rPr>
              <w:t> </w:t>
            </w:r>
            <w:r>
              <w:rPr>
                <w:rFonts w:ascii="Arial"/>
                <w:b/>
                <w:color w:val="1A1A1A"/>
                <w:sz w:val="14"/>
              </w:rPr>
              <w:t>Flow</w:t>
            </w:r>
            <w:r>
              <w:rPr>
                <w:rFonts w:ascii="Arial"/>
                <w:b/>
                <w:color w:val="1A1A1A"/>
                <w:spacing w:val="20"/>
                <w:sz w:val="14"/>
              </w:rPr>
              <w:t> </w:t>
            </w:r>
            <w:r>
              <w:rPr>
                <w:rFonts w:ascii="Arial"/>
                <w:b/>
                <w:color w:val="1A1A1A"/>
                <w:spacing w:val="-4"/>
                <w:sz w:val="14"/>
              </w:rPr>
              <w:t>Rate</w:t>
            </w:r>
          </w:p>
        </w:tc>
        <w:tc>
          <w:tcPr>
            <w:tcW w:w="1457" w:type="dxa"/>
            <w:tcBorders>
              <w:left w:val="single" w:sz="2" w:space="0" w:color="000000"/>
            </w:tcBorders>
          </w:tcPr>
          <w:p>
            <w:pPr>
              <w:pStyle w:val="TableParagraph"/>
              <w:spacing w:before="51"/>
              <w:rPr>
                <w:rFonts w:ascii="Arial"/>
                <w:b/>
                <w:sz w:val="14"/>
              </w:rPr>
            </w:pPr>
          </w:p>
          <w:p>
            <w:pPr>
              <w:pStyle w:val="TableParagraph"/>
              <w:spacing w:line="254" w:lineRule="auto"/>
              <w:ind w:left="538" w:right="262" w:hanging="226"/>
              <w:rPr>
                <w:rFonts w:ascii="Arial"/>
                <w:b/>
                <w:sz w:val="14"/>
              </w:rPr>
            </w:pPr>
            <w:r>
              <w:rPr>
                <w:rFonts w:ascii="Arial"/>
                <w:b/>
                <w:color w:val="1A1A1A"/>
                <w:sz w:val="14"/>
              </w:rPr>
              <w:t>Measured</w:t>
            </w:r>
            <w:r>
              <w:rPr>
                <w:rFonts w:ascii="Arial"/>
                <w:b/>
                <w:color w:val="1A1A1A"/>
                <w:spacing w:val="-10"/>
                <w:sz w:val="14"/>
              </w:rPr>
              <w:t> </w:t>
            </w:r>
            <w:r>
              <w:rPr>
                <w:rFonts w:ascii="Arial"/>
                <w:b/>
                <w:color w:val="1A1A1A"/>
                <w:sz w:val="14"/>
              </w:rPr>
              <w:t>K-</w:t>
            </w:r>
            <w:r>
              <w:rPr>
                <w:rFonts w:ascii="Arial"/>
                <w:b/>
                <w:color w:val="1A1A1A"/>
                <w:spacing w:val="-2"/>
                <w:sz w:val="14"/>
              </w:rPr>
              <w:t>Factor</w:t>
            </w:r>
          </w:p>
        </w:tc>
        <w:tc>
          <w:tcPr>
            <w:tcW w:w="1444" w:type="dxa"/>
          </w:tcPr>
          <w:p>
            <w:pPr>
              <w:pStyle w:val="TableParagraph"/>
              <w:spacing w:line="254" w:lineRule="auto" w:before="112"/>
              <w:ind w:left="116" w:right="36"/>
              <w:jc w:val="center"/>
              <w:rPr>
                <w:rFonts w:ascii="Arial"/>
                <w:b/>
                <w:sz w:val="14"/>
              </w:rPr>
            </w:pPr>
            <w:r>
              <w:rPr>
                <w:color w:val="1A1A1A"/>
                <w:sz w:val="15"/>
              </w:rPr>
              <w:t>% </w:t>
            </w:r>
            <w:r>
              <w:rPr>
                <w:rFonts w:ascii="Arial"/>
                <w:b/>
                <w:color w:val="1A1A1A"/>
                <w:sz w:val="14"/>
              </w:rPr>
              <w:t>Deviation</w:t>
            </w:r>
            <w:r>
              <w:rPr>
                <w:rFonts w:ascii="Arial"/>
                <w:b/>
                <w:color w:val="1A1A1A"/>
                <w:spacing w:val="-2"/>
                <w:sz w:val="14"/>
              </w:rPr>
              <w:t> </w:t>
            </w:r>
            <w:r>
              <w:rPr>
                <w:rFonts w:ascii="Arial"/>
                <w:b/>
                <w:color w:val="1A1A1A"/>
                <w:sz w:val="14"/>
              </w:rPr>
              <w:t>of</w:t>
            </w:r>
            <w:r>
              <w:rPr>
                <w:rFonts w:ascii="Arial"/>
                <w:b/>
                <w:color w:val="1A1A1A"/>
                <w:spacing w:val="-1"/>
                <w:sz w:val="14"/>
              </w:rPr>
              <w:t> </w:t>
            </w:r>
            <w:r>
              <w:rPr>
                <w:rFonts w:ascii="Arial"/>
                <w:b/>
                <w:color w:val="1A1A1A"/>
                <w:sz w:val="14"/>
              </w:rPr>
              <w:t>K-Factor from</w:t>
            </w:r>
            <w:r>
              <w:rPr>
                <w:rFonts w:ascii="Arial"/>
                <w:b/>
                <w:color w:val="1A1A1A"/>
                <w:spacing w:val="40"/>
                <w:sz w:val="14"/>
              </w:rPr>
              <w:t> </w:t>
            </w:r>
            <w:r>
              <w:rPr>
                <w:rFonts w:ascii="Arial"/>
                <w:b/>
                <w:color w:val="1A1A1A"/>
                <w:spacing w:val="-2"/>
                <w:sz w:val="14"/>
              </w:rPr>
              <w:t>Nominal</w:t>
            </w:r>
          </w:p>
        </w:tc>
        <w:tc>
          <w:tcPr>
            <w:tcW w:w="1456" w:type="dxa"/>
          </w:tcPr>
          <w:p>
            <w:pPr>
              <w:pStyle w:val="TableParagraph"/>
              <w:spacing w:before="48"/>
              <w:rPr>
                <w:rFonts w:ascii="Arial"/>
                <w:b/>
                <w:sz w:val="14"/>
              </w:rPr>
            </w:pPr>
          </w:p>
          <w:p>
            <w:pPr>
              <w:pStyle w:val="TableParagraph"/>
              <w:ind w:left="400"/>
              <w:rPr>
                <w:rFonts w:ascii="Arial"/>
                <w:b/>
                <w:sz w:val="14"/>
              </w:rPr>
            </w:pPr>
            <w:r>
              <w:rPr>
                <w:rFonts w:ascii="Arial"/>
                <w:b/>
                <w:color w:val="1A1A1A"/>
                <w:spacing w:val="-2"/>
                <w:sz w:val="14"/>
              </w:rPr>
              <w:t>Expanded</w:t>
            </w:r>
          </w:p>
          <w:p>
            <w:pPr>
              <w:pStyle w:val="TableParagraph"/>
              <w:spacing w:before="8"/>
              <w:ind w:left="316"/>
              <w:rPr>
                <w:rFonts w:ascii="Arial" w:hAnsi="Arial"/>
                <w:b/>
                <w:sz w:val="14"/>
              </w:rPr>
            </w:pPr>
            <w:r>
              <w:rPr>
                <w:rFonts w:ascii="Arial" w:hAnsi="Arial"/>
                <w:b/>
                <w:color w:val="1A1A1A"/>
                <w:spacing w:val="-2"/>
                <w:sz w:val="14"/>
              </w:rPr>
              <w:t>Uncertainty•</w:t>
            </w:r>
          </w:p>
        </w:tc>
      </w:tr>
      <w:tr>
        <w:trPr>
          <w:trHeight w:val="354" w:hRule="atLeast"/>
        </w:trPr>
        <w:tc>
          <w:tcPr>
            <w:tcW w:w="819" w:type="dxa"/>
            <w:tcBorders>
              <w:right w:val="single" w:sz="2" w:space="0" w:color="000000"/>
            </w:tcBorders>
          </w:tcPr>
          <w:p>
            <w:pPr>
              <w:pStyle w:val="TableParagraph"/>
              <w:rPr>
                <w:sz w:val="16"/>
              </w:rPr>
            </w:pPr>
          </w:p>
        </w:tc>
        <w:tc>
          <w:tcPr>
            <w:tcW w:w="1454" w:type="dxa"/>
            <w:tcBorders>
              <w:left w:val="single" w:sz="2" w:space="0" w:color="000000"/>
            </w:tcBorders>
          </w:tcPr>
          <w:p>
            <w:pPr>
              <w:pStyle w:val="TableParagraph"/>
              <w:spacing w:before="89"/>
              <w:ind w:left="599"/>
              <w:rPr>
                <w:rFonts w:ascii="Arial"/>
                <w:sz w:val="15"/>
              </w:rPr>
            </w:pPr>
            <w:r>
              <w:rPr>
                <w:rFonts w:ascii="Arial"/>
                <w:color w:val="1A1A1A"/>
                <w:spacing w:val="-2"/>
                <w:sz w:val="15"/>
              </w:rPr>
              <w:t>[sec]</w:t>
            </w:r>
          </w:p>
        </w:tc>
        <w:tc>
          <w:tcPr>
            <w:tcW w:w="1457" w:type="dxa"/>
            <w:tcBorders>
              <w:right w:val="single" w:sz="2" w:space="0" w:color="000000"/>
            </w:tcBorders>
          </w:tcPr>
          <w:p>
            <w:pPr>
              <w:pStyle w:val="TableParagraph"/>
              <w:spacing w:before="108"/>
              <w:ind w:left="70"/>
              <w:jc w:val="center"/>
              <w:rPr>
                <w:rFonts w:ascii="Arial"/>
                <w:sz w:val="15"/>
              </w:rPr>
            </w:pPr>
            <w:r>
              <w:rPr>
                <w:rFonts w:ascii="Arial"/>
                <w:color w:val="1A1A1A"/>
                <w:spacing w:val="-5"/>
                <w:sz w:val="15"/>
              </w:rPr>
              <w:t>[CJ</w:t>
            </w:r>
          </w:p>
        </w:tc>
        <w:tc>
          <w:tcPr>
            <w:tcW w:w="1449" w:type="dxa"/>
            <w:tcBorders>
              <w:left w:val="single" w:sz="2" w:space="0" w:color="000000"/>
              <w:right w:val="single" w:sz="2" w:space="0" w:color="000000"/>
            </w:tcBorders>
          </w:tcPr>
          <w:p>
            <w:pPr>
              <w:pStyle w:val="TableParagraph"/>
              <w:spacing w:before="97"/>
              <w:ind w:left="83"/>
              <w:jc w:val="center"/>
              <w:rPr>
                <w:sz w:val="15"/>
              </w:rPr>
            </w:pPr>
            <w:r>
              <w:rPr>
                <w:color w:val="1A1A1A"/>
                <w:spacing w:val="-5"/>
                <w:sz w:val="15"/>
              </w:rPr>
              <w:t>[%]</w:t>
            </w:r>
          </w:p>
        </w:tc>
        <w:tc>
          <w:tcPr>
            <w:tcW w:w="1457" w:type="dxa"/>
            <w:tcBorders>
              <w:left w:val="single" w:sz="2" w:space="0" w:color="000000"/>
              <w:right w:val="single" w:sz="2" w:space="0" w:color="000000"/>
            </w:tcBorders>
          </w:tcPr>
          <w:p>
            <w:pPr>
              <w:pStyle w:val="TableParagraph"/>
              <w:spacing w:before="99"/>
              <w:ind w:left="88" w:right="2"/>
              <w:jc w:val="center"/>
              <w:rPr>
                <w:rFonts w:ascii="Arial"/>
                <w:sz w:val="15"/>
              </w:rPr>
            </w:pPr>
            <w:r>
              <w:rPr>
                <w:rFonts w:ascii="Arial"/>
                <w:color w:val="1A1A1A"/>
                <w:spacing w:val="-2"/>
                <w:sz w:val="15"/>
              </w:rPr>
              <w:t>[gpm]</w:t>
            </w:r>
          </w:p>
        </w:tc>
        <w:tc>
          <w:tcPr>
            <w:tcW w:w="1457" w:type="dxa"/>
            <w:tcBorders>
              <w:left w:val="single" w:sz="2" w:space="0" w:color="000000"/>
              <w:right w:val="single" w:sz="2" w:space="0" w:color="000000"/>
            </w:tcBorders>
          </w:tcPr>
          <w:p>
            <w:pPr>
              <w:pStyle w:val="TableParagraph"/>
              <w:spacing w:before="104"/>
              <w:ind w:left="86" w:right="3"/>
              <w:jc w:val="center"/>
              <w:rPr>
                <w:rFonts w:ascii="Arial"/>
                <w:sz w:val="15"/>
              </w:rPr>
            </w:pPr>
            <w:r>
              <w:rPr>
                <w:rFonts w:ascii="Arial"/>
                <w:color w:val="1A1A1A"/>
                <w:spacing w:val="-2"/>
                <w:sz w:val="15"/>
              </w:rPr>
              <w:t>[ppg]</w:t>
            </w:r>
          </w:p>
        </w:tc>
        <w:tc>
          <w:tcPr>
            <w:tcW w:w="1444" w:type="dxa"/>
            <w:tcBorders>
              <w:left w:val="single" w:sz="2" w:space="0" w:color="000000"/>
            </w:tcBorders>
          </w:tcPr>
          <w:p>
            <w:pPr>
              <w:pStyle w:val="TableParagraph"/>
              <w:spacing w:before="97"/>
              <w:ind w:left="95"/>
              <w:jc w:val="center"/>
              <w:rPr>
                <w:sz w:val="15"/>
              </w:rPr>
            </w:pPr>
            <w:r>
              <w:rPr>
                <w:color w:val="1A1A1A"/>
                <w:spacing w:val="-5"/>
                <w:sz w:val="15"/>
              </w:rPr>
              <w:t>[%]</w:t>
            </w:r>
          </w:p>
        </w:tc>
        <w:tc>
          <w:tcPr>
            <w:tcW w:w="1456" w:type="dxa"/>
          </w:tcPr>
          <w:p>
            <w:pPr>
              <w:pStyle w:val="TableParagraph"/>
              <w:spacing w:before="102"/>
              <w:ind w:left="95"/>
              <w:jc w:val="center"/>
              <w:rPr>
                <w:sz w:val="15"/>
              </w:rPr>
            </w:pPr>
            <w:r>
              <w:rPr>
                <w:color w:val="2E2E2E"/>
                <w:spacing w:val="-5"/>
                <w:sz w:val="15"/>
              </w:rPr>
              <w:t>[%]</w:t>
            </w:r>
          </w:p>
        </w:tc>
      </w:tr>
      <w:tr>
        <w:trPr>
          <w:trHeight w:val="239" w:hRule="atLeast"/>
        </w:trPr>
        <w:tc>
          <w:tcPr>
            <w:tcW w:w="819" w:type="dxa"/>
          </w:tcPr>
          <w:p>
            <w:pPr>
              <w:pStyle w:val="TableParagraph"/>
              <w:spacing w:line="219" w:lineRule="exact"/>
              <w:ind w:right="77"/>
              <w:jc w:val="right"/>
              <w:rPr>
                <w:sz w:val="20"/>
              </w:rPr>
            </w:pPr>
            <w:r>
              <w:rPr>
                <w:color w:val="2E2E2E"/>
                <w:spacing w:val="-10"/>
                <w:sz w:val="20"/>
              </w:rPr>
              <w:t>I</w:t>
            </w:r>
          </w:p>
        </w:tc>
        <w:tc>
          <w:tcPr>
            <w:tcW w:w="1454" w:type="dxa"/>
          </w:tcPr>
          <w:p>
            <w:pPr>
              <w:pStyle w:val="TableParagraph"/>
              <w:spacing w:line="219" w:lineRule="exact"/>
              <w:ind w:right="65"/>
              <w:jc w:val="right"/>
              <w:rPr>
                <w:sz w:val="20"/>
              </w:rPr>
            </w:pPr>
            <w:r>
              <w:rPr>
                <w:color w:val="1A1A1A"/>
                <w:spacing w:val="-2"/>
                <w:sz w:val="20"/>
              </w:rPr>
              <w:t>30.00</w:t>
            </w:r>
          </w:p>
        </w:tc>
        <w:tc>
          <w:tcPr>
            <w:tcW w:w="1457" w:type="dxa"/>
            <w:tcBorders>
              <w:right w:val="single" w:sz="2" w:space="0" w:color="000000"/>
            </w:tcBorders>
          </w:tcPr>
          <w:p>
            <w:pPr>
              <w:pStyle w:val="TableParagraph"/>
              <w:spacing w:line="219" w:lineRule="exact"/>
              <w:ind w:right="60"/>
              <w:jc w:val="right"/>
              <w:rPr>
                <w:sz w:val="20"/>
              </w:rPr>
            </w:pPr>
            <w:r>
              <w:rPr>
                <w:color w:val="1A1A1A"/>
                <w:spacing w:val="-2"/>
                <w:sz w:val="20"/>
              </w:rPr>
              <w:t>22.58</w:t>
            </w:r>
          </w:p>
        </w:tc>
        <w:tc>
          <w:tcPr>
            <w:tcW w:w="1449" w:type="dxa"/>
            <w:tcBorders>
              <w:left w:val="single" w:sz="2" w:space="0" w:color="000000"/>
            </w:tcBorders>
          </w:tcPr>
          <w:p>
            <w:pPr>
              <w:pStyle w:val="TableParagraph"/>
              <w:spacing w:line="219" w:lineRule="exact"/>
              <w:ind w:right="55"/>
              <w:jc w:val="right"/>
              <w:rPr>
                <w:sz w:val="20"/>
              </w:rPr>
            </w:pPr>
            <w:r>
              <w:rPr>
                <w:color w:val="1A1A1A"/>
                <w:spacing w:val="-4"/>
                <w:sz w:val="20"/>
              </w:rPr>
              <w:t>40.2</w:t>
            </w:r>
          </w:p>
        </w:tc>
        <w:tc>
          <w:tcPr>
            <w:tcW w:w="1457" w:type="dxa"/>
          </w:tcPr>
          <w:p>
            <w:pPr>
              <w:pStyle w:val="TableParagraph"/>
              <w:spacing w:line="218" w:lineRule="exact"/>
              <w:ind w:right="62"/>
              <w:jc w:val="right"/>
              <w:rPr>
                <w:sz w:val="20"/>
              </w:rPr>
            </w:pPr>
            <w:r>
              <w:rPr>
                <w:color w:val="1A1A1A"/>
                <w:spacing w:val="-2"/>
                <w:sz w:val="20"/>
              </w:rPr>
              <w:t>2065.667</w:t>
            </w:r>
          </w:p>
        </w:tc>
        <w:tc>
          <w:tcPr>
            <w:tcW w:w="1457" w:type="dxa"/>
            <w:tcBorders>
              <w:right w:val="single" w:sz="2" w:space="0" w:color="000000"/>
            </w:tcBorders>
          </w:tcPr>
          <w:p>
            <w:pPr>
              <w:pStyle w:val="TableParagraph"/>
              <w:spacing w:line="219" w:lineRule="exact"/>
              <w:ind w:right="57"/>
              <w:jc w:val="right"/>
              <w:rPr>
                <w:sz w:val="20"/>
              </w:rPr>
            </w:pPr>
            <w:r>
              <w:rPr>
                <w:color w:val="1A1A1A"/>
                <w:spacing w:val="-2"/>
                <w:sz w:val="20"/>
              </w:rPr>
              <w:t>11.68</w:t>
            </w:r>
          </w:p>
        </w:tc>
        <w:tc>
          <w:tcPr>
            <w:tcW w:w="1444" w:type="dxa"/>
            <w:tcBorders>
              <w:left w:val="single" w:sz="2" w:space="0" w:color="000000"/>
            </w:tcBorders>
          </w:tcPr>
          <w:p>
            <w:pPr>
              <w:pStyle w:val="TableParagraph"/>
              <w:spacing w:line="218" w:lineRule="exact"/>
              <w:ind w:right="46"/>
              <w:jc w:val="right"/>
              <w:rPr>
                <w:sz w:val="20"/>
              </w:rPr>
            </w:pPr>
            <w:r>
              <w:rPr>
                <w:color w:val="1A1A1A"/>
                <w:spacing w:val="-4"/>
                <w:sz w:val="20"/>
              </w:rPr>
              <w:t>0.04</w:t>
            </w:r>
          </w:p>
        </w:tc>
        <w:tc>
          <w:tcPr>
            <w:tcW w:w="1456" w:type="dxa"/>
          </w:tcPr>
          <w:p>
            <w:pPr>
              <w:pStyle w:val="TableParagraph"/>
              <w:spacing w:line="218" w:lineRule="exact"/>
              <w:ind w:right="52"/>
              <w:jc w:val="right"/>
              <w:rPr>
                <w:sz w:val="20"/>
              </w:rPr>
            </w:pPr>
            <w:r>
              <w:rPr>
                <w:color w:val="1A1A1A"/>
                <w:spacing w:val="-4"/>
                <w:sz w:val="20"/>
              </w:rPr>
              <w:t>0.30</w:t>
            </w:r>
          </w:p>
        </w:tc>
      </w:tr>
      <w:tr>
        <w:trPr>
          <w:trHeight w:val="229" w:hRule="atLeast"/>
        </w:trPr>
        <w:tc>
          <w:tcPr>
            <w:tcW w:w="819" w:type="dxa"/>
          </w:tcPr>
          <w:p>
            <w:pPr>
              <w:pStyle w:val="TableParagraph"/>
              <w:spacing w:line="210" w:lineRule="exact"/>
              <w:ind w:right="49"/>
              <w:jc w:val="right"/>
              <w:rPr>
                <w:sz w:val="20"/>
              </w:rPr>
            </w:pPr>
            <w:r>
              <w:rPr>
                <w:color w:val="2E2E2E"/>
                <w:spacing w:val="-10"/>
                <w:w w:val="110"/>
                <w:sz w:val="20"/>
              </w:rPr>
              <w:t>2</w:t>
            </w:r>
          </w:p>
        </w:tc>
        <w:tc>
          <w:tcPr>
            <w:tcW w:w="1454" w:type="dxa"/>
          </w:tcPr>
          <w:p>
            <w:pPr>
              <w:pStyle w:val="TableParagraph"/>
              <w:spacing w:line="210" w:lineRule="exact"/>
              <w:ind w:right="65"/>
              <w:jc w:val="right"/>
              <w:rPr>
                <w:sz w:val="20"/>
              </w:rPr>
            </w:pPr>
            <w:r>
              <w:rPr>
                <w:color w:val="2E2E2E"/>
                <w:spacing w:val="-2"/>
                <w:sz w:val="20"/>
              </w:rPr>
              <w:t>30.00</w:t>
            </w:r>
          </w:p>
        </w:tc>
        <w:tc>
          <w:tcPr>
            <w:tcW w:w="1457" w:type="dxa"/>
            <w:tcBorders>
              <w:right w:val="single" w:sz="2" w:space="0" w:color="000000"/>
            </w:tcBorders>
          </w:tcPr>
          <w:p>
            <w:pPr>
              <w:pStyle w:val="TableParagraph"/>
              <w:spacing w:line="210" w:lineRule="exact"/>
              <w:ind w:right="56"/>
              <w:jc w:val="right"/>
              <w:rPr>
                <w:sz w:val="20"/>
              </w:rPr>
            </w:pPr>
            <w:r>
              <w:rPr>
                <w:color w:val="2E2E2E"/>
                <w:spacing w:val="-2"/>
                <w:sz w:val="20"/>
              </w:rPr>
              <w:t>22.58</w:t>
            </w:r>
          </w:p>
        </w:tc>
        <w:tc>
          <w:tcPr>
            <w:tcW w:w="1449" w:type="dxa"/>
            <w:tcBorders>
              <w:left w:val="single" w:sz="2" w:space="0" w:color="000000"/>
            </w:tcBorders>
          </w:tcPr>
          <w:p>
            <w:pPr>
              <w:pStyle w:val="TableParagraph"/>
              <w:spacing w:line="210" w:lineRule="exact"/>
              <w:ind w:right="50"/>
              <w:jc w:val="right"/>
              <w:rPr>
                <w:sz w:val="20"/>
              </w:rPr>
            </w:pPr>
            <w:r>
              <w:rPr>
                <w:color w:val="1A1A1A"/>
                <w:spacing w:val="-4"/>
                <w:sz w:val="20"/>
              </w:rPr>
              <w:t>40</w:t>
            </w:r>
            <w:r>
              <w:rPr>
                <w:color w:val="505050"/>
                <w:spacing w:val="-4"/>
                <w:sz w:val="20"/>
              </w:rPr>
              <w:t>.</w:t>
            </w:r>
            <w:r>
              <w:rPr>
                <w:color w:val="1A1A1A"/>
                <w:spacing w:val="-4"/>
                <w:sz w:val="20"/>
              </w:rPr>
              <w:t>2</w:t>
            </w:r>
          </w:p>
        </w:tc>
        <w:tc>
          <w:tcPr>
            <w:tcW w:w="1457" w:type="dxa"/>
            <w:tcBorders>
              <w:right w:val="single" w:sz="2" w:space="0" w:color="000000"/>
            </w:tcBorders>
          </w:tcPr>
          <w:p>
            <w:pPr>
              <w:pStyle w:val="TableParagraph"/>
              <w:spacing w:line="210" w:lineRule="exact"/>
              <w:ind w:right="64"/>
              <w:jc w:val="right"/>
              <w:rPr>
                <w:sz w:val="20"/>
              </w:rPr>
            </w:pPr>
            <w:r>
              <w:rPr>
                <w:color w:val="2E2E2E"/>
                <w:spacing w:val="-2"/>
                <w:sz w:val="20"/>
              </w:rPr>
              <w:t>2066.301</w:t>
            </w:r>
          </w:p>
        </w:tc>
        <w:tc>
          <w:tcPr>
            <w:tcW w:w="1457" w:type="dxa"/>
            <w:tcBorders>
              <w:left w:val="single" w:sz="2" w:space="0" w:color="000000"/>
            </w:tcBorders>
          </w:tcPr>
          <w:p>
            <w:pPr>
              <w:pStyle w:val="TableParagraph"/>
              <w:spacing w:line="210" w:lineRule="exact"/>
              <w:ind w:right="62"/>
              <w:jc w:val="right"/>
              <w:rPr>
                <w:sz w:val="20"/>
              </w:rPr>
            </w:pPr>
            <w:r>
              <w:rPr>
                <w:color w:val="2E2E2E"/>
                <w:spacing w:val="-2"/>
                <w:sz w:val="20"/>
              </w:rPr>
              <w:t>11.67</w:t>
            </w:r>
          </w:p>
        </w:tc>
        <w:tc>
          <w:tcPr>
            <w:tcW w:w="1444" w:type="dxa"/>
          </w:tcPr>
          <w:p>
            <w:pPr>
              <w:pStyle w:val="TableParagraph"/>
              <w:spacing w:line="210" w:lineRule="exact"/>
              <w:ind w:right="44"/>
              <w:jc w:val="right"/>
              <w:rPr>
                <w:sz w:val="20"/>
              </w:rPr>
            </w:pPr>
            <w:r>
              <w:rPr>
                <w:color w:val="1A1A1A"/>
                <w:spacing w:val="-4"/>
                <w:sz w:val="20"/>
              </w:rPr>
              <w:t>0.00</w:t>
            </w:r>
          </w:p>
        </w:tc>
        <w:tc>
          <w:tcPr>
            <w:tcW w:w="1456" w:type="dxa"/>
          </w:tcPr>
          <w:p>
            <w:pPr>
              <w:pStyle w:val="TableParagraph"/>
              <w:spacing w:line="210" w:lineRule="exact"/>
              <w:ind w:right="47"/>
              <w:jc w:val="right"/>
              <w:rPr>
                <w:sz w:val="20"/>
              </w:rPr>
            </w:pPr>
            <w:r>
              <w:rPr>
                <w:color w:val="1A1A1A"/>
                <w:spacing w:val="-4"/>
                <w:sz w:val="20"/>
              </w:rPr>
              <w:t>0.30</w:t>
            </w:r>
          </w:p>
        </w:tc>
      </w:tr>
      <w:tr>
        <w:trPr>
          <w:trHeight w:val="229" w:hRule="atLeast"/>
        </w:trPr>
        <w:tc>
          <w:tcPr>
            <w:tcW w:w="819" w:type="dxa"/>
          </w:tcPr>
          <w:p>
            <w:pPr>
              <w:pStyle w:val="TableParagraph"/>
              <w:spacing w:line="210" w:lineRule="exact"/>
              <w:ind w:right="59"/>
              <w:jc w:val="right"/>
              <w:rPr>
                <w:sz w:val="20"/>
              </w:rPr>
            </w:pPr>
            <w:r>
              <w:rPr>
                <w:color w:val="2E2E2E"/>
                <w:spacing w:val="-10"/>
                <w:sz w:val="20"/>
              </w:rPr>
              <w:t>3</w:t>
            </w:r>
          </w:p>
        </w:tc>
        <w:tc>
          <w:tcPr>
            <w:tcW w:w="1454" w:type="dxa"/>
          </w:tcPr>
          <w:p>
            <w:pPr>
              <w:pStyle w:val="TableParagraph"/>
              <w:spacing w:line="210" w:lineRule="exact"/>
              <w:ind w:right="56"/>
              <w:jc w:val="right"/>
              <w:rPr>
                <w:sz w:val="20"/>
              </w:rPr>
            </w:pPr>
            <w:r>
              <w:rPr>
                <w:color w:val="1A1A1A"/>
                <w:spacing w:val="-2"/>
                <w:sz w:val="20"/>
              </w:rPr>
              <w:t>30.00</w:t>
            </w:r>
          </w:p>
        </w:tc>
        <w:tc>
          <w:tcPr>
            <w:tcW w:w="1457" w:type="dxa"/>
            <w:tcBorders>
              <w:right w:val="single" w:sz="2" w:space="0" w:color="000000"/>
            </w:tcBorders>
          </w:tcPr>
          <w:p>
            <w:pPr>
              <w:pStyle w:val="TableParagraph"/>
              <w:spacing w:line="210" w:lineRule="exact"/>
              <w:ind w:right="56"/>
              <w:jc w:val="right"/>
              <w:rPr>
                <w:sz w:val="20"/>
              </w:rPr>
            </w:pPr>
            <w:r>
              <w:rPr>
                <w:color w:val="1A1A1A"/>
                <w:spacing w:val="-2"/>
                <w:sz w:val="20"/>
              </w:rPr>
              <w:t>22.58</w:t>
            </w:r>
          </w:p>
        </w:tc>
        <w:tc>
          <w:tcPr>
            <w:tcW w:w="1449" w:type="dxa"/>
            <w:tcBorders>
              <w:left w:val="single" w:sz="2" w:space="0" w:color="000000"/>
            </w:tcBorders>
          </w:tcPr>
          <w:p>
            <w:pPr>
              <w:pStyle w:val="TableParagraph"/>
              <w:spacing w:line="210" w:lineRule="exact"/>
              <w:ind w:right="48"/>
              <w:jc w:val="right"/>
              <w:rPr>
                <w:sz w:val="20"/>
              </w:rPr>
            </w:pPr>
            <w:r>
              <w:rPr>
                <w:color w:val="2E2E2E"/>
                <w:spacing w:val="-4"/>
                <w:sz w:val="20"/>
              </w:rPr>
              <w:t>40.2</w:t>
            </w:r>
          </w:p>
        </w:tc>
        <w:tc>
          <w:tcPr>
            <w:tcW w:w="1457" w:type="dxa"/>
            <w:tcBorders>
              <w:right w:val="single" w:sz="2" w:space="0" w:color="000000"/>
            </w:tcBorders>
          </w:tcPr>
          <w:p>
            <w:pPr>
              <w:pStyle w:val="TableParagraph"/>
              <w:spacing w:line="210" w:lineRule="exact"/>
              <w:ind w:right="64"/>
              <w:jc w:val="right"/>
              <w:rPr>
                <w:sz w:val="20"/>
              </w:rPr>
            </w:pPr>
            <w:r>
              <w:rPr>
                <w:color w:val="1A1A1A"/>
                <w:spacing w:val="-2"/>
                <w:sz w:val="20"/>
              </w:rPr>
              <w:t>2067.654</w:t>
            </w:r>
          </w:p>
        </w:tc>
        <w:tc>
          <w:tcPr>
            <w:tcW w:w="1457" w:type="dxa"/>
            <w:tcBorders>
              <w:left w:val="single" w:sz="2" w:space="0" w:color="000000"/>
            </w:tcBorders>
          </w:tcPr>
          <w:p>
            <w:pPr>
              <w:pStyle w:val="TableParagraph"/>
              <w:spacing w:line="210" w:lineRule="exact"/>
              <w:ind w:right="52"/>
              <w:jc w:val="right"/>
              <w:rPr>
                <w:sz w:val="20"/>
              </w:rPr>
            </w:pPr>
            <w:r>
              <w:rPr>
                <w:color w:val="1A1A1A"/>
                <w:spacing w:val="-2"/>
                <w:sz w:val="20"/>
              </w:rPr>
              <w:t>11.64</w:t>
            </w:r>
          </w:p>
        </w:tc>
        <w:tc>
          <w:tcPr>
            <w:tcW w:w="1444" w:type="dxa"/>
          </w:tcPr>
          <w:p>
            <w:pPr>
              <w:pStyle w:val="TableParagraph"/>
              <w:spacing w:line="210" w:lineRule="exact"/>
              <w:ind w:right="46"/>
              <w:jc w:val="right"/>
              <w:rPr>
                <w:sz w:val="20"/>
              </w:rPr>
            </w:pPr>
            <w:r>
              <w:rPr>
                <w:color w:val="1A1A1A"/>
                <w:spacing w:val="-2"/>
                <w:sz w:val="20"/>
              </w:rPr>
              <w:t>-</w:t>
            </w:r>
            <w:r>
              <w:rPr>
                <w:color w:val="1A1A1A"/>
                <w:spacing w:val="-4"/>
                <w:sz w:val="20"/>
              </w:rPr>
              <w:t>0.25</w:t>
            </w:r>
          </w:p>
        </w:tc>
        <w:tc>
          <w:tcPr>
            <w:tcW w:w="1456" w:type="dxa"/>
          </w:tcPr>
          <w:p>
            <w:pPr>
              <w:pStyle w:val="TableParagraph"/>
              <w:spacing w:line="210" w:lineRule="exact"/>
              <w:ind w:right="47"/>
              <w:jc w:val="right"/>
              <w:rPr>
                <w:sz w:val="20"/>
              </w:rPr>
            </w:pPr>
            <w:r>
              <w:rPr>
                <w:color w:val="1A1A1A"/>
                <w:spacing w:val="-4"/>
                <w:sz w:val="20"/>
              </w:rPr>
              <w:t>0.30</w:t>
            </w:r>
          </w:p>
        </w:tc>
      </w:tr>
      <w:tr>
        <w:trPr>
          <w:trHeight w:val="229" w:hRule="atLeast"/>
        </w:trPr>
        <w:tc>
          <w:tcPr>
            <w:tcW w:w="819" w:type="dxa"/>
          </w:tcPr>
          <w:p>
            <w:pPr>
              <w:pStyle w:val="TableParagraph"/>
              <w:spacing w:line="210" w:lineRule="exact"/>
              <w:ind w:right="58"/>
              <w:jc w:val="right"/>
              <w:rPr>
                <w:sz w:val="20"/>
              </w:rPr>
            </w:pPr>
            <w:r>
              <w:rPr>
                <w:color w:val="2E2E2E"/>
                <w:spacing w:val="-10"/>
                <w:sz w:val="20"/>
              </w:rPr>
              <w:t>4</w:t>
            </w:r>
          </w:p>
        </w:tc>
        <w:tc>
          <w:tcPr>
            <w:tcW w:w="1454" w:type="dxa"/>
          </w:tcPr>
          <w:p>
            <w:pPr>
              <w:pStyle w:val="TableParagraph"/>
              <w:spacing w:line="210" w:lineRule="exact"/>
              <w:ind w:right="61"/>
              <w:jc w:val="right"/>
              <w:rPr>
                <w:sz w:val="20"/>
              </w:rPr>
            </w:pPr>
            <w:r>
              <w:rPr>
                <w:color w:val="1A1A1A"/>
                <w:spacing w:val="-2"/>
                <w:sz w:val="20"/>
              </w:rPr>
              <w:t>51.86</w:t>
            </w:r>
          </w:p>
        </w:tc>
        <w:tc>
          <w:tcPr>
            <w:tcW w:w="1457" w:type="dxa"/>
          </w:tcPr>
          <w:p>
            <w:pPr>
              <w:pStyle w:val="TableParagraph"/>
              <w:spacing w:line="210" w:lineRule="exact"/>
              <w:ind w:right="51"/>
              <w:jc w:val="right"/>
              <w:rPr>
                <w:sz w:val="20"/>
              </w:rPr>
            </w:pPr>
            <w:r>
              <w:rPr>
                <w:color w:val="1A1A1A"/>
                <w:spacing w:val="-2"/>
                <w:sz w:val="20"/>
              </w:rPr>
              <w:t>22.56</w:t>
            </w:r>
          </w:p>
        </w:tc>
        <w:tc>
          <w:tcPr>
            <w:tcW w:w="1449" w:type="dxa"/>
            <w:tcBorders>
              <w:bottom w:val="single" w:sz="2" w:space="0" w:color="000000"/>
            </w:tcBorders>
          </w:tcPr>
          <w:p>
            <w:pPr>
              <w:pStyle w:val="TableParagraph"/>
              <w:spacing w:line="210" w:lineRule="exact"/>
              <w:ind w:right="45"/>
              <w:jc w:val="right"/>
              <w:rPr>
                <w:sz w:val="20"/>
              </w:rPr>
            </w:pPr>
            <w:r>
              <w:rPr>
                <w:color w:val="1A1A1A"/>
                <w:spacing w:val="-5"/>
                <w:sz w:val="20"/>
              </w:rPr>
              <w:t>1.9</w:t>
            </w:r>
          </w:p>
        </w:tc>
        <w:tc>
          <w:tcPr>
            <w:tcW w:w="1457" w:type="dxa"/>
            <w:tcBorders>
              <w:right w:val="single" w:sz="2" w:space="0" w:color="000000"/>
            </w:tcBorders>
          </w:tcPr>
          <w:p>
            <w:pPr>
              <w:pStyle w:val="TableParagraph"/>
              <w:spacing w:line="210" w:lineRule="exact"/>
              <w:ind w:right="52"/>
              <w:jc w:val="right"/>
              <w:rPr>
                <w:sz w:val="20"/>
              </w:rPr>
            </w:pPr>
            <w:r>
              <w:rPr>
                <w:color w:val="2E2E2E"/>
                <w:spacing w:val="-2"/>
                <w:sz w:val="20"/>
              </w:rPr>
              <w:t>99.336</w:t>
            </w:r>
          </w:p>
        </w:tc>
        <w:tc>
          <w:tcPr>
            <w:tcW w:w="1457" w:type="dxa"/>
            <w:tcBorders>
              <w:left w:val="single" w:sz="2" w:space="0" w:color="000000"/>
            </w:tcBorders>
          </w:tcPr>
          <w:p>
            <w:pPr>
              <w:pStyle w:val="TableParagraph"/>
              <w:spacing w:line="210" w:lineRule="exact"/>
              <w:ind w:right="52"/>
              <w:jc w:val="right"/>
              <w:rPr>
                <w:sz w:val="20"/>
              </w:rPr>
            </w:pPr>
            <w:r>
              <w:rPr>
                <w:color w:val="1A1A1A"/>
                <w:spacing w:val="-2"/>
                <w:sz w:val="20"/>
              </w:rPr>
              <w:t>11.69</w:t>
            </w:r>
          </w:p>
        </w:tc>
        <w:tc>
          <w:tcPr>
            <w:tcW w:w="1444" w:type="dxa"/>
          </w:tcPr>
          <w:p>
            <w:pPr>
              <w:pStyle w:val="TableParagraph"/>
              <w:spacing w:line="210" w:lineRule="exact"/>
              <w:ind w:right="41"/>
              <w:jc w:val="right"/>
              <w:rPr>
                <w:sz w:val="20"/>
              </w:rPr>
            </w:pPr>
            <w:r>
              <w:rPr>
                <w:color w:val="1A1A1A"/>
                <w:spacing w:val="-4"/>
                <w:sz w:val="20"/>
              </w:rPr>
              <w:t>0.11</w:t>
            </w:r>
          </w:p>
        </w:tc>
        <w:tc>
          <w:tcPr>
            <w:tcW w:w="1456" w:type="dxa"/>
          </w:tcPr>
          <w:p>
            <w:pPr>
              <w:pStyle w:val="TableParagraph"/>
              <w:spacing w:line="210" w:lineRule="exact"/>
              <w:ind w:right="47"/>
              <w:jc w:val="right"/>
              <w:rPr>
                <w:sz w:val="20"/>
              </w:rPr>
            </w:pPr>
            <w:r>
              <w:rPr>
                <w:color w:val="1A1A1A"/>
                <w:spacing w:val="-4"/>
                <w:sz w:val="20"/>
              </w:rPr>
              <w:t>0.30</w:t>
            </w:r>
          </w:p>
        </w:tc>
      </w:tr>
      <w:tr>
        <w:trPr>
          <w:trHeight w:val="234" w:hRule="atLeast"/>
        </w:trPr>
        <w:tc>
          <w:tcPr>
            <w:tcW w:w="819" w:type="dxa"/>
          </w:tcPr>
          <w:p>
            <w:pPr>
              <w:pStyle w:val="TableParagraph"/>
              <w:spacing w:line="215" w:lineRule="exact"/>
              <w:ind w:right="66"/>
              <w:jc w:val="right"/>
              <w:rPr>
                <w:sz w:val="20"/>
              </w:rPr>
            </w:pPr>
            <w:r>
              <w:rPr>
                <w:color w:val="1A1A1A"/>
                <w:spacing w:val="-10"/>
                <w:sz w:val="20"/>
              </w:rPr>
              <w:t>5</w:t>
            </w:r>
          </w:p>
        </w:tc>
        <w:tc>
          <w:tcPr>
            <w:tcW w:w="1454" w:type="dxa"/>
          </w:tcPr>
          <w:p>
            <w:pPr>
              <w:pStyle w:val="TableParagraph"/>
              <w:spacing w:line="215" w:lineRule="exact"/>
              <w:ind w:right="65"/>
              <w:jc w:val="right"/>
              <w:rPr>
                <w:sz w:val="20"/>
              </w:rPr>
            </w:pPr>
            <w:r>
              <w:rPr>
                <w:color w:val="1A1A1A"/>
                <w:spacing w:val="-2"/>
                <w:sz w:val="20"/>
              </w:rPr>
              <w:t>51.85</w:t>
            </w:r>
          </w:p>
        </w:tc>
        <w:tc>
          <w:tcPr>
            <w:tcW w:w="1457" w:type="dxa"/>
          </w:tcPr>
          <w:p>
            <w:pPr>
              <w:pStyle w:val="TableParagraph"/>
              <w:spacing w:line="215" w:lineRule="exact"/>
              <w:ind w:right="51"/>
              <w:jc w:val="right"/>
              <w:rPr>
                <w:sz w:val="20"/>
              </w:rPr>
            </w:pPr>
            <w:r>
              <w:rPr>
                <w:color w:val="1A1A1A"/>
                <w:spacing w:val="-2"/>
                <w:sz w:val="20"/>
              </w:rPr>
              <w:t>22.56</w:t>
            </w:r>
          </w:p>
        </w:tc>
        <w:tc>
          <w:tcPr>
            <w:tcW w:w="1449" w:type="dxa"/>
            <w:tcBorders>
              <w:top w:val="single" w:sz="2" w:space="0" w:color="000000"/>
            </w:tcBorders>
          </w:tcPr>
          <w:p>
            <w:pPr>
              <w:pStyle w:val="TableParagraph"/>
              <w:spacing w:line="215" w:lineRule="exact"/>
              <w:ind w:right="50"/>
              <w:jc w:val="right"/>
              <w:rPr>
                <w:sz w:val="20"/>
              </w:rPr>
            </w:pPr>
            <w:r>
              <w:rPr>
                <w:color w:val="2E2E2E"/>
                <w:spacing w:val="-5"/>
                <w:sz w:val="20"/>
              </w:rPr>
              <w:t>1.9</w:t>
            </w:r>
          </w:p>
        </w:tc>
        <w:tc>
          <w:tcPr>
            <w:tcW w:w="1457" w:type="dxa"/>
            <w:tcBorders>
              <w:right w:val="single" w:sz="2" w:space="0" w:color="000000"/>
            </w:tcBorders>
          </w:tcPr>
          <w:p>
            <w:pPr>
              <w:pStyle w:val="TableParagraph"/>
              <w:spacing w:line="215" w:lineRule="exact"/>
              <w:ind w:right="60"/>
              <w:jc w:val="right"/>
              <w:rPr>
                <w:sz w:val="20"/>
              </w:rPr>
            </w:pPr>
            <w:r>
              <w:rPr>
                <w:color w:val="1A1A1A"/>
                <w:spacing w:val="-2"/>
                <w:sz w:val="20"/>
              </w:rPr>
              <w:t>99.057</w:t>
            </w:r>
          </w:p>
        </w:tc>
        <w:tc>
          <w:tcPr>
            <w:tcW w:w="1457" w:type="dxa"/>
            <w:tcBorders>
              <w:left w:val="single" w:sz="2" w:space="0" w:color="000000"/>
            </w:tcBorders>
          </w:tcPr>
          <w:p>
            <w:pPr>
              <w:pStyle w:val="TableParagraph"/>
              <w:spacing w:line="215" w:lineRule="exact"/>
              <w:ind w:right="57"/>
              <w:jc w:val="right"/>
              <w:rPr>
                <w:sz w:val="20"/>
              </w:rPr>
            </w:pPr>
            <w:r>
              <w:rPr>
                <w:color w:val="1A1A1A"/>
                <w:spacing w:val="-2"/>
                <w:sz w:val="20"/>
              </w:rPr>
              <w:t>11.67</w:t>
            </w:r>
          </w:p>
        </w:tc>
        <w:tc>
          <w:tcPr>
            <w:tcW w:w="1444" w:type="dxa"/>
          </w:tcPr>
          <w:p>
            <w:pPr>
              <w:pStyle w:val="TableParagraph"/>
              <w:spacing w:line="215" w:lineRule="exact"/>
              <w:ind w:right="41"/>
              <w:jc w:val="right"/>
              <w:rPr>
                <w:sz w:val="20"/>
              </w:rPr>
            </w:pPr>
            <w:r>
              <w:rPr>
                <w:color w:val="1A1A1A"/>
                <w:spacing w:val="-4"/>
                <w:sz w:val="20"/>
              </w:rPr>
              <w:t>0.00</w:t>
            </w:r>
          </w:p>
        </w:tc>
        <w:tc>
          <w:tcPr>
            <w:tcW w:w="1456" w:type="dxa"/>
          </w:tcPr>
          <w:p>
            <w:pPr>
              <w:pStyle w:val="TableParagraph"/>
              <w:spacing w:line="215" w:lineRule="exact"/>
              <w:ind w:right="47"/>
              <w:jc w:val="right"/>
              <w:rPr>
                <w:sz w:val="20"/>
              </w:rPr>
            </w:pPr>
            <w:r>
              <w:rPr>
                <w:color w:val="2E2E2E"/>
                <w:spacing w:val="-4"/>
                <w:sz w:val="20"/>
              </w:rPr>
              <w:t>0.30</w:t>
            </w:r>
          </w:p>
        </w:tc>
      </w:tr>
      <w:tr>
        <w:trPr>
          <w:trHeight w:val="234" w:hRule="atLeast"/>
        </w:trPr>
        <w:tc>
          <w:tcPr>
            <w:tcW w:w="819" w:type="dxa"/>
          </w:tcPr>
          <w:p>
            <w:pPr>
              <w:pStyle w:val="TableParagraph"/>
              <w:spacing w:line="215" w:lineRule="exact"/>
              <w:ind w:right="56"/>
              <w:jc w:val="right"/>
              <w:rPr>
                <w:sz w:val="20"/>
              </w:rPr>
            </w:pPr>
            <w:r>
              <w:rPr>
                <w:color w:val="2E2E2E"/>
                <w:spacing w:val="-10"/>
                <w:sz w:val="20"/>
              </w:rPr>
              <w:t>6</w:t>
            </w:r>
          </w:p>
        </w:tc>
        <w:tc>
          <w:tcPr>
            <w:tcW w:w="1454" w:type="dxa"/>
          </w:tcPr>
          <w:p>
            <w:pPr>
              <w:pStyle w:val="TableParagraph"/>
              <w:spacing w:line="215" w:lineRule="exact"/>
              <w:ind w:right="65"/>
              <w:jc w:val="right"/>
              <w:rPr>
                <w:sz w:val="20"/>
              </w:rPr>
            </w:pPr>
            <w:r>
              <w:rPr>
                <w:color w:val="1A1A1A"/>
                <w:spacing w:val="-2"/>
                <w:sz w:val="20"/>
              </w:rPr>
              <w:t>51.85</w:t>
            </w:r>
          </w:p>
        </w:tc>
        <w:tc>
          <w:tcPr>
            <w:tcW w:w="1457" w:type="dxa"/>
          </w:tcPr>
          <w:p>
            <w:pPr>
              <w:pStyle w:val="TableParagraph"/>
              <w:spacing w:line="215" w:lineRule="exact"/>
              <w:ind w:right="51"/>
              <w:jc w:val="right"/>
              <w:rPr>
                <w:sz w:val="20"/>
              </w:rPr>
            </w:pPr>
            <w:r>
              <w:rPr>
                <w:color w:val="1A1A1A"/>
                <w:spacing w:val="-2"/>
                <w:sz w:val="20"/>
              </w:rPr>
              <w:t>22.56</w:t>
            </w:r>
          </w:p>
        </w:tc>
        <w:tc>
          <w:tcPr>
            <w:tcW w:w="1449" w:type="dxa"/>
          </w:tcPr>
          <w:p>
            <w:pPr>
              <w:pStyle w:val="TableParagraph"/>
              <w:spacing w:line="215" w:lineRule="exact"/>
              <w:ind w:right="50"/>
              <w:jc w:val="right"/>
              <w:rPr>
                <w:sz w:val="20"/>
              </w:rPr>
            </w:pPr>
            <w:r>
              <w:rPr>
                <w:color w:val="1A1A1A"/>
                <w:spacing w:val="-5"/>
                <w:sz w:val="20"/>
              </w:rPr>
              <w:t>1.9</w:t>
            </w:r>
          </w:p>
        </w:tc>
        <w:tc>
          <w:tcPr>
            <w:tcW w:w="1457" w:type="dxa"/>
            <w:tcBorders>
              <w:right w:val="single" w:sz="2" w:space="0" w:color="000000"/>
            </w:tcBorders>
          </w:tcPr>
          <w:p>
            <w:pPr>
              <w:pStyle w:val="TableParagraph"/>
              <w:spacing w:line="215" w:lineRule="exact"/>
              <w:ind w:right="60"/>
              <w:jc w:val="right"/>
              <w:rPr>
                <w:sz w:val="20"/>
              </w:rPr>
            </w:pPr>
            <w:r>
              <w:rPr>
                <w:color w:val="1A1A1A"/>
                <w:spacing w:val="-2"/>
                <w:sz w:val="20"/>
              </w:rPr>
              <w:t>99.547</w:t>
            </w:r>
          </w:p>
        </w:tc>
        <w:tc>
          <w:tcPr>
            <w:tcW w:w="1457" w:type="dxa"/>
            <w:tcBorders>
              <w:left w:val="single" w:sz="2" w:space="0" w:color="000000"/>
            </w:tcBorders>
          </w:tcPr>
          <w:p>
            <w:pPr>
              <w:pStyle w:val="TableParagraph"/>
              <w:spacing w:line="215" w:lineRule="exact"/>
              <w:ind w:right="57"/>
              <w:jc w:val="right"/>
              <w:rPr>
                <w:sz w:val="20"/>
              </w:rPr>
            </w:pPr>
            <w:r>
              <w:rPr>
                <w:color w:val="1A1A1A"/>
                <w:spacing w:val="-2"/>
                <w:sz w:val="20"/>
              </w:rPr>
              <w:t>11.65</w:t>
            </w:r>
          </w:p>
        </w:tc>
        <w:tc>
          <w:tcPr>
            <w:tcW w:w="1444" w:type="dxa"/>
          </w:tcPr>
          <w:p>
            <w:pPr>
              <w:pStyle w:val="TableParagraph"/>
              <w:spacing w:line="215" w:lineRule="exact"/>
              <w:ind w:right="46"/>
              <w:jc w:val="right"/>
              <w:rPr>
                <w:sz w:val="20"/>
              </w:rPr>
            </w:pPr>
            <w:r>
              <w:rPr>
                <w:color w:val="1A1A1A"/>
                <w:spacing w:val="-2"/>
                <w:sz w:val="20"/>
              </w:rPr>
              <w:t>-</w:t>
            </w:r>
            <w:r>
              <w:rPr>
                <w:color w:val="1A1A1A"/>
                <w:spacing w:val="-4"/>
                <w:sz w:val="20"/>
              </w:rPr>
              <w:t>0.20</w:t>
            </w:r>
          </w:p>
        </w:tc>
        <w:tc>
          <w:tcPr>
            <w:tcW w:w="1456" w:type="dxa"/>
          </w:tcPr>
          <w:p>
            <w:pPr>
              <w:pStyle w:val="TableParagraph"/>
              <w:spacing w:line="215" w:lineRule="exact"/>
              <w:ind w:right="47"/>
              <w:jc w:val="right"/>
              <w:rPr>
                <w:sz w:val="20"/>
              </w:rPr>
            </w:pPr>
            <w:r>
              <w:rPr>
                <w:color w:val="2E2E2E"/>
                <w:spacing w:val="-4"/>
                <w:sz w:val="20"/>
              </w:rPr>
              <w:t>0.30</w:t>
            </w:r>
          </w:p>
        </w:tc>
      </w:tr>
    </w:tbl>
    <w:p>
      <w:pPr>
        <w:pStyle w:val="BodyText"/>
        <w:rPr>
          <w:rFonts w:ascii="Arial"/>
          <w:b/>
          <w:sz w:val="23"/>
        </w:rPr>
      </w:pPr>
    </w:p>
    <w:p>
      <w:pPr>
        <w:pStyle w:val="BodyText"/>
        <w:spacing w:before="128"/>
        <w:rPr>
          <w:rFonts w:ascii="Arial"/>
          <w:b/>
          <w:sz w:val="23"/>
        </w:rPr>
      </w:pPr>
    </w:p>
    <w:p>
      <w:pPr>
        <w:spacing w:before="0"/>
        <w:ind w:left="1102" w:right="0" w:firstLine="0"/>
        <w:jc w:val="left"/>
        <w:rPr>
          <w:rFonts w:ascii="Arial"/>
          <w:sz w:val="12"/>
        </w:rPr>
      </w:pPr>
      <w:r>
        <w:rPr>
          <w:rFonts w:ascii="Arial"/>
          <w:color w:val="888888"/>
          <w:spacing w:val="-4"/>
          <w:w w:val="115"/>
          <w:sz w:val="12"/>
        </w:rPr>
        <w:t>12</w:t>
      </w:r>
      <w:r>
        <w:rPr>
          <w:rFonts w:ascii="Arial"/>
          <w:color w:val="BEBEBE"/>
          <w:spacing w:val="-4"/>
          <w:w w:val="115"/>
          <w:sz w:val="12"/>
        </w:rPr>
        <w:t>.</w:t>
      </w:r>
      <w:r>
        <w:rPr>
          <w:rFonts w:ascii="Arial"/>
          <w:color w:val="888888"/>
          <w:spacing w:val="-4"/>
          <w:w w:val="115"/>
          <w:sz w:val="12"/>
        </w:rPr>
        <w:t>0</w:t>
      </w:r>
    </w:p>
    <w:p>
      <w:pPr>
        <w:pStyle w:val="BodyText"/>
        <w:rPr>
          <w:rFonts w:ascii="Arial"/>
          <w:sz w:val="12"/>
        </w:rPr>
      </w:pPr>
    </w:p>
    <w:p>
      <w:pPr>
        <w:pStyle w:val="BodyText"/>
        <w:rPr>
          <w:rFonts w:ascii="Arial"/>
          <w:sz w:val="12"/>
        </w:rPr>
      </w:pPr>
    </w:p>
    <w:p>
      <w:pPr>
        <w:pStyle w:val="BodyText"/>
        <w:spacing w:before="82"/>
        <w:rPr>
          <w:rFonts w:ascii="Arial"/>
          <w:sz w:val="12"/>
        </w:rPr>
      </w:pPr>
    </w:p>
    <w:p>
      <w:pPr>
        <w:spacing w:before="0"/>
        <w:ind w:left="1102" w:right="0" w:firstLine="0"/>
        <w:jc w:val="left"/>
        <w:rPr>
          <w:rFonts w:ascii="Arial" w:hAnsi="Arial"/>
          <w:sz w:val="12"/>
        </w:rPr>
      </w:pPr>
      <w:r>
        <w:rPr>
          <w:rFonts w:ascii="Arial" w:hAnsi="Arial"/>
          <w:color w:val="888888"/>
          <w:w w:val="120"/>
          <w:sz w:val="12"/>
        </w:rPr>
        <w:t>11.9</w:t>
      </w:r>
      <w:r>
        <w:rPr>
          <w:rFonts w:ascii="Arial" w:hAnsi="Arial"/>
          <w:color w:val="888888"/>
          <w:spacing w:val="-7"/>
          <w:w w:val="120"/>
          <w:sz w:val="12"/>
        </w:rPr>
        <w:t> </w:t>
      </w:r>
      <w:r>
        <w:rPr>
          <w:rFonts w:ascii="Arial" w:hAnsi="Arial"/>
          <w:color w:val="9C9C9C"/>
          <w:spacing w:val="-10"/>
          <w:w w:val="120"/>
          <w:sz w:val="12"/>
        </w:rPr>
        <w:t>·</w:t>
      </w:r>
    </w:p>
    <w:p>
      <w:pPr>
        <w:pStyle w:val="BodyText"/>
        <w:rPr>
          <w:rFonts w:ascii="Arial"/>
          <w:sz w:val="12"/>
        </w:rPr>
      </w:pPr>
    </w:p>
    <w:p>
      <w:pPr>
        <w:pStyle w:val="BodyText"/>
        <w:rPr>
          <w:rFonts w:ascii="Arial"/>
          <w:sz w:val="12"/>
        </w:rPr>
      </w:pPr>
    </w:p>
    <w:p>
      <w:pPr>
        <w:pStyle w:val="BodyText"/>
        <w:spacing w:before="75"/>
        <w:rPr>
          <w:rFonts w:ascii="Arial"/>
          <w:sz w:val="12"/>
        </w:rPr>
      </w:pPr>
    </w:p>
    <w:p>
      <w:pPr>
        <w:spacing w:before="0"/>
        <w:ind w:left="1097" w:right="0" w:firstLine="0"/>
        <w:jc w:val="left"/>
        <w:rPr>
          <w:rFonts w:ascii="Arial"/>
          <w:sz w:val="13"/>
        </w:rPr>
      </w:pPr>
      <w:r>
        <w:rPr>
          <w:rFonts w:ascii="Arial"/>
          <w:color w:val="888888"/>
          <w:w w:val="115"/>
          <w:sz w:val="13"/>
        </w:rPr>
        <w:t>11</w:t>
      </w:r>
      <w:r>
        <w:rPr>
          <w:rFonts w:ascii="Arial"/>
          <w:color w:val="888888"/>
          <w:spacing w:val="-5"/>
          <w:w w:val="115"/>
          <w:sz w:val="13"/>
        </w:rPr>
        <w:t> </w:t>
      </w:r>
      <w:r>
        <w:rPr>
          <w:rFonts w:ascii="Arial"/>
          <w:color w:val="888888"/>
          <w:spacing w:val="-10"/>
          <w:w w:val="115"/>
          <w:sz w:val="13"/>
        </w:rPr>
        <w:t>8</w:t>
      </w:r>
    </w:p>
    <w:p>
      <w:pPr>
        <w:pStyle w:val="BodyText"/>
        <w:spacing w:before="2"/>
        <w:rPr>
          <w:rFonts w:ascii="Arial"/>
          <w:sz w:val="11"/>
        </w:rPr>
      </w:pPr>
      <w:r>
        <w:rPr>
          <w:rFonts w:ascii="Arial"/>
          <w:sz w:val="11"/>
        </w:rPr>
        <w:drawing>
          <wp:anchor distT="0" distB="0" distL="0" distR="0" allowOverlap="1" layoutInCell="1" locked="0" behindDoc="1" simplePos="0" relativeHeight="487652864">
            <wp:simplePos x="0" y="0"/>
            <wp:positionH relativeFrom="page">
              <wp:posOffset>781050</wp:posOffset>
            </wp:positionH>
            <wp:positionV relativeFrom="paragraph">
              <wp:posOffset>97022</wp:posOffset>
            </wp:positionV>
            <wp:extent cx="447234" cy="507491"/>
            <wp:effectExtent l="0" t="0" r="0" b="0"/>
            <wp:wrapTopAndBottom/>
            <wp:docPr id="197" name="Image 197" descr="results"/>
            <wp:cNvGraphicFramePr>
              <a:graphicFrameLocks/>
            </wp:cNvGraphicFramePr>
            <a:graphic>
              <a:graphicData uri="http://schemas.openxmlformats.org/drawingml/2006/picture">
                <pic:pic>
                  <pic:nvPicPr>
                    <pic:cNvPr id="197" name="Image 197" descr="results"/>
                    <pic:cNvPicPr/>
                  </pic:nvPicPr>
                  <pic:blipFill>
                    <a:blip r:embed="rId46" cstate="print"/>
                    <a:stretch>
                      <a:fillRect/>
                    </a:stretch>
                  </pic:blipFill>
                  <pic:spPr>
                    <a:xfrm>
                      <a:off x="0" y="0"/>
                      <a:ext cx="447234" cy="507491"/>
                    </a:xfrm>
                    <a:prstGeom prst="rect">
                      <a:avLst/>
                    </a:prstGeom>
                  </pic:spPr>
                </pic:pic>
              </a:graphicData>
            </a:graphic>
          </wp:anchor>
        </w:drawing>
      </w:r>
    </w:p>
    <w:p>
      <w:pPr>
        <w:pStyle w:val="BodyText"/>
        <w:spacing w:before="6"/>
        <w:rPr>
          <w:rFonts w:ascii="Arial"/>
          <w:sz w:val="13"/>
        </w:rPr>
      </w:pPr>
    </w:p>
    <w:p>
      <w:pPr>
        <w:spacing w:before="1"/>
        <w:ind w:left="1092" w:right="0" w:firstLine="0"/>
        <w:jc w:val="left"/>
        <w:rPr>
          <w:rFonts w:ascii="Arial"/>
          <w:sz w:val="13"/>
        </w:rPr>
      </w:pPr>
      <w:r>
        <w:rPr>
          <w:rFonts w:ascii="Arial"/>
          <w:color w:val="888888"/>
          <w:w w:val="115"/>
          <w:sz w:val="13"/>
        </w:rPr>
        <w:t>11</w:t>
      </w:r>
      <w:r>
        <w:rPr>
          <w:rFonts w:ascii="Arial"/>
          <w:color w:val="888888"/>
          <w:spacing w:val="-12"/>
          <w:w w:val="115"/>
          <w:sz w:val="13"/>
        </w:rPr>
        <w:t> </w:t>
      </w:r>
      <w:r>
        <w:rPr>
          <w:rFonts w:ascii="Arial"/>
          <w:color w:val="888888"/>
          <w:spacing w:val="-10"/>
          <w:w w:val="120"/>
          <w:sz w:val="13"/>
        </w:rPr>
        <w:t>6</w:t>
      </w:r>
    </w:p>
    <w:p>
      <w:pPr>
        <w:pStyle w:val="BodyText"/>
        <w:rPr>
          <w:rFonts w:ascii="Arial"/>
          <w:sz w:val="13"/>
        </w:rPr>
      </w:pPr>
    </w:p>
    <w:p>
      <w:pPr>
        <w:pStyle w:val="BodyText"/>
        <w:rPr>
          <w:rFonts w:ascii="Arial"/>
          <w:sz w:val="13"/>
        </w:rPr>
      </w:pPr>
    </w:p>
    <w:p>
      <w:pPr>
        <w:pStyle w:val="BodyText"/>
        <w:spacing w:before="36"/>
        <w:rPr>
          <w:rFonts w:ascii="Arial"/>
          <w:sz w:val="13"/>
        </w:rPr>
      </w:pPr>
    </w:p>
    <w:p>
      <w:pPr>
        <w:spacing w:before="0"/>
        <w:ind w:left="1111" w:right="0" w:firstLine="0"/>
        <w:jc w:val="left"/>
        <w:rPr>
          <w:sz w:val="12"/>
        </w:rPr>
      </w:pPr>
      <w:r>
        <w:rPr>
          <w:color w:val="888888"/>
          <w:w w:val="110"/>
          <w:sz w:val="13"/>
        </w:rPr>
        <w:t>l1</w:t>
      </w:r>
      <w:r>
        <w:rPr>
          <w:color w:val="888888"/>
          <w:spacing w:val="43"/>
          <w:w w:val="110"/>
          <w:sz w:val="13"/>
        </w:rPr>
        <w:t> </w:t>
      </w:r>
      <w:r>
        <w:rPr>
          <w:color w:val="888888"/>
          <w:spacing w:val="-7"/>
          <w:w w:val="110"/>
          <w:sz w:val="12"/>
        </w:rPr>
        <w:t>'S</w:t>
      </w:r>
    </w:p>
    <w:p>
      <w:pPr>
        <w:pStyle w:val="BodyText"/>
        <w:spacing w:before="160"/>
        <w:rPr>
          <w:sz w:val="20"/>
        </w:rPr>
      </w:pPr>
    </w:p>
    <w:p>
      <w:pPr>
        <w:pStyle w:val="BodyText"/>
        <w:spacing w:after="0"/>
        <w:rPr>
          <w:sz w:val="20"/>
        </w:rPr>
        <w:sectPr>
          <w:type w:val="continuous"/>
          <w:pgSz w:w="12240" w:h="15840"/>
          <w:pgMar w:header="0" w:footer="0" w:top="1820" w:bottom="1160" w:left="360" w:right="0"/>
        </w:sectPr>
      </w:pPr>
    </w:p>
    <w:p>
      <w:pPr>
        <w:spacing w:before="94"/>
        <w:ind w:left="0" w:right="38" w:firstLine="0"/>
        <w:jc w:val="right"/>
        <w:rPr>
          <w:sz w:val="13"/>
        </w:rPr>
      </w:pPr>
      <w:r>
        <w:rPr>
          <w:color w:val="888888"/>
          <w:w w:val="105"/>
          <w:sz w:val="12"/>
        </w:rPr>
        <w:t>l</w:t>
      </w:r>
      <w:r>
        <w:rPr>
          <w:color w:val="888888"/>
          <w:spacing w:val="17"/>
          <w:w w:val="105"/>
          <w:sz w:val="12"/>
        </w:rPr>
        <w:t> </w:t>
      </w:r>
      <w:r>
        <w:rPr>
          <w:color w:val="888888"/>
          <w:spacing w:val="-4"/>
          <w:w w:val="105"/>
          <w:sz w:val="13"/>
        </w:rPr>
        <w:t>l..S</w:t>
      </w:r>
    </w:p>
    <w:p>
      <w:pPr>
        <w:pStyle w:val="BodyText"/>
        <w:spacing w:before="78"/>
        <w:rPr>
          <w:sz w:val="12"/>
        </w:rPr>
      </w:pPr>
      <w:r>
        <w:rPr/>
        <w:br w:type="column"/>
      </w:r>
      <w:r>
        <w:rPr>
          <w:sz w:val="12"/>
        </w:rPr>
      </w:r>
    </w:p>
    <w:p>
      <w:pPr>
        <w:tabs>
          <w:tab w:pos="2849" w:val="left" w:leader="none"/>
          <w:tab w:pos="4582" w:val="left" w:leader="none"/>
        </w:tabs>
        <w:spacing w:before="0"/>
        <w:ind w:left="1135" w:right="0" w:firstLine="0"/>
        <w:jc w:val="left"/>
        <w:rPr>
          <w:rFonts w:ascii="Arial"/>
          <w:b/>
          <w:sz w:val="13"/>
        </w:rPr>
      </w:pPr>
      <w:r>
        <w:rPr>
          <w:rFonts w:ascii="Arial"/>
          <w:color w:val="888888"/>
          <w:spacing w:val="-4"/>
          <w:w w:val="110"/>
          <w:sz w:val="12"/>
        </w:rPr>
        <w:t>1000</w:t>
      </w:r>
      <w:r>
        <w:rPr>
          <w:rFonts w:ascii="Arial"/>
          <w:color w:val="888888"/>
          <w:sz w:val="12"/>
        </w:rPr>
        <w:tab/>
      </w:r>
      <w:r>
        <w:rPr>
          <w:rFonts w:ascii="Arial"/>
          <w:color w:val="9C9C9C"/>
          <w:spacing w:val="-2"/>
          <w:w w:val="110"/>
          <w:position w:val="1"/>
          <w:sz w:val="12"/>
        </w:rPr>
        <w:t>;&gt;000</w:t>
      </w:r>
      <w:r>
        <w:rPr>
          <w:rFonts w:ascii="Arial"/>
          <w:color w:val="9C9C9C"/>
          <w:position w:val="1"/>
          <w:sz w:val="12"/>
        </w:rPr>
        <w:tab/>
      </w:r>
      <w:r>
        <w:rPr>
          <w:rFonts w:ascii="Arial"/>
          <w:b/>
          <w:color w:val="9C9C9C"/>
          <w:spacing w:val="-4"/>
          <w:w w:val="110"/>
          <w:sz w:val="13"/>
        </w:rPr>
        <w:t>3000</w:t>
      </w:r>
    </w:p>
    <w:p>
      <w:pPr>
        <w:spacing w:before="30"/>
        <w:ind w:left="3495" w:right="0" w:firstLine="0"/>
        <w:jc w:val="left"/>
        <w:rPr>
          <w:rFonts w:ascii="Arial"/>
          <w:b/>
          <w:sz w:val="12"/>
        </w:rPr>
      </w:pPr>
      <w:r>
        <w:rPr>
          <w:rFonts w:ascii="Arial"/>
          <w:b/>
          <w:color w:val="888888"/>
          <w:w w:val="125"/>
          <w:sz w:val="12"/>
        </w:rPr>
        <w:t>flow</w:t>
      </w:r>
      <w:r>
        <w:rPr>
          <w:rFonts w:ascii="Arial"/>
          <w:b/>
          <w:color w:val="888888"/>
          <w:spacing w:val="-7"/>
          <w:w w:val="125"/>
          <w:sz w:val="12"/>
        </w:rPr>
        <w:t> </w:t>
      </w:r>
      <w:r>
        <w:rPr>
          <w:rFonts w:ascii="Arial"/>
          <w:b/>
          <w:color w:val="888888"/>
          <w:w w:val="125"/>
          <w:sz w:val="12"/>
        </w:rPr>
        <w:t>Rate</w:t>
      </w:r>
      <w:r>
        <w:rPr>
          <w:rFonts w:ascii="Arial"/>
          <w:b/>
          <w:color w:val="888888"/>
          <w:spacing w:val="-7"/>
          <w:w w:val="125"/>
          <w:sz w:val="12"/>
        </w:rPr>
        <w:t> </w:t>
      </w:r>
      <w:r>
        <w:rPr>
          <w:rFonts w:ascii="Arial"/>
          <w:b/>
          <w:color w:val="888888"/>
          <w:spacing w:val="-2"/>
          <w:w w:val="125"/>
          <w:sz w:val="12"/>
        </w:rPr>
        <w:t>(9pm)</w:t>
      </w:r>
    </w:p>
    <w:p>
      <w:pPr>
        <w:pStyle w:val="BodyText"/>
        <w:spacing w:before="73"/>
        <w:rPr>
          <w:rFonts w:ascii="Arial"/>
          <w:b/>
          <w:sz w:val="12"/>
        </w:rPr>
      </w:pPr>
      <w:r>
        <w:rPr/>
        <w:br w:type="column"/>
      </w:r>
      <w:r>
        <w:rPr>
          <w:rFonts w:ascii="Arial"/>
          <w:b/>
          <w:sz w:val="12"/>
        </w:rPr>
      </w:r>
    </w:p>
    <w:p>
      <w:pPr>
        <w:tabs>
          <w:tab w:pos="2847" w:val="left" w:leader="none"/>
        </w:tabs>
        <w:spacing w:before="1"/>
        <w:ind w:left="1135" w:right="0" w:firstLine="0"/>
        <w:jc w:val="left"/>
        <w:rPr>
          <w:rFonts w:ascii="Arial"/>
          <w:sz w:val="13"/>
        </w:rPr>
      </w:pPr>
      <w:r>
        <w:rPr>
          <w:rFonts w:ascii="Arial"/>
          <w:color w:val="9C9C9C"/>
          <w:spacing w:val="-4"/>
          <w:w w:val="125"/>
          <w:sz w:val="12"/>
        </w:rPr>
        <w:t>4000</w:t>
      </w:r>
      <w:r>
        <w:rPr>
          <w:rFonts w:ascii="Arial"/>
          <w:color w:val="9C9C9C"/>
          <w:sz w:val="12"/>
        </w:rPr>
        <w:tab/>
      </w:r>
      <w:r>
        <w:rPr>
          <w:rFonts w:ascii="Arial"/>
          <w:color w:val="9C9C9C"/>
          <w:spacing w:val="-4"/>
          <w:w w:val="125"/>
          <w:sz w:val="13"/>
        </w:rPr>
        <w:t>5000</w:t>
      </w:r>
    </w:p>
    <w:p>
      <w:pPr>
        <w:spacing w:after="0"/>
        <w:jc w:val="left"/>
        <w:rPr>
          <w:rFonts w:ascii="Arial"/>
          <w:sz w:val="13"/>
        </w:rPr>
        <w:sectPr>
          <w:type w:val="continuous"/>
          <w:pgSz w:w="12240" w:h="15840"/>
          <w:pgMar w:header="0" w:footer="0" w:top="1820" w:bottom="1160" w:left="360" w:right="0"/>
          <w:cols w:num="3" w:equalWidth="0">
            <w:col w:w="1429" w:space="316"/>
            <w:col w:w="4940" w:space="213"/>
            <w:col w:w="4982"/>
          </w:cols>
        </w:sectPr>
      </w:pPr>
    </w:p>
    <w:p>
      <w:pPr>
        <w:pStyle w:val="BodyText"/>
        <w:rPr>
          <w:rFonts w:ascii="Arial"/>
          <w:sz w:val="15"/>
        </w:rPr>
      </w:pPr>
      <w:r>
        <w:rPr>
          <w:rFonts w:ascii="Arial"/>
          <w:sz w:val="15"/>
        </w:rPr>
        <mc:AlternateContent>
          <mc:Choice Requires="wps">
            <w:drawing>
              <wp:anchor distT="0" distB="0" distL="0" distR="0" allowOverlap="1" layoutInCell="1" locked="0" behindDoc="0" simplePos="0" relativeHeight="15795200">
                <wp:simplePos x="0" y="0"/>
                <wp:positionH relativeFrom="page">
                  <wp:posOffset>1271</wp:posOffset>
                </wp:positionH>
                <wp:positionV relativeFrom="page">
                  <wp:posOffset>958214</wp:posOffset>
                </wp:positionV>
                <wp:extent cx="1270" cy="1971675"/>
                <wp:effectExtent l="0" t="0" r="0" b="0"/>
                <wp:wrapNone/>
                <wp:docPr id="198" name="Graphic 198"/>
                <wp:cNvGraphicFramePr>
                  <a:graphicFrameLocks/>
                </wp:cNvGraphicFramePr>
                <a:graphic>
                  <a:graphicData uri="http://schemas.microsoft.com/office/word/2010/wordprocessingShape">
                    <wps:wsp>
                      <wps:cNvPr id="198" name="Graphic 198"/>
                      <wps:cNvSpPr/>
                      <wps:spPr>
                        <a:xfrm>
                          <a:off x="0" y="0"/>
                          <a:ext cx="1270" cy="1971675"/>
                        </a:xfrm>
                        <a:custGeom>
                          <a:avLst/>
                          <a:gdLst/>
                          <a:ahLst/>
                          <a:cxnLst/>
                          <a:rect l="l" t="t" r="r" b="b"/>
                          <a:pathLst>
                            <a:path w="0" h="1971675">
                              <a:moveTo>
                                <a:pt x="0" y="1971420"/>
                              </a:moveTo>
                              <a:lnTo>
                                <a:pt x="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95200" from=".10008pt,230.679997pt" to=".10008pt,75.449997pt" stroked="true" strokeweight=".48071pt" strokecolor="#000000">
                <v:stroke dashstyle="solid"/>
                <w10:wrap type="none"/>
              </v:line>
            </w:pict>
          </mc:Fallback>
        </mc:AlternateContent>
      </w:r>
    </w:p>
    <w:p>
      <w:pPr>
        <w:pStyle w:val="BodyText"/>
        <w:spacing w:before="154"/>
        <w:rPr>
          <w:rFonts w:ascii="Arial"/>
          <w:sz w:val="15"/>
        </w:rPr>
      </w:pPr>
    </w:p>
    <w:p>
      <w:pPr>
        <w:spacing w:before="0"/>
        <w:ind w:left="369" w:right="0" w:firstLine="0"/>
        <w:jc w:val="left"/>
        <w:rPr>
          <w:rFonts w:ascii="Arial"/>
          <w:sz w:val="15"/>
        </w:rPr>
      </w:pPr>
      <w:r>
        <w:rPr>
          <w:rFonts w:ascii="Arial"/>
          <w:color w:val="2E2E2E"/>
          <w:spacing w:val="-2"/>
          <w:sz w:val="15"/>
        </w:rPr>
        <w:t>*NOTES:</w:t>
      </w:r>
    </w:p>
    <w:p>
      <w:pPr>
        <w:pStyle w:val="ListParagraph"/>
        <w:numPr>
          <w:ilvl w:val="0"/>
          <w:numId w:val="24"/>
        </w:numPr>
        <w:tabs>
          <w:tab w:pos="592" w:val="left" w:leader="none"/>
        </w:tabs>
        <w:spacing w:line="240" w:lineRule="auto" w:before="5" w:after="0"/>
        <w:ind w:left="592" w:right="0" w:hanging="225"/>
        <w:jc w:val="left"/>
        <w:rPr>
          <w:rFonts w:ascii="Arial"/>
          <w:sz w:val="15"/>
        </w:rPr>
      </w:pPr>
      <w:r>
        <w:rPr>
          <w:rFonts w:ascii="Arial"/>
          <w:color w:val="1A1A1A"/>
          <w:sz w:val="15"/>
        </w:rPr>
        <w:t>Expanded</w:t>
      </w:r>
      <w:r>
        <w:rPr>
          <w:rFonts w:ascii="Arial"/>
          <w:color w:val="1A1A1A"/>
          <w:spacing w:val="-11"/>
          <w:sz w:val="15"/>
        </w:rPr>
        <w:t> </w:t>
      </w:r>
      <w:r>
        <w:rPr>
          <w:rFonts w:ascii="Arial"/>
          <w:color w:val="1A1A1A"/>
          <w:sz w:val="15"/>
        </w:rPr>
        <w:t>uncertainty=</w:t>
      </w:r>
      <w:r>
        <w:rPr>
          <w:rFonts w:ascii="Arial"/>
          <w:color w:val="1A1A1A"/>
          <w:spacing w:val="-8"/>
          <w:sz w:val="15"/>
        </w:rPr>
        <w:t> </w:t>
      </w:r>
      <w:r>
        <w:rPr>
          <w:rFonts w:ascii="Arial"/>
          <w:color w:val="1A1A1A"/>
          <w:sz w:val="15"/>
        </w:rPr>
        <w:t>2*(standard</w:t>
      </w:r>
      <w:r>
        <w:rPr>
          <w:rFonts w:ascii="Arial"/>
          <w:color w:val="1A1A1A"/>
          <w:spacing w:val="-10"/>
          <w:sz w:val="15"/>
        </w:rPr>
        <w:t> </w:t>
      </w:r>
      <w:r>
        <w:rPr>
          <w:rFonts w:ascii="Arial"/>
          <w:color w:val="1A1A1A"/>
          <w:sz w:val="15"/>
        </w:rPr>
        <w:t>uncertainty</w:t>
      </w:r>
      <w:r>
        <w:rPr>
          <w:rFonts w:ascii="Arial"/>
          <w:color w:val="1A1A1A"/>
          <w:spacing w:val="2"/>
          <w:sz w:val="15"/>
        </w:rPr>
        <w:t> </w:t>
      </w:r>
      <w:r>
        <w:rPr>
          <w:rFonts w:ascii="Arial"/>
          <w:color w:val="1A1A1A"/>
          <w:sz w:val="15"/>
        </w:rPr>
        <w:t>arising</w:t>
      </w:r>
      <w:r>
        <w:rPr>
          <w:rFonts w:ascii="Arial"/>
          <w:color w:val="1A1A1A"/>
          <w:spacing w:val="-10"/>
          <w:sz w:val="15"/>
        </w:rPr>
        <w:t> </w:t>
      </w:r>
      <w:r>
        <w:rPr>
          <w:rFonts w:ascii="Arial"/>
          <w:color w:val="1A1A1A"/>
          <w:sz w:val="15"/>
        </w:rPr>
        <w:t>from</w:t>
      </w:r>
      <w:r>
        <w:rPr>
          <w:rFonts w:ascii="Arial"/>
          <w:color w:val="1A1A1A"/>
          <w:spacing w:val="-3"/>
          <w:sz w:val="15"/>
        </w:rPr>
        <w:t> </w:t>
      </w:r>
      <w:r>
        <w:rPr>
          <w:rFonts w:ascii="Arial"/>
          <w:color w:val="1A1A1A"/>
          <w:sz w:val="15"/>
        </w:rPr>
        <w:t>random</w:t>
      </w:r>
      <w:r>
        <w:rPr>
          <w:rFonts w:ascii="Arial"/>
          <w:color w:val="1A1A1A"/>
          <w:spacing w:val="-6"/>
          <w:sz w:val="15"/>
        </w:rPr>
        <w:t> </w:t>
      </w:r>
      <w:r>
        <w:rPr>
          <w:rFonts w:ascii="Arial"/>
          <w:color w:val="1A1A1A"/>
          <w:sz w:val="15"/>
        </w:rPr>
        <w:t>effects)</w:t>
      </w:r>
      <w:r>
        <w:rPr>
          <w:rFonts w:ascii="Arial"/>
          <w:color w:val="505050"/>
          <w:sz w:val="15"/>
        </w:rPr>
        <w:t>.</w:t>
      </w:r>
      <w:r>
        <w:rPr>
          <w:rFonts w:ascii="Arial"/>
          <w:color w:val="505050"/>
          <w:spacing w:val="-12"/>
          <w:sz w:val="15"/>
        </w:rPr>
        <w:t> </w:t>
      </w:r>
      <w:r>
        <w:rPr>
          <w:rFonts w:ascii="Arial"/>
          <w:color w:val="1A1A1A"/>
          <w:sz w:val="15"/>
        </w:rPr>
        <w:t>Coverage</w:t>
      </w:r>
      <w:r>
        <w:rPr>
          <w:rFonts w:ascii="Arial"/>
          <w:color w:val="1A1A1A"/>
          <w:spacing w:val="-8"/>
          <w:sz w:val="15"/>
        </w:rPr>
        <w:t> </w:t>
      </w:r>
      <w:r>
        <w:rPr>
          <w:rFonts w:ascii="Arial"/>
          <w:color w:val="1A1A1A"/>
          <w:sz w:val="15"/>
        </w:rPr>
        <w:t>factor</w:t>
      </w:r>
      <w:r>
        <w:rPr>
          <w:rFonts w:ascii="Arial"/>
          <w:color w:val="1A1A1A"/>
          <w:spacing w:val="-6"/>
          <w:sz w:val="15"/>
        </w:rPr>
        <w:t> </w:t>
      </w:r>
      <w:r>
        <w:rPr>
          <w:rFonts w:ascii="Arial"/>
          <w:color w:val="1A1A1A"/>
          <w:sz w:val="15"/>
        </w:rPr>
        <w:t>was</w:t>
      </w:r>
      <w:r>
        <w:rPr>
          <w:rFonts w:ascii="Arial"/>
          <w:color w:val="1A1A1A"/>
          <w:spacing w:val="-6"/>
          <w:sz w:val="15"/>
        </w:rPr>
        <w:t> </w:t>
      </w:r>
      <w:r>
        <w:rPr>
          <w:rFonts w:ascii="Arial"/>
          <w:color w:val="1A1A1A"/>
          <w:spacing w:val="-5"/>
          <w:sz w:val="15"/>
        </w:rPr>
        <w:t>2.</w:t>
      </w:r>
    </w:p>
    <w:p>
      <w:pPr>
        <w:pStyle w:val="ListParagraph"/>
        <w:numPr>
          <w:ilvl w:val="0"/>
          <w:numId w:val="24"/>
        </w:numPr>
        <w:tabs>
          <w:tab w:pos="586" w:val="left" w:leader="none"/>
        </w:tabs>
        <w:spacing w:line="240" w:lineRule="auto" w:before="0" w:after="0"/>
        <w:ind w:left="586" w:right="0" w:hanging="222"/>
        <w:jc w:val="left"/>
        <w:rPr>
          <w:rFonts w:ascii="Arial"/>
          <w:sz w:val="15"/>
        </w:rPr>
      </w:pPr>
      <w:r>
        <w:rPr>
          <w:rFonts w:ascii="Arial"/>
          <w:color w:val="1A1A1A"/>
          <w:sz w:val="15"/>
        </w:rPr>
        <w:t>K-Factors</w:t>
      </w:r>
      <w:r>
        <w:rPr>
          <w:rFonts w:ascii="Arial"/>
          <w:color w:val="1A1A1A"/>
          <w:spacing w:val="-11"/>
          <w:sz w:val="15"/>
        </w:rPr>
        <w:t> </w:t>
      </w:r>
      <w:r>
        <w:rPr>
          <w:rFonts w:ascii="Arial"/>
          <w:color w:val="1A1A1A"/>
          <w:sz w:val="15"/>
        </w:rPr>
        <w:t>were</w:t>
      </w:r>
      <w:r>
        <w:rPr>
          <w:rFonts w:ascii="Arial"/>
          <w:color w:val="1A1A1A"/>
          <w:spacing w:val="-10"/>
          <w:sz w:val="15"/>
        </w:rPr>
        <w:t> </w:t>
      </w:r>
      <w:r>
        <w:rPr>
          <w:rFonts w:ascii="Arial"/>
          <w:color w:val="1A1A1A"/>
          <w:sz w:val="15"/>
        </w:rPr>
        <w:t>measured</w:t>
      </w:r>
      <w:r>
        <w:rPr>
          <w:rFonts w:ascii="Arial"/>
          <w:color w:val="1A1A1A"/>
          <w:spacing w:val="-11"/>
          <w:sz w:val="15"/>
        </w:rPr>
        <w:t> </w:t>
      </w:r>
      <w:r>
        <w:rPr>
          <w:rFonts w:ascii="Arial"/>
          <w:color w:val="1A1A1A"/>
          <w:sz w:val="15"/>
        </w:rPr>
        <w:t>prior</w:t>
      </w:r>
      <w:r>
        <w:rPr>
          <w:rFonts w:ascii="Arial"/>
          <w:color w:val="1A1A1A"/>
          <w:spacing w:val="-8"/>
          <w:sz w:val="15"/>
        </w:rPr>
        <w:t> </w:t>
      </w:r>
      <w:r>
        <w:rPr>
          <w:rFonts w:ascii="Arial"/>
          <w:color w:val="1A1A1A"/>
          <w:sz w:val="15"/>
        </w:rPr>
        <w:t>to</w:t>
      </w:r>
      <w:r>
        <w:rPr>
          <w:rFonts w:ascii="Arial"/>
          <w:color w:val="1A1A1A"/>
          <w:spacing w:val="-11"/>
          <w:sz w:val="15"/>
        </w:rPr>
        <w:t> </w:t>
      </w:r>
      <w:r>
        <w:rPr>
          <w:rFonts w:ascii="Arial"/>
          <w:color w:val="1A1A1A"/>
          <w:sz w:val="15"/>
        </w:rPr>
        <w:t>calibration.</w:t>
      </w:r>
      <w:r>
        <w:rPr>
          <w:rFonts w:ascii="Arial"/>
          <w:color w:val="1A1A1A"/>
          <w:spacing w:val="-3"/>
          <w:sz w:val="15"/>
        </w:rPr>
        <w:t> </w:t>
      </w:r>
      <w:r>
        <w:rPr>
          <w:rFonts w:ascii="Arial"/>
          <w:color w:val="1A1A1A"/>
          <w:sz w:val="15"/>
        </w:rPr>
        <w:t>Values</w:t>
      </w:r>
      <w:r>
        <w:rPr>
          <w:rFonts w:ascii="Arial"/>
          <w:color w:val="1A1A1A"/>
          <w:spacing w:val="-8"/>
          <w:sz w:val="15"/>
        </w:rPr>
        <w:t> </w:t>
      </w:r>
      <w:r>
        <w:rPr>
          <w:rFonts w:ascii="Arial"/>
          <w:color w:val="1A1A1A"/>
          <w:sz w:val="15"/>
        </w:rPr>
        <w:t>listed</w:t>
      </w:r>
      <w:r>
        <w:rPr>
          <w:rFonts w:ascii="Arial"/>
          <w:color w:val="1A1A1A"/>
          <w:spacing w:val="-11"/>
          <w:sz w:val="15"/>
        </w:rPr>
        <w:t> </w:t>
      </w:r>
      <w:r>
        <w:rPr>
          <w:rFonts w:ascii="Arial"/>
          <w:color w:val="1A1A1A"/>
          <w:sz w:val="15"/>
        </w:rPr>
        <w:t>herein</w:t>
      </w:r>
      <w:r>
        <w:rPr>
          <w:rFonts w:ascii="Arial"/>
          <w:color w:val="1A1A1A"/>
          <w:spacing w:val="-7"/>
          <w:sz w:val="15"/>
        </w:rPr>
        <w:t> </w:t>
      </w:r>
      <w:r>
        <w:rPr>
          <w:rFonts w:ascii="Arial"/>
          <w:color w:val="1A1A1A"/>
          <w:sz w:val="15"/>
        </w:rPr>
        <w:t>were</w:t>
      </w:r>
      <w:r>
        <w:rPr>
          <w:rFonts w:ascii="Arial"/>
          <w:color w:val="1A1A1A"/>
          <w:spacing w:val="-11"/>
          <w:sz w:val="15"/>
        </w:rPr>
        <w:t> </w:t>
      </w:r>
      <w:r>
        <w:rPr>
          <w:rFonts w:ascii="Arial"/>
          <w:color w:val="1A1A1A"/>
          <w:sz w:val="15"/>
        </w:rPr>
        <w:t>adjusted</w:t>
      </w:r>
      <w:r>
        <w:rPr>
          <w:rFonts w:ascii="Arial"/>
          <w:color w:val="1A1A1A"/>
          <w:spacing w:val="-10"/>
          <w:sz w:val="15"/>
        </w:rPr>
        <w:t> </w:t>
      </w:r>
      <w:r>
        <w:rPr>
          <w:rFonts w:ascii="Arial"/>
          <w:color w:val="1A1A1A"/>
          <w:sz w:val="15"/>
        </w:rPr>
        <w:t>to</w:t>
      </w:r>
      <w:r>
        <w:rPr>
          <w:rFonts w:ascii="Arial"/>
          <w:color w:val="1A1A1A"/>
          <w:spacing w:val="-10"/>
          <w:sz w:val="15"/>
        </w:rPr>
        <w:t> </w:t>
      </w:r>
      <w:r>
        <w:rPr>
          <w:rFonts w:ascii="Arial"/>
          <w:color w:val="1A1A1A"/>
          <w:sz w:val="15"/>
        </w:rPr>
        <w:t>reflect</w:t>
      </w:r>
      <w:r>
        <w:rPr>
          <w:rFonts w:ascii="Arial"/>
          <w:color w:val="1A1A1A"/>
          <w:spacing w:val="-6"/>
          <w:sz w:val="15"/>
        </w:rPr>
        <w:t> </w:t>
      </w:r>
      <w:r>
        <w:rPr>
          <w:rFonts w:ascii="Arial"/>
          <w:color w:val="1A1A1A"/>
          <w:sz w:val="15"/>
        </w:rPr>
        <w:t>meter</w:t>
      </w:r>
      <w:r>
        <w:rPr>
          <w:rFonts w:ascii="Arial"/>
          <w:color w:val="1A1A1A"/>
          <w:spacing w:val="-8"/>
          <w:sz w:val="15"/>
        </w:rPr>
        <w:t> </w:t>
      </w:r>
      <w:r>
        <w:rPr>
          <w:rFonts w:ascii="Arial"/>
          <w:color w:val="1A1A1A"/>
          <w:spacing w:val="-2"/>
          <w:sz w:val="15"/>
        </w:rPr>
        <w:t>calibration</w:t>
      </w:r>
      <w:r>
        <w:rPr>
          <w:rFonts w:ascii="Arial"/>
          <w:color w:val="6C6C6C"/>
          <w:spacing w:val="-2"/>
          <w:sz w:val="15"/>
        </w:rPr>
        <w:t>.</w:t>
      </w:r>
    </w:p>
    <w:p>
      <w:pPr>
        <w:pStyle w:val="ListParagraph"/>
        <w:numPr>
          <w:ilvl w:val="0"/>
          <w:numId w:val="24"/>
        </w:numPr>
        <w:tabs>
          <w:tab w:pos="586" w:val="left" w:leader="none"/>
        </w:tabs>
        <w:spacing w:line="240" w:lineRule="auto" w:before="3" w:after="0"/>
        <w:ind w:left="586" w:right="0" w:hanging="222"/>
        <w:jc w:val="left"/>
        <w:rPr>
          <w:rFonts w:ascii="Arial"/>
          <w:sz w:val="15"/>
        </w:rPr>
      </w:pPr>
      <w:r>
        <w:rPr>
          <w:rFonts w:ascii="Arial"/>
          <w:color w:val="1A1A1A"/>
          <w:sz w:val="15"/>
        </w:rPr>
        <w:t>K-factor</w:t>
      </w:r>
      <w:r>
        <w:rPr>
          <w:rFonts w:ascii="Arial"/>
          <w:color w:val="1A1A1A"/>
          <w:spacing w:val="-7"/>
          <w:sz w:val="15"/>
        </w:rPr>
        <w:t> </w:t>
      </w:r>
      <w:r>
        <w:rPr>
          <w:rFonts w:ascii="Arial"/>
          <w:color w:val="1A1A1A"/>
          <w:sz w:val="15"/>
        </w:rPr>
        <w:t>and</w:t>
      </w:r>
      <w:r>
        <w:rPr>
          <w:rFonts w:ascii="Arial"/>
          <w:color w:val="1A1A1A"/>
          <w:spacing w:val="-10"/>
          <w:sz w:val="15"/>
        </w:rPr>
        <w:t> </w:t>
      </w:r>
      <w:r>
        <w:rPr>
          <w:rFonts w:ascii="Arial"/>
          <w:color w:val="1A1A1A"/>
          <w:sz w:val="15"/>
        </w:rPr>
        <w:t>flow</w:t>
      </w:r>
      <w:r>
        <w:rPr>
          <w:rFonts w:ascii="Arial"/>
          <w:color w:val="1A1A1A"/>
          <w:spacing w:val="-3"/>
          <w:sz w:val="15"/>
        </w:rPr>
        <w:t> </w:t>
      </w:r>
      <w:r>
        <w:rPr>
          <w:rFonts w:ascii="Arial"/>
          <w:color w:val="1A1A1A"/>
          <w:sz w:val="15"/>
        </w:rPr>
        <w:t>rate</w:t>
      </w:r>
      <w:r>
        <w:rPr>
          <w:rFonts w:ascii="Arial"/>
          <w:color w:val="1A1A1A"/>
          <w:spacing w:val="-8"/>
          <w:sz w:val="15"/>
        </w:rPr>
        <w:t> </w:t>
      </w:r>
      <w:r>
        <w:rPr>
          <w:rFonts w:ascii="Arial"/>
          <w:color w:val="1A1A1A"/>
          <w:sz w:val="15"/>
        </w:rPr>
        <w:t>measurements</w:t>
      </w:r>
      <w:r>
        <w:rPr>
          <w:rFonts w:ascii="Arial"/>
          <w:color w:val="1A1A1A"/>
          <w:spacing w:val="12"/>
          <w:sz w:val="15"/>
        </w:rPr>
        <w:t> </w:t>
      </w:r>
      <w:r>
        <w:rPr>
          <w:rFonts w:ascii="Arial"/>
          <w:color w:val="1A1A1A"/>
          <w:sz w:val="15"/>
        </w:rPr>
        <w:t>are</w:t>
      </w:r>
      <w:r>
        <w:rPr>
          <w:rFonts w:ascii="Arial"/>
          <w:color w:val="1A1A1A"/>
          <w:spacing w:val="-10"/>
          <w:sz w:val="15"/>
        </w:rPr>
        <w:t> </w:t>
      </w:r>
      <w:r>
        <w:rPr>
          <w:rFonts w:ascii="Arial"/>
          <w:color w:val="1A1A1A"/>
          <w:sz w:val="15"/>
        </w:rPr>
        <w:t>traceable to</w:t>
      </w:r>
      <w:r>
        <w:rPr>
          <w:rFonts w:ascii="Arial"/>
          <w:color w:val="1A1A1A"/>
          <w:spacing w:val="-6"/>
          <w:sz w:val="15"/>
        </w:rPr>
        <w:t> </w:t>
      </w:r>
      <w:r>
        <w:rPr>
          <w:rFonts w:ascii="Arial"/>
          <w:color w:val="1A1A1A"/>
          <w:sz w:val="15"/>
        </w:rPr>
        <w:t>NIST</w:t>
      </w:r>
      <w:r>
        <w:rPr>
          <w:rFonts w:ascii="Arial"/>
          <w:color w:val="1A1A1A"/>
          <w:spacing w:val="-3"/>
          <w:sz w:val="15"/>
        </w:rPr>
        <w:t> </w:t>
      </w:r>
      <w:r>
        <w:rPr>
          <w:rFonts w:ascii="Arial"/>
          <w:color w:val="1A1A1A"/>
          <w:sz w:val="15"/>
        </w:rPr>
        <w:t>through</w:t>
      </w:r>
      <w:r>
        <w:rPr>
          <w:rFonts w:ascii="Arial"/>
          <w:color w:val="1A1A1A"/>
          <w:spacing w:val="-8"/>
          <w:sz w:val="15"/>
        </w:rPr>
        <w:t> </w:t>
      </w:r>
      <w:r>
        <w:rPr>
          <w:rFonts w:ascii="Arial"/>
          <w:color w:val="1A1A1A"/>
          <w:sz w:val="15"/>
        </w:rPr>
        <w:t>an</w:t>
      </w:r>
      <w:r>
        <w:rPr>
          <w:rFonts w:ascii="Arial"/>
          <w:color w:val="1A1A1A"/>
          <w:spacing w:val="-10"/>
          <w:sz w:val="15"/>
        </w:rPr>
        <w:t> </w:t>
      </w:r>
      <w:r>
        <w:rPr>
          <w:rFonts w:ascii="Arial"/>
          <w:color w:val="1A1A1A"/>
          <w:sz w:val="15"/>
        </w:rPr>
        <w:t>unbroken</w:t>
      </w:r>
      <w:r>
        <w:rPr>
          <w:rFonts w:ascii="Arial"/>
          <w:color w:val="1A1A1A"/>
          <w:spacing w:val="-10"/>
          <w:sz w:val="15"/>
        </w:rPr>
        <w:t> </w:t>
      </w:r>
      <w:r>
        <w:rPr>
          <w:rFonts w:ascii="Arial"/>
          <w:color w:val="1A1A1A"/>
          <w:sz w:val="15"/>
        </w:rPr>
        <w:t>chain</w:t>
      </w:r>
      <w:r>
        <w:rPr>
          <w:rFonts w:ascii="Arial"/>
          <w:color w:val="1A1A1A"/>
          <w:spacing w:val="-9"/>
          <w:sz w:val="15"/>
        </w:rPr>
        <w:t> </w:t>
      </w:r>
      <w:r>
        <w:rPr>
          <w:rFonts w:ascii="Arial"/>
          <w:color w:val="1A1A1A"/>
          <w:sz w:val="15"/>
        </w:rPr>
        <w:t>of</w:t>
      </w:r>
      <w:r>
        <w:rPr>
          <w:rFonts w:ascii="Arial"/>
          <w:color w:val="1A1A1A"/>
          <w:spacing w:val="-4"/>
          <w:sz w:val="15"/>
        </w:rPr>
        <w:t> </w:t>
      </w:r>
      <w:r>
        <w:rPr>
          <w:rFonts w:ascii="Arial"/>
          <w:color w:val="1A1A1A"/>
          <w:spacing w:val="-2"/>
          <w:sz w:val="15"/>
        </w:rPr>
        <w:t>measurements.</w:t>
      </w:r>
    </w:p>
    <w:p>
      <w:pPr>
        <w:pStyle w:val="BodyText"/>
        <w:rPr>
          <w:rFonts w:ascii="Arial"/>
          <w:sz w:val="15"/>
        </w:rPr>
      </w:pPr>
    </w:p>
    <w:p>
      <w:pPr>
        <w:pStyle w:val="BodyText"/>
        <w:rPr>
          <w:rFonts w:ascii="Arial"/>
          <w:sz w:val="15"/>
        </w:rPr>
      </w:pPr>
    </w:p>
    <w:p>
      <w:pPr>
        <w:pStyle w:val="BodyText"/>
        <w:rPr>
          <w:rFonts w:ascii="Arial"/>
          <w:sz w:val="15"/>
        </w:rPr>
      </w:pPr>
    </w:p>
    <w:p>
      <w:pPr>
        <w:pStyle w:val="BodyText"/>
        <w:spacing w:before="73"/>
        <w:rPr>
          <w:rFonts w:ascii="Arial"/>
          <w:sz w:val="15"/>
        </w:rPr>
      </w:pPr>
    </w:p>
    <w:p>
      <w:pPr>
        <w:spacing w:before="0"/>
        <w:ind w:left="3464" w:right="0" w:firstLine="0"/>
        <w:jc w:val="left"/>
        <w:rPr>
          <w:rFonts w:ascii="Arial" w:hAnsi="Arial"/>
          <w:sz w:val="15"/>
        </w:rPr>
      </w:pPr>
      <w:r>
        <w:rPr>
          <w:rFonts w:ascii="Arial" w:hAnsi="Arial"/>
          <w:color w:val="1A1A1A"/>
          <w:sz w:val="15"/>
        </w:rPr>
        <w:t>Seametrics</w:t>
      </w:r>
      <w:r>
        <w:rPr>
          <w:rFonts w:ascii="Arial" w:hAnsi="Arial"/>
          <w:color w:val="1A1A1A"/>
          <w:spacing w:val="-13"/>
          <w:sz w:val="15"/>
        </w:rPr>
        <w:t> </w:t>
      </w:r>
      <w:r>
        <w:rPr>
          <w:rFonts w:ascii="Arial" w:hAnsi="Arial"/>
          <w:color w:val="1A1A1A"/>
          <w:sz w:val="15"/>
        </w:rPr>
        <w:t>•</w:t>
      </w:r>
      <w:r>
        <w:rPr>
          <w:rFonts w:ascii="Arial" w:hAnsi="Arial"/>
          <w:color w:val="1A1A1A"/>
          <w:spacing w:val="-10"/>
          <w:sz w:val="15"/>
        </w:rPr>
        <w:t> </w:t>
      </w:r>
      <w:r>
        <w:rPr>
          <w:rFonts w:ascii="Arial" w:hAnsi="Arial"/>
          <w:color w:val="1A1A1A"/>
          <w:sz w:val="15"/>
        </w:rPr>
        <w:t>19026</w:t>
      </w:r>
      <w:r>
        <w:rPr>
          <w:rFonts w:ascii="Arial" w:hAnsi="Arial"/>
          <w:color w:val="1A1A1A"/>
          <w:spacing w:val="-10"/>
          <w:sz w:val="15"/>
        </w:rPr>
        <w:t> </w:t>
      </w:r>
      <w:r>
        <w:rPr>
          <w:rFonts w:ascii="Arial" w:hAnsi="Arial"/>
          <w:color w:val="1A1A1A"/>
          <w:sz w:val="15"/>
        </w:rPr>
        <w:t>72nd</w:t>
      </w:r>
      <w:r>
        <w:rPr>
          <w:rFonts w:ascii="Arial" w:hAnsi="Arial"/>
          <w:color w:val="1A1A1A"/>
          <w:spacing w:val="-7"/>
          <w:sz w:val="15"/>
        </w:rPr>
        <w:t> </w:t>
      </w:r>
      <w:r>
        <w:rPr>
          <w:rFonts w:ascii="Arial" w:hAnsi="Arial"/>
          <w:color w:val="1A1A1A"/>
          <w:sz w:val="15"/>
        </w:rPr>
        <w:t>Ave</w:t>
      </w:r>
      <w:r>
        <w:rPr>
          <w:rFonts w:ascii="Arial" w:hAnsi="Arial"/>
          <w:color w:val="1A1A1A"/>
          <w:spacing w:val="-10"/>
          <w:sz w:val="15"/>
        </w:rPr>
        <w:t> </w:t>
      </w:r>
      <w:r>
        <w:rPr>
          <w:rFonts w:ascii="Arial" w:hAnsi="Arial"/>
          <w:color w:val="1A1A1A"/>
          <w:sz w:val="15"/>
        </w:rPr>
        <w:t>South</w:t>
      </w:r>
      <w:r>
        <w:rPr>
          <w:rFonts w:ascii="Arial" w:hAnsi="Arial"/>
          <w:color w:val="1A1A1A"/>
          <w:spacing w:val="-15"/>
          <w:sz w:val="15"/>
        </w:rPr>
        <w:t> </w:t>
      </w:r>
      <w:r>
        <w:rPr>
          <w:rFonts w:ascii="Arial" w:hAnsi="Arial"/>
          <w:color w:val="1A1A1A"/>
          <w:sz w:val="15"/>
        </w:rPr>
        <w:t>• Kent,</w:t>
      </w:r>
      <w:r>
        <w:rPr>
          <w:rFonts w:ascii="Arial" w:hAnsi="Arial"/>
          <w:color w:val="1A1A1A"/>
          <w:spacing w:val="-9"/>
          <w:sz w:val="15"/>
        </w:rPr>
        <w:t> </w:t>
      </w:r>
      <w:r>
        <w:rPr>
          <w:rFonts w:ascii="Arial" w:hAnsi="Arial"/>
          <w:color w:val="1A1A1A"/>
          <w:sz w:val="15"/>
        </w:rPr>
        <w:t>Washington</w:t>
      </w:r>
      <w:r>
        <w:rPr>
          <w:rFonts w:ascii="Arial" w:hAnsi="Arial"/>
          <w:color w:val="1A1A1A"/>
          <w:spacing w:val="-8"/>
          <w:sz w:val="15"/>
        </w:rPr>
        <w:t> </w:t>
      </w:r>
      <w:r>
        <w:rPr>
          <w:rFonts w:ascii="Arial" w:hAnsi="Arial"/>
          <w:color w:val="1A1A1A"/>
          <w:sz w:val="15"/>
        </w:rPr>
        <w:t>98032</w:t>
      </w:r>
      <w:r>
        <w:rPr>
          <w:rFonts w:ascii="Arial" w:hAnsi="Arial"/>
          <w:color w:val="1A1A1A"/>
          <w:spacing w:val="-11"/>
          <w:sz w:val="15"/>
        </w:rPr>
        <w:t> </w:t>
      </w:r>
      <w:r>
        <w:rPr>
          <w:rFonts w:ascii="Arial" w:hAnsi="Arial"/>
          <w:color w:val="1A1A1A"/>
          <w:sz w:val="15"/>
        </w:rPr>
        <w:t>•</w:t>
      </w:r>
      <w:r>
        <w:rPr>
          <w:rFonts w:ascii="Arial" w:hAnsi="Arial"/>
          <w:color w:val="1A1A1A"/>
          <w:spacing w:val="-5"/>
          <w:sz w:val="15"/>
        </w:rPr>
        <w:t> USA</w:t>
      </w:r>
    </w:p>
    <w:p>
      <w:pPr>
        <w:spacing w:before="1"/>
        <w:ind w:left="3178" w:right="0" w:firstLine="0"/>
        <w:jc w:val="left"/>
        <w:rPr>
          <w:rFonts w:ascii="Arial" w:hAnsi="Arial"/>
          <w:sz w:val="15"/>
        </w:rPr>
      </w:pPr>
      <w:r>
        <w:rPr>
          <w:rFonts w:ascii="Arial" w:hAnsi="Arial"/>
          <w:color w:val="1A1A1A"/>
          <w:sz w:val="15"/>
        </w:rPr>
        <w:t>(P)</w:t>
      </w:r>
      <w:r>
        <w:rPr>
          <w:rFonts w:ascii="Arial" w:hAnsi="Arial"/>
          <w:color w:val="1A1A1A"/>
          <w:spacing w:val="-11"/>
          <w:sz w:val="15"/>
        </w:rPr>
        <w:t> </w:t>
      </w:r>
      <w:r>
        <w:rPr>
          <w:rFonts w:ascii="Arial" w:hAnsi="Arial"/>
          <w:color w:val="1A1A1A"/>
          <w:sz w:val="15"/>
        </w:rPr>
        <w:t>253.872.0284</w:t>
      </w:r>
      <w:r>
        <w:rPr>
          <w:rFonts w:ascii="Arial" w:hAnsi="Arial"/>
          <w:color w:val="1A1A1A"/>
          <w:spacing w:val="-10"/>
          <w:sz w:val="15"/>
        </w:rPr>
        <w:t> </w:t>
      </w:r>
      <w:r>
        <w:rPr>
          <w:rFonts w:ascii="Arial" w:hAnsi="Arial"/>
          <w:color w:val="1A1A1A"/>
          <w:sz w:val="15"/>
        </w:rPr>
        <w:t>•</w:t>
      </w:r>
      <w:r>
        <w:rPr>
          <w:rFonts w:ascii="Arial" w:hAnsi="Arial"/>
          <w:color w:val="1A1A1A"/>
          <w:spacing w:val="-11"/>
          <w:sz w:val="15"/>
        </w:rPr>
        <w:t> </w:t>
      </w:r>
      <w:r>
        <w:rPr>
          <w:rFonts w:ascii="Arial" w:hAnsi="Arial"/>
          <w:color w:val="1A1A1A"/>
          <w:sz w:val="15"/>
        </w:rPr>
        <w:t>(F)</w:t>
      </w:r>
      <w:r>
        <w:rPr>
          <w:rFonts w:ascii="Arial" w:hAnsi="Arial"/>
          <w:color w:val="1A1A1A"/>
          <w:spacing w:val="-10"/>
          <w:sz w:val="15"/>
        </w:rPr>
        <w:t> </w:t>
      </w:r>
      <w:r>
        <w:rPr>
          <w:rFonts w:ascii="Arial" w:hAnsi="Arial"/>
          <w:color w:val="1A1A1A"/>
          <w:sz w:val="15"/>
        </w:rPr>
        <w:t>253.872.0285</w:t>
      </w:r>
      <w:r>
        <w:rPr>
          <w:rFonts w:ascii="Arial" w:hAnsi="Arial"/>
          <w:color w:val="1A1A1A"/>
          <w:spacing w:val="-11"/>
          <w:sz w:val="15"/>
        </w:rPr>
        <w:t> </w:t>
      </w:r>
      <w:r>
        <w:rPr>
          <w:rFonts w:ascii="Arial" w:hAnsi="Arial"/>
          <w:color w:val="1A1A1A"/>
          <w:sz w:val="15"/>
        </w:rPr>
        <w:t>•</w:t>
      </w:r>
      <w:r>
        <w:rPr>
          <w:rFonts w:ascii="Arial" w:hAnsi="Arial"/>
          <w:color w:val="1A1A1A"/>
          <w:spacing w:val="-10"/>
          <w:sz w:val="15"/>
        </w:rPr>
        <w:t> </w:t>
      </w:r>
      <w:r>
        <w:rPr>
          <w:rFonts w:ascii="Arial" w:hAnsi="Arial"/>
          <w:color w:val="1A1A1A"/>
          <w:sz w:val="15"/>
        </w:rPr>
        <w:t>1.800.975.8153</w:t>
      </w:r>
      <w:r>
        <w:rPr>
          <w:rFonts w:ascii="Arial" w:hAnsi="Arial"/>
          <w:color w:val="1A1A1A"/>
          <w:spacing w:val="-11"/>
          <w:sz w:val="15"/>
        </w:rPr>
        <w:t> </w:t>
      </w:r>
      <w:r>
        <w:rPr>
          <w:rFonts w:ascii="Arial" w:hAnsi="Arial"/>
          <w:color w:val="1A1A1A"/>
          <w:sz w:val="15"/>
        </w:rPr>
        <w:t>•</w:t>
      </w:r>
      <w:r>
        <w:rPr>
          <w:rFonts w:ascii="Arial" w:hAnsi="Arial"/>
          <w:color w:val="1A1A1A"/>
          <w:spacing w:val="-8"/>
          <w:sz w:val="15"/>
        </w:rPr>
        <w:t> </w:t>
      </w:r>
      <w:hyperlink r:id="rId47">
        <w:r>
          <w:rPr>
            <w:rFonts w:ascii="Arial" w:hAnsi="Arial"/>
            <w:color w:val="1A1A1A"/>
            <w:spacing w:val="-2"/>
            <w:sz w:val="15"/>
          </w:rPr>
          <w:t>www.Seametrics.com</w:t>
        </w:r>
      </w:hyperlink>
    </w:p>
    <w:p>
      <w:pPr>
        <w:spacing w:after="0"/>
        <w:jc w:val="left"/>
        <w:rPr>
          <w:rFonts w:ascii="Arial" w:hAnsi="Arial"/>
          <w:sz w:val="15"/>
        </w:rPr>
        <w:sectPr>
          <w:type w:val="continuous"/>
          <w:pgSz w:w="12240" w:h="15840"/>
          <w:pgMar w:header="0" w:footer="0" w:top="1820" w:bottom="1160" w:left="360" w:right="0"/>
        </w:sectPr>
      </w:pPr>
    </w:p>
    <w:p>
      <w:pPr>
        <w:pStyle w:val="BodyText"/>
        <w:rPr>
          <w:rFonts w:ascii="Arial"/>
          <w:sz w:val="20"/>
        </w:rPr>
      </w:pPr>
    </w:p>
    <w:p>
      <w:pPr>
        <w:pStyle w:val="BodyText"/>
        <w:rPr>
          <w:rFonts w:ascii="Arial"/>
          <w:sz w:val="20"/>
        </w:rPr>
      </w:pPr>
    </w:p>
    <w:p>
      <w:pPr>
        <w:pStyle w:val="BodyText"/>
        <w:spacing w:before="122"/>
        <w:rPr>
          <w:rFonts w:ascii="Arial"/>
          <w:sz w:val="20"/>
        </w:rPr>
      </w:pPr>
    </w:p>
    <w:p>
      <w:pPr>
        <w:spacing w:line="20" w:lineRule="exact"/>
        <w:ind w:left="871" w:right="0" w:firstLine="0"/>
        <w:rPr>
          <w:rFonts w:ascii="Arial"/>
          <w:sz w:val="2"/>
        </w:rPr>
      </w:pPr>
      <w:r>
        <w:rPr>
          <w:rFonts w:ascii="Arial"/>
          <w:sz w:val="2"/>
        </w:rPr>
        <mc:AlternateContent>
          <mc:Choice Requires="wps">
            <w:drawing>
              <wp:inline distT="0" distB="0" distL="0" distR="0">
                <wp:extent cx="671830" cy="18415"/>
                <wp:effectExtent l="9525" t="0" r="4445" b="635"/>
                <wp:docPr id="199" name="Group 199"/>
                <wp:cNvGraphicFramePr>
                  <a:graphicFrameLocks/>
                </wp:cNvGraphicFramePr>
                <a:graphic>
                  <a:graphicData uri="http://schemas.microsoft.com/office/word/2010/wordprocessingGroup">
                    <wpg:wgp>
                      <wpg:cNvPr id="199" name="Group 199"/>
                      <wpg:cNvGrpSpPr/>
                      <wpg:grpSpPr>
                        <a:xfrm>
                          <a:off x="0" y="0"/>
                          <a:ext cx="671830" cy="18415"/>
                          <a:chExt cx="671830" cy="18415"/>
                        </a:xfrm>
                      </wpg:grpSpPr>
                      <wps:wsp>
                        <wps:cNvPr id="200" name="Graphic 200"/>
                        <wps:cNvSpPr/>
                        <wps:spPr>
                          <a:xfrm>
                            <a:off x="0" y="9156"/>
                            <a:ext cx="671830" cy="1270"/>
                          </a:xfrm>
                          <a:custGeom>
                            <a:avLst/>
                            <a:gdLst/>
                            <a:ahLst/>
                            <a:cxnLst/>
                            <a:rect l="l" t="t" r="r" b="b"/>
                            <a:pathLst>
                              <a:path w="671830" h="0">
                                <a:moveTo>
                                  <a:pt x="0" y="0"/>
                                </a:moveTo>
                                <a:lnTo>
                                  <a:pt x="671614" y="0"/>
                                </a:lnTo>
                              </a:path>
                            </a:pathLst>
                          </a:custGeom>
                          <a:ln w="1831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2.9pt;height:1.45pt;mso-position-horizontal-relative:char;mso-position-vertical-relative:line" id="docshapegroup151" coordorigin="0,0" coordsize="1058,29">
                <v:line style="position:absolute" from="0,14" to="1058,14" stroked="true" strokeweight="1.442pt" strokecolor="#000000">
                  <v:stroke dashstyle="solid"/>
                </v:line>
              </v:group>
            </w:pict>
          </mc:Fallback>
        </mc:AlternateContent>
      </w:r>
      <w:r>
        <w:rPr>
          <w:rFonts w:ascii="Arial"/>
          <w:sz w:val="2"/>
        </w:rPr>
      </w:r>
    </w:p>
    <w:p>
      <w:pPr>
        <w:pStyle w:val="BodyText"/>
        <w:rPr>
          <w:rFonts w:ascii="Arial"/>
          <w:sz w:val="14"/>
        </w:rPr>
      </w:pPr>
    </w:p>
    <w:p>
      <w:pPr>
        <w:pStyle w:val="BodyText"/>
        <w:spacing w:before="79"/>
        <w:rPr>
          <w:rFonts w:ascii="Arial"/>
          <w:sz w:val="14"/>
        </w:rPr>
      </w:pPr>
    </w:p>
    <w:p>
      <w:pPr>
        <w:spacing w:before="0"/>
        <w:ind w:left="881" w:right="0" w:firstLine="0"/>
        <w:jc w:val="left"/>
        <w:rPr>
          <w:rFonts w:ascii="Verdana" w:hAnsi="Verdana" w:cs="Verdana" w:eastAsia="Verdana"/>
          <w:i/>
          <w:iCs/>
          <w:sz w:val="16"/>
          <w:szCs w:val="16"/>
        </w:rPr>
      </w:pPr>
      <w:r>
        <w:rPr>
          <w:rFonts w:ascii="Verdana" w:hAnsi="Verdana" w:cs="Verdana" w:eastAsia="Verdana"/>
          <w:i/>
          <w:sz w:val="16"/>
          <w:szCs w:val="16"/>
        </w:rPr>
        <w:drawing>
          <wp:anchor distT="0" distB="0" distL="0" distR="0" allowOverlap="1" layoutInCell="1" locked="0" behindDoc="0" simplePos="0" relativeHeight="15798784">
            <wp:simplePos x="0" y="0"/>
            <wp:positionH relativeFrom="page">
              <wp:posOffset>3138170</wp:posOffset>
            </wp:positionH>
            <wp:positionV relativeFrom="paragraph">
              <wp:posOffset>-785604</wp:posOffset>
            </wp:positionV>
            <wp:extent cx="828675" cy="313690"/>
            <wp:effectExtent l="0" t="0" r="0" b="0"/>
            <wp:wrapNone/>
            <wp:docPr id="201" name="Image 201" descr="#10"/>
            <wp:cNvGraphicFramePr>
              <a:graphicFrameLocks/>
            </wp:cNvGraphicFramePr>
            <a:graphic>
              <a:graphicData uri="http://schemas.openxmlformats.org/drawingml/2006/picture">
                <pic:pic>
                  <pic:nvPicPr>
                    <pic:cNvPr id="201" name="Image 201" descr="#10"/>
                    <pic:cNvPicPr/>
                  </pic:nvPicPr>
                  <pic:blipFill>
                    <a:blip r:embed="rId49" cstate="print"/>
                    <a:stretch>
                      <a:fillRect/>
                    </a:stretch>
                  </pic:blipFill>
                  <pic:spPr>
                    <a:xfrm>
                      <a:off x="0" y="0"/>
                      <a:ext cx="828675" cy="313690"/>
                    </a:xfrm>
                    <a:prstGeom prst="rect">
                      <a:avLst/>
                    </a:prstGeom>
                  </pic:spPr>
                </pic:pic>
              </a:graphicData>
            </a:graphic>
          </wp:anchor>
        </w:drawing>
      </w:r>
      <w:r>
        <w:rPr>
          <w:rFonts w:ascii="Verdana" w:hAnsi="Verdana" w:cs="Verdana" w:eastAsia="Verdana"/>
          <w:i/>
          <w:sz w:val="16"/>
          <w:szCs w:val="16"/>
        </w:rPr>
        <mc:AlternateContent>
          <mc:Choice Requires="wps">
            <w:drawing>
              <wp:anchor distT="0" distB="0" distL="0" distR="0" allowOverlap="1" layoutInCell="1" locked="0" behindDoc="1" simplePos="0" relativeHeight="482910720">
                <wp:simplePos x="0" y="0"/>
                <wp:positionH relativeFrom="page">
                  <wp:posOffset>448055</wp:posOffset>
                </wp:positionH>
                <wp:positionV relativeFrom="paragraph">
                  <wp:posOffset>-282091</wp:posOffset>
                </wp:positionV>
                <wp:extent cx="1887220" cy="369570"/>
                <wp:effectExtent l="0" t="0" r="0" b="0"/>
                <wp:wrapNone/>
                <wp:docPr id="202" name="Textbox 202"/>
                <wp:cNvGraphicFramePr>
                  <a:graphicFrameLocks/>
                </wp:cNvGraphicFramePr>
                <a:graphic>
                  <a:graphicData uri="http://schemas.microsoft.com/office/word/2010/wordprocessingShape">
                    <wps:wsp>
                      <wps:cNvPr id="202" name="Textbox 202"/>
                      <wps:cNvSpPr txBox="1"/>
                      <wps:spPr>
                        <a:xfrm>
                          <a:off x="0" y="0"/>
                          <a:ext cx="1887220" cy="369570"/>
                        </a:xfrm>
                        <a:prstGeom prst="rect">
                          <a:avLst/>
                        </a:prstGeom>
                      </wps:spPr>
                      <wps:txbx>
                        <w:txbxContent>
                          <w:p>
                            <w:pPr>
                              <w:spacing w:line="582" w:lineRule="exact" w:before="0"/>
                              <w:ind w:left="0" w:right="0" w:firstLine="0"/>
                              <w:jc w:val="left"/>
                              <w:rPr>
                                <w:rFonts w:ascii="Arial"/>
                                <w:b/>
                                <w:i/>
                                <w:sz w:val="52"/>
                              </w:rPr>
                            </w:pPr>
                            <w:r>
                              <w:rPr>
                                <w:rFonts w:ascii="Arial"/>
                                <w:b/>
                                <w:i/>
                                <w:color w:val="225882"/>
                                <w:spacing w:val="-4"/>
                                <w:sz w:val="52"/>
                                <w:u w:val="single" w:color="1F1F1F"/>
                              </w:rPr>
                              <w:t>&lt;s</w:t>
                            </w:r>
                            <w:r>
                              <w:rPr>
                                <w:rFonts w:ascii="Arial"/>
                                <w:b/>
                                <w:i/>
                                <w:color w:val="1F1F1F"/>
                                <w:spacing w:val="-4"/>
                                <w:sz w:val="52"/>
                                <w:u w:val="single" w:color="1F1F1F"/>
                              </w:rPr>
                              <w:t>eaniiir</w:t>
                            </w:r>
                            <w:r>
                              <w:rPr>
                                <w:rFonts w:ascii="Arial"/>
                                <w:b/>
                                <w:i/>
                                <w:color w:val="166DB3"/>
                                <w:spacing w:val="-4"/>
                                <w:sz w:val="52"/>
                                <w:u w:val="single" w:color="1F1F1F"/>
                              </w:rPr>
                              <w:t>1</w:t>
                            </w:r>
                            <w:r>
                              <w:rPr>
                                <w:rFonts w:ascii="Arial"/>
                                <w:b/>
                                <w:i/>
                                <w:color w:val="1F1F1F"/>
                                <w:spacing w:val="-4"/>
                                <w:sz w:val="52"/>
                                <w:u w:val="single" w:color="1F1F1F"/>
                              </w:rPr>
                              <w:t>cs</w:t>
                            </w:r>
                          </w:p>
                        </w:txbxContent>
                      </wps:txbx>
                      <wps:bodyPr wrap="square" lIns="0" tIns="0" rIns="0" bIns="0" rtlCol="0">
                        <a:noAutofit/>
                      </wps:bodyPr>
                    </wps:wsp>
                  </a:graphicData>
                </a:graphic>
              </wp:anchor>
            </w:drawing>
          </mc:Choice>
          <mc:Fallback>
            <w:pict>
              <v:shape style="position:absolute;margin-left:35.279999pt;margin-top:-22.211952pt;width:148.6pt;height:29.1pt;mso-position-horizontal-relative:page;mso-position-vertical-relative:paragraph;z-index:-20405760" type="#_x0000_t202" id="docshape152" filled="false" stroked="false">
                <v:textbox inset="0,0,0,0">
                  <w:txbxContent>
                    <w:p>
                      <w:pPr>
                        <w:spacing w:line="582" w:lineRule="exact" w:before="0"/>
                        <w:ind w:left="0" w:right="0" w:firstLine="0"/>
                        <w:jc w:val="left"/>
                        <w:rPr>
                          <w:rFonts w:ascii="Arial"/>
                          <w:b/>
                          <w:i/>
                          <w:sz w:val="52"/>
                        </w:rPr>
                      </w:pPr>
                      <w:r>
                        <w:rPr>
                          <w:rFonts w:ascii="Arial"/>
                          <w:b/>
                          <w:i/>
                          <w:color w:val="225882"/>
                          <w:spacing w:val="-4"/>
                          <w:sz w:val="52"/>
                          <w:u w:val="single" w:color="1F1F1F"/>
                        </w:rPr>
                        <w:t>&lt;s</w:t>
                      </w:r>
                      <w:r>
                        <w:rPr>
                          <w:rFonts w:ascii="Arial"/>
                          <w:b/>
                          <w:i/>
                          <w:color w:val="1F1F1F"/>
                          <w:spacing w:val="-4"/>
                          <w:sz w:val="52"/>
                          <w:u w:val="single" w:color="1F1F1F"/>
                        </w:rPr>
                        <w:t>eaniiir</w:t>
                      </w:r>
                      <w:r>
                        <w:rPr>
                          <w:rFonts w:ascii="Arial"/>
                          <w:b/>
                          <w:i/>
                          <w:color w:val="166DB3"/>
                          <w:spacing w:val="-4"/>
                          <w:sz w:val="52"/>
                          <w:u w:val="single" w:color="1F1F1F"/>
                        </w:rPr>
                        <w:t>1</w:t>
                      </w:r>
                      <w:r>
                        <w:rPr>
                          <w:rFonts w:ascii="Arial"/>
                          <w:b/>
                          <w:i/>
                          <w:color w:val="1F1F1F"/>
                          <w:spacing w:val="-4"/>
                          <w:sz w:val="52"/>
                          <w:u w:val="single" w:color="1F1F1F"/>
                        </w:rPr>
                        <w:t>cs</w:t>
                      </w:r>
                    </w:p>
                  </w:txbxContent>
                </v:textbox>
                <w10:wrap type="none"/>
              </v:shape>
            </w:pict>
          </mc:Fallback>
        </mc:AlternateContent>
      </w:r>
      <w:r>
        <w:rPr>
          <w:b/>
          <w:bCs/>
          <w:color w:val="4D4A50"/>
          <w:w w:val="150"/>
          <w:sz w:val="14"/>
          <w:szCs w:val="14"/>
        </w:rPr>
        <w:t>Prt!cJs'-</w:t>
      </w:r>
      <w:r>
        <w:rPr>
          <w:b/>
          <w:bCs/>
          <w:color w:val="4D4A50"/>
          <w:spacing w:val="11"/>
          <w:w w:val="165"/>
          <w:sz w:val="14"/>
          <w:szCs w:val="14"/>
        </w:rPr>
        <w:t> </w:t>
      </w:r>
      <w:r>
        <w:rPr>
          <w:b/>
          <w:bCs/>
          <w:i/>
          <w:iCs/>
          <w:color w:val="4D4A50"/>
          <w:w w:val="165"/>
          <w:sz w:val="15"/>
          <w:szCs w:val="15"/>
        </w:rPr>
        <w:t>Row</w:t>
      </w:r>
      <w:r>
        <w:rPr>
          <w:rFonts w:ascii="Verdana" w:hAnsi="Verdana" w:cs="Verdana" w:eastAsia="Verdana"/>
          <w:i/>
          <w:iCs/>
          <w:color w:val="4D4A50"/>
          <w:w w:val="165"/>
          <w:sz w:val="16"/>
          <w:szCs w:val="16"/>
        </w:rPr>
        <w:t>�-</w:t>
      </w:r>
      <w:r>
        <w:rPr>
          <w:rFonts w:ascii="Verdana" w:hAnsi="Verdana" w:cs="Verdana" w:eastAsia="Verdana"/>
          <w:i/>
          <w:iCs/>
          <w:color w:val="1F1F1F"/>
          <w:spacing w:val="-10"/>
          <w:w w:val="165"/>
          <w:sz w:val="16"/>
          <w:szCs w:val="16"/>
        </w:rPr>
        <w:t>t</w:t>
      </w:r>
    </w:p>
    <w:p>
      <w:pPr>
        <w:spacing w:before="106"/>
        <w:ind w:left="0" w:right="651" w:firstLine="0"/>
        <w:jc w:val="right"/>
        <w:rPr>
          <w:rFonts w:ascii="Cambria"/>
          <w:sz w:val="28"/>
        </w:rPr>
      </w:pPr>
      <w:r>
        <w:rPr/>
        <w:br w:type="column"/>
      </w:r>
      <w:r>
        <w:rPr>
          <w:rFonts w:ascii="Cambria"/>
          <w:color w:val="2E2E2E"/>
          <w:sz w:val="28"/>
        </w:rPr>
        <w:t>Attachment</w:t>
      </w:r>
      <w:r>
        <w:rPr>
          <w:rFonts w:ascii="Cambria"/>
          <w:color w:val="2E2E2E"/>
          <w:spacing w:val="-9"/>
          <w:sz w:val="28"/>
        </w:rPr>
        <w:t> </w:t>
      </w:r>
      <w:r>
        <w:rPr>
          <w:rFonts w:ascii="Cambria"/>
          <w:color w:val="2E2E2E"/>
          <w:spacing w:val="-10"/>
          <w:sz w:val="28"/>
        </w:rPr>
        <w:t>F</w:t>
      </w:r>
    </w:p>
    <w:p>
      <w:pPr>
        <w:pStyle w:val="BodyText"/>
        <w:spacing w:before="7"/>
        <w:rPr>
          <w:rFonts w:ascii="Cambria"/>
          <w:sz w:val="7"/>
        </w:rPr>
      </w:pPr>
      <w:r>
        <w:rPr>
          <w:rFonts w:ascii="Cambria"/>
          <w:sz w:val="7"/>
        </w:rPr>
        <w:drawing>
          <wp:anchor distT="0" distB="0" distL="0" distR="0" allowOverlap="1" layoutInCell="1" locked="0" behindDoc="1" simplePos="0" relativeHeight="487656448">
            <wp:simplePos x="0" y="0"/>
            <wp:positionH relativeFrom="page">
              <wp:posOffset>4145279</wp:posOffset>
            </wp:positionH>
            <wp:positionV relativeFrom="paragraph">
              <wp:posOffset>72223</wp:posOffset>
            </wp:positionV>
            <wp:extent cx="1096346" cy="284702"/>
            <wp:effectExtent l="0" t="0" r="0" b="0"/>
            <wp:wrapTopAndBottom/>
            <wp:docPr id="203" name="Image 203" descr="date listed 10-3-19"/>
            <wp:cNvGraphicFramePr>
              <a:graphicFrameLocks/>
            </wp:cNvGraphicFramePr>
            <a:graphic>
              <a:graphicData uri="http://schemas.openxmlformats.org/drawingml/2006/picture">
                <pic:pic>
                  <pic:nvPicPr>
                    <pic:cNvPr id="203" name="Image 203" descr="date listed 10-3-19"/>
                    <pic:cNvPicPr/>
                  </pic:nvPicPr>
                  <pic:blipFill>
                    <a:blip r:embed="rId50" cstate="print"/>
                    <a:stretch>
                      <a:fillRect/>
                    </a:stretch>
                  </pic:blipFill>
                  <pic:spPr>
                    <a:xfrm>
                      <a:off x="0" y="0"/>
                      <a:ext cx="1096346" cy="284702"/>
                    </a:xfrm>
                    <a:prstGeom prst="rect">
                      <a:avLst/>
                    </a:prstGeom>
                  </pic:spPr>
                </pic:pic>
              </a:graphicData>
            </a:graphic>
          </wp:anchor>
        </w:drawing>
      </w:r>
    </w:p>
    <w:p>
      <w:pPr>
        <w:pStyle w:val="BodyText"/>
        <w:spacing w:after="0"/>
        <w:rPr>
          <w:rFonts w:ascii="Cambria"/>
          <w:sz w:val="7"/>
        </w:rPr>
        <w:sectPr>
          <w:footerReference w:type="even" r:id="rId48"/>
          <w:pgSz w:w="12240" w:h="15840"/>
          <w:pgMar w:header="0" w:footer="0" w:top="360" w:bottom="280" w:left="360" w:right="0"/>
          <w:cols w:num="2" w:equalWidth="0">
            <w:col w:w="2703" w:space="998"/>
            <w:col w:w="8179"/>
          </w:cols>
        </w:sectPr>
      </w:pPr>
    </w:p>
    <w:p>
      <w:pPr>
        <w:tabs>
          <w:tab w:pos="5720" w:val="left" w:leader="none"/>
        </w:tabs>
        <w:spacing w:before="6"/>
        <w:ind w:left="1322" w:right="0" w:firstLine="0"/>
        <w:jc w:val="left"/>
        <w:rPr>
          <w:rFonts w:ascii="Arial" w:hAnsi="Arial" w:cs="Arial" w:eastAsia="Arial"/>
          <w:b/>
          <w:bCs/>
          <w:position w:val="-6"/>
          <w:sz w:val="34"/>
          <w:szCs w:val="34"/>
        </w:rPr>
      </w:pPr>
      <w:r>
        <w:rPr>
          <w:rFonts w:ascii="Arial" w:hAnsi="Arial" w:cs="Arial" w:eastAsia="Arial"/>
          <w:b/>
          <w:bCs/>
          <w:color w:val="5B5B5F"/>
          <w:spacing w:val="-2"/>
          <w:sz w:val="8"/>
          <w:szCs w:val="8"/>
        </w:rPr>
        <w:t>A,,e</w:t>
      </w:r>
      <w:r>
        <w:rPr>
          <w:rFonts w:ascii="Arial" w:hAnsi="Arial" w:cs="Arial" w:eastAsia="Arial"/>
          <w:b/>
          <w:bCs/>
          <w:color w:val="6F6F7B"/>
          <w:spacing w:val="-2"/>
          <w:sz w:val="8"/>
          <w:szCs w:val="8"/>
        </w:rPr>
        <w:t>O,.</w:t>
      </w:r>
      <w:r>
        <w:rPr>
          <w:rFonts w:ascii="Arial" w:hAnsi="Arial" w:cs="Arial" w:eastAsia="Arial"/>
          <w:b/>
          <w:bCs/>
          <w:color w:val="5B5B5F"/>
          <w:spacing w:val="-2"/>
          <w:sz w:val="8"/>
          <w:szCs w:val="8"/>
        </w:rPr>
        <w:t>WC.0,,�.,,,,,</w:t>
      </w:r>
      <w:r>
        <w:rPr>
          <w:rFonts w:ascii="Arial" w:hAnsi="Arial" w:cs="Arial" w:eastAsia="Arial"/>
          <w:b/>
          <w:bCs/>
          <w:color w:val="5B5B5F"/>
          <w:sz w:val="8"/>
          <w:szCs w:val="8"/>
        </w:rPr>
        <w:tab/>
      </w:r>
      <w:r>
        <w:rPr>
          <w:rFonts w:ascii="Arial" w:hAnsi="Arial" w:cs="Arial" w:eastAsia="Arial"/>
          <w:b/>
          <w:bCs/>
          <w:color w:val="1F1F1F"/>
          <w:position w:val="-6"/>
          <w:sz w:val="34"/>
          <w:szCs w:val="34"/>
        </w:rPr>
        <w:t>CALIBRATION</w:t>
      </w:r>
      <w:r>
        <w:rPr>
          <w:rFonts w:ascii="Arial" w:hAnsi="Arial" w:cs="Arial" w:eastAsia="Arial"/>
          <w:b/>
          <w:bCs/>
          <w:color w:val="1F1F1F"/>
          <w:spacing w:val="37"/>
          <w:position w:val="-6"/>
          <w:sz w:val="34"/>
          <w:szCs w:val="34"/>
        </w:rPr>
        <w:t> </w:t>
      </w:r>
      <w:r>
        <w:rPr>
          <w:rFonts w:ascii="Arial" w:hAnsi="Arial" w:cs="Arial" w:eastAsia="Arial"/>
          <w:b/>
          <w:bCs/>
          <w:color w:val="1F1F1F"/>
          <w:spacing w:val="-2"/>
          <w:position w:val="-6"/>
          <w:sz w:val="34"/>
          <w:szCs w:val="34"/>
        </w:rPr>
        <w:t>REPORT</w:t>
      </w:r>
    </w:p>
    <w:p>
      <w:pPr>
        <w:pStyle w:val="BodyText"/>
        <w:spacing w:before="8"/>
        <w:rPr>
          <w:rFonts w:ascii="Arial"/>
          <w:b/>
          <w:sz w:val="17"/>
        </w:rPr>
      </w:pPr>
      <w:r>
        <w:rPr>
          <w:rFonts w:ascii="Arial"/>
          <w:b/>
          <w:sz w:val="17"/>
        </w:rPr>
        <mc:AlternateContent>
          <mc:Choice Requires="wps">
            <w:drawing>
              <wp:anchor distT="0" distB="0" distL="0" distR="0" allowOverlap="1" layoutInCell="1" locked="0" behindDoc="1" simplePos="0" relativeHeight="487656960">
                <wp:simplePos x="0" y="0"/>
                <wp:positionH relativeFrom="page">
                  <wp:posOffset>464540</wp:posOffset>
                </wp:positionH>
                <wp:positionV relativeFrom="paragraph">
                  <wp:posOffset>144530</wp:posOffset>
                </wp:positionV>
                <wp:extent cx="6838315" cy="1270"/>
                <wp:effectExtent l="0" t="0" r="0" b="0"/>
                <wp:wrapTopAndBottom/>
                <wp:docPr id="204" name="Graphic 204"/>
                <wp:cNvGraphicFramePr>
                  <a:graphicFrameLocks/>
                </wp:cNvGraphicFramePr>
                <a:graphic>
                  <a:graphicData uri="http://schemas.microsoft.com/office/word/2010/wordprocessingShape">
                    <wps:wsp>
                      <wps:cNvPr id="204" name="Graphic 204"/>
                      <wps:cNvSpPr/>
                      <wps:spPr>
                        <a:xfrm>
                          <a:off x="0" y="0"/>
                          <a:ext cx="6838315" cy="1270"/>
                        </a:xfrm>
                        <a:custGeom>
                          <a:avLst/>
                          <a:gdLst/>
                          <a:ahLst/>
                          <a:cxnLst/>
                          <a:rect l="l" t="t" r="r" b="b"/>
                          <a:pathLst>
                            <a:path w="6838315" h="0">
                              <a:moveTo>
                                <a:pt x="0" y="0"/>
                              </a:moveTo>
                              <a:lnTo>
                                <a:pt x="6838213" y="0"/>
                              </a:lnTo>
                            </a:path>
                          </a:pathLst>
                        </a:custGeom>
                        <a:ln w="1831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577999pt;margin-top:11.380371pt;width:538.450pt;height:.1pt;mso-position-horizontal-relative:page;mso-position-vertical-relative:paragraph;z-index:-15659520;mso-wrap-distance-left:0;mso-wrap-distance-right:0" id="docshape153" coordorigin="732,228" coordsize="10769,0" path="m732,228l11500,228e" filled="false" stroked="true" strokeweight="1.442pt" strokecolor="#000000">
                <v:path arrowok="t"/>
                <v:stroke dashstyle="solid"/>
                <w10:wrap type="topAndBottom"/>
              </v:shape>
            </w:pict>
          </mc:Fallback>
        </mc:AlternateContent>
      </w:r>
    </w:p>
    <w:p>
      <w:pPr>
        <w:pStyle w:val="BodyText"/>
        <w:rPr>
          <w:rFonts w:ascii="Arial"/>
          <w:b/>
          <w:sz w:val="8"/>
        </w:rPr>
      </w:pPr>
    </w:p>
    <w:p>
      <w:pPr>
        <w:pStyle w:val="BodyText"/>
        <w:spacing w:before="73"/>
        <w:rPr>
          <w:rFonts w:ascii="Arial"/>
          <w:b/>
          <w:sz w:val="8"/>
        </w:rPr>
      </w:pPr>
    </w:p>
    <w:p>
      <w:pPr>
        <w:spacing w:before="0"/>
        <w:ind w:left="376" w:right="0" w:firstLine="0"/>
        <w:jc w:val="left"/>
        <w:rPr>
          <w:rFonts w:ascii="Arial"/>
          <w:sz w:val="23"/>
        </w:rPr>
      </w:pPr>
      <w:r>
        <w:rPr>
          <w:rFonts w:ascii="Arial"/>
          <w:sz w:val="23"/>
        </w:rPr>
        <mc:AlternateContent>
          <mc:Choice Requires="wps">
            <w:drawing>
              <wp:anchor distT="0" distB="0" distL="0" distR="0" allowOverlap="1" layoutInCell="1" locked="0" behindDoc="1" simplePos="0" relativeHeight="487657472">
                <wp:simplePos x="0" y="0"/>
                <wp:positionH relativeFrom="page">
                  <wp:posOffset>391274</wp:posOffset>
                </wp:positionH>
                <wp:positionV relativeFrom="paragraph">
                  <wp:posOffset>178558</wp:posOffset>
                </wp:positionV>
                <wp:extent cx="6753225" cy="760095"/>
                <wp:effectExtent l="0" t="0" r="0" b="0"/>
                <wp:wrapTopAndBottom/>
                <wp:docPr id="205" name="Group 205"/>
                <wp:cNvGraphicFramePr>
                  <a:graphicFrameLocks/>
                </wp:cNvGraphicFramePr>
                <a:graphic>
                  <a:graphicData uri="http://schemas.microsoft.com/office/word/2010/wordprocessingGroup">
                    <wpg:wgp>
                      <wpg:cNvPr id="205" name="Group 205"/>
                      <wpg:cNvGrpSpPr/>
                      <wpg:grpSpPr>
                        <a:xfrm>
                          <a:off x="0" y="0"/>
                          <a:ext cx="6753225" cy="760095"/>
                          <a:chExt cx="6753225" cy="760095"/>
                        </a:xfrm>
                      </wpg:grpSpPr>
                      <pic:pic>
                        <pic:nvPicPr>
                          <pic:cNvPr id="206" name="Image 206"/>
                          <pic:cNvPicPr/>
                        </pic:nvPicPr>
                        <pic:blipFill>
                          <a:blip r:embed="rId51" cstate="print"/>
                          <a:stretch>
                            <a:fillRect/>
                          </a:stretch>
                        </pic:blipFill>
                        <pic:spPr>
                          <a:xfrm>
                            <a:off x="4237240" y="30480"/>
                            <a:ext cx="2515489" cy="729360"/>
                          </a:xfrm>
                          <a:prstGeom prst="rect">
                            <a:avLst/>
                          </a:prstGeom>
                        </pic:spPr>
                      </pic:pic>
                      <wps:wsp>
                        <wps:cNvPr id="207" name="Graphic 207"/>
                        <wps:cNvSpPr/>
                        <wps:spPr>
                          <a:xfrm>
                            <a:off x="0" y="51816"/>
                            <a:ext cx="4237355" cy="683895"/>
                          </a:xfrm>
                          <a:custGeom>
                            <a:avLst/>
                            <a:gdLst/>
                            <a:ahLst/>
                            <a:cxnLst/>
                            <a:rect l="l" t="t" r="r" b="b"/>
                            <a:pathLst>
                              <a:path w="4237355" h="683895">
                                <a:moveTo>
                                  <a:pt x="9156" y="683640"/>
                                </a:moveTo>
                                <a:lnTo>
                                  <a:pt x="9156" y="0"/>
                                </a:lnTo>
                              </a:path>
                              <a:path w="4237355" h="683895">
                                <a:moveTo>
                                  <a:pt x="0" y="0"/>
                                </a:moveTo>
                                <a:lnTo>
                                  <a:pt x="4237240" y="0"/>
                                </a:lnTo>
                              </a:path>
                              <a:path w="4237355" h="683895">
                                <a:moveTo>
                                  <a:pt x="0" y="665352"/>
                                </a:moveTo>
                                <a:lnTo>
                                  <a:pt x="4237240" y="665352"/>
                                </a:lnTo>
                              </a:path>
                            </a:pathLst>
                          </a:custGeom>
                          <a:ln w="9155">
                            <a:solidFill>
                              <a:srgbClr val="000000"/>
                            </a:solidFill>
                            <a:prstDash val="solid"/>
                          </a:ln>
                        </wps:spPr>
                        <wps:bodyPr wrap="square" lIns="0" tIns="0" rIns="0" bIns="0" rtlCol="0">
                          <a:prstTxWarp prst="textNoShape">
                            <a:avLst/>
                          </a:prstTxWarp>
                          <a:noAutofit/>
                        </wps:bodyPr>
                      </wps:wsp>
                      <wps:wsp>
                        <wps:cNvPr id="208" name="Textbox 208"/>
                        <wps:cNvSpPr txBox="1"/>
                        <wps:spPr>
                          <a:xfrm>
                            <a:off x="0" y="0"/>
                            <a:ext cx="6753225" cy="760095"/>
                          </a:xfrm>
                          <a:prstGeom prst="rect">
                            <a:avLst/>
                          </a:prstGeom>
                        </wps:spPr>
                        <wps:txbx>
                          <w:txbxContent>
                            <w:p>
                              <w:pPr>
                                <w:spacing w:line="199" w:lineRule="exact" w:before="0"/>
                                <w:ind w:left="115" w:right="0" w:firstLine="0"/>
                                <w:jc w:val="left"/>
                                <w:rPr>
                                  <w:sz w:val="18"/>
                                </w:rPr>
                              </w:pPr>
                              <w:r>
                                <w:rPr>
                                  <w:rFonts w:ascii="Arial"/>
                                  <w:b/>
                                  <w:color w:val="1F1F1F"/>
                                  <w:sz w:val="17"/>
                                </w:rPr>
                                <w:t>Serial</w:t>
                              </w:r>
                              <w:r>
                                <w:rPr>
                                  <w:rFonts w:ascii="Arial"/>
                                  <w:b/>
                                  <w:color w:val="1F1F1F"/>
                                  <w:spacing w:val="27"/>
                                  <w:sz w:val="17"/>
                                </w:rPr>
                                <w:t> </w:t>
                              </w:r>
                              <w:r>
                                <w:rPr>
                                  <w:rFonts w:ascii="Arial"/>
                                  <w:b/>
                                  <w:color w:val="1F1F1F"/>
                                  <w:sz w:val="17"/>
                                </w:rPr>
                                <w:t>Number:</w:t>
                              </w:r>
                              <w:r>
                                <w:rPr>
                                  <w:rFonts w:ascii="Arial"/>
                                  <w:b/>
                                  <w:color w:val="1F1F1F"/>
                                  <w:spacing w:val="25"/>
                                  <w:sz w:val="17"/>
                                </w:rPr>
                                <w:t> </w:t>
                              </w:r>
                              <w:r>
                                <w:rPr>
                                  <w:color w:val="1F1F1F"/>
                                  <w:spacing w:val="-2"/>
                                  <w:sz w:val="18"/>
                                </w:rPr>
                                <w:t>012019002660</w:t>
                              </w:r>
                            </w:p>
                            <w:p>
                              <w:pPr>
                                <w:spacing w:before="2"/>
                                <w:ind w:left="115" w:right="0" w:firstLine="0"/>
                                <w:jc w:val="left"/>
                                <w:rPr>
                                  <w:sz w:val="18"/>
                                </w:rPr>
                              </w:pPr>
                              <w:r>
                                <w:rPr>
                                  <w:rFonts w:ascii="Arial"/>
                                  <w:b/>
                                  <w:color w:val="1F1F1F"/>
                                  <w:sz w:val="17"/>
                                </w:rPr>
                                <w:t>Sensor</w:t>
                              </w:r>
                              <w:r>
                                <w:rPr>
                                  <w:rFonts w:ascii="Arial"/>
                                  <w:b/>
                                  <w:color w:val="1F1F1F"/>
                                  <w:spacing w:val="39"/>
                                  <w:sz w:val="17"/>
                                </w:rPr>
                                <w:t> </w:t>
                              </w:r>
                              <w:r>
                                <w:rPr>
                                  <w:rFonts w:ascii="Arial"/>
                                  <w:b/>
                                  <w:color w:val="1F1F1F"/>
                                  <w:sz w:val="17"/>
                                </w:rPr>
                                <w:t>Type:</w:t>
                              </w:r>
                              <w:r>
                                <w:rPr>
                                  <w:rFonts w:ascii="Arial"/>
                                  <w:b/>
                                  <w:color w:val="1F1F1F"/>
                                  <w:spacing w:val="35"/>
                                  <w:sz w:val="17"/>
                                </w:rPr>
                                <w:t> </w:t>
                              </w:r>
                              <w:r>
                                <w:rPr>
                                  <w:color w:val="1F1F1F"/>
                                  <w:sz w:val="18"/>
                                </w:rPr>
                                <w:t>AG3000-800-Fl-BX-X-</w:t>
                              </w:r>
                              <w:r>
                                <w:rPr>
                                  <w:color w:val="1F1F1F"/>
                                  <w:spacing w:val="-5"/>
                                  <w:sz w:val="18"/>
                                </w:rPr>
                                <w:t>01</w:t>
                              </w:r>
                            </w:p>
                            <w:p>
                              <w:pPr>
                                <w:spacing w:before="4"/>
                                <w:ind w:left="120" w:right="0" w:firstLine="0"/>
                                <w:jc w:val="left"/>
                                <w:rPr>
                                  <w:sz w:val="18"/>
                                </w:rPr>
                              </w:pPr>
                              <w:r>
                                <w:rPr>
                                  <w:rFonts w:ascii="Arial"/>
                                  <w:b/>
                                  <w:color w:val="1F1F1F"/>
                                  <w:w w:val="105"/>
                                  <w:sz w:val="17"/>
                                </w:rPr>
                                <w:t>Nominal</w:t>
                              </w:r>
                              <w:r>
                                <w:rPr>
                                  <w:rFonts w:ascii="Arial"/>
                                  <w:b/>
                                  <w:color w:val="1F1F1F"/>
                                  <w:spacing w:val="-4"/>
                                  <w:w w:val="105"/>
                                  <w:sz w:val="17"/>
                                </w:rPr>
                                <w:t> </w:t>
                              </w:r>
                              <w:r>
                                <w:rPr>
                                  <w:rFonts w:ascii="Arial"/>
                                  <w:b/>
                                  <w:color w:val="1F1F1F"/>
                                  <w:w w:val="105"/>
                                  <w:sz w:val="17"/>
                                </w:rPr>
                                <w:t>K-Factor:</w:t>
                              </w:r>
                              <w:r>
                                <w:rPr>
                                  <w:rFonts w:ascii="Arial"/>
                                  <w:b/>
                                  <w:color w:val="1F1F1F"/>
                                  <w:spacing w:val="-6"/>
                                  <w:w w:val="105"/>
                                  <w:sz w:val="17"/>
                                </w:rPr>
                                <w:t> </w:t>
                              </w:r>
                              <w:r>
                                <w:rPr>
                                  <w:color w:val="1F1F1F"/>
                                  <w:spacing w:val="-2"/>
                                  <w:w w:val="105"/>
                                  <w:sz w:val="18"/>
                                </w:rPr>
                                <w:t>11.67</w:t>
                              </w:r>
                            </w:p>
                            <w:p>
                              <w:pPr>
                                <w:spacing w:line="202" w:lineRule="exact" w:before="2"/>
                                <w:ind w:left="120" w:right="0" w:firstLine="0"/>
                                <w:jc w:val="left"/>
                                <w:rPr>
                                  <w:sz w:val="18"/>
                                </w:rPr>
                              </w:pPr>
                              <w:r>
                                <w:rPr>
                                  <w:rFonts w:ascii="Arial"/>
                                  <w:b/>
                                  <w:color w:val="1F1F1F"/>
                                  <w:sz w:val="17"/>
                                </w:rPr>
                                <w:t>Date:</w:t>
                              </w:r>
                              <w:r>
                                <w:rPr>
                                  <w:rFonts w:ascii="Arial"/>
                                  <w:b/>
                                  <w:color w:val="1F1F1F"/>
                                  <w:spacing w:val="-4"/>
                                  <w:sz w:val="17"/>
                                </w:rPr>
                                <w:t> </w:t>
                              </w:r>
                              <w:r>
                                <w:rPr>
                                  <w:color w:val="1F1F1F"/>
                                  <w:sz w:val="18"/>
                                </w:rPr>
                                <w:t>2019-03-06</w:t>
                              </w:r>
                              <w:r>
                                <w:rPr>
                                  <w:color w:val="1F1F1F"/>
                                  <w:spacing w:val="17"/>
                                  <w:sz w:val="18"/>
                                </w:rPr>
                                <w:t> </w:t>
                              </w:r>
                              <w:r>
                                <w:rPr>
                                  <w:color w:val="1F1F1F"/>
                                  <w:spacing w:val="-4"/>
                                  <w:sz w:val="18"/>
                                </w:rPr>
                                <w:t>07:29</w:t>
                              </w:r>
                            </w:p>
                            <w:p>
                              <w:pPr>
                                <w:spacing w:line="202" w:lineRule="exact" w:before="0"/>
                                <w:ind w:left="123" w:right="0" w:firstLine="0"/>
                                <w:jc w:val="left"/>
                                <w:rPr>
                                  <w:sz w:val="18"/>
                                </w:rPr>
                              </w:pPr>
                              <w:r>
                                <w:rPr>
                                  <w:rFonts w:ascii="Arial"/>
                                  <w:b/>
                                  <w:color w:val="1F1F1F"/>
                                  <w:w w:val="105"/>
                                  <w:sz w:val="17"/>
                                </w:rPr>
                                <w:t>Test</w:t>
                              </w:r>
                              <w:r>
                                <w:rPr>
                                  <w:rFonts w:ascii="Arial"/>
                                  <w:b/>
                                  <w:color w:val="1F1F1F"/>
                                  <w:spacing w:val="-5"/>
                                  <w:w w:val="105"/>
                                  <w:sz w:val="17"/>
                                </w:rPr>
                                <w:t> </w:t>
                              </w:r>
                              <w:r>
                                <w:rPr>
                                  <w:rFonts w:ascii="Arial"/>
                                  <w:b/>
                                  <w:color w:val="1F1F1F"/>
                                  <w:w w:val="105"/>
                                  <w:sz w:val="17"/>
                                </w:rPr>
                                <w:t>Result:</w:t>
                              </w:r>
                              <w:r>
                                <w:rPr>
                                  <w:rFonts w:ascii="Arial"/>
                                  <w:b/>
                                  <w:color w:val="1F1F1F"/>
                                  <w:spacing w:val="-4"/>
                                  <w:w w:val="105"/>
                                  <w:sz w:val="17"/>
                                </w:rPr>
                                <w:t> </w:t>
                              </w:r>
                              <w:r>
                                <w:rPr>
                                  <w:color w:val="1F1F1F"/>
                                  <w:spacing w:val="-4"/>
                                  <w:w w:val="105"/>
                                  <w:sz w:val="18"/>
                                </w:rPr>
                                <w:t>PASS</w:t>
                              </w:r>
                            </w:p>
                          </w:txbxContent>
                        </wps:txbx>
                        <wps:bodyPr wrap="square" lIns="0" tIns="0" rIns="0" bIns="0" rtlCol="0">
                          <a:noAutofit/>
                        </wps:bodyPr>
                      </wps:wsp>
                    </wpg:wgp>
                  </a:graphicData>
                </a:graphic>
              </wp:anchor>
            </w:drawing>
          </mc:Choice>
          <mc:Fallback>
            <w:pict>
              <v:group style="position:absolute;margin-left:30.809pt;margin-top:14.059762pt;width:531.75pt;height:59.85pt;mso-position-horizontal-relative:page;mso-position-vertical-relative:paragraph;z-index:-15659008;mso-wrap-distance-left:0;mso-wrap-distance-right:0" id="docshapegroup154" coordorigin="616,281" coordsize="10635,1197">
                <v:shape style="position:absolute;left:7289;top:329;width:3962;height:1149" type="#_x0000_t75" id="docshape155" stroked="false">
                  <v:imagedata r:id="rId51" o:title=""/>
                </v:shape>
                <v:shape style="position:absolute;left:616;top:362;width:6673;height:1077" id="docshape156" coordorigin="616,363" coordsize="6673,1077" path="m631,1439l631,363m616,363l7289,363m616,1411l7289,1411e" filled="false" stroked="true" strokeweight=".72094pt" strokecolor="#000000">
                  <v:path arrowok="t"/>
                  <v:stroke dashstyle="solid"/>
                </v:shape>
                <v:shape style="position:absolute;left:616;top:281;width:10635;height:1197" type="#_x0000_t202" id="docshape157" filled="false" stroked="false">
                  <v:textbox inset="0,0,0,0">
                    <w:txbxContent>
                      <w:p>
                        <w:pPr>
                          <w:spacing w:line="199" w:lineRule="exact" w:before="0"/>
                          <w:ind w:left="115" w:right="0" w:firstLine="0"/>
                          <w:jc w:val="left"/>
                          <w:rPr>
                            <w:sz w:val="18"/>
                          </w:rPr>
                        </w:pPr>
                        <w:r>
                          <w:rPr>
                            <w:rFonts w:ascii="Arial"/>
                            <w:b/>
                            <w:color w:val="1F1F1F"/>
                            <w:sz w:val="17"/>
                          </w:rPr>
                          <w:t>Serial</w:t>
                        </w:r>
                        <w:r>
                          <w:rPr>
                            <w:rFonts w:ascii="Arial"/>
                            <w:b/>
                            <w:color w:val="1F1F1F"/>
                            <w:spacing w:val="27"/>
                            <w:sz w:val="17"/>
                          </w:rPr>
                          <w:t> </w:t>
                        </w:r>
                        <w:r>
                          <w:rPr>
                            <w:rFonts w:ascii="Arial"/>
                            <w:b/>
                            <w:color w:val="1F1F1F"/>
                            <w:sz w:val="17"/>
                          </w:rPr>
                          <w:t>Number:</w:t>
                        </w:r>
                        <w:r>
                          <w:rPr>
                            <w:rFonts w:ascii="Arial"/>
                            <w:b/>
                            <w:color w:val="1F1F1F"/>
                            <w:spacing w:val="25"/>
                            <w:sz w:val="17"/>
                          </w:rPr>
                          <w:t> </w:t>
                        </w:r>
                        <w:r>
                          <w:rPr>
                            <w:color w:val="1F1F1F"/>
                            <w:spacing w:val="-2"/>
                            <w:sz w:val="18"/>
                          </w:rPr>
                          <w:t>012019002660</w:t>
                        </w:r>
                      </w:p>
                      <w:p>
                        <w:pPr>
                          <w:spacing w:before="2"/>
                          <w:ind w:left="115" w:right="0" w:firstLine="0"/>
                          <w:jc w:val="left"/>
                          <w:rPr>
                            <w:sz w:val="18"/>
                          </w:rPr>
                        </w:pPr>
                        <w:r>
                          <w:rPr>
                            <w:rFonts w:ascii="Arial"/>
                            <w:b/>
                            <w:color w:val="1F1F1F"/>
                            <w:sz w:val="17"/>
                          </w:rPr>
                          <w:t>Sensor</w:t>
                        </w:r>
                        <w:r>
                          <w:rPr>
                            <w:rFonts w:ascii="Arial"/>
                            <w:b/>
                            <w:color w:val="1F1F1F"/>
                            <w:spacing w:val="39"/>
                            <w:sz w:val="17"/>
                          </w:rPr>
                          <w:t> </w:t>
                        </w:r>
                        <w:r>
                          <w:rPr>
                            <w:rFonts w:ascii="Arial"/>
                            <w:b/>
                            <w:color w:val="1F1F1F"/>
                            <w:sz w:val="17"/>
                          </w:rPr>
                          <w:t>Type:</w:t>
                        </w:r>
                        <w:r>
                          <w:rPr>
                            <w:rFonts w:ascii="Arial"/>
                            <w:b/>
                            <w:color w:val="1F1F1F"/>
                            <w:spacing w:val="35"/>
                            <w:sz w:val="17"/>
                          </w:rPr>
                          <w:t> </w:t>
                        </w:r>
                        <w:r>
                          <w:rPr>
                            <w:color w:val="1F1F1F"/>
                            <w:sz w:val="18"/>
                          </w:rPr>
                          <w:t>AG3000-800-Fl-BX-X-</w:t>
                        </w:r>
                        <w:r>
                          <w:rPr>
                            <w:color w:val="1F1F1F"/>
                            <w:spacing w:val="-5"/>
                            <w:sz w:val="18"/>
                          </w:rPr>
                          <w:t>01</w:t>
                        </w:r>
                      </w:p>
                      <w:p>
                        <w:pPr>
                          <w:spacing w:before="4"/>
                          <w:ind w:left="120" w:right="0" w:firstLine="0"/>
                          <w:jc w:val="left"/>
                          <w:rPr>
                            <w:sz w:val="18"/>
                          </w:rPr>
                        </w:pPr>
                        <w:r>
                          <w:rPr>
                            <w:rFonts w:ascii="Arial"/>
                            <w:b/>
                            <w:color w:val="1F1F1F"/>
                            <w:w w:val="105"/>
                            <w:sz w:val="17"/>
                          </w:rPr>
                          <w:t>Nominal</w:t>
                        </w:r>
                        <w:r>
                          <w:rPr>
                            <w:rFonts w:ascii="Arial"/>
                            <w:b/>
                            <w:color w:val="1F1F1F"/>
                            <w:spacing w:val="-4"/>
                            <w:w w:val="105"/>
                            <w:sz w:val="17"/>
                          </w:rPr>
                          <w:t> </w:t>
                        </w:r>
                        <w:r>
                          <w:rPr>
                            <w:rFonts w:ascii="Arial"/>
                            <w:b/>
                            <w:color w:val="1F1F1F"/>
                            <w:w w:val="105"/>
                            <w:sz w:val="17"/>
                          </w:rPr>
                          <w:t>K-Factor:</w:t>
                        </w:r>
                        <w:r>
                          <w:rPr>
                            <w:rFonts w:ascii="Arial"/>
                            <w:b/>
                            <w:color w:val="1F1F1F"/>
                            <w:spacing w:val="-6"/>
                            <w:w w:val="105"/>
                            <w:sz w:val="17"/>
                          </w:rPr>
                          <w:t> </w:t>
                        </w:r>
                        <w:r>
                          <w:rPr>
                            <w:color w:val="1F1F1F"/>
                            <w:spacing w:val="-2"/>
                            <w:w w:val="105"/>
                            <w:sz w:val="18"/>
                          </w:rPr>
                          <w:t>11.67</w:t>
                        </w:r>
                      </w:p>
                      <w:p>
                        <w:pPr>
                          <w:spacing w:line="202" w:lineRule="exact" w:before="2"/>
                          <w:ind w:left="120" w:right="0" w:firstLine="0"/>
                          <w:jc w:val="left"/>
                          <w:rPr>
                            <w:sz w:val="18"/>
                          </w:rPr>
                        </w:pPr>
                        <w:r>
                          <w:rPr>
                            <w:rFonts w:ascii="Arial"/>
                            <w:b/>
                            <w:color w:val="1F1F1F"/>
                            <w:sz w:val="17"/>
                          </w:rPr>
                          <w:t>Date:</w:t>
                        </w:r>
                        <w:r>
                          <w:rPr>
                            <w:rFonts w:ascii="Arial"/>
                            <w:b/>
                            <w:color w:val="1F1F1F"/>
                            <w:spacing w:val="-4"/>
                            <w:sz w:val="17"/>
                          </w:rPr>
                          <w:t> </w:t>
                        </w:r>
                        <w:r>
                          <w:rPr>
                            <w:color w:val="1F1F1F"/>
                            <w:sz w:val="18"/>
                          </w:rPr>
                          <w:t>2019-03-06</w:t>
                        </w:r>
                        <w:r>
                          <w:rPr>
                            <w:color w:val="1F1F1F"/>
                            <w:spacing w:val="17"/>
                            <w:sz w:val="18"/>
                          </w:rPr>
                          <w:t> </w:t>
                        </w:r>
                        <w:r>
                          <w:rPr>
                            <w:color w:val="1F1F1F"/>
                            <w:spacing w:val="-4"/>
                            <w:sz w:val="18"/>
                          </w:rPr>
                          <w:t>07:29</w:t>
                        </w:r>
                      </w:p>
                      <w:p>
                        <w:pPr>
                          <w:spacing w:line="202" w:lineRule="exact" w:before="0"/>
                          <w:ind w:left="123" w:right="0" w:firstLine="0"/>
                          <w:jc w:val="left"/>
                          <w:rPr>
                            <w:sz w:val="18"/>
                          </w:rPr>
                        </w:pPr>
                        <w:r>
                          <w:rPr>
                            <w:rFonts w:ascii="Arial"/>
                            <w:b/>
                            <w:color w:val="1F1F1F"/>
                            <w:w w:val="105"/>
                            <w:sz w:val="17"/>
                          </w:rPr>
                          <w:t>Test</w:t>
                        </w:r>
                        <w:r>
                          <w:rPr>
                            <w:rFonts w:ascii="Arial"/>
                            <w:b/>
                            <w:color w:val="1F1F1F"/>
                            <w:spacing w:val="-5"/>
                            <w:w w:val="105"/>
                            <w:sz w:val="17"/>
                          </w:rPr>
                          <w:t> </w:t>
                        </w:r>
                        <w:r>
                          <w:rPr>
                            <w:rFonts w:ascii="Arial"/>
                            <w:b/>
                            <w:color w:val="1F1F1F"/>
                            <w:w w:val="105"/>
                            <w:sz w:val="17"/>
                          </w:rPr>
                          <w:t>Result:</w:t>
                        </w:r>
                        <w:r>
                          <w:rPr>
                            <w:rFonts w:ascii="Arial"/>
                            <w:b/>
                            <w:color w:val="1F1F1F"/>
                            <w:spacing w:val="-4"/>
                            <w:w w:val="105"/>
                            <w:sz w:val="17"/>
                          </w:rPr>
                          <w:t> </w:t>
                        </w:r>
                        <w:r>
                          <w:rPr>
                            <w:color w:val="1F1F1F"/>
                            <w:spacing w:val="-4"/>
                            <w:w w:val="105"/>
                            <w:sz w:val="18"/>
                          </w:rPr>
                          <w:t>PASS</w:t>
                        </w:r>
                      </w:p>
                    </w:txbxContent>
                  </v:textbox>
                  <w10:wrap type="none"/>
                </v:shape>
                <w10:wrap type="topAndBottom"/>
              </v:group>
            </w:pict>
          </mc:Fallback>
        </mc:AlternateContent>
      </w:r>
      <w:r>
        <w:rPr>
          <w:rFonts w:ascii="Arial"/>
          <w:sz w:val="23"/>
        </w:rPr>
        <mc:AlternateContent>
          <mc:Choice Requires="wps">
            <w:drawing>
              <wp:anchor distT="0" distB="0" distL="0" distR="0" allowOverlap="1" layoutInCell="1" locked="0" behindDoc="0" simplePos="0" relativeHeight="15800320">
                <wp:simplePos x="0" y="0"/>
                <wp:positionH relativeFrom="page">
                  <wp:posOffset>7305802</wp:posOffset>
                </wp:positionH>
                <wp:positionV relativeFrom="paragraph">
                  <wp:posOffset>218183</wp:posOffset>
                </wp:positionV>
                <wp:extent cx="1270" cy="695960"/>
                <wp:effectExtent l="0" t="0" r="0" b="0"/>
                <wp:wrapNone/>
                <wp:docPr id="209" name="Graphic 209"/>
                <wp:cNvGraphicFramePr>
                  <a:graphicFrameLocks/>
                </wp:cNvGraphicFramePr>
                <a:graphic>
                  <a:graphicData uri="http://schemas.microsoft.com/office/word/2010/wordprocessingShape">
                    <wps:wsp>
                      <wps:cNvPr id="209" name="Graphic 209"/>
                      <wps:cNvSpPr/>
                      <wps:spPr>
                        <a:xfrm>
                          <a:off x="0" y="0"/>
                          <a:ext cx="1270" cy="695960"/>
                        </a:xfrm>
                        <a:custGeom>
                          <a:avLst/>
                          <a:gdLst/>
                          <a:ahLst/>
                          <a:cxnLst/>
                          <a:rect l="l" t="t" r="r" b="b"/>
                          <a:pathLst>
                            <a:path w="0" h="695960">
                              <a:moveTo>
                                <a:pt x="0" y="695832"/>
                              </a:moveTo>
                              <a:lnTo>
                                <a:pt x="0"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00320" from="575.26001pt,71.969781pt" to="575.26001pt,17.179781pt" stroked="true" strokeweight=".72094pt" strokecolor="#000000">
                <v:stroke dashstyle="solid"/>
                <w10:wrap type="none"/>
              </v:line>
            </w:pict>
          </mc:Fallback>
        </mc:AlternateContent>
      </w:r>
      <w:r>
        <w:rPr>
          <w:rFonts w:ascii="Arial"/>
          <w:color w:val="1F1F1F"/>
          <w:sz w:val="23"/>
        </w:rPr>
        <w:t>CALIBRATION</w:t>
      </w:r>
      <w:r>
        <w:rPr>
          <w:rFonts w:ascii="Arial"/>
          <w:color w:val="1F1F1F"/>
          <w:spacing w:val="46"/>
          <w:sz w:val="23"/>
        </w:rPr>
        <w:t> </w:t>
      </w:r>
      <w:r>
        <w:rPr>
          <w:rFonts w:ascii="Arial"/>
          <w:color w:val="1F1F1F"/>
          <w:spacing w:val="-5"/>
          <w:sz w:val="23"/>
        </w:rPr>
        <w:t>ID</w:t>
      </w:r>
    </w:p>
    <w:p>
      <w:pPr>
        <w:spacing w:before="133"/>
        <w:ind w:left="376" w:right="0" w:firstLine="0"/>
        <w:jc w:val="left"/>
        <w:rPr>
          <w:rFonts w:ascii="Arial"/>
          <w:sz w:val="23"/>
        </w:rPr>
      </w:pPr>
      <w:r>
        <w:rPr>
          <w:rFonts w:ascii="Arial"/>
          <w:color w:val="1F1F1F"/>
          <w:sz w:val="23"/>
        </w:rPr>
        <w:t>CALIBRATION</w:t>
      </w:r>
      <w:r>
        <w:rPr>
          <w:rFonts w:ascii="Arial"/>
          <w:color w:val="1F1F1F"/>
          <w:spacing w:val="50"/>
          <w:sz w:val="23"/>
        </w:rPr>
        <w:t> </w:t>
      </w:r>
      <w:r>
        <w:rPr>
          <w:rFonts w:ascii="Arial"/>
          <w:color w:val="1F1F1F"/>
          <w:spacing w:val="-2"/>
          <w:sz w:val="23"/>
        </w:rPr>
        <w:t>RESULTS</w:t>
      </w:r>
    </w:p>
    <w:tbl>
      <w:tblPr>
        <w:tblW w:w="0" w:type="auto"/>
        <w:jc w:val="left"/>
        <w:tblInd w:w="2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24"/>
        <w:gridCol w:w="1445"/>
        <w:gridCol w:w="1460"/>
        <w:gridCol w:w="1452"/>
        <w:gridCol w:w="1457"/>
        <w:gridCol w:w="1452"/>
        <w:gridCol w:w="1439"/>
        <w:gridCol w:w="1447"/>
      </w:tblGrid>
      <w:tr>
        <w:trPr>
          <w:trHeight w:val="734" w:hRule="atLeast"/>
        </w:trPr>
        <w:tc>
          <w:tcPr>
            <w:tcW w:w="824" w:type="dxa"/>
          </w:tcPr>
          <w:p>
            <w:pPr>
              <w:pStyle w:val="TableParagraph"/>
              <w:spacing w:before="132"/>
              <w:rPr>
                <w:rFonts w:ascii="Arial"/>
                <w:sz w:val="14"/>
              </w:rPr>
            </w:pPr>
          </w:p>
          <w:p>
            <w:pPr>
              <w:pStyle w:val="TableParagraph"/>
              <w:ind w:left="304"/>
              <w:rPr>
                <w:rFonts w:ascii="Arial"/>
                <w:b/>
                <w:sz w:val="14"/>
              </w:rPr>
            </w:pPr>
            <w:r>
              <w:rPr>
                <w:rFonts w:ascii="Arial"/>
                <w:b/>
                <w:color w:val="1F1F1F"/>
                <w:spacing w:val="-5"/>
                <w:w w:val="105"/>
                <w:sz w:val="14"/>
              </w:rPr>
              <w:t>No.</w:t>
            </w:r>
          </w:p>
        </w:tc>
        <w:tc>
          <w:tcPr>
            <w:tcW w:w="1445" w:type="dxa"/>
          </w:tcPr>
          <w:p>
            <w:pPr>
              <w:pStyle w:val="TableParagraph"/>
              <w:spacing w:before="128"/>
              <w:rPr>
                <w:rFonts w:ascii="Arial"/>
                <w:sz w:val="14"/>
              </w:rPr>
            </w:pPr>
          </w:p>
          <w:p>
            <w:pPr>
              <w:pStyle w:val="TableParagraph"/>
              <w:ind w:left="558"/>
              <w:rPr>
                <w:rFonts w:ascii="Arial"/>
                <w:b/>
                <w:sz w:val="14"/>
              </w:rPr>
            </w:pPr>
            <w:r>
              <w:rPr>
                <w:rFonts w:ascii="Arial"/>
                <w:b/>
                <w:color w:val="1F1F1F"/>
                <w:spacing w:val="-4"/>
                <w:sz w:val="14"/>
              </w:rPr>
              <w:t>Time</w:t>
            </w:r>
          </w:p>
        </w:tc>
        <w:tc>
          <w:tcPr>
            <w:tcW w:w="1460" w:type="dxa"/>
          </w:tcPr>
          <w:p>
            <w:pPr>
              <w:pStyle w:val="TableParagraph"/>
              <w:spacing w:before="128"/>
              <w:rPr>
                <w:rFonts w:ascii="Arial"/>
                <w:sz w:val="14"/>
              </w:rPr>
            </w:pPr>
          </w:p>
          <w:p>
            <w:pPr>
              <w:pStyle w:val="TableParagraph"/>
              <w:ind w:left="337"/>
              <w:rPr>
                <w:rFonts w:ascii="Arial"/>
                <w:b/>
                <w:sz w:val="14"/>
              </w:rPr>
            </w:pPr>
            <w:r>
              <w:rPr>
                <w:rFonts w:ascii="Arial"/>
                <w:b/>
                <w:color w:val="1F1F1F"/>
                <w:sz w:val="14"/>
              </w:rPr>
              <w:t>Avg.</w:t>
            </w:r>
            <w:r>
              <w:rPr>
                <w:rFonts w:ascii="Arial"/>
                <w:b/>
                <w:color w:val="1F1F1F"/>
                <w:spacing w:val="16"/>
                <w:sz w:val="14"/>
              </w:rPr>
              <w:t> </w:t>
            </w:r>
            <w:r>
              <w:rPr>
                <w:rFonts w:ascii="Arial"/>
                <w:b/>
                <w:color w:val="1F1F1F"/>
                <w:spacing w:val="-2"/>
                <w:sz w:val="14"/>
              </w:rPr>
              <w:t>Temp.</w:t>
            </w:r>
          </w:p>
        </w:tc>
        <w:tc>
          <w:tcPr>
            <w:tcW w:w="1452" w:type="dxa"/>
          </w:tcPr>
          <w:p>
            <w:pPr>
              <w:pStyle w:val="TableParagraph"/>
              <w:spacing w:before="128"/>
              <w:rPr>
                <w:rFonts w:ascii="Arial"/>
                <w:sz w:val="14"/>
              </w:rPr>
            </w:pPr>
          </w:p>
          <w:p>
            <w:pPr>
              <w:pStyle w:val="TableParagraph"/>
              <w:ind w:left="195"/>
              <w:rPr>
                <w:rFonts w:ascii="Arial"/>
                <w:b/>
                <w:sz w:val="14"/>
              </w:rPr>
            </w:pPr>
            <w:r>
              <w:rPr>
                <w:rFonts w:ascii="Arial"/>
                <w:b/>
                <w:color w:val="1F1F1F"/>
                <w:sz w:val="14"/>
              </w:rPr>
              <w:t>Full</w:t>
            </w:r>
            <w:r>
              <w:rPr>
                <w:rFonts w:ascii="Arial"/>
                <w:b/>
                <w:color w:val="1F1F1F"/>
                <w:spacing w:val="11"/>
                <w:sz w:val="14"/>
              </w:rPr>
              <w:t> </w:t>
            </w:r>
            <w:r>
              <w:rPr>
                <w:rFonts w:ascii="Arial"/>
                <w:b/>
                <w:color w:val="1F1F1F"/>
                <w:sz w:val="14"/>
              </w:rPr>
              <w:t>Scale</w:t>
            </w:r>
            <w:r>
              <w:rPr>
                <w:rFonts w:ascii="Arial"/>
                <w:b/>
                <w:color w:val="1F1F1F"/>
                <w:spacing w:val="22"/>
                <w:sz w:val="14"/>
              </w:rPr>
              <w:t> </w:t>
            </w:r>
            <w:r>
              <w:rPr>
                <w:rFonts w:ascii="Arial"/>
                <w:b/>
                <w:color w:val="1F1F1F"/>
                <w:spacing w:val="-4"/>
                <w:sz w:val="14"/>
              </w:rPr>
              <w:t>Flow</w:t>
            </w:r>
          </w:p>
        </w:tc>
        <w:tc>
          <w:tcPr>
            <w:tcW w:w="1457" w:type="dxa"/>
          </w:tcPr>
          <w:p>
            <w:pPr>
              <w:pStyle w:val="TableParagraph"/>
              <w:spacing w:before="128"/>
              <w:rPr>
                <w:rFonts w:ascii="Arial"/>
                <w:sz w:val="14"/>
              </w:rPr>
            </w:pPr>
          </w:p>
          <w:p>
            <w:pPr>
              <w:pStyle w:val="TableParagraph"/>
              <w:ind w:right="88"/>
              <w:jc w:val="right"/>
              <w:rPr>
                <w:rFonts w:ascii="Arial"/>
                <w:b/>
                <w:sz w:val="14"/>
              </w:rPr>
            </w:pPr>
            <w:r>
              <w:rPr>
                <w:rFonts w:ascii="Arial"/>
                <w:b/>
                <w:color w:val="1F1F1F"/>
                <w:sz w:val="14"/>
              </w:rPr>
              <w:t>Actual</w:t>
            </w:r>
            <w:r>
              <w:rPr>
                <w:rFonts w:ascii="Arial"/>
                <w:b/>
                <w:color w:val="1F1F1F"/>
                <w:spacing w:val="16"/>
                <w:sz w:val="14"/>
              </w:rPr>
              <w:t> </w:t>
            </w:r>
            <w:r>
              <w:rPr>
                <w:rFonts w:ascii="Arial"/>
                <w:b/>
                <w:color w:val="1F1F1F"/>
                <w:sz w:val="14"/>
              </w:rPr>
              <w:t>Flow</w:t>
            </w:r>
            <w:r>
              <w:rPr>
                <w:rFonts w:ascii="Arial"/>
                <w:b/>
                <w:color w:val="1F1F1F"/>
                <w:spacing w:val="21"/>
                <w:sz w:val="14"/>
              </w:rPr>
              <w:t> </w:t>
            </w:r>
            <w:r>
              <w:rPr>
                <w:rFonts w:ascii="Arial"/>
                <w:b/>
                <w:color w:val="1F1F1F"/>
                <w:spacing w:val="-4"/>
                <w:sz w:val="14"/>
              </w:rPr>
              <w:t>Rate</w:t>
            </w:r>
          </w:p>
        </w:tc>
        <w:tc>
          <w:tcPr>
            <w:tcW w:w="1452" w:type="dxa"/>
          </w:tcPr>
          <w:p>
            <w:pPr>
              <w:pStyle w:val="TableParagraph"/>
              <w:spacing w:before="41"/>
              <w:rPr>
                <w:rFonts w:ascii="Arial"/>
                <w:sz w:val="14"/>
              </w:rPr>
            </w:pPr>
          </w:p>
          <w:p>
            <w:pPr>
              <w:pStyle w:val="TableParagraph"/>
              <w:spacing w:line="256" w:lineRule="auto"/>
              <w:ind w:left="510" w:hanging="228"/>
              <w:rPr>
                <w:rFonts w:ascii="Arial"/>
                <w:b/>
                <w:sz w:val="14"/>
              </w:rPr>
            </w:pPr>
            <w:r>
              <w:rPr>
                <w:rFonts w:ascii="Arial"/>
                <w:b/>
                <w:color w:val="1F1F1F"/>
                <w:sz w:val="14"/>
              </w:rPr>
              <w:t>Measured</w:t>
            </w:r>
            <w:r>
              <w:rPr>
                <w:rFonts w:ascii="Arial"/>
                <w:b/>
                <w:color w:val="1F1F1F"/>
                <w:spacing w:val="-10"/>
                <w:sz w:val="14"/>
              </w:rPr>
              <w:t> </w:t>
            </w:r>
            <w:r>
              <w:rPr>
                <w:rFonts w:ascii="Arial"/>
                <w:b/>
                <w:color w:val="1F1F1F"/>
                <w:sz w:val="14"/>
              </w:rPr>
              <w:t>K-</w:t>
            </w:r>
            <w:r>
              <w:rPr>
                <w:rFonts w:ascii="Arial"/>
                <w:b/>
                <w:color w:val="1F1F1F"/>
                <w:spacing w:val="-2"/>
                <w:sz w:val="14"/>
              </w:rPr>
              <w:t>Factor</w:t>
            </w:r>
          </w:p>
        </w:tc>
        <w:tc>
          <w:tcPr>
            <w:tcW w:w="1439" w:type="dxa"/>
          </w:tcPr>
          <w:p>
            <w:pPr>
              <w:pStyle w:val="TableParagraph"/>
              <w:spacing w:line="254" w:lineRule="auto" w:before="104"/>
              <w:ind w:left="95" w:right="51"/>
              <w:jc w:val="center"/>
              <w:rPr>
                <w:rFonts w:ascii="Arial"/>
                <w:b/>
                <w:sz w:val="14"/>
              </w:rPr>
            </w:pPr>
            <w:r>
              <w:rPr>
                <w:rFonts w:ascii="Arial"/>
                <w:color w:val="1F1F1F"/>
                <w:sz w:val="15"/>
              </w:rPr>
              <w:t>%</w:t>
            </w:r>
            <w:r>
              <w:rPr>
                <w:rFonts w:ascii="Arial"/>
                <w:color w:val="1F1F1F"/>
                <w:spacing w:val="-6"/>
                <w:sz w:val="15"/>
              </w:rPr>
              <w:t> </w:t>
            </w:r>
            <w:r>
              <w:rPr>
                <w:rFonts w:ascii="Arial"/>
                <w:b/>
                <w:color w:val="1F1F1F"/>
                <w:sz w:val="14"/>
              </w:rPr>
              <w:t>Deviation of</w:t>
            </w:r>
            <w:r>
              <w:rPr>
                <w:rFonts w:ascii="Arial"/>
                <w:b/>
                <w:color w:val="1F1F1F"/>
                <w:spacing w:val="-3"/>
                <w:sz w:val="14"/>
              </w:rPr>
              <w:t> </w:t>
            </w:r>
            <w:r>
              <w:rPr>
                <w:rFonts w:ascii="Arial"/>
                <w:b/>
                <w:color w:val="1F1F1F"/>
                <w:sz w:val="14"/>
              </w:rPr>
              <w:t>K-Factor from</w:t>
            </w:r>
            <w:r>
              <w:rPr>
                <w:rFonts w:ascii="Arial"/>
                <w:b/>
                <w:color w:val="1F1F1F"/>
                <w:spacing w:val="40"/>
                <w:sz w:val="14"/>
              </w:rPr>
              <w:t> </w:t>
            </w:r>
            <w:r>
              <w:rPr>
                <w:rFonts w:ascii="Arial"/>
                <w:b/>
                <w:color w:val="1F1F1F"/>
                <w:spacing w:val="-2"/>
                <w:sz w:val="14"/>
              </w:rPr>
              <w:t>Nominal</w:t>
            </w:r>
          </w:p>
        </w:tc>
        <w:tc>
          <w:tcPr>
            <w:tcW w:w="1447" w:type="dxa"/>
          </w:tcPr>
          <w:p>
            <w:pPr>
              <w:pStyle w:val="TableParagraph"/>
              <w:spacing w:before="41"/>
              <w:rPr>
                <w:rFonts w:ascii="Arial"/>
                <w:sz w:val="14"/>
              </w:rPr>
            </w:pPr>
          </w:p>
          <w:p>
            <w:pPr>
              <w:pStyle w:val="TableParagraph"/>
              <w:spacing w:line="256" w:lineRule="auto"/>
              <w:ind w:left="303" w:firstLine="81"/>
              <w:rPr>
                <w:rFonts w:ascii="Arial"/>
                <w:b/>
                <w:sz w:val="14"/>
              </w:rPr>
            </w:pPr>
            <w:r>
              <w:rPr>
                <w:rFonts w:ascii="Arial"/>
                <w:b/>
                <w:color w:val="1F1F1F"/>
                <w:spacing w:val="-2"/>
                <w:sz w:val="14"/>
              </w:rPr>
              <w:t>Expanded</w:t>
            </w:r>
            <w:r>
              <w:rPr>
                <w:rFonts w:ascii="Arial"/>
                <w:b/>
                <w:color w:val="1F1F1F"/>
                <w:spacing w:val="40"/>
                <w:sz w:val="14"/>
              </w:rPr>
              <w:t> </w:t>
            </w:r>
            <w:r>
              <w:rPr>
                <w:rFonts w:ascii="Arial"/>
                <w:b/>
                <w:color w:val="1F1F1F"/>
                <w:spacing w:val="-2"/>
                <w:sz w:val="14"/>
              </w:rPr>
              <w:t>Uncertainty*</w:t>
            </w:r>
          </w:p>
        </w:tc>
      </w:tr>
      <w:tr>
        <w:trPr>
          <w:trHeight w:val="354" w:hRule="atLeast"/>
        </w:trPr>
        <w:tc>
          <w:tcPr>
            <w:tcW w:w="824" w:type="dxa"/>
          </w:tcPr>
          <w:p>
            <w:pPr>
              <w:pStyle w:val="TableParagraph"/>
              <w:rPr>
                <w:sz w:val="16"/>
              </w:rPr>
            </w:pPr>
          </w:p>
        </w:tc>
        <w:tc>
          <w:tcPr>
            <w:tcW w:w="1445" w:type="dxa"/>
          </w:tcPr>
          <w:p>
            <w:pPr>
              <w:pStyle w:val="TableParagraph"/>
              <w:spacing w:before="89"/>
              <w:ind w:left="570"/>
              <w:rPr>
                <w:rFonts w:ascii="Arial"/>
                <w:sz w:val="15"/>
              </w:rPr>
            </w:pPr>
            <w:r>
              <w:rPr>
                <w:rFonts w:ascii="Arial"/>
                <w:color w:val="1F1F1F"/>
                <w:spacing w:val="-2"/>
                <w:sz w:val="15"/>
              </w:rPr>
              <w:t>[sec]</w:t>
            </w:r>
          </w:p>
        </w:tc>
        <w:tc>
          <w:tcPr>
            <w:tcW w:w="1460" w:type="dxa"/>
          </w:tcPr>
          <w:p>
            <w:pPr>
              <w:pStyle w:val="TableParagraph"/>
              <w:spacing w:before="95"/>
              <w:ind w:left="29"/>
              <w:jc w:val="center"/>
              <w:rPr>
                <w:sz w:val="16"/>
              </w:rPr>
            </w:pPr>
            <w:r>
              <w:rPr>
                <w:color w:val="1F1F1F"/>
                <w:spacing w:val="-5"/>
                <w:sz w:val="16"/>
              </w:rPr>
              <w:t>[CJ</w:t>
            </w:r>
          </w:p>
        </w:tc>
        <w:tc>
          <w:tcPr>
            <w:tcW w:w="1452" w:type="dxa"/>
          </w:tcPr>
          <w:p>
            <w:pPr>
              <w:pStyle w:val="TableParagraph"/>
              <w:spacing w:before="89"/>
              <w:ind w:left="46"/>
              <w:jc w:val="center"/>
              <w:rPr>
                <w:rFonts w:ascii="Arial"/>
                <w:sz w:val="15"/>
              </w:rPr>
            </w:pPr>
            <w:r>
              <w:rPr>
                <w:rFonts w:ascii="Arial"/>
                <w:color w:val="1F1F1F"/>
                <w:spacing w:val="-5"/>
                <w:w w:val="105"/>
                <w:sz w:val="15"/>
              </w:rPr>
              <w:t>[%]</w:t>
            </w:r>
          </w:p>
        </w:tc>
        <w:tc>
          <w:tcPr>
            <w:tcW w:w="1457" w:type="dxa"/>
          </w:tcPr>
          <w:p>
            <w:pPr>
              <w:pStyle w:val="TableParagraph"/>
              <w:spacing w:before="89"/>
              <w:ind w:left="34"/>
              <w:jc w:val="center"/>
              <w:rPr>
                <w:rFonts w:ascii="Arial"/>
                <w:sz w:val="15"/>
              </w:rPr>
            </w:pPr>
            <w:r>
              <w:rPr>
                <w:rFonts w:ascii="Arial"/>
                <w:color w:val="1F1F1F"/>
                <w:spacing w:val="-2"/>
                <w:sz w:val="15"/>
              </w:rPr>
              <w:t>[gpm]</w:t>
            </w:r>
          </w:p>
        </w:tc>
        <w:tc>
          <w:tcPr>
            <w:tcW w:w="1452" w:type="dxa"/>
          </w:tcPr>
          <w:p>
            <w:pPr>
              <w:pStyle w:val="TableParagraph"/>
              <w:spacing w:before="89"/>
              <w:ind w:left="46" w:right="6"/>
              <w:jc w:val="center"/>
              <w:rPr>
                <w:rFonts w:ascii="Arial"/>
                <w:sz w:val="15"/>
              </w:rPr>
            </w:pPr>
            <w:r>
              <w:rPr>
                <w:rFonts w:ascii="Arial"/>
                <w:color w:val="1F1F1F"/>
                <w:spacing w:val="-2"/>
                <w:sz w:val="15"/>
              </w:rPr>
              <w:t>[ppg]</w:t>
            </w:r>
          </w:p>
        </w:tc>
        <w:tc>
          <w:tcPr>
            <w:tcW w:w="1439" w:type="dxa"/>
          </w:tcPr>
          <w:p>
            <w:pPr>
              <w:pStyle w:val="TableParagraph"/>
              <w:spacing w:before="89"/>
              <w:ind w:left="101" w:right="51"/>
              <w:jc w:val="center"/>
              <w:rPr>
                <w:rFonts w:ascii="Arial"/>
                <w:sz w:val="15"/>
              </w:rPr>
            </w:pPr>
            <w:r>
              <w:rPr>
                <w:rFonts w:ascii="Arial"/>
                <w:color w:val="1F1F1F"/>
                <w:spacing w:val="-5"/>
                <w:sz w:val="15"/>
              </w:rPr>
              <w:t>[%]</w:t>
            </w:r>
          </w:p>
        </w:tc>
        <w:tc>
          <w:tcPr>
            <w:tcW w:w="1447" w:type="dxa"/>
          </w:tcPr>
          <w:p>
            <w:pPr>
              <w:pStyle w:val="TableParagraph"/>
              <w:spacing w:before="94"/>
              <w:ind w:left="69"/>
              <w:jc w:val="center"/>
              <w:rPr>
                <w:rFonts w:ascii="Arial"/>
                <w:sz w:val="15"/>
              </w:rPr>
            </w:pPr>
            <w:r>
              <w:rPr>
                <w:rFonts w:ascii="Arial"/>
                <w:color w:val="1F1F1F"/>
                <w:spacing w:val="-5"/>
                <w:w w:val="105"/>
                <w:sz w:val="15"/>
              </w:rPr>
              <w:t>[%]</w:t>
            </w:r>
          </w:p>
        </w:tc>
      </w:tr>
      <w:tr>
        <w:trPr>
          <w:trHeight w:val="229" w:hRule="atLeast"/>
        </w:trPr>
        <w:tc>
          <w:tcPr>
            <w:tcW w:w="824" w:type="dxa"/>
          </w:tcPr>
          <w:p>
            <w:pPr>
              <w:pStyle w:val="TableParagraph"/>
              <w:spacing w:line="210" w:lineRule="exact"/>
              <w:ind w:right="68"/>
              <w:jc w:val="right"/>
              <w:rPr>
                <w:sz w:val="20"/>
              </w:rPr>
            </w:pPr>
            <w:r>
              <w:rPr>
                <w:color w:val="1F1F1F"/>
                <w:spacing w:val="-10"/>
                <w:sz w:val="20"/>
              </w:rPr>
              <w:t>1</w:t>
            </w:r>
          </w:p>
        </w:tc>
        <w:tc>
          <w:tcPr>
            <w:tcW w:w="1445" w:type="dxa"/>
          </w:tcPr>
          <w:p>
            <w:pPr>
              <w:pStyle w:val="TableParagraph"/>
              <w:spacing w:line="210" w:lineRule="exact"/>
              <w:ind w:right="71"/>
              <w:jc w:val="right"/>
              <w:rPr>
                <w:sz w:val="20"/>
              </w:rPr>
            </w:pPr>
            <w:r>
              <w:rPr>
                <w:color w:val="1F1F1F"/>
                <w:spacing w:val="-2"/>
                <w:sz w:val="20"/>
              </w:rPr>
              <w:t>30.00</w:t>
            </w:r>
          </w:p>
        </w:tc>
        <w:tc>
          <w:tcPr>
            <w:tcW w:w="1460" w:type="dxa"/>
          </w:tcPr>
          <w:p>
            <w:pPr>
              <w:pStyle w:val="TableParagraph"/>
              <w:spacing w:line="210" w:lineRule="exact"/>
              <w:ind w:right="76"/>
              <w:jc w:val="right"/>
              <w:rPr>
                <w:sz w:val="20"/>
              </w:rPr>
            </w:pPr>
            <w:r>
              <w:rPr>
                <w:color w:val="1F1F1F"/>
                <w:spacing w:val="-2"/>
                <w:sz w:val="20"/>
              </w:rPr>
              <w:t>22.37</w:t>
            </w:r>
          </w:p>
        </w:tc>
        <w:tc>
          <w:tcPr>
            <w:tcW w:w="1452" w:type="dxa"/>
          </w:tcPr>
          <w:p>
            <w:pPr>
              <w:pStyle w:val="TableParagraph"/>
              <w:spacing w:line="210" w:lineRule="exact"/>
              <w:ind w:right="74"/>
              <w:jc w:val="right"/>
              <w:rPr>
                <w:sz w:val="20"/>
              </w:rPr>
            </w:pPr>
            <w:r>
              <w:rPr>
                <w:color w:val="1F1F1F"/>
                <w:spacing w:val="-4"/>
                <w:sz w:val="20"/>
              </w:rPr>
              <w:t>40.2</w:t>
            </w:r>
          </w:p>
        </w:tc>
        <w:tc>
          <w:tcPr>
            <w:tcW w:w="1457" w:type="dxa"/>
          </w:tcPr>
          <w:p>
            <w:pPr>
              <w:pStyle w:val="TableParagraph"/>
              <w:spacing w:line="210" w:lineRule="exact"/>
              <w:ind w:right="85"/>
              <w:jc w:val="right"/>
              <w:rPr>
                <w:sz w:val="20"/>
              </w:rPr>
            </w:pPr>
            <w:r>
              <w:rPr>
                <w:color w:val="1F1F1F"/>
                <w:spacing w:val="-2"/>
                <w:sz w:val="20"/>
              </w:rPr>
              <w:t>2064.880</w:t>
            </w:r>
          </w:p>
        </w:tc>
        <w:tc>
          <w:tcPr>
            <w:tcW w:w="1452" w:type="dxa"/>
          </w:tcPr>
          <w:p>
            <w:pPr>
              <w:pStyle w:val="TableParagraph"/>
              <w:spacing w:line="210" w:lineRule="exact"/>
              <w:ind w:right="73"/>
              <w:jc w:val="right"/>
              <w:rPr>
                <w:sz w:val="20"/>
              </w:rPr>
            </w:pPr>
            <w:r>
              <w:rPr>
                <w:color w:val="1F1F1F"/>
                <w:spacing w:val="-2"/>
                <w:sz w:val="20"/>
              </w:rPr>
              <w:t>11.67</w:t>
            </w:r>
          </w:p>
        </w:tc>
        <w:tc>
          <w:tcPr>
            <w:tcW w:w="1439" w:type="dxa"/>
          </w:tcPr>
          <w:p>
            <w:pPr>
              <w:pStyle w:val="TableParagraph"/>
              <w:spacing w:line="210" w:lineRule="exact"/>
              <w:ind w:right="60"/>
              <w:jc w:val="right"/>
              <w:rPr>
                <w:sz w:val="20"/>
              </w:rPr>
            </w:pPr>
            <w:r>
              <w:rPr>
                <w:color w:val="1F1F1F"/>
                <w:spacing w:val="-4"/>
                <w:sz w:val="20"/>
              </w:rPr>
              <w:t>0.00</w:t>
            </w:r>
          </w:p>
        </w:tc>
        <w:tc>
          <w:tcPr>
            <w:tcW w:w="1447" w:type="dxa"/>
          </w:tcPr>
          <w:p>
            <w:pPr>
              <w:pStyle w:val="TableParagraph"/>
              <w:spacing w:line="210" w:lineRule="exact"/>
              <w:ind w:right="66"/>
              <w:jc w:val="right"/>
              <w:rPr>
                <w:sz w:val="20"/>
              </w:rPr>
            </w:pPr>
            <w:r>
              <w:rPr>
                <w:color w:val="1F1F1F"/>
                <w:spacing w:val="-4"/>
                <w:sz w:val="20"/>
              </w:rPr>
              <w:t>0.30</w:t>
            </w:r>
          </w:p>
        </w:tc>
      </w:tr>
      <w:tr>
        <w:trPr>
          <w:trHeight w:val="234" w:hRule="atLeast"/>
        </w:trPr>
        <w:tc>
          <w:tcPr>
            <w:tcW w:w="824" w:type="dxa"/>
          </w:tcPr>
          <w:p>
            <w:pPr>
              <w:pStyle w:val="TableParagraph"/>
              <w:spacing w:line="215" w:lineRule="exact"/>
              <w:ind w:right="64"/>
              <w:jc w:val="right"/>
              <w:rPr>
                <w:sz w:val="20"/>
              </w:rPr>
            </w:pPr>
            <w:r>
              <w:rPr>
                <w:color w:val="1F1F1F"/>
                <w:spacing w:val="-10"/>
                <w:w w:val="110"/>
                <w:sz w:val="20"/>
              </w:rPr>
              <w:t>2</w:t>
            </w:r>
          </w:p>
        </w:tc>
        <w:tc>
          <w:tcPr>
            <w:tcW w:w="1445" w:type="dxa"/>
          </w:tcPr>
          <w:p>
            <w:pPr>
              <w:pStyle w:val="TableParagraph"/>
              <w:spacing w:line="215" w:lineRule="exact"/>
              <w:ind w:right="66"/>
              <w:jc w:val="right"/>
              <w:rPr>
                <w:sz w:val="20"/>
              </w:rPr>
            </w:pPr>
            <w:r>
              <w:rPr>
                <w:color w:val="1F1F1F"/>
                <w:spacing w:val="-2"/>
                <w:sz w:val="20"/>
              </w:rPr>
              <w:t>30.00</w:t>
            </w:r>
          </w:p>
        </w:tc>
        <w:tc>
          <w:tcPr>
            <w:tcW w:w="1460" w:type="dxa"/>
          </w:tcPr>
          <w:p>
            <w:pPr>
              <w:pStyle w:val="TableParagraph"/>
              <w:spacing w:line="215" w:lineRule="exact"/>
              <w:ind w:right="76"/>
              <w:jc w:val="right"/>
              <w:rPr>
                <w:sz w:val="20"/>
              </w:rPr>
            </w:pPr>
            <w:r>
              <w:rPr>
                <w:color w:val="1F1F1F"/>
                <w:spacing w:val="-2"/>
                <w:sz w:val="20"/>
              </w:rPr>
              <w:t>22.37</w:t>
            </w:r>
          </w:p>
        </w:tc>
        <w:tc>
          <w:tcPr>
            <w:tcW w:w="1452" w:type="dxa"/>
          </w:tcPr>
          <w:p>
            <w:pPr>
              <w:pStyle w:val="TableParagraph"/>
              <w:spacing w:line="215" w:lineRule="exact"/>
              <w:ind w:right="66"/>
              <w:jc w:val="right"/>
              <w:rPr>
                <w:sz w:val="20"/>
              </w:rPr>
            </w:pPr>
            <w:r>
              <w:rPr>
                <w:color w:val="1F1F1F"/>
                <w:spacing w:val="-4"/>
                <w:sz w:val="20"/>
              </w:rPr>
              <w:t>40.2</w:t>
            </w:r>
          </w:p>
        </w:tc>
        <w:tc>
          <w:tcPr>
            <w:tcW w:w="1457" w:type="dxa"/>
          </w:tcPr>
          <w:p>
            <w:pPr>
              <w:pStyle w:val="TableParagraph"/>
              <w:spacing w:line="215" w:lineRule="exact"/>
              <w:ind w:right="85"/>
              <w:jc w:val="right"/>
              <w:rPr>
                <w:sz w:val="20"/>
              </w:rPr>
            </w:pPr>
            <w:r>
              <w:rPr>
                <w:color w:val="1F1F1F"/>
                <w:spacing w:val="-2"/>
                <w:sz w:val="20"/>
              </w:rPr>
              <w:t>2065.988</w:t>
            </w:r>
          </w:p>
        </w:tc>
        <w:tc>
          <w:tcPr>
            <w:tcW w:w="1452" w:type="dxa"/>
          </w:tcPr>
          <w:p>
            <w:pPr>
              <w:pStyle w:val="TableParagraph"/>
              <w:spacing w:line="215" w:lineRule="exact"/>
              <w:ind w:right="69"/>
              <w:jc w:val="right"/>
              <w:rPr>
                <w:sz w:val="20"/>
              </w:rPr>
            </w:pPr>
            <w:r>
              <w:rPr>
                <w:color w:val="1F1F1F"/>
                <w:spacing w:val="-2"/>
                <w:sz w:val="20"/>
              </w:rPr>
              <w:t>11.68</w:t>
            </w:r>
          </w:p>
        </w:tc>
        <w:tc>
          <w:tcPr>
            <w:tcW w:w="1439" w:type="dxa"/>
          </w:tcPr>
          <w:p>
            <w:pPr>
              <w:pStyle w:val="TableParagraph"/>
              <w:spacing w:line="215" w:lineRule="exact"/>
              <w:ind w:right="67"/>
              <w:jc w:val="right"/>
              <w:rPr>
                <w:sz w:val="20"/>
              </w:rPr>
            </w:pPr>
            <w:r>
              <w:rPr>
                <w:color w:val="1F1F1F"/>
                <w:spacing w:val="-4"/>
                <w:sz w:val="20"/>
              </w:rPr>
              <w:t>0.07</w:t>
            </w:r>
          </w:p>
        </w:tc>
        <w:tc>
          <w:tcPr>
            <w:tcW w:w="1447" w:type="dxa"/>
          </w:tcPr>
          <w:p>
            <w:pPr>
              <w:pStyle w:val="TableParagraph"/>
              <w:spacing w:line="215" w:lineRule="exact"/>
              <w:ind w:right="62"/>
              <w:jc w:val="right"/>
              <w:rPr>
                <w:sz w:val="20"/>
              </w:rPr>
            </w:pPr>
            <w:r>
              <w:rPr>
                <w:color w:val="1F1F1F"/>
                <w:spacing w:val="-4"/>
                <w:sz w:val="20"/>
              </w:rPr>
              <w:t>0.30</w:t>
            </w:r>
          </w:p>
        </w:tc>
      </w:tr>
      <w:tr>
        <w:trPr>
          <w:trHeight w:val="225" w:hRule="atLeast"/>
        </w:trPr>
        <w:tc>
          <w:tcPr>
            <w:tcW w:w="824" w:type="dxa"/>
          </w:tcPr>
          <w:p>
            <w:pPr>
              <w:pStyle w:val="TableParagraph"/>
              <w:spacing w:line="205" w:lineRule="exact"/>
              <w:ind w:right="68"/>
              <w:jc w:val="right"/>
              <w:rPr>
                <w:sz w:val="20"/>
              </w:rPr>
            </w:pPr>
            <w:r>
              <w:rPr>
                <w:color w:val="343436"/>
                <w:spacing w:val="-10"/>
                <w:sz w:val="20"/>
              </w:rPr>
              <w:t>3</w:t>
            </w:r>
          </w:p>
        </w:tc>
        <w:tc>
          <w:tcPr>
            <w:tcW w:w="1445" w:type="dxa"/>
          </w:tcPr>
          <w:p>
            <w:pPr>
              <w:pStyle w:val="TableParagraph"/>
              <w:spacing w:line="205" w:lineRule="exact"/>
              <w:ind w:right="69"/>
              <w:jc w:val="right"/>
              <w:rPr>
                <w:sz w:val="20"/>
              </w:rPr>
            </w:pPr>
            <w:r>
              <w:rPr>
                <w:color w:val="1F1F1F"/>
                <w:spacing w:val="-2"/>
                <w:sz w:val="20"/>
              </w:rPr>
              <w:t>29.99</w:t>
            </w:r>
          </w:p>
        </w:tc>
        <w:tc>
          <w:tcPr>
            <w:tcW w:w="1460" w:type="dxa"/>
          </w:tcPr>
          <w:p>
            <w:pPr>
              <w:pStyle w:val="TableParagraph"/>
              <w:spacing w:line="205" w:lineRule="exact"/>
              <w:ind w:right="69"/>
              <w:jc w:val="right"/>
              <w:rPr>
                <w:sz w:val="20"/>
              </w:rPr>
            </w:pPr>
            <w:r>
              <w:rPr>
                <w:color w:val="1F1F1F"/>
                <w:spacing w:val="-2"/>
                <w:sz w:val="20"/>
              </w:rPr>
              <w:t>22.37</w:t>
            </w:r>
          </w:p>
        </w:tc>
        <w:tc>
          <w:tcPr>
            <w:tcW w:w="1452" w:type="dxa"/>
          </w:tcPr>
          <w:p>
            <w:pPr>
              <w:pStyle w:val="TableParagraph"/>
              <w:spacing w:line="205" w:lineRule="exact"/>
              <w:ind w:right="69"/>
              <w:jc w:val="right"/>
              <w:rPr>
                <w:sz w:val="20"/>
              </w:rPr>
            </w:pPr>
            <w:r>
              <w:rPr>
                <w:color w:val="1F1F1F"/>
                <w:spacing w:val="-4"/>
                <w:sz w:val="20"/>
              </w:rPr>
              <w:t>40.2</w:t>
            </w:r>
          </w:p>
        </w:tc>
        <w:tc>
          <w:tcPr>
            <w:tcW w:w="1457" w:type="dxa"/>
          </w:tcPr>
          <w:p>
            <w:pPr>
              <w:pStyle w:val="TableParagraph"/>
              <w:spacing w:line="205" w:lineRule="exact"/>
              <w:ind w:right="76"/>
              <w:jc w:val="right"/>
              <w:rPr>
                <w:sz w:val="20"/>
              </w:rPr>
            </w:pPr>
            <w:r>
              <w:rPr>
                <w:color w:val="1F1F1F"/>
                <w:spacing w:val="-2"/>
                <w:sz w:val="20"/>
              </w:rPr>
              <w:t>2067.052</w:t>
            </w:r>
          </w:p>
        </w:tc>
        <w:tc>
          <w:tcPr>
            <w:tcW w:w="1452" w:type="dxa"/>
          </w:tcPr>
          <w:p>
            <w:pPr>
              <w:pStyle w:val="TableParagraph"/>
              <w:spacing w:line="205" w:lineRule="exact"/>
              <w:ind w:right="69"/>
              <w:jc w:val="right"/>
              <w:rPr>
                <w:sz w:val="20"/>
              </w:rPr>
            </w:pPr>
            <w:r>
              <w:rPr>
                <w:color w:val="1F1F1F"/>
                <w:spacing w:val="-2"/>
                <w:sz w:val="20"/>
              </w:rPr>
              <w:t>11.67</w:t>
            </w:r>
          </w:p>
        </w:tc>
        <w:tc>
          <w:tcPr>
            <w:tcW w:w="1439" w:type="dxa"/>
          </w:tcPr>
          <w:p>
            <w:pPr>
              <w:pStyle w:val="TableParagraph"/>
              <w:spacing w:line="205" w:lineRule="exact"/>
              <w:ind w:right="62"/>
              <w:jc w:val="right"/>
              <w:rPr>
                <w:sz w:val="20"/>
              </w:rPr>
            </w:pPr>
            <w:r>
              <w:rPr>
                <w:color w:val="1F1F1F"/>
                <w:spacing w:val="-2"/>
                <w:sz w:val="20"/>
              </w:rPr>
              <w:t>-</w:t>
            </w:r>
            <w:r>
              <w:rPr>
                <w:color w:val="1F1F1F"/>
                <w:spacing w:val="-4"/>
                <w:sz w:val="20"/>
              </w:rPr>
              <w:t>0.00</w:t>
            </w:r>
          </w:p>
        </w:tc>
        <w:tc>
          <w:tcPr>
            <w:tcW w:w="1447" w:type="dxa"/>
          </w:tcPr>
          <w:p>
            <w:pPr>
              <w:pStyle w:val="TableParagraph"/>
              <w:spacing w:line="205" w:lineRule="exact"/>
              <w:ind w:right="62"/>
              <w:jc w:val="right"/>
              <w:rPr>
                <w:sz w:val="20"/>
              </w:rPr>
            </w:pPr>
            <w:r>
              <w:rPr>
                <w:color w:val="1F1F1F"/>
                <w:spacing w:val="-4"/>
                <w:sz w:val="20"/>
              </w:rPr>
              <w:t>0.30</w:t>
            </w:r>
          </w:p>
        </w:tc>
      </w:tr>
      <w:tr>
        <w:trPr>
          <w:trHeight w:val="229" w:hRule="atLeast"/>
        </w:trPr>
        <w:tc>
          <w:tcPr>
            <w:tcW w:w="824" w:type="dxa"/>
          </w:tcPr>
          <w:p>
            <w:pPr>
              <w:pStyle w:val="TableParagraph"/>
              <w:spacing w:line="210" w:lineRule="exact"/>
              <w:ind w:right="68"/>
              <w:jc w:val="right"/>
              <w:rPr>
                <w:sz w:val="20"/>
              </w:rPr>
            </w:pPr>
            <w:r>
              <w:rPr>
                <w:color w:val="1F1F1F"/>
                <w:spacing w:val="-10"/>
                <w:sz w:val="20"/>
              </w:rPr>
              <w:t>4</w:t>
            </w:r>
          </w:p>
        </w:tc>
        <w:tc>
          <w:tcPr>
            <w:tcW w:w="1445" w:type="dxa"/>
          </w:tcPr>
          <w:p>
            <w:pPr>
              <w:pStyle w:val="TableParagraph"/>
              <w:spacing w:line="210" w:lineRule="exact"/>
              <w:ind w:right="73"/>
              <w:jc w:val="right"/>
              <w:rPr>
                <w:sz w:val="20"/>
              </w:rPr>
            </w:pPr>
            <w:r>
              <w:rPr>
                <w:color w:val="1F1F1F"/>
                <w:spacing w:val="-2"/>
                <w:sz w:val="20"/>
              </w:rPr>
              <w:t>51.85</w:t>
            </w:r>
          </w:p>
        </w:tc>
        <w:tc>
          <w:tcPr>
            <w:tcW w:w="1460" w:type="dxa"/>
          </w:tcPr>
          <w:p>
            <w:pPr>
              <w:pStyle w:val="TableParagraph"/>
              <w:spacing w:line="210" w:lineRule="exact"/>
              <w:ind w:right="69"/>
              <w:jc w:val="right"/>
              <w:rPr>
                <w:sz w:val="20"/>
              </w:rPr>
            </w:pPr>
            <w:r>
              <w:rPr>
                <w:color w:val="1F1F1F"/>
                <w:spacing w:val="-2"/>
                <w:sz w:val="20"/>
              </w:rPr>
              <w:t>22.37</w:t>
            </w:r>
          </w:p>
        </w:tc>
        <w:tc>
          <w:tcPr>
            <w:tcW w:w="1452" w:type="dxa"/>
          </w:tcPr>
          <w:p>
            <w:pPr>
              <w:pStyle w:val="TableParagraph"/>
              <w:spacing w:line="210" w:lineRule="exact"/>
              <w:ind w:right="64"/>
              <w:jc w:val="right"/>
              <w:rPr>
                <w:sz w:val="20"/>
              </w:rPr>
            </w:pPr>
            <w:r>
              <w:rPr>
                <w:color w:val="1F1F1F"/>
                <w:spacing w:val="-5"/>
                <w:sz w:val="20"/>
              </w:rPr>
              <w:t>1.9</w:t>
            </w:r>
          </w:p>
        </w:tc>
        <w:tc>
          <w:tcPr>
            <w:tcW w:w="1457" w:type="dxa"/>
          </w:tcPr>
          <w:p>
            <w:pPr>
              <w:pStyle w:val="TableParagraph"/>
              <w:spacing w:line="210" w:lineRule="exact"/>
              <w:ind w:right="81"/>
              <w:jc w:val="right"/>
              <w:rPr>
                <w:sz w:val="20"/>
              </w:rPr>
            </w:pPr>
            <w:r>
              <w:rPr>
                <w:color w:val="1F1F1F"/>
                <w:spacing w:val="-2"/>
                <w:sz w:val="20"/>
              </w:rPr>
              <w:t>99.533</w:t>
            </w:r>
          </w:p>
        </w:tc>
        <w:tc>
          <w:tcPr>
            <w:tcW w:w="1452" w:type="dxa"/>
          </w:tcPr>
          <w:p>
            <w:pPr>
              <w:pStyle w:val="TableParagraph"/>
              <w:spacing w:line="210" w:lineRule="exact"/>
              <w:ind w:right="69"/>
              <w:jc w:val="right"/>
              <w:rPr>
                <w:sz w:val="20"/>
              </w:rPr>
            </w:pPr>
            <w:r>
              <w:rPr>
                <w:color w:val="1F1F1F"/>
                <w:spacing w:val="-2"/>
                <w:sz w:val="20"/>
              </w:rPr>
              <w:t>11.67</w:t>
            </w:r>
          </w:p>
        </w:tc>
        <w:tc>
          <w:tcPr>
            <w:tcW w:w="1439" w:type="dxa"/>
          </w:tcPr>
          <w:p>
            <w:pPr>
              <w:pStyle w:val="TableParagraph"/>
              <w:spacing w:line="210" w:lineRule="exact"/>
              <w:ind w:right="57"/>
              <w:jc w:val="right"/>
              <w:rPr>
                <w:sz w:val="20"/>
              </w:rPr>
            </w:pPr>
            <w:r>
              <w:rPr>
                <w:color w:val="1F1F1F"/>
                <w:spacing w:val="-4"/>
                <w:sz w:val="20"/>
              </w:rPr>
              <w:t>0.00</w:t>
            </w:r>
          </w:p>
        </w:tc>
        <w:tc>
          <w:tcPr>
            <w:tcW w:w="1447" w:type="dxa"/>
          </w:tcPr>
          <w:p>
            <w:pPr>
              <w:pStyle w:val="TableParagraph"/>
              <w:spacing w:line="210" w:lineRule="exact"/>
              <w:ind w:right="62"/>
              <w:jc w:val="right"/>
              <w:rPr>
                <w:sz w:val="20"/>
              </w:rPr>
            </w:pPr>
            <w:r>
              <w:rPr>
                <w:color w:val="1F1F1F"/>
                <w:spacing w:val="-4"/>
                <w:sz w:val="20"/>
              </w:rPr>
              <w:t>0.30</w:t>
            </w:r>
          </w:p>
        </w:tc>
      </w:tr>
      <w:tr>
        <w:trPr>
          <w:trHeight w:val="234" w:hRule="atLeast"/>
        </w:trPr>
        <w:tc>
          <w:tcPr>
            <w:tcW w:w="824" w:type="dxa"/>
          </w:tcPr>
          <w:p>
            <w:pPr>
              <w:pStyle w:val="TableParagraph"/>
              <w:spacing w:line="215" w:lineRule="exact"/>
              <w:ind w:right="70"/>
              <w:jc w:val="right"/>
              <w:rPr>
                <w:sz w:val="20"/>
              </w:rPr>
            </w:pPr>
            <w:r>
              <w:rPr>
                <w:color w:val="1F1F1F"/>
                <w:spacing w:val="-10"/>
                <w:sz w:val="20"/>
              </w:rPr>
              <w:t>5</w:t>
            </w:r>
          </w:p>
        </w:tc>
        <w:tc>
          <w:tcPr>
            <w:tcW w:w="1445" w:type="dxa"/>
          </w:tcPr>
          <w:p>
            <w:pPr>
              <w:pStyle w:val="TableParagraph"/>
              <w:spacing w:line="215" w:lineRule="exact"/>
              <w:ind w:right="73"/>
              <w:jc w:val="right"/>
              <w:rPr>
                <w:sz w:val="20"/>
              </w:rPr>
            </w:pPr>
            <w:r>
              <w:rPr>
                <w:color w:val="1F1F1F"/>
                <w:spacing w:val="-2"/>
                <w:sz w:val="20"/>
              </w:rPr>
              <w:t>51.85</w:t>
            </w:r>
          </w:p>
        </w:tc>
        <w:tc>
          <w:tcPr>
            <w:tcW w:w="1460" w:type="dxa"/>
          </w:tcPr>
          <w:p>
            <w:pPr>
              <w:pStyle w:val="TableParagraph"/>
              <w:spacing w:line="215" w:lineRule="exact"/>
              <w:ind w:right="76"/>
              <w:jc w:val="right"/>
              <w:rPr>
                <w:sz w:val="20"/>
              </w:rPr>
            </w:pPr>
            <w:r>
              <w:rPr>
                <w:color w:val="1F1F1F"/>
                <w:spacing w:val="-2"/>
                <w:sz w:val="20"/>
              </w:rPr>
              <w:t>22.37</w:t>
            </w:r>
          </w:p>
        </w:tc>
        <w:tc>
          <w:tcPr>
            <w:tcW w:w="1452" w:type="dxa"/>
          </w:tcPr>
          <w:p>
            <w:pPr>
              <w:pStyle w:val="TableParagraph"/>
              <w:spacing w:line="215" w:lineRule="exact"/>
              <w:ind w:right="64"/>
              <w:jc w:val="right"/>
              <w:rPr>
                <w:sz w:val="20"/>
              </w:rPr>
            </w:pPr>
            <w:r>
              <w:rPr>
                <w:color w:val="1F1F1F"/>
                <w:spacing w:val="-5"/>
                <w:sz w:val="20"/>
              </w:rPr>
              <w:t>1.9</w:t>
            </w:r>
          </w:p>
        </w:tc>
        <w:tc>
          <w:tcPr>
            <w:tcW w:w="1457" w:type="dxa"/>
          </w:tcPr>
          <w:p>
            <w:pPr>
              <w:pStyle w:val="TableParagraph"/>
              <w:spacing w:line="215" w:lineRule="exact"/>
              <w:ind w:right="81"/>
              <w:jc w:val="right"/>
              <w:rPr>
                <w:sz w:val="20"/>
              </w:rPr>
            </w:pPr>
            <w:r>
              <w:rPr>
                <w:color w:val="1F1F1F"/>
                <w:spacing w:val="-2"/>
                <w:sz w:val="20"/>
              </w:rPr>
              <w:t>99.620</w:t>
            </w:r>
          </w:p>
        </w:tc>
        <w:tc>
          <w:tcPr>
            <w:tcW w:w="1452" w:type="dxa"/>
          </w:tcPr>
          <w:p>
            <w:pPr>
              <w:pStyle w:val="TableParagraph"/>
              <w:spacing w:line="215" w:lineRule="exact"/>
              <w:ind w:right="73"/>
              <w:jc w:val="right"/>
              <w:rPr>
                <w:sz w:val="20"/>
              </w:rPr>
            </w:pPr>
            <w:r>
              <w:rPr>
                <w:color w:val="1F1F1F"/>
                <w:spacing w:val="-2"/>
                <w:sz w:val="20"/>
              </w:rPr>
              <w:t>11.67</w:t>
            </w:r>
          </w:p>
        </w:tc>
        <w:tc>
          <w:tcPr>
            <w:tcW w:w="1439" w:type="dxa"/>
          </w:tcPr>
          <w:p>
            <w:pPr>
              <w:pStyle w:val="TableParagraph"/>
              <w:spacing w:line="215" w:lineRule="exact"/>
              <w:ind w:right="60"/>
              <w:jc w:val="right"/>
              <w:rPr>
                <w:sz w:val="20"/>
              </w:rPr>
            </w:pPr>
            <w:r>
              <w:rPr>
                <w:color w:val="1F1F1F"/>
                <w:spacing w:val="-4"/>
                <w:sz w:val="20"/>
              </w:rPr>
              <w:t>0.02</w:t>
            </w:r>
          </w:p>
        </w:tc>
        <w:tc>
          <w:tcPr>
            <w:tcW w:w="1447" w:type="dxa"/>
          </w:tcPr>
          <w:p>
            <w:pPr>
              <w:pStyle w:val="TableParagraph"/>
              <w:spacing w:line="215" w:lineRule="exact"/>
              <w:ind w:right="62"/>
              <w:jc w:val="right"/>
              <w:rPr>
                <w:sz w:val="20"/>
              </w:rPr>
            </w:pPr>
            <w:r>
              <w:rPr>
                <w:color w:val="1F1F1F"/>
                <w:spacing w:val="-4"/>
                <w:sz w:val="20"/>
              </w:rPr>
              <w:t>0.30</w:t>
            </w:r>
          </w:p>
        </w:tc>
      </w:tr>
      <w:tr>
        <w:trPr>
          <w:trHeight w:val="229" w:hRule="atLeast"/>
        </w:trPr>
        <w:tc>
          <w:tcPr>
            <w:tcW w:w="824" w:type="dxa"/>
          </w:tcPr>
          <w:p>
            <w:pPr>
              <w:pStyle w:val="TableParagraph"/>
              <w:spacing w:line="210" w:lineRule="exact"/>
              <w:ind w:right="73"/>
              <w:jc w:val="right"/>
              <w:rPr>
                <w:sz w:val="20"/>
              </w:rPr>
            </w:pPr>
            <w:r>
              <w:rPr>
                <w:color w:val="1F1F1F"/>
                <w:spacing w:val="-10"/>
                <w:sz w:val="20"/>
              </w:rPr>
              <w:t>6</w:t>
            </w:r>
          </w:p>
        </w:tc>
        <w:tc>
          <w:tcPr>
            <w:tcW w:w="1445" w:type="dxa"/>
          </w:tcPr>
          <w:p>
            <w:pPr>
              <w:pStyle w:val="TableParagraph"/>
              <w:spacing w:line="210" w:lineRule="exact"/>
              <w:ind w:right="73"/>
              <w:jc w:val="right"/>
              <w:rPr>
                <w:sz w:val="20"/>
              </w:rPr>
            </w:pPr>
            <w:r>
              <w:rPr>
                <w:color w:val="1F1F1F"/>
                <w:spacing w:val="-2"/>
                <w:sz w:val="20"/>
              </w:rPr>
              <w:t>51.85</w:t>
            </w:r>
          </w:p>
        </w:tc>
        <w:tc>
          <w:tcPr>
            <w:tcW w:w="1460" w:type="dxa"/>
          </w:tcPr>
          <w:p>
            <w:pPr>
              <w:pStyle w:val="TableParagraph"/>
              <w:spacing w:line="210" w:lineRule="exact"/>
              <w:ind w:right="76"/>
              <w:jc w:val="right"/>
              <w:rPr>
                <w:sz w:val="20"/>
              </w:rPr>
            </w:pPr>
            <w:r>
              <w:rPr>
                <w:color w:val="1F1F1F"/>
                <w:spacing w:val="-2"/>
                <w:sz w:val="20"/>
              </w:rPr>
              <w:t>22.36</w:t>
            </w:r>
          </w:p>
        </w:tc>
        <w:tc>
          <w:tcPr>
            <w:tcW w:w="1452" w:type="dxa"/>
          </w:tcPr>
          <w:p>
            <w:pPr>
              <w:pStyle w:val="TableParagraph"/>
              <w:spacing w:line="210" w:lineRule="exact"/>
              <w:ind w:right="64"/>
              <w:jc w:val="right"/>
              <w:rPr>
                <w:sz w:val="20"/>
              </w:rPr>
            </w:pPr>
            <w:r>
              <w:rPr>
                <w:color w:val="1F1F1F"/>
                <w:spacing w:val="-5"/>
                <w:sz w:val="20"/>
              </w:rPr>
              <w:t>1.9</w:t>
            </w:r>
          </w:p>
        </w:tc>
        <w:tc>
          <w:tcPr>
            <w:tcW w:w="1457" w:type="dxa"/>
          </w:tcPr>
          <w:p>
            <w:pPr>
              <w:pStyle w:val="TableParagraph"/>
              <w:spacing w:line="210" w:lineRule="exact"/>
              <w:ind w:right="81"/>
              <w:jc w:val="right"/>
              <w:rPr>
                <w:sz w:val="20"/>
              </w:rPr>
            </w:pPr>
            <w:r>
              <w:rPr>
                <w:color w:val="1F1F1F"/>
                <w:spacing w:val="-2"/>
                <w:sz w:val="20"/>
              </w:rPr>
              <w:t>99.451</w:t>
            </w:r>
          </w:p>
        </w:tc>
        <w:tc>
          <w:tcPr>
            <w:tcW w:w="1452" w:type="dxa"/>
          </w:tcPr>
          <w:p>
            <w:pPr>
              <w:pStyle w:val="TableParagraph"/>
              <w:spacing w:line="210" w:lineRule="exact"/>
              <w:ind w:right="73"/>
              <w:jc w:val="right"/>
              <w:rPr>
                <w:sz w:val="20"/>
              </w:rPr>
            </w:pPr>
            <w:r>
              <w:rPr>
                <w:color w:val="1F1F1F"/>
                <w:spacing w:val="-2"/>
                <w:sz w:val="20"/>
              </w:rPr>
              <w:t>11.67</w:t>
            </w:r>
          </w:p>
        </w:tc>
        <w:tc>
          <w:tcPr>
            <w:tcW w:w="1439" w:type="dxa"/>
          </w:tcPr>
          <w:p>
            <w:pPr>
              <w:pStyle w:val="TableParagraph"/>
              <w:spacing w:line="210" w:lineRule="exact"/>
              <w:ind w:right="62"/>
              <w:jc w:val="right"/>
              <w:rPr>
                <w:sz w:val="20"/>
              </w:rPr>
            </w:pPr>
            <w:r>
              <w:rPr>
                <w:color w:val="1F1F1F"/>
                <w:spacing w:val="-4"/>
                <w:sz w:val="20"/>
              </w:rPr>
              <w:t>-0.02</w:t>
            </w:r>
          </w:p>
        </w:tc>
        <w:tc>
          <w:tcPr>
            <w:tcW w:w="1447" w:type="dxa"/>
          </w:tcPr>
          <w:p>
            <w:pPr>
              <w:pStyle w:val="TableParagraph"/>
              <w:spacing w:line="210" w:lineRule="exact"/>
              <w:ind w:right="62"/>
              <w:jc w:val="right"/>
              <w:rPr>
                <w:sz w:val="20"/>
              </w:rPr>
            </w:pPr>
            <w:r>
              <w:rPr>
                <w:color w:val="1F1F1F"/>
                <w:spacing w:val="-4"/>
                <w:sz w:val="20"/>
              </w:rPr>
              <w:t>0.30</w:t>
            </w:r>
          </w:p>
        </w:tc>
      </w:tr>
    </w:tbl>
    <w:p>
      <w:pPr>
        <w:pStyle w:val="BodyText"/>
        <w:rPr>
          <w:rFonts w:ascii="Arial"/>
          <w:sz w:val="23"/>
        </w:rPr>
      </w:pPr>
    </w:p>
    <w:p>
      <w:pPr>
        <w:pStyle w:val="BodyText"/>
        <w:spacing w:before="118"/>
        <w:rPr>
          <w:rFonts w:ascii="Arial"/>
          <w:sz w:val="23"/>
        </w:rPr>
      </w:pPr>
    </w:p>
    <w:p>
      <w:pPr>
        <w:spacing w:before="0"/>
        <w:ind w:left="1090" w:right="0" w:firstLine="0"/>
        <w:jc w:val="left"/>
        <w:rPr>
          <w:sz w:val="14"/>
        </w:rPr>
      </w:pPr>
      <w:r>
        <w:rPr>
          <w:color w:val="7D82A8"/>
          <w:w w:val="110"/>
          <w:sz w:val="14"/>
        </w:rPr>
        <w:t>12</w:t>
      </w:r>
      <w:r>
        <w:rPr>
          <w:color w:val="7D82A8"/>
          <w:spacing w:val="3"/>
          <w:w w:val="110"/>
          <w:sz w:val="14"/>
        </w:rPr>
        <w:t> </w:t>
      </w:r>
      <w:r>
        <w:rPr>
          <w:color w:val="7D82A8"/>
          <w:spacing w:val="-10"/>
          <w:w w:val="110"/>
          <w:sz w:val="14"/>
        </w:rPr>
        <w:t>0</w:t>
      </w:r>
    </w:p>
    <w:p>
      <w:pPr>
        <w:pStyle w:val="BodyText"/>
        <w:rPr>
          <w:sz w:val="14"/>
        </w:rPr>
      </w:pPr>
    </w:p>
    <w:p>
      <w:pPr>
        <w:pStyle w:val="BodyText"/>
        <w:spacing w:before="151"/>
        <w:rPr>
          <w:sz w:val="14"/>
        </w:rPr>
      </w:pPr>
    </w:p>
    <w:p>
      <w:pPr>
        <w:spacing w:before="0"/>
        <w:ind w:left="1085" w:right="0" w:firstLine="0"/>
        <w:jc w:val="left"/>
        <w:rPr>
          <w:sz w:val="14"/>
        </w:rPr>
      </w:pPr>
      <w:r>
        <w:rPr>
          <w:color w:val="6F6F7B"/>
          <w:spacing w:val="-5"/>
          <w:w w:val="110"/>
          <w:sz w:val="14"/>
        </w:rPr>
        <w:t>119</w:t>
      </w:r>
    </w:p>
    <w:p>
      <w:pPr>
        <w:pStyle w:val="BodyText"/>
        <w:rPr>
          <w:sz w:val="13"/>
        </w:rPr>
      </w:pPr>
    </w:p>
    <w:p>
      <w:pPr>
        <w:pStyle w:val="BodyText"/>
        <w:rPr>
          <w:sz w:val="13"/>
        </w:rPr>
      </w:pPr>
    </w:p>
    <w:p>
      <w:pPr>
        <w:pStyle w:val="BodyText"/>
        <w:spacing w:before="27"/>
        <w:rPr>
          <w:sz w:val="13"/>
        </w:rPr>
      </w:pPr>
    </w:p>
    <w:p>
      <w:pPr>
        <w:spacing w:before="0"/>
        <w:ind w:left="1092" w:right="0" w:firstLine="0"/>
        <w:jc w:val="left"/>
        <w:rPr>
          <w:sz w:val="13"/>
        </w:rPr>
      </w:pPr>
      <w:r>
        <w:rPr>
          <w:color w:val="6F6F7B"/>
          <w:spacing w:val="-4"/>
          <w:w w:val="120"/>
          <w:sz w:val="13"/>
        </w:rPr>
        <w:t>11.8</w:t>
      </w:r>
    </w:p>
    <w:p>
      <w:pPr>
        <w:spacing w:line="366" w:lineRule="exact" w:before="98"/>
        <w:ind w:left="910" w:right="0" w:firstLine="0"/>
        <w:jc w:val="left"/>
        <w:rPr>
          <w:sz w:val="32"/>
        </w:rPr>
      </w:pPr>
      <w:r>
        <w:rPr>
          <w:color w:val="6F6F7B"/>
          <w:spacing w:val="-10"/>
          <w:w w:val="125"/>
          <w:sz w:val="32"/>
        </w:rPr>
        <w:t>j</w:t>
      </w:r>
    </w:p>
    <w:p>
      <w:pPr>
        <w:spacing w:after="0" w:line="366" w:lineRule="exact"/>
        <w:jc w:val="left"/>
        <w:rPr>
          <w:sz w:val="32"/>
        </w:rPr>
        <w:sectPr>
          <w:type w:val="continuous"/>
          <w:pgSz w:w="12240" w:h="15840"/>
          <w:pgMar w:header="0" w:footer="0" w:top="1820" w:bottom="1160" w:left="360" w:right="0"/>
        </w:sectPr>
      </w:pPr>
    </w:p>
    <w:p>
      <w:pPr>
        <w:spacing w:line="206" w:lineRule="exact" w:before="0"/>
        <w:ind w:left="862" w:right="0" w:firstLine="0"/>
        <w:jc w:val="left"/>
        <w:rPr>
          <w:sz w:val="15"/>
          <w:szCs w:val="15"/>
        </w:rPr>
      </w:pPr>
      <w:r>
        <w:rPr>
          <w:sz w:val="15"/>
          <w:szCs w:val="15"/>
        </w:rPr>
        <mc:AlternateContent>
          <mc:Choice Requires="wps">
            <w:drawing>
              <wp:anchor distT="0" distB="0" distL="0" distR="0" allowOverlap="1" layoutInCell="1" locked="0" behindDoc="1" simplePos="0" relativeHeight="482911232">
                <wp:simplePos x="0" y="0"/>
                <wp:positionH relativeFrom="page">
                  <wp:posOffset>804976</wp:posOffset>
                </wp:positionH>
                <wp:positionV relativeFrom="paragraph">
                  <wp:posOffset>121661</wp:posOffset>
                </wp:positionV>
                <wp:extent cx="6350" cy="42545"/>
                <wp:effectExtent l="0" t="0" r="0" b="0"/>
                <wp:wrapNone/>
                <wp:docPr id="210" name="Textbox 210"/>
                <wp:cNvGraphicFramePr>
                  <a:graphicFrameLocks/>
                </wp:cNvGraphicFramePr>
                <a:graphic>
                  <a:graphicData uri="http://schemas.microsoft.com/office/word/2010/wordprocessingShape">
                    <wps:wsp>
                      <wps:cNvPr id="210" name="Textbox 210"/>
                      <wps:cNvSpPr txBox="1"/>
                      <wps:spPr>
                        <a:xfrm>
                          <a:off x="0" y="0"/>
                          <a:ext cx="6350" cy="42545"/>
                        </a:xfrm>
                        <a:prstGeom prst="rect">
                          <a:avLst/>
                        </a:prstGeom>
                      </wps:spPr>
                      <wps:txbx>
                        <w:txbxContent>
                          <w:p>
                            <w:pPr>
                              <w:spacing w:line="66" w:lineRule="exact" w:before="0"/>
                              <w:ind w:left="0" w:right="0" w:firstLine="0"/>
                              <w:jc w:val="left"/>
                              <w:rPr>
                                <w:sz w:val="6"/>
                              </w:rPr>
                            </w:pPr>
                            <w:r>
                              <w:rPr>
                                <w:color w:val="6F6F7B"/>
                                <w:spacing w:val="-45"/>
                                <w:sz w:val="6"/>
                              </w:rPr>
                              <w:t>V</w:t>
                            </w:r>
                          </w:p>
                        </w:txbxContent>
                      </wps:txbx>
                      <wps:bodyPr wrap="square" lIns="0" tIns="0" rIns="0" bIns="0" rtlCol="0">
                        <a:noAutofit/>
                      </wps:bodyPr>
                    </wps:wsp>
                  </a:graphicData>
                </a:graphic>
              </wp:anchor>
            </w:drawing>
          </mc:Choice>
          <mc:Fallback>
            <w:pict>
              <v:shape style="position:absolute;margin-left:63.383999pt;margin-top:9.579608pt;width:.5pt;height:3.35pt;mso-position-horizontal-relative:page;mso-position-vertical-relative:paragraph;z-index:-20405248" type="#_x0000_t202" id="docshape158" filled="false" stroked="false">
                <v:textbox inset="0,0,0,0">
                  <w:txbxContent>
                    <w:p>
                      <w:pPr>
                        <w:spacing w:line="66" w:lineRule="exact" w:before="0"/>
                        <w:ind w:left="0" w:right="0" w:firstLine="0"/>
                        <w:jc w:val="left"/>
                        <w:rPr>
                          <w:sz w:val="6"/>
                        </w:rPr>
                      </w:pPr>
                      <w:r>
                        <w:rPr>
                          <w:color w:val="6F6F7B"/>
                          <w:spacing w:val="-45"/>
                          <w:sz w:val="6"/>
                        </w:rPr>
                        <w:t>V</w:t>
                      </w:r>
                    </w:p>
                  </w:txbxContent>
                </v:textbox>
                <w10:wrap type="none"/>
              </v:shape>
            </w:pict>
          </mc:Fallback>
        </mc:AlternateContent>
      </w:r>
      <w:r>
        <w:rPr>
          <w:color w:val="6F6F7B"/>
          <w:w w:val="105"/>
          <w:position w:val="-5"/>
          <w:sz w:val="20"/>
          <w:szCs w:val="20"/>
        </w:rPr>
        <w:t>�</w:t>
      </w:r>
      <w:r>
        <w:rPr>
          <w:color w:val="6F6F7B"/>
          <w:spacing w:val="8"/>
          <w:w w:val="105"/>
          <w:position w:val="-5"/>
          <w:sz w:val="20"/>
          <w:szCs w:val="20"/>
        </w:rPr>
        <w:t> </w:t>
      </w:r>
      <w:r>
        <w:rPr>
          <w:color w:val="6F6F7B"/>
          <w:w w:val="105"/>
          <w:sz w:val="15"/>
          <w:szCs w:val="15"/>
        </w:rPr>
        <w:t>11</w:t>
      </w:r>
      <w:r>
        <w:rPr>
          <w:color w:val="6F6F7B"/>
          <w:spacing w:val="10"/>
          <w:w w:val="105"/>
          <w:sz w:val="15"/>
          <w:szCs w:val="15"/>
        </w:rPr>
        <w:t> </w:t>
      </w:r>
      <w:r>
        <w:rPr>
          <w:color w:val="6F6F7B"/>
          <w:spacing w:val="-10"/>
          <w:w w:val="105"/>
          <w:sz w:val="15"/>
          <w:szCs w:val="15"/>
        </w:rPr>
        <w:t>7</w:t>
      </w:r>
    </w:p>
    <w:p>
      <w:pPr>
        <w:tabs>
          <w:tab w:pos="1425" w:val="left" w:leader="none"/>
        </w:tabs>
        <w:spacing w:line="173" w:lineRule="exact" w:before="0"/>
        <w:ind w:left="876" w:right="0" w:firstLine="0"/>
        <w:jc w:val="left"/>
        <w:rPr>
          <w:rFonts w:ascii="Arial"/>
          <w:position w:val="3"/>
          <w:sz w:val="17"/>
        </w:rPr>
      </w:pPr>
      <w:r>
        <w:rPr>
          <w:rFonts w:ascii="Arial"/>
          <w:i/>
          <w:color w:val="6F6F7B"/>
          <w:spacing w:val="-5"/>
          <w:sz w:val="16"/>
        </w:rPr>
        <w:t>:!</w:t>
      </w:r>
      <w:r>
        <w:rPr>
          <w:rFonts w:ascii="Arial"/>
          <w:i/>
          <w:color w:val="6F6F7B"/>
          <w:sz w:val="16"/>
        </w:rPr>
        <w:tab/>
      </w:r>
      <w:r>
        <w:rPr>
          <w:rFonts w:ascii="Arial"/>
          <w:color w:val="6F6F7B"/>
          <w:spacing w:val="-10"/>
          <w:position w:val="3"/>
          <w:sz w:val="17"/>
        </w:rPr>
        <w:t>8</w:t>
      </w:r>
    </w:p>
    <w:p>
      <w:pPr>
        <w:spacing w:line="235" w:lineRule="exact" w:before="0"/>
        <w:ind w:left="878" w:right="0" w:firstLine="0"/>
        <w:jc w:val="left"/>
        <w:rPr>
          <w:rFonts w:ascii="Arial"/>
          <w:sz w:val="22"/>
        </w:rPr>
      </w:pPr>
      <w:r>
        <w:rPr>
          <w:rFonts w:ascii="Arial"/>
          <w:color w:val="6F6F7B"/>
          <w:spacing w:val="-5"/>
          <w:w w:val="75"/>
          <w:sz w:val="22"/>
        </w:rPr>
        <w:t>""'</w:t>
      </w:r>
    </w:p>
    <w:p>
      <w:pPr>
        <w:pStyle w:val="BodyText"/>
        <w:spacing w:before="67"/>
        <w:rPr>
          <w:rFonts w:ascii="Arial"/>
          <w:sz w:val="10"/>
        </w:rPr>
      </w:pPr>
      <w:r>
        <w:rPr/>
        <w:br w:type="column"/>
      </w:r>
      <w:r>
        <w:rPr>
          <w:rFonts w:ascii="Arial"/>
          <w:sz w:val="10"/>
        </w:rPr>
      </w:r>
    </w:p>
    <w:p>
      <w:pPr>
        <w:spacing w:before="1"/>
        <w:ind w:left="862" w:right="0" w:firstLine="0"/>
        <w:jc w:val="left"/>
        <w:rPr>
          <w:rFonts w:ascii="Arial"/>
          <w:sz w:val="9"/>
        </w:rPr>
      </w:pPr>
      <w:r>
        <w:rPr>
          <w:color w:val="7A9EC9"/>
          <w:w w:val="85"/>
          <w:sz w:val="10"/>
        </w:rPr>
        <w:t>T,&amp;."&lt;..,t</w:t>
      </w:r>
      <w:r>
        <w:rPr>
          <w:color w:val="7A9EC9"/>
          <w:spacing w:val="12"/>
          <w:sz w:val="10"/>
        </w:rPr>
        <w:t> </w:t>
      </w:r>
      <w:r>
        <w:rPr>
          <w:rFonts w:ascii="Arial"/>
          <w:color w:val="7A9EC9"/>
          <w:spacing w:val="-10"/>
          <w:sz w:val="9"/>
        </w:rPr>
        <w:t>f</w:t>
      </w:r>
    </w:p>
    <w:p>
      <w:pPr>
        <w:spacing w:after="0"/>
        <w:jc w:val="left"/>
        <w:rPr>
          <w:rFonts w:ascii="Arial"/>
          <w:sz w:val="9"/>
        </w:rPr>
        <w:sectPr>
          <w:type w:val="continuous"/>
          <w:pgSz w:w="12240" w:h="15840"/>
          <w:pgMar w:header="0" w:footer="0" w:top="1820" w:bottom="1160" w:left="360" w:right="0"/>
          <w:cols w:num="2" w:equalWidth="0">
            <w:col w:w="1561" w:space="7711"/>
            <w:col w:w="2608"/>
          </w:cols>
        </w:sectPr>
      </w:pPr>
    </w:p>
    <w:p>
      <w:pPr>
        <w:spacing w:before="10"/>
        <w:ind w:left="0" w:right="38" w:firstLine="0"/>
        <w:jc w:val="right"/>
        <w:rPr>
          <w:sz w:val="15"/>
        </w:rPr>
      </w:pPr>
      <w:r>
        <w:rPr>
          <w:color w:val="6F6F7B"/>
          <w:w w:val="105"/>
          <w:sz w:val="15"/>
        </w:rPr>
        <w:t>11</w:t>
      </w:r>
      <w:r>
        <w:rPr>
          <w:color w:val="6F6F7B"/>
          <w:spacing w:val="-5"/>
          <w:w w:val="105"/>
          <w:sz w:val="15"/>
        </w:rPr>
        <w:t> </w:t>
      </w:r>
      <w:r>
        <w:rPr>
          <w:color w:val="6F6F7B"/>
          <w:spacing w:val="-10"/>
          <w:w w:val="105"/>
          <w:sz w:val="15"/>
        </w:rPr>
        <w:t>6</w:t>
      </w:r>
    </w:p>
    <w:p>
      <w:pPr>
        <w:pStyle w:val="BodyText"/>
        <w:rPr>
          <w:sz w:val="15"/>
        </w:rPr>
      </w:pPr>
    </w:p>
    <w:p>
      <w:pPr>
        <w:pStyle w:val="BodyText"/>
        <w:spacing w:before="118"/>
        <w:rPr>
          <w:sz w:val="15"/>
        </w:rPr>
      </w:pPr>
    </w:p>
    <w:p>
      <w:pPr>
        <w:spacing w:before="0"/>
        <w:ind w:left="0" w:right="40" w:firstLine="0"/>
        <w:jc w:val="right"/>
        <w:rPr>
          <w:sz w:val="13"/>
        </w:rPr>
      </w:pPr>
      <w:r>
        <w:rPr>
          <w:color w:val="6F6F7B"/>
          <w:sz w:val="15"/>
        </w:rPr>
        <w:t>11</w:t>
      </w:r>
      <w:r>
        <w:rPr>
          <w:color w:val="6F6F7B"/>
          <w:spacing w:val="21"/>
          <w:sz w:val="15"/>
        </w:rPr>
        <w:t> </w:t>
      </w:r>
      <w:r>
        <w:rPr>
          <w:color w:val="6F6F7B"/>
          <w:spacing w:val="-5"/>
          <w:sz w:val="13"/>
        </w:rPr>
        <w:t>'.&gt;</w:t>
      </w:r>
    </w:p>
    <w:p>
      <w:pPr>
        <w:pStyle w:val="BodyText"/>
        <w:spacing w:before="135"/>
        <w:rPr>
          <w:sz w:val="12"/>
        </w:rPr>
      </w:pPr>
      <w:r>
        <w:rPr/>
        <w:br w:type="column"/>
      </w:r>
      <w:r>
        <w:rPr>
          <w:sz w:val="12"/>
        </w:rPr>
      </w:r>
    </w:p>
    <w:p>
      <w:pPr>
        <w:spacing w:before="0"/>
        <w:ind w:left="0" w:right="432" w:firstLine="0"/>
        <w:jc w:val="center"/>
        <w:rPr>
          <w:sz w:val="12"/>
        </w:rPr>
      </w:pPr>
      <w:r>
        <w:rPr>
          <w:color w:val="7D82A8"/>
          <w:sz w:val="10"/>
        </w:rPr>
        <w:t>I</w:t>
      </w:r>
      <w:r>
        <w:rPr>
          <w:color w:val="7D82A8"/>
          <w:spacing w:val="27"/>
          <w:sz w:val="10"/>
        </w:rPr>
        <w:t> </w:t>
      </w:r>
      <w:r>
        <w:rPr>
          <w:color w:val="A8C1DD"/>
          <w:spacing w:val="-7"/>
          <w:sz w:val="12"/>
        </w:rPr>
        <w:t>0v</w:t>
      </w:r>
    </w:p>
    <w:p>
      <w:pPr>
        <w:spacing w:after="0"/>
        <w:jc w:val="center"/>
        <w:rPr>
          <w:sz w:val="12"/>
        </w:rPr>
        <w:sectPr>
          <w:type w:val="continuous"/>
          <w:pgSz w:w="12240" w:h="15840"/>
          <w:pgMar w:header="0" w:footer="0" w:top="1820" w:bottom="1160" w:left="360" w:right="0"/>
          <w:cols w:num="2" w:equalWidth="0">
            <w:col w:w="1413" w:space="7704"/>
            <w:col w:w="2763"/>
          </w:cols>
        </w:sectPr>
      </w:pPr>
    </w:p>
    <w:p>
      <w:pPr>
        <w:pStyle w:val="BodyText"/>
        <w:spacing w:before="134"/>
        <w:rPr>
          <w:sz w:val="20"/>
        </w:rPr>
      </w:pPr>
    </w:p>
    <w:p>
      <w:pPr>
        <w:pStyle w:val="BodyText"/>
        <w:spacing w:after="0"/>
        <w:rPr>
          <w:sz w:val="20"/>
        </w:rPr>
        <w:sectPr>
          <w:type w:val="continuous"/>
          <w:pgSz w:w="12240" w:h="15840"/>
          <w:pgMar w:header="0" w:footer="0" w:top="1820" w:bottom="1160" w:left="360" w:right="0"/>
        </w:sectPr>
      </w:pPr>
    </w:p>
    <w:p>
      <w:pPr>
        <w:spacing w:before="93"/>
        <w:ind w:left="0" w:right="38" w:firstLine="0"/>
        <w:jc w:val="right"/>
        <w:rPr>
          <w:sz w:val="14"/>
        </w:rPr>
      </w:pPr>
      <w:r>
        <w:rPr>
          <w:color w:val="6F6F7B"/>
          <w:w w:val="95"/>
          <w:sz w:val="14"/>
        </w:rPr>
        <w:t>11</w:t>
      </w:r>
      <w:r>
        <w:rPr>
          <w:color w:val="6F6F7B"/>
          <w:spacing w:val="35"/>
          <w:sz w:val="14"/>
        </w:rPr>
        <w:t> </w:t>
      </w:r>
      <w:r>
        <w:rPr>
          <w:color w:val="6F6F7B"/>
          <w:spacing w:val="-10"/>
          <w:w w:val="95"/>
          <w:sz w:val="14"/>
        </w:rPr>
        <w:t>4</w:t>
      </w:r>
    </w:p>
    <w:p>
      <w:pPr>
        <w:pStyle w:val="BodyText"/>
        <w:spacing w:before="47"/>
        <w:rPr>
          <w:sz w:val="14"/>
        </w:rPr>
      </w:pPr>
      <w:r>
        <w:rPr/>
        <w:br w:type="column"/>
      </w:r>
      <w:r>
        <w:rPr>
          <w:sz w:val="14"/>
        </w:rPr>
      </w:r>
    </w:p>
    <w:p>
      <w:pPr>
        <w:tabs>
          <w:tab w:pos="2828" w:val="left" w:leader="none"/>
          <w:tab w:pos="4544" w:val="left" w:leader="none"/>
        </w:tabs>
        <w:spacing w:before="0"/>
        <w:ind w:left="1102" w:right="0" w:firstLine="0"/>
        <w:jc w:val="left"/>
        <w:rPr>
          <w:rFonts w:ascii="Arial"/>
          <w:b/>
          <w:position w:val="2"/>
          <w:sz w:val="10"/>
        </w:rPr>
      </w:pPr>
      <w:r>
        <w:rPr>
          <w:color w:val="7D82A8"/>
          <w:spacing w:val="-4"/>
          <w:w w:val="130"/>
          <w:sz w:val="14"/>
        </w:rPr>
        <w:t>1000</w:t>
      </w:r>
      <w:r>
        <w:rPr>
          <w:color w:val="7D82A8"/>
          <w:sz w:val="14"/>
        </w:rPr>
        <w:tab/>
      </w:r>
      <w:r>
        <w:rPr>
          <w:color w:val="7A9EC9"/>
          <w:spacing w:val="-4"/>
          <w:w w:val="130"/>
          <w:sz w:val="14"/>
        </w:rPr>
        <w:t>2000</w:t>
      </w:r>
      <w:r>
        <w:rPr>
          <w:color w:val="7A9EC9"/>
          <w:sz w:val="14"/>
        </w:rPr>
        <w:tab/>
      </w:r>
      <w:r>
        <w:rPr>
          <w:rFonts w:ascii="Arial"/>
          <w:b/>
          <w:color w:val="7A9EC9"/>
          <w:spacing w:val="-4"/>
          <w:w w:val="130"/>
          <w:position w:val="2"/>
          <w:sz w:val="10"/>
        </w:rPr>
        <w:t>)000</w:t>
      </w:r>
    </w:p>
    <w:p>
      <w:pPr>
        <w:spacing w:before="23"/>
        <w:ind w:left="0" w:right="289" w:firstLine="0"/>
        <w:jc w:val="right"/>
        <w:rPr>
          <w:rFonts w:ascii="Arial"/>
          <w:sz w:val="13"/>
        </w:rPr>
      </w:pPr>
      <w:r>
        <w:rPr>
          <w:rFonts w:ascii="Arial"/>
          <w:b/>
          <w:color w:val="5E779E"/>
          <w:w w:val="105"/>
          <w:sz w:val="12"/>
        </w:rPr>
        <w:t>Flow</w:t>
      </w:r>
      <w:r>
        <w:rPr>
          <w:rFonts w:ascii="Arial"/>
          <w:b/>
          <w:color w:val="5E779E"/>
          <w:spacing w:val="14"/>
          <w:w w:val="105"/>
          <w:sz w:val="12"/>
        </w:rPr>
        <w:t> </w:t>
      </w:r>
      <w:r>
        <w:rPr>
          <w:rFonts w:ascii="Arial"/>
          <w:b/>
          <w:color w:val="5E779E"/>
          <w:w w:val="105"/>
          <w:sz w:val="13"/>
        </w:rPr>
        <w:t>Rate</w:t>
      </w:r>
      <w:r>
        <w:rPr>
          <w:rFonts w:ascii="Arial"/>
          <w:b/>
          <w:color w:val="5E779E"/>
          <w:spacing w:val="7"/>
          <w:w w:val="105"/>
          <w:sz w:val="13"/>
        </w:rPr>
        <w:t> </w:t>
      </w:r>
      <w:r>
        <w:rPr>
          <w:rFonts w:ascii="Arial"/>
          <w:color w:val="5E779E"/>
          <w:spacing w:val="-2"/>
          <w:w w:val="105"/>
          <w:sz w:val="13"/>
        </w:rPr>
        <w:t>(gpml</w:t>
      </w:r>
    </w:p>
    <w:p>
      <w:pPr>
        <w:pStyle w:val="BodyText"/>
        <w:spacing w:before="70"/>
        <w:rPr>
          <w:rFonts w:ascii="Arial"/>
          <w:sz w:val="12"/>
        </w:rPr>
      </w:pPr>
      <w:r>
        <w:rPr/>
        <w:br w:type="column"/>
      </w:r>
      <w:r>
        <w:rPr>
          <w:rFonts w:ascii="Arial"/>
          <w:sz w:val="12"/>
        </w:rPr>
      </w:r>
    </w:p>
    <w:p>
      <w:pPr>
        <w:tabs>
          <w:tab w:pos="2811" w:val="left" w:leader="none"/>
        </w:tabs>
        <w:spacing w:before="0"/>
        <w:ind w:left="1102" w:right="0" w:firstLine="0"/>
        <w:jc w:val="left"/>
        <w:rPr>
          <w:sz w:val="14"/>
        </w:rPr>
      </w:pPr>
      <w:r>
        <w:rPr>
          <w:rFonts w:ascii="Arial"/>
          <w:color w:val="5E779E"/>
          <w:w w:val="85"/>
          <w:sz w:val="12"/>
        </w:rPr>
        <w:t>-</w:t>
      </w:r>
      <w:r>
        <w:rPr>
          <w:rFonts w:ascii="Arial"/>
          <w:color w:val="5E779E"/>
          <w:spacing w:val="-4"/>
          <w:sz w:val="12"/>
        </w:rPr>
        <w:t>IOOO</w:t>
      </w:r>
      <w:r>
        <w:rPr>
          <w:rFonts w:ascii="Arial"/>
          <w:color w:val="5E779E"/>
          <w:sz w:val="12"/>
        </w:rPr>
        <w:tab/>
      </w:r>
      <w:r>
        <w:rPr>
          <w:color w:val="7A9EC9"/>
          <w:spacing w:val="-4"/>
          <w:sz w:val="14"/>
        </w:rPr>
        <w:t>5000</w:t>
      </w:r>
    </w:p>
    <w:p>
      <w:pPr>
        <w:spacing w:after="0"/>
        <w:jc w:val="left"/>
        <w:rPr>
          <w:sz w:val="14"/>
        </w:rPr>
        <w:sectPr>
          <w:type w:val="continuous"/>
          <w:pgSz w:w="12240" w:h="15840"/>
          <w:pgMar w:header="0" w:footer="0" w:top="1820" w:bottom="1160" w:left="360" w:right="0"/>
          <w:cols w:num="3" w:equalWidth="0">
            <w:col w:w="1413" w:space="354"/>
            <w:col w:w="4853" w:space="295"/>
            <w:col w:w="4965"/>
          </w:cols>
        </w:sectPr>
      </w:pPr>
    </w:p>
    <w:p>
      <w:pPr>
        <w:pStyle w:val="BodyText"/>
        <w:rPr>
          <w:sz w:val="15"/>
        </w:rPr>
      </w:pPr>
      <w:r>
        <w:rPr>
          <w:sz w:val="15"/>
        </w:rPr>
        <mc:AlternateContent>
          <mc:Choice Requires="wps">
            <w:drawing>
              <wp:anchor distT="0" distB="0" distL="0" distR="0" allowOverlap="1" layoutInCell="1" locked="0" behindDoc="0" simplePos="0" relativeHeight="15799296">
                <wp:simplePos x="0" y="0"/>
                <wp:positionH relativeFrom="page">
                  <wp:posOffset>3566</wp:posOffset>
                </wp:positionH>
                <wp:positionV relativeFrom="page">
                  <wp:posOffset>1690370</wp:posOffset>
                </wp:positionV>
                <wp:extent cx="1270" cy="1501775"/>
                <wp:effectExtent l="0" t="0" r="0" b="0"/>
                <wp:wrapNone/>
                <wp:docPr id="211" name="Graphic 211"/>
                <wp:cNvGraphicFramePr>
                  <a:graphicFrameLocks/>
                </wp:cNvGraphicFramePr>
                <a:graphic>
                  <a:graphicData uri="http://schemas.microsoft.com/office/word/2010/wordprocessingShape">
                    <wps:wsp>
                      <wps:cNvPr id="211" name="Graphic 211"/>
                      <wps:cNvSpPr/>
                      <wps:spPr>
                        <a:xfrm>
                          <a:off x="0" y="0"/>
                          <a:ext cx="1270" cy="1501775"/>
                        </a:xfrm>
                        <a:custGeom>
                          <a:avLst/>
                          <a:gdLst/>
                          <a:ahLst/>
                          <a:cxnLst/>
                          <a:rect l="l" t="t" r="r" b="b"/>
                          <a:pathLst>
                            <a:path w="0" h="1501775">
                              <a:moveTo>
                                <a:pt x="0" y="1501394"/>
                              </a:moveTo>
                              <a:lnTo>
                                <a:pt x="0" y="0"/>
                              </a:lnTo>
                            </a:path>
                          </a:pathLst>
                        </a:custGeom>
                        <a:ln w="12208">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99296" from=".28079pt,251.320006pt" to=".28079pt,133.100006pt" stroked="true" strokeweight=".96126pt" strokecolor="#000000">
                <v:stroke dashstyle="solid"/>
                <w10:wrap type="none"/>
              </v:line>
            </w:pict>
          </mc:Fallback>
        </mc:AlternateContent>
      </w:r>
      <w:r>
        <w:rPr>
          <w:sz w:val="15"/>
        </w:rPr>
        <mc:AlternateContent>
          <mc:Choice Requires="wps">
            <w:drawing>
              <wp:anchor distT="0" distB="0" distL="0" distR="0" allowOverlap="1" layoutInCell="1" locked="0" behindDoc="0" simplePos="0" relativeHeight="15799808">
                <wp:simplePos x="0" y="0"/>
                <wp:positionH relativeFrom="page">
                  <wp:posOffset>6617</wp:posOffset>
                </wp:positionH>
                <wp:positionV relativeFrom="page">
                  <wp:posOffset>323215</wp:posOffset>
                </wp:positionV>
                <wp:extent cx="1270" cy="464184"/>
                <wp:effectExtent l="0" t="0" r="0" b="0"/>
                <wp:wrapNone/>
                <wp:docPr id="212" name="Graphic 212"/>
                <wp:cNvGraphicFramePr>
                  <a:graphicFrameLocks/>
                </wp:cNvGraphicFramePr>
                <a:graphic>
                  <a:graphicData uri="http://schemas.microsoft.com/office/word/2010/wordprocessingShape">
                    <wps:wsp>
                      <wps:cNvPr id="212" name="Graphic 212"/>
                      <wps:cNvSpPr/>
                      <wps:spPr>
                        <a:xfrm>
                          <a:off x="0" y="0"/>
                          <a:ext cx="1270" cy="464184"/>
                        </a:xfrm>
                        <a:custGeom>
                          <a:avLst/>
                          <a:gdLst/>
                          <a:ahLst/>
                          <a:cxnLst/>
                          <a:rect l="l" t="t" r="r" b="b"/>
                          <a:pathLst>
                            <a:path w="0" h="464184">
                              <a:moveTo>
                                <a:pt x="0" y="463803"/>
                              </a:moveTo>
                              <a:lnTo>
                                <a:pt x="0" y="0"/>
                              </a:lnTo>
                            </a:path>
                          </a:pathLst>
                        </a:custGeom>
                        <a:ln w="12208">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99808" from=".5211pt,61.970001pt" to=".5211pt,25.450001pt" stroked="true" strokeweight=".96126pt" strokecolor="#000000">
                <v:stroke dashstyle="solid"/>
                <w10:wrap type="none"/>
              </v:line>
            </w:pict>
          </mc:Fallback>
        </mc:AlternateContent>
      </w:r>
    </w:p>
    <w:p>
      <w:pPr>
        <w:pStyle w:val="BodyText"/>
        <w:spacing w:before="154"/>
        <w:rPr>
          <w:sz w:val="15"/>
        </w:rPr>
      </w:pPr>
    </w:p>
    <w:p>
      <w:pPr>
        <w:spacing w:before="0"/>
        <w:ind w:left="355" w:right="0" w:firstLine="0"/>
        <w:jc w:val="left"/>
        <w:rPr>
          <w:rFonts w:ascii="Arial"/>
          <w:sz w:val="15"/>
        </w:rPr>
      </w:pPr>
      <w:r>
        <w:rPr>
          <w:rFonts w:ascii="Arial"/>
          <w:color w:val="1F1F1F"/>
          <w:spacing w:val="-2"/>
          <w:sz w:val="15"/>
        </w:rPr>
        <w:t>*NOTES:</w:t>
      </w:r>
    </w:p>
    <w:p>
      <w:pPr>
        <w:pStyle w:val="ListParagraph"/>
        <w:numPr>
          <w:ilvl w:val="0"/>
          <w:numId w:val="25"/>
        </w:numPr>
        <w:tabs>
          <w:tab w:pos="581" w:val="left" w:leader="none"/>
        </w:tabs>
        <w:spacing w:line="170" w:lineRule="exact" w:before="1" w:after="0"/>
        <w:ind w:left="581" w:right="0" w:hanging="226"/>
        <w:jc w:val="left"/>
        <w:rPr>
          <w:rFonts w:ascii="Arial"/>
          <w:sz w:val="15"/>
        </w:rPr>
      </w:pPr>
      <w:r>
        <w:rPr>
          <w:rFonts w:ascii="Arial"/>
          <w:color w:val="1F1F1F"/>
          <w:sz w:val="15"/>
        </w:rPr>
        <w:t>Expanded</w:t>
      </w:r>
      <w:r>
        <w:rPr>
          <w:rFonts w:ascii="Arial"/>
          <w:color w:val="1F1F1F"/>
          <w:spacing w:val="-11"/>
          <w:sz w:val="15"/>
        </w:rPr>
        <w:t> </w:t>
      </w:r>
      <w:r>
        <w:rPr>
          <w:rFonts w:ascii="Arial"/>
          <w:color w:val="1F1F1F"/>
          <w:sz w:val="15"/>
        </w:rPr>
        <w:t>uncertainty</w:t>
      </w:r>
      <w:r>
        <w:rPr>
          <w:rFonts w:ascii="Arial"/>
          <w:color w:val="1F1F1F"/>
          <w:spacing w:val="-10"/>
          <w:sz w:val="15"/>
        </w:rPr>
        <w:t> </w:t>
      </w:r>
      <w:r>
        <w:rPr>
          <w:rFonts w:ascii="Arial"/>
          <w:color w:val="1F1F1F"/>
          <w:sz w:val="15"/>
        </w:rPr>
        <w:t>=</w:t>
      </w:r>
      <w:r>
        <w:rPr>
          <w:rFonts w:ascii="Arial"/>
          <w:color w:val="1F1F1F"/>
          <w:spacing w:val="-11"/>
          <w:sz w:val="15"/>
        </w:rPr>
        <w:t> </w:t>
      </w:r>
      <w:r>
        <w:rPr>
          <w:rFonts w:ascii="Arial"/>
          <w:color w:val="1F1F1F"/>
          <w:sz w:val="15"/>
        </w:rPr>
        <w:t>2*(standard</w:t>
      </w:r>
      <w:r>
        <w:rPr>
          <w:rFonts w:ascii="Arial"/>
          <w:color w:val="1F1F1F"/>
          <w:spacing w:val="-10"/>
          <w:sz w:val="15"/>
        </w:rPr>
        <w:t> </w:t>
      </w:r>
      <w:r>
        <w:rPr>
          <w:rFonts w:ascii="Arial"/>
          <w:color w:val="1F1F1F"/>
          <w:sz w:val="15"/>
        </w:rPr>
        <w:t>uncertainty</w:t>
      </w:r>
      <w:r>
        <w:rPr>
          <w:rFonts w:ascii="Arial"/>
          <w:color w:val="1F1F1F"/>
          <w:spacing w:val="-10"/>
          <w:sz w:val="15"/>
        </w:rPr>
        <w:t> </w:t>
      </w:r>
      <w:r>
        <w:rPr>
          <w:rFonts w:ascii="Arial"/>
          <w:color w:val="1F1F1F"/>
          <w:sz w:val="15"/>
        </w:rPr>
        <w:t>arising</w:t>
      </w:r>
      <w:r>
        <w:rPr>
          <w:rFonts w:ascii="Arial"/>
          <w:color w:val="1F1F1F"/>
          <w:spacing w:val="-10"/>
          <w:sz w:val="15"/>
        </w:rPr>
        <w:t> </w:t>
      </w:r>
      <w:r>
        <w:rPr>
          <w:rFonts w:ascii="Arial"/>
          <w:color w:val="1F1F1F"/>
          <w:sz w:val="15"/>
        </w:rPr>
        <w:t>from</w:t>
      </w:r>
      <w:r>
        <w:rPr>
          <w:rFonts w:ascii="Arial"/>
          <w:color w:val="1F1F1F"/>
          <w:spacing w:val="-10"/>
          <w:sz w:val="15"/>
        </w:rPr>
        <w:t> </w:t>
      </w:r>
      <w:r>
        <w:rPr>
          <w:rFonts w:ascii="Arial"/>
          <w:color w:val="1F1F1F"/>
          <w:sz w:val="15"/>
        </w:rPr>
        <w:t>random</w:t>
      </w:r>
      <w:r>
        <w:rPr>
          <w:rFonts w:ascii="Arial"/>
          <w:color w:val="1F1F1F"/>
          <w:spacing w:val="-11"/>
          <w:sz w:val="15"/>
        </w:rPr>
        <w:t> </w:t>
      </w:r>
      <w:r>
        <w:rPr>
          <w:rFonts w:ascii="Arial"/>
          <w:color w:val="1F1F1F"/>
          <w:sz w:val="15"/>
        </w:rPr>
        <w:t>effects)</w:t>
      </w:r>
      <w:r>
        <w:rPr>
          <w:rFonts w:ascii="Arial"/>
          <w:color w:val="4D4A50"/>
          <w:sz w:val="15"/>
        </w:rPr>
        <w:t>.</w:t>
      </w:r>
      <w:r>
        <w:rPr>
          <w:rFonts w:ascii="Arial"/>
          <w:color w:val="4D4A50"/>
          <w:spacing w:val="-12"/>
          <w:sz w:val="15"/>
        </w:rPr>
        <w:t> </w:t>
      </w:r>
      <w:r>
        <w:rPr>
          <w:rFonts w:ascii="Arial"/>
          <w:color w:val="1F1F1F"/>
          <w:sz w:val="15"/>
        </w:rPr>
        <w:t>Coverage</w:t>
      </w:r>
      <w:r>
        <w:rPr>
          <w:rFonts w:ascii="Arial"/>
          <w:color w:val="1F1F1F"/>
          <w:spacing w:val="-10"/>
          <w:sz w:val="15"/>
        </w:rPr>
        <w:t> </w:t>
      </w:r>
      <w:r>
        <w:rPr>
          <w:rFonts w:ascii="Arial"/>
          <w:color w:val="1F1F1F"/>
          <w:sz w:val="15"/>
        </w:rPr>
        <w:t>factor</w:t>
      </w:r>
      <w:r>
        <w:rPr>
          <w:rFonts w:ascii="Arial"/>
          <w:color w:val="1F1F1F"/>
          <w:spacing w:val="-11"/>
          <w:sz w:val="15"/>
        </w:rPr>
        <w:t> </w:t>
      </w:r>
      <w:r>
        <w:rPr>
          <w:rFonts w:ascii="Arial"/>
          <w:color w:val="1F1F1F"/>
          <w:sz w:val="15"/>
        </w:rPr>
        <w:t>was</w:t>
      </w:r>
      <w:r>
        <w:rPr>
          <w:rFonts w:ascii="Arial"/>
          <w:color w:val="1F1F1F"/>
          <w:spacing w:val="-9"/>
          <w:sz w:val="15"/>
        </w:rPr>
        <w:t> </w:t>
      </w:r>
      <w:r>
        <w:rPr>
          <w:rFonts w:ascii="Arial"/>
          <w:color w:val="1F1F1F"/>
          <w:spacing w:val="-5"/>
          <w:sz w:val="15"/>
        </w:rPr>
        <w:t>2.</w:t>
      </w:r>
    </w:p>
    <w:p>
      <w:pPr>
        <w:pStyle w:val="ListParagraph"/>
        <w:numPr>
          <w:ilvl w:val="0"/>
          <w:numId w:val="25"/>
        </w:numPr>
        <w:tabs>
          <w:tab w:pos="581" w:val="left" w:leader="none"/>
        </w:tabs>
        <w:spacing w:line="169" w:lineRule="exact" w:before="0" w:after="0"/>
        <w:ind w:left="581" w:right="0" w:hanging="226"/>
        <w:jc w:val="left"/>
        <w:rPr>
          <w:rFonts w:ascii="Arial"/>
          <w:sz w:val="15"/>
        </w:rPr>
      </w:pPr>
      <w:r>
        <w:rPr>
          <w:rFonts w:ascii="Arial"/>
          <w:color w:val="1F1F1F"/>
          <w:sz w:val="15"/>
        </w:rPr>
        <w:t>K-Factors</w:t>
      </w:r>
      <w:r>
        <w:rPr>
          <w:rFonts w:ascii="Arial"/>
          <w:color w:val="1F1F1F"/>
          <w:spacing w:val="-11"/>
          <w:sz w:val="15"/>
        </w:rPr>
        <w:t> </w:t>
      </w:r>
      <w:r>
        <w:rPr>
          <w:rFonts w:ascii="Arial"/>
          <w:color w:val="1F1F1F"/>
          <w:sz w:val="15"/>
        </w:rPr>
        <w:t>were</w:t>
      </w:r>
      <w:r>
        <w:rPr>
          <w:rFonts w:ascii="Arial"/>
          <w:color w:val="1F1F1F"/>
          <w:spacing w:val="-10"/>
          <w:sz w:val="15"/>
        </w:rPr>
        <w:t> </w:t>
      </w:r>
      <w:r>
        <w:rPr>
          <w:rFonts w:ascii="Arial"/>
          <w:color w:val="1F1F1F"/>
          <w:sz w:val="15"/>
        </w:rPr>
        <w:t>measured</w:t>
      </w:r>
      <w:r>
        <w:rPr>
          <w:rFonts w:ascii="Arial"/>
          <w:color w:val="1F1F1F"/>
          <w:spacing w:val="-11"/>
          <w:sz w:val="15"/>
        </w:rPr>
        <w:t> </w:t>
      </w:r>
      <w:r>
        <w:rPr>
          <w:rFonts w:ascii="Arial"/>
          <w:color w:val="1F1F1F"/>
          <w:sz w:val="15"/>
        </w:rPr>
        <w:t>prior</w:t>
      </w:r>
      <w:r>
        <w:rPr>
          <w:rFonts w:ascii="Arial"/>
          <w:color w:val="1F1F1F"/>
          <w:spacing w:val="-10"/>
          <w:sz w:val="15"/>
        </w:rPr>
        <w:t> </w:t>
      </w:r>
      <w:r>
        <w:rPr>
          <w:rFonts w:ascii="Arial"/>
          <w:color w:val="1F1F1F"/>
          <w:sz w:val="15"/>
        </w:rPr>
        <w:t>to</w:t>
      </w:r>
      <w:r>
        <w:rPr>
          <w:rFonts w:ascii="Arial"/>
          <w:color w:val="1F1F1F"/>
          <w:spacing w:val="-11"/>
          <w:sz w:val="15"/>
        </w:rPr>
        <w:t> </w:t>
      </w:r>
      <w:r>
        <w:rPr>
          <w:rFonts w:ascii="Arial"/>
          <w:color w:val="1F1F1F"/>
          <w:sz w:val="15"/>
        </w:rPr>
        <w:t>calibration</w:t>
      </w:r>
      <w:r>
        <w:rPr>
          <w:rFonts w:ascii="Arial"/>
          <w:color w:val="5B5B5F"/>
          <w:sz w:val="15"/>
        </w:rPr>
        <w:t>.</w:t>
      </w:r>
      <w:r>
        <w:rPr>
          <w:rFonts w:ascii="Arial"/>
          <w:color w:val="5B5B5F"/>
          <w:spacing w:val="-11"/>
          <w:sz w:val="15"/>
        </w:rPr>
        <w:t> </w:t>
      </w:r>
      <w:r>
        <w:rPr>
          <w:rFonts w:ascii="Arial"/>
          <w:color w:val="1F1F1F"/>
          <w:sz w:val="15"/>
        </w:rPr>
        <w:t>Values</w:t>
      </w:r>
      <w:r>
        <w:rPr>
          <w:rFonts w:ascii="Arial"/>
          <w:color w:val="1F1F1F"/>
          <w:spacing w:val="-9"/>
          <w:sz w:val="15"/>
        </w:rPr>
        <w:t> </w:t>
      </w:r>
      <w:r>
        <w:rPr>
          <w:rFonts w:ascii="Arial"/>
          <w:color w:val="1F1F1F"/>
          <w:sz w:val="15"/>
        </w:rPr>
        <w:t>listed</w:t>
      </w:r>
      <w:r>
        <w:rPr>
          <w:rFonts w:ascii="Arial"/>
          <w:color w:val="1F1F1F"/>
          <w:spacing w:val="-10"/>
          <w:sz w:val="15"/>
        </w:rPr>
        <w:t> </w:t>
      </w:r>
      <w:r>
        <w:rPr>
          <w:rFonts w:ascii="Arial"/>
          <w:color w:val="1F1F1F"/>
          <w:sz w:val="15"/>
        </w:rPr>
        <w:t>herein</w:t>
      </w:r>
      <w:r>
        <w:rPr>
          <w:rFonts w:ascii="Arial"/>
          <w:color w:val="1F1F1F"/>
          <w:spacing w:val="-11"/>
          <w:sz w:val="15"/>
        </w:rPr>
        <w:t> </w:t>
      </w:r>
      <w:r>
        <w:rPr>
          <w:rFonts w:ascii="Arial"/>
          <w:color w:val="1F1F1F"/>
          <w:sz w:val="15"/>
        </w:rPr>
        <w:t>were</w:t>
      </w:r>
      <w:r>
        <w:rPr>
          <w:rFonts w:ascii="Arial"/>
          <w:color w:val="1F1F1F"/>
          <w:spacing w:val="-8"/>
          <w:sz w:val="15"/>
        </w:rPr>
        <w:t> </w:t>
      </w:r>
      <w:r>
        <w:rPr>
          <w:rFonts w:ascii="Arial"/>
          <w:color w:val="1F1F1F"/>
          <w:sz w:val="15"/>
        </w:rPr>
        <w:t>adjusted</w:t>
      </w:r>
      <w:r>
        <w:rPr>
          <w:rFonts w:ascii="Arial"/>
          <w:color w:val="1F1F1F"/>
          <w:spacing w:val="-7"/>
          <w:sz w:val="15"/>
        </w:rPr>
        <w:t> </w:t>
      </w:r>
      <w:r>
        <w:rPr>
          <w:rFonts w:ascii="Arial"/>
          <w:color w:val="1F1F1F"/>
          <w:sz w:val="15"/>
        </w:rPr>
        <w:t>to</w:t>
      </w:r>
      <w:r>
        <w:rPr>
          <w:rFonts w:ascii="Arial"/>
          <w:color w:val="1F1F1F"/>
          <w:spacing w:val="-11"/>
          <w:sz w:val="15"/>
        </w:rPr>
        <w:t> </w:t>
      </w:r>
      <w:r>
        <w:rPr>
          <w:rFonts w:ascii="Arial"/>
          <w:color w:val="1F1F1F"/>
          <w:sz w:val="15"/>
        </w:rPr>
        <w:t>reflect</w:t>
      </w:r>
      <w:r>
        <w:rPr>
          <w:rFonts w:ascii="Arial"/>
          <w:color w:val="1F1F1F"/>
          <w:spacing w:val="-7"/>
          <w:sz w:val="15"/>
        </w:rPr>
        <w:t> </w:t>
      </w:r>
      <w:r>
        <w:rPr>
          <w:rFonts w:ascii="Arial"/>
          <w:color w:val="1F1F1F"/>
          <w:sz w:val="15"/>
        </w:rPr>
        <w:t>meter</w:t>
      </w:r>
      <w:r>
        <w:rPr>
          <w:rFonts w:ascii="Arial"/>
          <w:color w:val="1F1F1F"/>
          <w:spacing w:val="-8"/>
          <w:sz w:val="15"/>
        </w:rPr>
        <w:t> </w:t>
      </w:r>
      <w:r>
        <w:rPr>
          <w:rFonts w:ascii="Arial"/>
          <w:color w:val="1F1F1F"/>
          <w:spacing w:val="-2"/>
          <w:sz w:val="15"/>
        </w:rPr>
        <w:t>calibration.</w:t>
      </w:r>
    </w:p>
    <w:p>
      <w:pPr>
        <w:pStyle w:val="ListParagraph"/>
        <w:numPr>
          <w:ilvl w:val="0"/>
          <w:numId w:val="25"/>
        </w:numPr>
        <w:tabs>
          <w:tab w:pos="581" w:val="left" w:leader="none"/>
        </w:tabs>
        <w:spacing w:line="171" w:lineRule="exact" w:before="0" w:after="0"/>
        <w:ind w:left="581" w:right="0" w:hanging="226"/>
        <w:jc w:val="left"/>
        <w:rPr>
          <w:rFonts w:ascii="Arial"/>
          <w:sz w:val="15"/>
        </w:rPr>
      </w:pPr>
      <w:r>
        <w:rPr>
          <w:rFonts w:ascii="Arial"/>
          <w:color w:val="1F1F1F"/>
          <w:sz w:val="15"/>
        </w:rPr>
        <w:t>K-Factor</w:t>
      </w:r>
      <w:r>
        <w:rPr>
          <w:rFonts w:ascii="Arial"/>
          <w:color w:val="1F1F1F"/>
          <w:spacing w:val="-13"/>
          <w:sz w:val="15"/>
        </w:rPr>
        <w:t> </w:t>
      </w:r>
      <w:r>
        <w:rPr>
          <w:rFonts w:ascii="Arial"/>
          <w:color w:val="1F1F1F"/>
          <w:sz w:val="15"/>
        </w:rPr>
        <w:t>and</w:t>
      </w:r>
      <w:r>
        <w:rPr>
          <w:rFonts w:ascii="Arial"/>
          <w:color w:val="1F1F1F"/>
          <w:spacing w:val="-11"/>
          <w:sz w:val="15"/>
        </w:rPr>
        <w:t> </w:t>
      </w:r>
      <w:r>
        <w:rPr>
          <w:rFonts w:ascii="Arial"/>
          <w:color w:val="1F1F1F"/>
          <w:sz w:val="15"/>
        </w:rPr>
        <w:t>flow</w:t>
      </w:r>
      <w:r>
        <w:rPr>
          <w:rFonts w:ascii="Arial"/>
          <w:color w:val="1F1F1F"/>
          <w:spacing w:val="-10"/>
          <w:sz w:val="15"/>
        </w:rPr>
        <w:t> </w:t>
      </w:r>
      <w:r>
        <w:rPr>
          <w:rFonts w:ascii="Arial"/>
          <w:color w:val="1F1F1F"/>
          <w:sz w:val="15"/>
        </w:rPr>
        <w:t>rate</w:t>
      </w:r>
      <w:r>
        <w:rPr>
          <w:rFonts w:ascii="Arial"/>
          <w:color w:val="1F1F1F"/>
          <w:spacing w:val="-11"/>
          <w:sz w:val="15"/>
        </w:rPr>
        <w:t> </w:t>
      </w:r>
      <w:r>
        <w:rPr>
          <w:rFonts w:ascii="Arial"/>
          <w:color w:val="1F1F1F"/>
          <w:sz w:val="15"/>
        </w:rPr>
        <w:t>measurements</w:t>
      </w:r>
      <w:r>
        <w:rPr>
          <w:rFonts w:ascii="Arial"/>
          <w:color w:val="1F1F1F"/>
          <w:spacing w:val="-7"/>
          <w:sz w:val="15"/>
        </w:rPr>
        <w:t> </w:t>
      </w:r>
      <w:r>
        <w:rPr>
          <w:rFonts w:ascii="Arial"/>
          <w:color w:val="1F1F1F"/>
          <w:sz w:val="15"/>
        </w:rPr>
        <w:t>are</w:t>
      </w:r>
      <w:r>
        <w:rPr>
          <w:rFonts w:ascii="Arial"/>
          <w:color w:val="1F1F1F"/>
          <w:spacing w:val="-11"/>
          <w:sz w:val="15"/>
        </w:rPr>
        <w:t> </w:t>
      </w:r>
      <w:r>
        <w:rPr>
          <w:rFonts w:ascii="Arial"/>
          <w:color w:val="1F1F1F"/>
          <w:sz w:val="15"/>
        </w:rPr>
        <w:t>traceable</w:t>
      </w:r>
      <w:r>
        <w:rPr>
          <w:rFonts w:ascii="Arial"/>
          <w:color w:val="1F1F1F"/>
          <w:spacing w:val="-7"/>
          <w:sz w:val="15"/>
        </w:rPr>
        <w:t> </w:t>
      </w:r>
      <w:r>
        <w:rPr>
          <w:rFonts w:ascii="Arial"/>
          <w:color w:val="1F1F1F"/>
          <w:sz w:val="15"/>
        </w:rPr>
        <w:t>to</w:t>
      </w:r>
      <w:r>
        <w:rPr>
          <w:rFonts w:ascii="Arial"/>
          <w:color w:val="1F1F1F"/>
          <w:spacing w:val="-10"/>
          <w:sz w:val="15"/>
        </w:rPr>
        <w:t> </w:t>
      </w:r>
      <w:r>
        <w:rPr>
          <w:rFonts w:ascii="Arial"/>
          <w:color w:val="1F1F1F"/>
          <w:sz w:val="15"/>
        </w:rPr>
        <w:t>NIST</w:t>
      </w:r>
      <w:r>
        <w:rPr>
          <w:rFonts w:ascii="Arial"/>
          <w:color w:val="1F1F1F"/>
          <w:spacing w:val="-10"/>
          <w:sz w:val="15"/>
        </w:rPr>
        <w:t> </w:t>
      </w:r>
      <w:r>
        <w:rPr>
          <w:rFonts w:ascii="Arial"/>
          <w:color w:val="1F1F1F"/>
          <w:sz w:val="15"/>
        </w:rPr>
        <w:t>through</w:t>
      </w:r>
      <w:r>
        <w:rPr>
          <w:rFonts w:ascii="Arial"/>
          <w:color w:val="1F1F1F"/>
          <w:spacing w:val="-9"/>
          <w:sz w:val="15"/>
        </w:rPr>
        <w:t> </w:t>
      </w:r>
      <w:r>
        <w:rPr>
          <w:rFonts w:ascii="Arial"/>
          <w:color w:val="1F1F1F"/>
          <w:sz w:val="15"/>
        </w:rPr>
        <w:t>an</w:t>
      </w:r>
      <w:r>
        <w:rPr>
          <w:rFonts w:ascii="Arial"/>
          <w:color w:val="1F1F1F"/>
          <w:spacing w:val="-11"/>
          <w:sz w:val="15"/>
        </w:rPr>
        <w:t> </w:t>
      </w:r>
      <w:r>
        <w:rPr>
          <w:rFonts w:ascii="Arial"/>
          <w:color w:val="1F1F1F"/>
          <w:sz w:val="15"/>
        </w:rPr>
        <w:t>unbroken</w:t>
      </w:r>
      <w:r>
        <w:rPr>
          <w:rFonts w:ascii="Arial"/>
          <w:color w:val="1F1F1F"/>
          <w:spacing w:val="-8"/>
          <w:sz w:val="15"/>
        </w:rPr>
        <w:t> </w:t>
      </w:r>
      <w:r>
        <w:rPr>
          <w:rFonts w:ascii="Arial"/>
          <w:color w:val="1F1F1F"/>
          <w:sz w:val="15"/>
        </w:rPr>
        <w:t>chain</w:t>
      </w:r>
      <w:r>
        <w:rPr>
          <w:rFonts w:ascii="Arial"/>
          <w:color w:val="1F1F1F"/>
          <w:spacing w:val="-10"/>
          <w:sz w:val="15"/>
        </w:rPr>
        <w:t> </w:t>
      </w:r>
      <w:r>
        <w:rPr>
          <w:rFonts w:ascii="Arial"/>
          <w:color w:val="1F1F1F"/>
          <w:sz w:val="15"/>
        </w:rPr>
        <w:t>of</w:t>
      </w:r>
      <w:r>
        <w:rPr>
          <w:rFonts w:ascii="Arial"/>
          <w:color w:val="1F1F1F"/>
          <w:spacing w:val="-12"/>
          <w:sz w:val="15"/>
        </w:rPr>
        <w:t> </w:t>
      </w:r>
      <w:r>
        <w:rPr>
          <w:rFonts w:ascii="Arial"/>
          <w:color w:val="1F1F1F"/>
          <w:spacing w:val="-2"/>
          <w:sz w:val="15"/>
        </w:rPr>
        <w:t>measurements.</w:t>
      </w:r>
    </w:p>
    <w:p>
      <w:pPr>
        <w:pStyle w:val="BodyText"/>
        <w:rPr>
          <w:rFonts w:ascii="Arial"/>
          <w:sz w:val="15"/>
        </w:rPr>
      </w:pPr>
    </w:p>
    <w:p>
      <w:pPr>
        <w:pStyle w:val="BodyText"/>
        <w:rPr>
          <w:rFonts w:ascii="Arial"/>
          <w:sz w:val="15"/>
        </w:rPr>
      </w:pPr>
    </w:p>
    <w:p>
      <w:pPr>
        <w:pStyle w:val="BodyText"/>
        <w:rPr>
          <w:rFonts w:ascii="Arial"/>
          <w:sz w:val="15"/>
        </w:rPr>
      </w:pPr>
    </w:p>
    <w:p>
      <w:pPr>
        <w:pStyle w:val="BodyText"/>
        <w:spacing w:before="73"/>
        <w:rPr>
          <w:rFonts w:ascii="Arial"/>
          <w:sz w:val="15"/>
        </w:rPr>
      </w:pPr>
    </w:p>
    <w:p>
      <w:pPr>
        <w:spacing w:before="0"/>
        <w:ind w:left="3452" w:right="0" w:firstLine="0"/>
        <w:jc w:val="left"/>
        <w:rPr>
          <w:rFonts w:ascii="Arial" w:hAnsi="Arial"/>
          <w:sz w:val="15"/>
        </w:rPr>
      </w:pPr>
      <w:r>
        <w:rPr>
          <w:rFonts w:ascii="Arial" w:hAnsi="Arial"/>
          <w:color w:val="1F1F1F"/>
          <w:sz w:val="15"/>
        </w:rPr>
        <w:t>Seametrics</w:t>
      </w:r>
      <w:r>
        <w:rPr>
          <w:rFonts w:ascii="Arial" w:hAnsi="Arial"/>
          <w:color w:val="1F1F1F"/>
          <w:spacing w:val="-5"/>
          <w:sz w:val="15"/>
        </w:rPr>
        <w:t> </w:t>
      </w:r>
      <w:r>
        <w:rPr>
          <w:rFonts w:ascii="Arial" w:hAnsi="Arial"/>
          <w:color w:val="1F1F1F"/>
          <w:sz w:val="15"/>
        </w:rPr>
        <w:t>•</w:t>
      </w:r>
      <w:r>
        <w:rPr>
          <w:rFonts w:ascii="Arial" w:hAnsi="Arial"/>
          <w:color w:val="1F1F1F"/>
          <w:spacing w:val="-11"/>
          <w:sz w:val="15"/>
        </w:rPr>
        <w:t> </w:t>
      </w:r>
      <w:r>
        <w:rPr>
          <w:rFonts w:ascii="Arial" w:hAnsi="Arial"/>
          <w:color w:val="1F1F1F"/>
          <w:sz w:val="15"/>
        </w:rPr>
        <w:t>19026</w:t>
      </w:r>
      <w:r>
        <w:rPr>
          <w:rFonts w:ascii="Arial" w:hAnsi="Arial"/>
          <w:color w:val="1F1F1F"/>
          <w:spacing w:val="-8"/>
          <w:sz w:val="15"/>
        </w:rPr>
        <w:t> </w:t>
      </w:r>
      <w:r>
        <w:rPr>
          <w:rFonts w:ascii="Arial" w:hAnsi="Arial"/>
          <w:color w:val="1F1F1F"/>
          <w:sz w:val="15"/>
        </w:rPr>
        <w:t>72nd</w:t>
      </w:r>
      <w:r>
        <w:rPr>
          <w:rFonts w:ascii="Arial" w:hAnsi="Arial"/>
          <w:color w:val="1F1F1F"/>
          <w:spacing w:val="-6"/>
          <w:sz w:val="15"/>
        </w:rPr>
        <w:t> </w:t>
      </w:r>
      <w:r>
        <w:rPr>
          <w:rFonts w:ascii="Arial" w:hAnsi="Arial"/>
          <w:color w:val="1F1F1F"/>
          <w:sz w:val="15"/>
        </w:rPr>
        <w:t>Ave</w:t>
      </w:r>
      <w:r>
        <w:rPr>
          <w:rFonts w:ascii="Arial" w:hAnsi="Arial"/>
          <w:color w:val="1F1F1F"/>
          <w:spacing w:val="-10"/>
          <w:sz w:val="15"/>
        </w:rPr>
        <w:t> </w:t>
      </w:r>
      <w:r>
        <w:rPr>
          <w:rFonts w:ascii="Arial" w:hAnsi="Arial"/>
          <w:color w:val="1F1F1F"/>
          <w:sz w:val="15"/>
        </w:rPr>
        <w:t>South</w:t>
      </w:r>
      <w:r>
        <w:rPr>
          <w:rFonts w:ascii="Arial" w:hAnsi="Arial"/>
          <w:color w:val="1F1F1F"/>
          <w:spacing w:val="-10"/>
          <w:sz w:val="15"/>
        </w:rPr>
        <w:t> </w:t>
      </w:r>
      <w:r>
        <w:rPr>
          <w:rFonts w:ascii="Arial" w:hAnsi="Arial"/>
          <w:color w:val="1F1F1F"/>
          <w:sz w:val="15"/>
        </w:rPr>
        <w:t>•</w:t>
      </w:r>
      <w:r>
        <w:rPr>
          <w:rFonts w:ascii="Arial" w:hAnsi="Arial"/>
          <w:color w:val="1F1F1F"/>
          <w:spacing w:val="-10"/>
          <w:sz w:val="15"/>
        </w:rPr>
        <w:t> </w:t>
      </w:r>
      <w:r>
        <w:rPr>
          <w:rFonts w:ascii="Arial" w:hAnsi="Arial"/>
          <w:color w:val="1F1F1F"/>
          <w:sz w:val="15"/>
        </w:rPr>
        <w:t>Kent,</w:t>
      </w:r>
      <w:r>
        <w:rPr>
          <w:rFonts w:ascii="Arial" w:hAnsi="Arial"/>
          <w:color w:val="1F1F1F"/>
          <w:spacing w:val="-11"/>
          <w:sz w:val="15"/>
        </w:rPr>
        <w:t> </w:t>
      </w:r>
      <w:r>
        <w:rPr>
          <w:rFonts w:ascii="Arial" w:hAnsi="Arial"/>
          <w:color w:val="1F1F1F"/>
          <w:sz w:val="15"/>
        </w:rPr>
        <w:t>Washington</w:t>
      </w:r>
      <w:r>
        <w:rPr>
          <w:rFonts w:ascii="Arial" w:hAnsi="Arial"/>
          <w:color w:val="1F1F1F"/>
          <w:spacing w:val="-6"/>
          <w:sz w:val="15"/>
        </w:rPr>
        <w:t> </w:t>
      </w:r>
      <w:r>
        <w:rPr>
          <w:rFonts w:ascii="Arial" w:hAnsi="Arial"/>
          <w:color w:val="1F1F1F"/>
          <w:sz w:val="15"/>
        </w:rPr>
        <w:t>98032</w:t>
      </w:r>
      <w:r>
        <w:rPr>
          <w:rFonts w:ascii="Arial" w:hAnsi="Arial"/>
          <w:color w:val="1F1F1F"/>
          <w:spacing w:val="-7"/>
          <w:sz w:val="15"/>
        </w:rPr>
        <w:t> </w:t>
      </w:r>
      <w:r>
        <w:rPr>
          <w:rFonts w:ascii="Arial" w:hAnsi="Arial"/>
          <w:color w:val="1F1F1F"/>
          <w:sz w:val="15"/>
        </w:rPr>
        <w:t>•</w:t>
      </w:r>
      <w:r>
        <w:rPr>
          <w:rFonts w:ascii="Arial" w:hAnsi="Arial"/>
          <w:color w:val="1F1F1F"/>
          <w:spacing w:val="-9"/>
          <w:sz w:val="15"/>
        </w:rPr>
        <w:t> </w:t>
      </w:r>
      <w:r>
        <w:rPr>
          <w:rFonts w:ascii="Arial" w:hAnsi="Arial"/>
          <w:color w:val="1F1F1F"/>
          <w:spacing w:val="-5"/>
          <w:sz w:val="15"/>
        </w:rPr>
        <w:t>USA</w:t>
      </w:r>
    </w:p>
    <w:p>
      <w:pPr>
        <w:spacing w:before="0"/>
        <w:ind w:left="3163" w:right="0" w:firstLine="0"/>
        <w:jc w:val="left"/>
        <w:rPr>
          <w:rFonts w:ascii="Arial" w:hAnsi="Arial"/>
          <w:sz w:val="15"/>
        </w:rPr>
      </w:pPr>
      <w:r>
        <w:rPr>
          <w:rFonts w:ascii="Arial" w:hAnsi="Arial"/>
          <w:color w:val="1F1F1F"/>
          <w:spacing w:val="-2"/>
          <w:sz w:val="15"/>
        </w:rPr>
        <w:t>(P)</w:t>
      </w:r>
      <w:r>
        <w:rPr>
          <w:rFonts w:ascii="Arial" w:hAnsi="Arial"/>
          <w:color w:val="1F1F1F"/>
          <w:spacing w:val="-3"/>
          <w:sz w:val="15"/>
        </w:rPr>
        <w:t> </w:t>
      </w:r>
      <w:r>
        <w:rPr>
          <w:rFonts w:ascii="Arial" w:hAnsi="Arial"/>
          <w:color w:val="1F1F1F"/>
          <w:spacing w:val="-2"/>
          <w:sz w:val="15"/>
        </w:rPr>
        <w:t>253.872.0284</w:t>
      </w:r>
      <w:r>
        <w:rPr>
          <w:rFonts w:ascii="Arial" w:hAnsi="Arial"/>
          <w:color w:val="1F1F1F"/>
          <w:spacing w:val="14"/>
          <w:sz w:val="15"/>
        </w:rPr>
        <w:t> </w:t>
      </w:r>
      <w:r>
        <w:rPr>
          <w:rFonts w:ascii="Arial" w:hAnsi="Arial"/>
          <w:color w:val="1F1F1F"/>
          <w:spacing w:val="-2"/>
          <w:sz w:val="15"/>
        </w:rPr>
        <w:t>•</w:t>
      </w:r>
      <w:r>
        <w:rPr>
          <w:rFonts w:ascii="Arial" w:hAnsi="Arial"/>
          <w:color w:val="1F1F1F"/>
          <w:spacing w:val="-6"/>
          <w:sz w:val="15"/>
        </w:rPr>
        <w:t> </w:t>
      </w:r>
      <w:r>
        <w:rPr>
          <w:rFonts w:ascii="Arial" w:hAnsi="Arial"/>
          <w:color w:val="1F1F1F"/>
          <w:spacing w:val="-2"/>
          <w:sz w:val="15"/>
        </w:rPr>
        <w:t>(F)</w:t>
      </w:r>
      <w:r>
        <w:rPr>
          <w:rFonts w:ascii="Arial" w:hAnsi="Arial"/>
          <w:color w:val="1F1F1F"/>
          <w:spacing w:val="6"/>
          <w:sz w:val="15"/>
        </w:rPr>
        <w:t> </w:t>
      </w:r>
      <w:r>
        <w:rPr>
          <w:rFonts w:ascii="Arial" w:hAnsi="Arial"/>
          <w:color w:val="1F1F1F"/>
          <w:spacing w:val="-2"/>
          <w:sz w:val="15"/>
        </w:rPr>
        <w:t>253.872.0285</w:t>
      </w:r>
      <w:r>
        <w:rPr>
          <w:rFonts w:ascii="Arial" w:hAnsi="Arial"/>
          <w:color w:val="1F1F1F"/>
          <w:spacing w:val="9"/>
          <w:sz w:val="15"/>
        </w:rPr>
        <w:t> </w:t>
      </w:r>
      <w:r>
        <w:rPr>
          <w:rFonts w:ascii="Arial" w:hAnsi="Arial"/>
          <w:color w:val="1F1F1F"/>
          <w:spacing w:val="-2"/>
          <w:sz w:val="15"/>
        </w:rPr>
        <w:t>•</w:t>
      </w:r>
      <w:r>
        <w:rPr>
          <w:rFonts w:ascii="Arial" w:hAnsi="Arial"/>
          <w:color w:val="1F1F1F"/>
          <w:spacing w:val="-6"/>
          <w:sz w:val="15"/>
        </w:rPr>
        <w:t> </w:t>
      </w:r>
      <w:r>
        <w:rPr>
          <w:rFonts w:ascii="Arial" w:hAnsi="Arial"/>
          <w:color w:val="1F1F1F"/>
          <w:spacing w:val="-2"/>
          <w:sz w:val="15"/>
        </w:rPr>
        <w:t>1.800.975.8153</w:t>
      </w:r>
      <w:r>
        <w:rPr>
          <w:rFonts w:ascii="Arial" w:hAnsi="Arial"/>
          <w:color w:val="1F1F1F"/>
          <w:spacing w:val="-6"/>
          <w:sz w:val="15"/>
        </w:rPr>
        <w:t> </w:t>
      </w:r>
      <w:r>
        <w:rPr>
          <w:rFonts w:ascii="Arial" w:hAnsi="Arial"/>
          <w:color w:val="1F1F1F"/>
          <w:spacing w:val="-2"/>
          <w:sz w:val="15"/>
        </w:rPr>
        <w:t>•</w:t>
      </w:r>
      <w:r>
        <w:rPr>
          <w:rFonts w:ascii="Arial" w:hAnsi="Arial"/>
          <w:color w:val="1F1F1F"/>
          <w:spacing w:val="-3"/>
          <w:sz w:val="15"/>
        </w:rPr>
        <w:t> </w:t>
      </w:r>
      <w:hyperlink r:id="rId47">
        <w:r>
          <w:rPr>
            <w:rFonts w:ascii="Arial" w:hAnsi="Arial"/>
            <w:color w:val="1F1F1F"/>
            <w:spacing w:val="-2"/>
            <w:sz w:val="15"/>
          </w:rPr>
          <w:t>www.Seametrics</w:t>
        </w:r>
        <w:r>
          <w:rPr>
            <w:rFonts w:ascii="Arial" w:hAnsi="Arial"/>
            <w:color w:val="4D4A50"/>
            <w:spacing w:val="-2"/>
            <w:sz w:val="15"/>
          </w:rPr>
          <w:t>.</w:t>
        </w:r>
        <w:r>
          <w:rPr>
            <w:rFonts w:ascii="Arial" w:hAnsi="Arial"/>
            <w:color w:val="1F1F1F"/>
            <w:spacing w:val="-2"/>
            <w:sz w:val="15"/>
          </w:rPr>
          <w:t>com</w:t>
        </w:r>
      </w:hyperlink>
    </w:p>
    <w:p>
      <w:pPr>
        <w:spacing w:after="0"/>
        <w:jc w:val="left"/>
        <w:rPr>
          <w:rFonts w:ascii="Arial" w:hAnsi="Arial"/>
          <w:sz w:val="15"/>
        </w:rPr>
        <w:sectPr>
          <w:type w:val="continuous"/>
          <w:pgSz w:w="12240" w:h="15840"/>
          <w:pgMar w:header="0" w:footer="0" w:top="1820" w:bottom="1160" w:left="360" w:right="0"/>
        </w:sectPr>
      </w:pPr>
    </w:p>
    <w:p>
      <w:pPr>
        <w:spacing w:before="86"/>
        <w:ind w:left="0" w:right="1544" w:firstLine="0"/>
        <w:jc w:val="right"/>
        <w:rPr>
          <w:rFonts w:ascii="Cambria"/>
          <w:sz w:val="28"/>
        </w:rPr>
      </w:pPr>
      <w:r>
        <w:rPr>
          <w:rFonts w:ascii="Cambria"/>
          <w:sz w:val="28"/>
        </w:rPr>
        <w:drawing>
          <wp:anchor distT="0" distB="0" distL="0" distR="0" allowOverlap="1" layoutInCell="1" locked="0" behindDoc="1" simplePos="0" relativeHeight="487661056">
            <wp:simplePos x="0" y="0"/>
            <wp:positionH relativeFrom="page">
              <wp:posOffset>1391919</wp:posOffset>
            </wp:positionH>
            <wp:positionV relativeFrom="paragraph">
              <wp:posOffset>275590</wp:posOffset>
            </wp:positionV>
            <wp:extent cx="1110213" cy="882396"/>
            <wp:effectExtent l="0" t="0" r="0" b="0"/>
            <wp:wrapTopAndBottom/>
            <wp:docPr id="213" name="Image 213" descr="#48"/>
            <wp:cNvGraphicFramePr>
              <a:graphicFrameLocks/>
            </wp:cNvGraphicFramePr>
            <a:graphic>
              <a:graphicData uri="http://schemas.openxmlformats.org/drawingml/2006/picture">
                <pic:pic>
                  <pic:nvPicPr>
                    <pic:cNvPr id="213" name="Image 213" descr="#48"/>
                    <pic:cNvPicPr/>
                  </pic:nvPicPr>
                  <pic:blipFill>
                    <a:blip r:embed="rId53" cstate="print"/>
                    <a:stretch>
                      <a:fillRect/>
                    </a:stretch>
                  </pic:blipFill>
                  <pic:spPr>
                    <a:xfrm>
                      <a:off x="0" y="0"/>
                      <a:ext cx="1110213" cy="882396"/>
                    </a:xfrm>
                    <a:prstGeom prst="rect">
                      <a:avLst/>
                    </a:prstGeom>
                  </pic:spPr>
                </pic:pic>
              </a:graphicData>
            </a:graphic>
          </wp:anchor>
        </w:drawing>
      </w:r>
      <w:r>
        <w:rPr>
          <w:rFonts w:ascii="Cambria"/>
          <w:sz w:val="28"/>
        </w:rPr>
        <w:drawing>
          <wp:anchor distT="0" distB="0" distL="0" distR="0" allowOverlap="1" layoutInCell="1" locked="0" behindDoc="1" simplePos="0" relativeHeight="487661568">
            <wp:simplePos x="0" y="0"/>
            <wp:positionH relativeFrom="page">
              <wp:posOffset>2759710</wp:posOffset>
            </wp:positionH>
            <wp:positionV relativeFrom="paragraph">
              <wp:posOffset>457200</wp:posOffset>
            </wp:positionV>
            <wp:extent cx="2184083" cy="594359"/>
            <wp:effectExtent l="0" t="0" r="0" b="0"/>
            <wp:wrapTopAndBottom/>
            <wp:docPr id="214" name="Image 214" descr="water specialties propeller meter"/>
            <wp:cNvGraphicFramePr>
              <a:graphicFrameLocks/>
            </wp:cNvGraphicFramePr>
            <a:graphic>
              <a:graphicData uri="http://schemas.openxmlformats.org/drawingml/2006/picture">
                <pic:pic>
                  <pic:nvPicPr>
                    <pic:cNvPr id="214" name="Image 214" descr="water specialties propeller meter"/>
                    <pic:cNvPicPr/>
                  </pic:nvPicPr>
                  <pic:blipFill>
                    <a:blip r:embed="rId54" cstate="print"/>
                    <a:stretch>
                      <a:fillRect/>
                    </a:stretch>
                  </pic:blipFill>
                  <pic:spPr>
                    <a:xfrm>
                      <a:off x="0" y="0"/>
                      <a:ext cx="2184083" cy="594359"/>
                    </a:xfrm>
                    <a:prstGeom prst="rect">
                      <a:avLst/>
                    </a:prstGeom>
                  </pic:spPr>
                </pic:pic>
              </a:graphicData>
            </a:graphic>
          </wp:anchor>
        </w:drawing>
      </w:r>
      <w:r>
        <w:rPr>
          <w:rFonts w:ascii="Cambria"/>
          <w:color w:val="2E2E2E"/>
          <w:sz w:val="28"/>
        </w:rPr>
        <w:t>Attachment</w:t>
      </w:r>
      <w:r>
        <w:rPr>
          <w:rFonts w:ascii="Cambria"/>
          <w:color w:val="2E2E2E"/>
          <w:spacing w:val="-9"/>
          <w:sz w:val="28"/>
        </w:rPr>
        <w:t> </w:t>
      </w:r>
      <w:r>
        <w:rPr>
          <w:rFonts w:ascii="Cambria"/>
          <w:color w:val="2E2E2E"/>
          <w:spacing w:val="-10"/>
          <w:sz w:val="28"/>
        </w:rPr>
        <w:t>F</w:t>
      </w:r>
    </w:p>
    <w:p>
      <w:pPr>
        <w:pStyle w:val="BodyText"/>
        <w:spacing w:before="294"/>
        <w:rPr>
          <w:rFonts w:ascii="Cambria"/>
          <w:sz w:val="28"/>
        </w:rPr>
      </w:pPr>
    </w:p>
    <w:p>
      <w:pPr>
        <w:pStyle w:val="Heading7"/>
      </w:pPr>
      <w:r>
        <w:rPr/>
        <mc:AlternateContent>
          <mc:Choice Requires="wps">
            <w:drawing>
              <wp:anchor distT="0" distB="0" distL="0" distR="0" allowOverlap="1" layoutInCell="1" locked="0" behindDoc="1" simplePos="0" relativeHeight="482912768">
                <wp:simplePos x="0" y="0"/>
                <wp:positionH relativeFrom="page">
                  <wp:posOffset>793115</wp:posOffset>
                </wp:positionH>
                <wp:positionV relativeFrom="paragraph">
                  <wp:posOffset>-264453</wp:posOffset>
                </wp:positionV>
                <wp:extent cx="6898640" cy="7886065"/>
                <wp:effectExtent l="0" t="0" r="0" b="0"/>
                <wp:wrapNone/>
                <wp:docPr id="215" name="Group 215"/>
                <wp:cNvGraphicFramePr>
                  <a:graphicFrameLocks/>
                </wp:cNvGraphicFramePr>
                <a:graphic>
                  <a:graphicData uri="http://schemas.microsoft.com/office/word/2010/wordprocessingGroup">
                    <wpg:wgp>
                      <wpg:cNvPr id="215" name="Group 215"/>
                      <wpg:cNvGrpSpPr/>
                      <wpg:grpSpPr>
                        <a:xfrm>
                          <a:off x="0" y="0"/>
                          <a:ext cx="6898640" cy="7886065"/>
                          <a:chExt cx="6898640" cy="7886065"/>
                        </a:xfrm>
                      </wpg:grpSpPr>
                      <pic:pic>
                        <pic:nvPicPr>
                          <pic:cNvPr id="216" name="Image 216"/>
                          <pic:cNvPicPr/>
                        </pic:nvPicPr>
                        <pic:blipFill>
                          <a:blip r:embed="rId55" cstate="print"/>
                          <a:stretch>
                            <a:fillRect/>
                          </a:stretch>
                        </pic:blipFill>
                        <pic:spPr>
                          <a:xfrm>
                            <a:off x="4859528" y="6240703"/>
                            <a:ext cx="2039112" cy="1644904"/>
                          </a:xfrm>
                          <a:prstGeom prst="rect">
                            <a:avLst/>
                          </a:prstGeom>
                        </pic:spPr>
                      </pic:pic>
                      <wps:wsp>
                        <wps:cNvPr id="217" name="Graphic 217"/>
                        <wps:cNvSpPr/>
                        <wps:spPr>
                          <a:xfrm>
                            <a:off x="0" y="0"/>
                            <a:ext cx="6129655" cy="7837170"/>
                          </a:xfrm>
                          <a:custGeom>
                            <a:avLst/>
                            <a:gdLst/>
                            <a:ahLst/>
                            <a:cxnLst/>
                            <a:rect l="l" t="t" r="r" b="b"/>
                            <a:pathLst>
                              <a:path w="6129655" h="7837170">
                                <a:moveTo>
                                  <a:pt x="30518" y="7836776"/>
                                </a:moveTo>
                                <a:lnTo>
                                  <a:pt x="30518" y="0"/>
                                </a:lnTo>
                              </a:path>
                              <a:path w="6129655" h="7837170">
                                <a:moveTo>
                                  <a:pt x="6111113" y="6237732"/>
                                </a:moveTo>
                                <a:lnTo>
                                  <a:pt x="6111113" y="12191"/>
                                </a:lnTo>
                              </a:path>
                              <a:path w="6129655" h="7837170">
                                <a:moveTo>
                                  <a:pt x="0" y="30479"/>
                                </a:moveTo>
                                <a:lnTo>
                                  <a:pt x="6129401" y="30479"/>
                                </a:lnTo>
                              </a:path>
                            </a:pathLst>
                          </a:custGeom>
                          <a:ln w="27470">
                            <a:solidFill>
                              <a:srgbClr val="000000"/>
                            </a:solidFill>
                            <a:prstDash val="solid"/>
                          </a:ln>
                        </wps:spPr>
                        <wps:bodyPr wrap="square" lIns="0" tIns="0" rIns="0" bIns="0" rtlCol="0">
                          <a:prstTxWarp prst="textNoShape">
                            <a:avLst/>
                          </a:prstTxWarp>
                          <a:noAutofit/>
                        </wps:bodyPr>
                      </wps:wsp>
                      <wps:wsp>
                        <wps:cNvPr id="218" name="Graphic 218"/>
                        <wps:cNvSpPr/>
                        <wps:spPr>
                          <a:xfrm>
                            <a:off x="5384672" y="5889752"/>
                            <a:ext cx="683895" cy="1270"/>
                          </a:xfrm>
                          <a:custGeom>
                            <a:avLst/>
                            <a:gdLst/>
                            <a:ahLst/>
                            <a:cxnLst/>
                            <a:rect l="l" t="t" r="r" b="b"/>
                            <a:pathLst>
                              <a:path w="683895" h="0">
                                <a:moveTo>
                                  <a:pt x="0" y="0"/>
                                </a:moveTo>
                                <a:lnTo>
                                  <a:pt x="683640" y="0"/>
                                </a:lnTo>
                              </a:path>
                            </a:pathLst>
                          </a:custGeom>
                          <a:ln w="12205">
                            <a:solidFill>
                              <a:srgbClr val="000000"/>
                            </a:solidFill>
                            <a:prstDash val="solid"/>
                          </a:ln>
                        </wps:spPr>
                        <wps:bodyPr wrap="square" lIns="0" tIns="0" rIns="0" bIns="0" rtlCol="0">
                          <a:prstTxWarp prst="textNoShape">
                            <a:avLst/>
                          </a:prstTxWarp>
                          <a:noAutofit/>
                        </wps:bodyPr>
                      </wps:wsp>
                      <wps:wsp>
                        <wps:cNvPr id="219" name="Graphic 219"/>
                        <wps:cNvSpPr/>
                        <wps:spPr>
                          <a:xfrm>
                            <a:off x="12204" y="7794053"/>
                            <a:ext cx="5262880" cy="1270"/>
                          </a:xfrm>
                          <a:custGeom>
                            <a:avLst/>
                            <a:gdLst/>
                            <a:ahLst/>
                            <a:cxnLst/>
                            <a:rect l="l" t="t" r="r" b="b"/>
                            <a:pathLst>
                              <a:path w="5262880" h="0">
                                <a:moveTo>
                                  <a:pt x="0" y="0"/>
                                </a:moveTo>
                                <a:lnTo>
                                  <a:pt x="5262486" y="0"/>
                                </a:lnTo>
                              </a:path>
                            </a:pathLst>
                          </a:custGeom>
                          <a:ln w="27465">
                            <a:solidFill>
                              <a:srgbClr val="000000"/>
                            </a:solidFill>
                            <a:prstDash val="solid"/>
                          </a:ln>
                        </wps:spPr>
                        <wps:bodyPr wrap="square" lIns="0" tIns="0" rIns="0" bIns="0" rtlCol="0">
                          <a:prstTxWarp prst="textNoShape">
                            <a:avLst/>
                          </a:prstTxWarp>
                          <a:noAutofit/>
                        </wps:bodyPr>
                      </wps:wsp>
                      <wps:wsp>
                        <wps:cNvPr id="220" name="Graphic 220"/>
                        <wps:cNvSpPr/>
                        <wps:spPr>
                          <a:xfrm>
                            <a:off x="2761360" y="1180972"/>
                            <a:ext cx="276860" cy="1270"/>
                          </a:xfrm>
                          <a:custGeom>
                            <a:avLst/>
                            <a:gdLst/>
                            <a:ahLst/>
                            <a:cxnLst/>
                            <a:rect l="l" t="t" r="r" b="b"/>
                            <a:pathLst>
                              <a:path w="276860" h="0">
                                <a:moveTo>
                                  <a:pt x="0" y="0"/>
                                </a:moveTo>
                                <a:lnTo>
                                  <a:pt x="89153" y="0"/>
                                </a:lnTo>
                              </a:path>
                              <a:path w="276860" h="0">
                                <a:moveTo>
                                  <a:pt x="91566" y="0"/>
                                </a:moveTo>
                                <a:lnTo>
                                  <a:pt x="180721" y="0"/>
                                </a:lnTo>
                              </a:path>
                              <a:path w="276860" h="0">
                                <a:moveTo>
                                  <a:pt x="183134" y="0"/>
                                </a:moveTo>
                                <a:lnTo>
                                  <a:pt x="276478" y="0"/>
                                </a:lnTo>
                              </a:path>
                            </a:pathLst>
                          </a:custGeom>
                          <a:ln w="8012">
                            <a:solidFill>
                              <a:srgbClr val="121212"/>
                            </a:solidFill>
                            <a:prstDash val="solid"/>
                          </a:ln>
                        </wps:spPr>
                        <wps:bodyPr wrap="square" lIns="0" tIns="0" rIns="0" bIns="0" rtlCol="0">
                          <a:prstTxWarp prst="textNoShape">
                            <a:avLst/>
                          </a:prstTxWarp>
                          <a:noAutofit/>
                        </wps:bodyPr>
                      </wps:wsp>
                      <wps:wsp>
                        <wps:cNvPr id="221" name="Graphic 221"/>
                        <wps:cNvSpPr/>
                        <wps:spPr>
                          <a:xfrm>
                            <a:off x="3036061" y="1180972"/>
                            <a:ext cx="1715770" cy="1270"/>
                          </a:xfrm>
                          <a:custGeom>
                            <a:avLst/>
                            <a:gdLst/>
                            <a:ahLst/>
                            <a:cxnLst/>
                            <a:rect l="l" t="t" r="r" b="b"/>
                            <a:pathLst>
                              <a:path w="1715770" h="0">
                                <a:moveTo>
                                  <a:pt x="0" y="0"/>
                                </a:moveTo>
                                <a:lnTo>
                                  <a:pt x="1715643" y="0"/>
                                </a:lnTo>
                              </a:path>
                            </a:pathLst>
                          </a:custGeom>
                          <a:ln w="8012">
                            <a:solidFill>
                              <a:srgbClr val="000000"/>
                            </a:solidFill>
                            <a:prstDash val="solid"/>
                          </a:ln>
                        </wps:spPr>
                        <wps:bodyPr wrap="square" lIns="0" tIns="0" rIns="0" bIns="0" rtlCol="0">
                          <a:prstTxWarp prst="textNoShape">
                            <a:avLst/>
                          </a:prstTxWarp>
                          <a:noAutofit/>
                        </wps:bodyPr>
                      </wps:wsp>
                      <wps:wsp>
                        <wps:cNvPr id="222" name="Graphic 222"/>
                        <wps:cNvSpPr/>
                        <wps:spPr>
                          <a:xfrm>
                            <a:off x="2956686" y="1422019"/>
                            <a:ext cx="92075" cy="1270"/>
                          </a:xfrm>
                          <a:custGeom>
                            <a:avLst/>
                            <a:gdLst/>
                            <a:ahLst/>
                            <a:cxnLst/>
                            <a:rect l="l" t="t" r="r" b="b"/>
                            <a:pathLst>
                              <a:path w="92075" h="0">
                                <a:moveTo>
                                  <a:pt x="0" y="0"/>
                                </a:moveTo>
                                <a:lnTo>
                                  <a:pt x="91948" y="0"/>
                                </a:lnTo>
                              </a:path>
                            </a:pathLst>
                          </a:custGeom>
                          <a:ln w="8012">
                            <a:solidFill>
                              <a:srgbClr val="2D2D2D"/>
                            </a:solidFill>
                            <a:prstDash val="solid"/>
                          </a:ln>
                        </wps:spPr>
                        <wps:bodyPr wrap="square" lIns="0" tIns="0" rIns="0" bIns="0" rtlCol="0">
                          <a:prstTxWarp prst="textNoShape">
                            <a:avLst/>
                          </a:prstTxWarp>
                          <a:noAutofit/>
                        </wps:bodyPr>
                      </wps:wsp>
                      <wps:wsp>
                        <wps:cNvPr id="223" name="Graphic 223"/>
                        <wps:cNvSpPr/>
                        <wps:spPr>
                          <a:xfrm>
                            <a:off x="3051301" y="1422019"/>
                            <a:ext cx="1781810" cy="1270"/>
                          </a:xfrm>
                          <a:custGeom>
                            <a:avLst/>
                            <a:gdLst/>
                            <a:ahLst/>
                            <a:cxnLst/>
                            <a:rect l="l" t="t" r="r" b="b"/>
                            <a:pathLst>
                              <a:path w="1781810" h="0">
                                <a:moveTo>
                                  <a:pt x="0" y="0"/>
                                </a:moveTo>
                                <a:lnTo>
                                  <a:pt x="95504" y="0"/>
                                </a:lnTo>
                              </a:path>
                              <a:path w="1781810" h="0">
                                <a:moveTo>
                                  <a:pt x="94742" y="0"/>
                                </a:moveTo>
                                <a:lnTo>
                                  <a:pt x="1781302" y="0"/>
                                </a:lnTo>
                              </a:path>
                            </a:pathLst>
                          </a:custGeom>
                          <a:ln w="8012">
                            <a:solidFill>
                              <a:srgbClr val="121212"/>
                            </a:solidFill>
                            <a:prstDash val="solid"/>
                          </a:ln>
                        </wps:spPr>
                        <wps:bodyPr wrap="square" lIns="0" tIns="0" rIns="0" bIns="0" rtlCol="0">
                          <a:prstTxWarp prst="textNoShape">
                            <a:avLst/>
                          </a:prstTxWarp>
                          <a:noAutofit/>
                        </wps:bodyPr>
                      </wps:wsp>
                      <wps:wsp>
                        <wps:cNvPr id="224" name="Graphic 224"/>
                        <wps:cNvSpPr/>
                        <wps:spPr>
                          <a:xfrm>
                            <a:off x="1487042" y="6105525"/>
                            <a:ext cx="60325" cy="1270"/>
                          </a:xfrm>
                          <a:custGeom>
                            <a:avLst/>
                            <a:gdLst/>
                            <a:ahLst/>
                            <a:cxnLst/>
                            <a:rect l="l" t="t" r="r" b="b"/>
                            <a:pathLst>
                              <a:path w="60325" h="0">
                                <a:moveTo>
                                  <a:pt x="0" y="0"/>
                                </a:moveTo>
                                <a:lnTo>
                                  <a:pt x="60071" y="0"/>
                                </a:lnTo>
                              </a:path>
                            </a:pathLst>
                          </a:custGeom>
                          <a:ln w="2289">
                            <a:solidFill>
                              <a:srgbClr val="121212"/>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2.450001pt;margin-top:-20.823086pt;width:543.2pt;height:620.950pt;mso-position-horizontal-relative:page;mso-position-vertical-relative:paragraph;z-index:-20403712" id="docshapegroup159" coordorigin="1249,-416" coordsize="10864,12419">
                <v:shape style="position:absolute;left:8901;top:9411;width:3212;height:2591" type="#_x0000_t75" id="docshape160" stroked="false">
                  <v:imagedata r:id="rId55" o:title=""/>
                </v:shape>
                <v:shape style="position:absolute;left:1249;top:-417;width:9653;height:12342" id="docshape161" coordorigin="1249,-416" coordsize="9653,12342" path="m1297,11925l1297,-416m10873,9407l10873,-397m1249,-368l10902,-368e" filled="false" stroked="true" strokeweight="2.163pt" strokecolor="#000000">
                  <v:path arrowok="t"/>
                  <v:stroke dashstyle="solid"/>
                </v:shape>
                <v:line style="position:absolute" from="9729,8859" to="10805,8859" stroked="true" strokeweight=".9611pt" strokecolor="#000000">
                  <v:stroke dashstyle="solid"/>
                </v:line>
                <v:line style="position:absolute" from="1268,11858" to="9556,11858" stroked="true" strokeweight="2.1626pt" strokecolor="#000000">
                  <v:stroke dashstyle="solid"/>
                </v:line>
                <v:shape style="position:absolute;left:5597;top:1443;width:436;height:2" id="docshape162" coordorigin="5598,1443" coordsize="436,0" path="m5598,1443l5738,1443m5742,1443l5882,1443m5886,1443l6033,1443e" filled="false" stroked="true" strokeweight=".630940pt" strokecolor="#121212">
                  <v:path arrowok="t"/>
                  <v:stroke dashstyle="solid"/>
                </v:shape>
                <v:line style="position:absolute" from="6030,1443" to="8732,1443" stroked="true" strokeweight=".630940pt" strokecolor="#000000">
                  <v:stroke dashstyle="solid"/>
                </v:line>
                <v:line style="position:absolute" from="5905,1823" to="6050,1823" stroked="true" strokeweight=".630940pt" strokecolor="#2d2d2d">
                  <v:stroke dashstyle="solid"/>
                </v:line>
                <v:shape style="position:absolute;left:6054;top:1822;width:2806;height:2" id="docshape163" coordorigin="6054,1823" coordsize="2806,0" path="m6054,1823l6205,1823m6203,1823l8859,1823e" filled="false" stroked="true" strokeweight=".630940pt" strokecolor="#121212">
                  <v:path arrowok="t"/>
                  <v:stroke dashstyle="solid"/>
                </v:shape>
                <v:line style="position:absolute" from="3591,9199" to="3685,9199" stroked="true" strokeweight=".18024pt" strokecolor="#121212">
                  <v:stroke dashstyle="solid"/>
                </v:line>
                <w10:wrap type="none"/>
              </v:group>
            </w:pict>
          </mc:Fallback>
        </mc:AlternateContent>
      </w:r>
      <w:r>
        <w:rPr>
          <w:color w:val="121212"/>
        </w:rPr>
        <w:t>CERTIFIED</w:t>
      </w:r>
      <w:r>
        <w:rPr>
          <w:color w:val="121212"/>
          <w:spacing w:val="23"/>
        </w:rPr>
        <w:t> </w:t>
      </w:r>
      <w:r>
        <w:rPr>
          <w:color w:val="121212"/>
        </w:rPr>
        <w:t>TEST</w:t>
      </w:r>
      <w:r>
        <w:rPr>
          <w:color w:val="121212"/>
          <w:spacing w:val="11"/>
        </w:rPr>
        <w:t> </w:t>
      </w:r>
      <w:r>
        <w:rPr>
          <w:color w:val="121212"/>
          <w:spacing w:val="-2"/>
        </w:rPr>
        <w:t>REPORT</w:t>
      </w:r>
    </w:p>
    <w:p>
      <w:pPr>
        <w:pStyle w:val="BodyText"/>
        <w:spacing w:before="174"/>
        <w:rPr>
          <w:rFonts w:ascii="Arial"/>
          <w:b/>
          <w:sz w:val="20"/>
        </w:rPr>
      </w:pPr>
    </w:p>
    <w:p>
      <w:pPr>
        <w:spacing w:before="1"/>
        <w:ind w:left="3641" w:right="0" w:firstLine="0"/>
        <w:jc w:val="left"/>
        <w:rPr>
          <w:rFonts w:ascii="Arial"/>
          <w:sz w:val="20"/>
        </w:rPr>
      </w:pPr>
      <w:r>
        <w:rPr>
          <w:rFonts w:ascii="Arial"/>
          <w:b/>
          <w:color w:val="121212"/>
          <w:sz w:val="19"/>
        </w:rPr>
        <w:t>CUSTOMER:</w:t>
      </w:r>
      <w:r>
        <w:rPr>
          <w:rFonts w:ascii="Arial"/>
          <w:b/>
          <w:color w:val="121212"/>
          <w:spacing w:val="74"/>
          <w:sz w:val="19"/>
        </w:rPr>
        <w:t> </w:t>
      </w:r>
      <w:r>
        <w:rPr>
          <w:rFonts w:ascii="Arial"/>
          <w:color w:val="121212"/>
          <w:sz w:val="20"/>
          <w:u w:val="thick" w:color="121212"/>
        </w:rPr>
        <w:t>TECHNOFLO</w:t>
      </w:r>
      <w:r>
        <w:rPr>
          <w:rFonts w:ascii="Arial"/>
          <w:color w:val="121212"/>
          <w:spacing w:val="24"/>
          <w:sz w:val="20"/>
          <w:u w:val="thick" w:color="121212"/>
        </w:rPr>
        <w:t> </w:t>
      </w:r>
      <w:r>
        <w:rPr>
          <w:rFonts w:ascii="Arial"/>
          <w:color w:val="121212"/>
          <w:spacing w:val="-2"/>
          <w:sz w:val="20"/>
          <w:u w:val="thick" w:color="121212"/>
        </w:rPr>
        <w:t>SYSTEMS</w:t>
      </w:r>
    </w:p>
    <w:p>
      <w:pPr>
        <w:tabs>
          <w:tab w:pos="8557" w:val="left" w:leader="none"/>
        </w:tabs>
        <w:spacing w:before="101"/>
        <w:ind w:left="3704" w:right="0" w:firstLine="0"/>
        <w:jc w:val="left"/>
        <w:rPr>
          <w:rFonts w:ascii="Arial"/>
          <w:sz w:val="20"/>
        </w:rPr>
      </w:pPr>
      <w:r>
        <w:rPr>
          <w:rFonts w:ascii="Arial"/>
          <w:b/>
          <w:color w:val="121212"/>
          <w:spacing w:val="-14"/>
          <w:w w:val="95"/>
          <w:sz w:val="19"/>
        </w:rPr>
        <w:t>MODEL</w:t>
      </w:r>
      <w:r>
        <w:rPr>
          <w:rFonts w:ascii="Arial"/>
          <w:b/>
          <w:color w:val="121212"/>
          <w:spacing w:val="2"/>
          <w:sz w:val="19"/>
        </w:rPr>
        <w:t> </w:t>
      </w:r>
      <w:r>
        <w:rPr>
          <w:rFonts w:ascii="Arial"/>
          <w:b/>
          <w:color w:val="121212"/>
          <w:spacing w:val="-14"/>
          <w:w w:val="95"/>
          <w:sz w:val="19"/>
        </w:rPr>
        <w:t>NO:</w:t>
      </w:r>
      <w:r>
        <w:rPr>
          <w:rFonts w:ascii="Arial"/>
          <w:b/>
          <w:color w:val="121212"/>
          <w:spacing w:val="17"/>
          <w:sz w:val="19"/>
        </w:rPr>
        <w:t> </w:t>
      </w:r>
      <w:r>
        <w:rPr>
          <w:rFonts w:ascii="Arial"/>
          <w:color w:val="2E2E2E"/>
          <w:spacing w:val="21"/>
          <w:w w:val="107"/>
          <w:sz w:val="19"/>
        </w:rPr>
        <w:t>.</w:t>
      </w:r>
      <w:r>
        <w:rPr>
          <w:rFonts w:ascii="Arial"/>
          <w:color w:val="2E2E2E"/>
          <w:spacing w:val="-32"/>
          <w:w w:val="107"/>
          <w:sz w:val="19"/>
        </w:rPr>
        <w:t>.</w:t>
      </w:r>
      <w:r>
        <w:rPr>
          <w:rFonts w:ascii="Arial"/>
          <w:color w:val="121212"/>
          <w:spacing w:val="-97"/>
          <w:w w:val="106"/>
          <w:sz w:val="20"/>
        </w:rPr>
        <w:t>M</w:t>
      </w:r>
      <w:r>
        <w:rPr>
          <w:rFonts w:ascii="Arial"/>
          <w:color w:val="2E2E2E"/>
          <w:spacing w:val="-1"/>
          <w:w w:val="107"/>
          <w:sz w:val="19"/>
        </w:rPr>
        <w:t>.</w:t>
      </w:r>
      <w:r>
        <w:rPr>
          <w:rFonts w:ascii="Arial"/>
          <w:color w:val="121212"/>
          <w:spacing w:val="21"/>
          <w:w w:val="79"/>
          <w:sz w:val="20"/>
        </w:rPr>
        <w:t>.</w:t>
      </w:r>
      <w:r>
        <w:rPr>
          <w:rFonts w:ascii="Arial"/>
          <w:color w:val="121212"/>
          <w:spacing w:val="12"/>
          <w:w w:val="79"/>
          <w:sz w:val="20"/>
        </w:rPr>
        <w:t>.</w:t>
      </w:r>
      <w:r>
        <w:rPr>
          <w:rFonts w:ascii="Arial"/>
          <w:color w:val="121212"/>
          <w:spacing w:val="-86"/>
          <w:w w:val="106"/>
          <w:sz w:val="20"/>
        </w:rPr>
        <w:t>L</w:t>
      </w:r>
      <w:r>
        <w:rPr>
          <w:rFonts w:ascii="Arial"/>
          <w:color w:val="121212"/>
          <w:spacing w:val="21"/>
          <w:w w:val="79"/>
          <w:sz w:val="20"/>
        </w:rPr>
        <w:t>.</w:t>
      </w:r>
      <w:r>
        <w:rPr>
          <w:rFonts w:ascii="Arial"/>
          <w:color w:val="121212"/>
          <w:spacing w:val="13"/>
          <w:w w:val="79"/>
          <w:sz w:val="20"/>
        </w:rPr>
        <w:t>.</w:t>
      </w:r>
      <w:r>
        <w:rPr>
          <w:rFonts w:ascii="Arial"/>
          <w:color w:val="121212"/>
          <w:spacing w:val="-31"/>
          <w:w w:val="94"/>
          <w:sz w:val="20"/>
        </w:rPr>
        <w:t> </w:t>
      </w:r>
      <w:r>
        <w:rPr>
          <w:rFonts w:ascii="Arial"/>
          <w:color w:val="121212"/>
          <w:spacing w:val="-14"/>
          <w:w w:val="95"/>
          <w:sz w:val="20"/>
        </w:rPr>
        <w:t>04-</w:t>
      </w:r>
      <w:r>
        <w:rPr>
          <w:rFonts w:ascii="Arial"/>
          <w:color w:val="121212"/>
          <w:spacing w:val="-16"/>
          <w:sz w:val="20"/>
        </w:rPr>
        <w:t> </w:t>
      </w:r>
      <w:r>
        <w:rPr>
          <w:rFonts w:ascii="Arial"/>
          <w:color w:val="121212"/>
          <w:spacing w:val="-14"/>
          <w:w w:val="95"/>
          <w:sz w:val="20"/>
        </w:rPr>
        <w:t>oa</w:t>
      </w:r>
      <w:r>
        <w:rPr>
          <w:rFonts w:ascii="Arial"/>
          <w:color w:val="121212"/>
          <w:sz w:val="20"/>
        </w:rPr>
        <w:tab/>
      </w:r>
      <w:r>
        <w:rPr>
          <w:rFonts w:ascii="Arial"/>
          <w:color w:val="121212"/>
          <w:spacing w:val="-10"/>
          <w:w w:val="145"/>
          <w:sz w:val="20"/>
        </w:rPr>
        <w:t>_</w:t>
      </w:r>
    </w:p>
    <w:p>
      <w:pPr>
        <w:tabs>
          <w:tab w:pos="8574" w:val="left" w:leader="none"/>
        </w:tabs>
        <w:spacing w:before="129"/>
        <w:ind w:left="3005" w:right="0" w:firstLine="0"/>
        <w:jc w:val="left"/>
        <w:rPr>
          <w:rFonts w:ascii="Arial"/>
          <w:sz w:val="20"/>
        </w:rPr>
      </w:pPr>
      <w:r>
        <w:rPr>
          <w:rFonts w:ascii="Arial"/>
          <w:b/>
          <w:color w:val="121212"/>
          <w:sz w:val="19"/>
        </w:rPr>
        <w:t>METER</w:t>
      </w:r>
      <w:r>
        <w:rPr>
          <w:rFonts w:ascii="Arial"/>
          <w:b/>
          <w:color w:val="121212"/>
          <w:spacing w:val="-11"/>
          <w:sz w:val="19"/>
        </w:rPr>
        <w:t> </w:t>
      </w:r>
      <w:r>
        <w:rPr>
          <w:rFonts w:ascii="Arial"/>
          <w:b/>
          <w:color w:val="121212"/>
          <w:sz w:val="19"/>
        </w:rPr>
        <w:t>SERIAL</w:t>
      </w:r>
      <w:r>
        <w:rPr>
          <w:rFonts w:ascii="Arial"/>
          <w:b/>
          <w:color w:val="121212"/>
          <w:spacing w:val="-8"/>
          <w:sz w:val="19"/>
        </w:rPr>
        <w:t> </w:t>
      </w:r>
      <w:r>
        <w:rPr>
          <w:rFonts w:ascii="Arial"/>
          <w:b/>
          <w:color w:val="121212"/>
          <w:sz w:val="19"/>
        </w:rPr>
        <w:t>NO:</w:t>
      </w:r>
      <w:r>
        <w:rPr>
          <w:rFonts w:ascii="Arial"/>
          <w:b/>
          <w:color w:val="121212"/>
          <w:spacing w:val="5"/>
          <w:sz w:val="19"/>
        </w:rPr>
        <w:t> </w:t>
      </w:r>
      <w:r>
        <w:rPr>
          <w:rFonts w:ascii="Arial"/>
          <w:color w:val="121212"/>
          <w:sz w:val="20"/>
        </w:rPr>
        <w:t>-2</w:t>
      </w:r>
      <w:r>
        <w:rPr>
          <w:rFonts w:ascii="Arial"/>
          <w:sz w:val="20"/>
        </w:rPr>
        <w:t>.</w:t>
      </w:r>
      <w:r>
        <w:rPr>
          <w:rFonts w:ascii="Arial"/>
          <w:color w:val="121212"/>
          <w:sz w:val="20"/>
        </w:rPr>
        <w:t>0</w:t>
      </w:r>
      <w:r>
        <w:rPr>
          <w:rFonts w:ascii="Arial"/>
          <w:sz w:val="20"/>
        </w:rPr>
        <w:t>.</w:t>
      </w:r>
      <w:r>
        <w:rPr>
          <w:rFonts w:ascii="Arial"/>
          <w:color w:val="121212"/>
          <w:sz w:val="20"/>
        </w:rPr>
        <w:t>1</w:t>
      </w:r>
      <w:r>
        <w:rPr>
          <w:rFonts w:ascii="Arial"/>
          <w:color w:val="121212"/>
          <w:spacing w:val="-29"/>
          <w:sz w:val="20"/>
        </w:rPr>
        <w:t> </w:t>
      </w:r>
      <w:r>
        <w:rPr>
          <w:rFonts w:ascii="Arial"/>
          <w:shadow/>
          <w:color w:val="121212"/>
          <w:position w:val="2"/>
          <w:sz w:val="20"/>
        </w:rPr>
        <w:t>.</w:t>
      </w:r>
      <w:r>
        <w:rPr>
          <w:rFonts w:ascii="Arial"/>
          <w:shadow w:val="0"/>
          <w:color w:val="121212"/>
          <w:spacing w:val="-38"/>
          <w:position w:val="2"/>
          <w:sz w:val="20"/>
        </w:rPr>
        <w:t> </w:t>
      </w:r>
      <w:r>
        <w:rPr>
          <w:rFonts w:ascii="Arial"/>
          <w:shadow w:val="0"/>
          <w:color w:val="121212"/>
          <w:spacing w:val="-2"/>
          <w:sz w:val="20"/>
        </w:rPr>
        <w:t>..,.4</w:t>
      </w:r>
      <w:r>
        <w:rPr>
          <w:rFonts w:ascii="Arial"/>
          <w:shadow w:val="0"/>
          <w:color w:val="2E2E2E"/>
          <w:spacing w:val="-2"/>
          <w:sz w:val="20"/>
        </w:rPr>
        <w:t>..</w:t>
      </w:r>
      <w:r>
        <w:rPr>
          <w:rFonts w:ascii="Arial"/>
          <w:shadow w:val="0"/>
          <w:color w:val="121212"/>
          <w:spacing w:val="-2"/>
          <w:sz w:val="20"/>
        </w:rPr>
        <w:t>1</w:t>
      </w:r>
      <w:r>
        <w:rPr>
          <w:rFonts w:ascii="Arial"/>
          <w:shadow w:val="0"/>
          <w:color w:val="2E2E2E"/>
          <w:spacing w:val="-2"/>
          <w:sz w:val="20"/>
        </w:rPr>
        <w:t>...</w:t>
      </w:r>
      <w:r>
        <w:rPr>
          <w:rFonts w:ascii="Arial"/>
          <w:shadow w:val="0"/>
          <w:color w:val="121212"/>
          <w:spacing w:val="-2"/>
          <w:sz w:val="20"/>
        </w:rPr>
        <w:t>841</w:t>
      </w:r>
      <w:r>
        <w:rPr>
          <w:rFonts w:ascii="Arial"/>
          <w:shadow w:val="0"/>
          <w:color w:val="121212"/>
          <w:sz w:val="20"/>
        </w:rPr>
        <w:tab/>
      </w:r>
      <w:r>
        <w:rPr>
          <w:rFonts w:ascii="Arial"/>
          <w:shadow w:val="0"/>
          <w:color w:val="2E2E2E"/>
          <w:spacing w:val="-10"/>
          <w:w w:val="200"/>
          <w:sz w:val="20"/>
        </w:rPr>
        <w:t>_</w:t>
      </w:r>
    </w:p>
    <w:p>
      <w:pPr>
        <w:pStyle w:val="BodyText"/>
        <w:rPr>
          <w:rFonts w:ascii="Arial"/>
          <w:sz w:val="20"/>
        </w:rPr>
      </w:pPr>
    </w:p>
    <w:p>
      <w:pPr>
        <w:pStyle w:val="BodyText"/>
        <w:spacing w:before="63"/>
        <w:rPr>
          <w:rFonts w:ascii="Arial"/>
          <w:sz w:val="20"/>
        </w:rPr>
      </w:pPr>
    </w:p>
    <w:p>
      <w:pPr>
        <w:spacing w:before="0"/>
        <w:ind w:left="0" w:right="340" w:firstLine="0"/>
        <w:jc w:val="center"/>
        <w:rPr>
          <w:rFonts w:ascii="Arial"/>
          <w:b/>
          <w:sz w:val="27"/>
        </w:rPr>
      </w:pPr>
      <w:r>
        <w:rPr>
          <w:rFonts w:ascii="Arial"/>
          <w:b/>
          <w:color w:val="121212"/>
          <w:spacing w:val="-2"/>
          <w:sz w:val="27"/>
        </w:rPr>
        <w:t>CONFIGURATION</w:t>
      </w:r>
    </w:p>
    <w:p>
      <w:pPr>
        <w:tabs>
          <w:tab w:pos="6073" w:val="left" w:leader="none"/>
        </w:tabs>
        <w:spacing w:before="212"/>
        <w:ind w:left="0" w:right="3194" w:firstLine="0"/>
        <w:jc w:val="right"/>
        <w:rPr>
          <w:rFonts w:ascii="Arial"/>
          <w:sz w:val="20"/>
        </w:rPr>
      </w:pPr>
      <w:r>
        <w:rPr>
          <w:rFonts w:ascii="Arial"/>
          <w:b/>
          <w:color w:val="121212"/>
          <w:w w:val="95"/>
          <w:sz w:val="19"/>
        </w:rPr>
        <w:t>METER</w:t>
      </w:r>
      <w:r>
        <w:rPr>
          <w:rFonts w:ascii="Arial"/>
          <w:b/>
          <w:color w:val="121212"/>
          <w:spacing w:val="-9"/>
          <w:w w:val="95"/>
          <w:sz w:val="19"/>
        </w:rPr>
        <w:t> </w:t>
      </w:r>
      <w:r>
        <w:rPr>
          <w:rFonts w:ascii="Arial"/>
          <w:b/>
          <w:color w:val="121212"/>
          <w:w w:val="95"/>
          <w:sz w:val="19"/>
        </w:rPr>
        <w:t>INSIDE</w:t>
      </w:r>
      <w:r>
        <w:rPr>
          <w:rFonts w:ascii="Arial"/>
          <w:b/>
          <w:color w:val="121212"/>
          <w:spacing w:val="-7"/>
          <w:w w:val="95"/>
          <w:sz w:val="19"/>
        </w:rPr>
        <w:t> </w:t>
      </w:r>
      <w:r>
        <w:rPr>
          <w:rFonts w:ascii="Arial"/>
          <w:b/>
          <w:color w:val="121212"/>
          <w:w w:val="95"/>
          <w:sz w:val="19"/>
        </w:rPr>
        <w:t>DIAMETER:</w:t>
      </w:r>
      <w:r>
        <w:rPr>
          <w:rFonts w:ascii="Arial"/>
          <w:b/>
          <w:color w:val="121212"/>
          <w:spacing w:val="3"/>
          <w:sz w:val="19"/>
        </w:rPr>
        <w:t> </w:t>
      </w:r>
      <w:r>
        <w:rPr>
          <w:rFonts w:ascii="Arial"/>
          <w:color w:val="121212"/>
          <w:w w:val="95"/>
          <w:sz w:val="20"/>
        </w:rPr>
        <w:t>-=-B-</w:t>
      </w:r>
      <w:r>
        <w:rPr>
          <w:rFonts w:ascii="Arial"/>
          <w:color w:val="121212"/>
          <w:spacing w:val="-2"/>
          <w:w w:val="95"/>
          <w:sz w:val="20"/>
        </w:rPr>
        <w:t>=0=95:::.....</w:t>
      </w:r>
      <w:r>
        <w:rPr>
          <w:rFonts w:ascii="Arial"/>
          <w:color w:val="121212"/>
          <w:sz w:val="20"/>
          <w:u w:val="single" w:color="121212"/>
        </w:rPr>
        <w:tab/>
      </w:r>
      <w:r>
        <w:rPr>
          <w:rFonts w:ascii="Arial"/>
          <w:color w:val="121212"/>
          <w:spacing w:val="-10"/>
          <w:w w:val="200"/>
          <w:sz w:val="20"/>
          <w:u w:val="none"/>
        </w:rPr>
        <w:t>_</w:t>
      </w:r>
    </w:p>
    <w:p>
      <w:pPr>
        <w:tabs>
          <w:tab w:pos="2784" w:val="left" w:leader="none"/>
          <w:tab w:pos="4428" w:val="left" w:leader="none"/>
        </w:tabs>
        <w:spacing w:before="134"/>
        <w:ind w:left="0" w:right="3099" w:firstLine="0"/>
        <w:jc w:val="right"/>
        <w:rPr>
          <w:rFonts w:ascii="Arial"/>
          <w:sz w:val="20"/>
        </w:rPr>
      </w:pPr>
      <w:r>
        <w:rPr>
          <w:rFonts w:ascii="Arial"/>
          <w:b/>
          <w:color w:val="121212"/>
          <w:sz w:val="19"/>
        </w:rPr>
        <w:t>DIAL:</w:t>
      </w:r>
      <w:r>
        <w:rPr>
          <w:rFonts w:ascii="Arial"/>
          <w:b/>
          <w:color w:val="121212"/>
          <w:spacing w:val="51"/>
          <w:sz w:val="19"/>
        </w:rPr>
        <w:t> </w:t>
      </w:r>
      <w:r>
        <w:rPr>
          <w:rFonts w:ascii="Arial"/>
          <w:color w:val="121212"/>
          <w:sz w:val="20"/>
        </w:rPr>
        <w:t>AFT</w:t>
      </w:r>
      <w:r>
        <w:rPr>
          <w:rFonts w:ascii="Arial"/>
          <w:color w:val="121212"/>
          <w:spacing w:val="2"/>
          <w:sz w:val="20"/>
        </w:rPr>
        <w:t> </w:t>
      </w:r>
      <w:r>
        <w:rPr>
          <w:rFonts w:ascii="Arial"/>
          <w:color w:val="121212"/>
          <w:sz w:val="20"/>
        </w:rPr>
        <w:t>X</w:t>
      </w:r>
      <w:r>
        <w:rPr>
          <w:rFonts w:ascii="Arial"/>
          <w:color w:val="121212"/>
          <w:spacing w:val="-7"/>
          <w:sz w:val="20"/>
        </w:rPr>
        <w:t> </w:t>
      </w:r>
      <w:r>
        <w:rPr>
          <w:rFonts w:ascii="Arial"/>
          <w:color w:val="121212"/>
          <w:spacing w:val="-4"/>
          <w:sz w:val="20"/>
          <w:u w:val="thick" w:color="000000"/>
        </w:rPr>
        <w:t>0</w:t>
      </w:r>
      <w:r>
        <w:rPr>
          <w:rFonts w:ascii="Arial"/>
          <w:color w:val="464444"/>
          <w:spacing w:val="-4"/>
          <w:sz w:val="20"/>
          <w:u w:val="thick" w:color="000000"/>
        </w:rPr>
        <w:t>.</w:t>
      </w:r>
      <w:r>
        <w:rPr>
          <w:rFonts w:ascii="Arial"/>
          <w:color w:val="121212"/>
          <w:spacing w:val="-4"/>
          <w:sz w:val="20"/>
          <w:u w:val="thick" w:color="000000"/>
        </w:rPr>
        <w:t>001</w:t>
      </w:r>
      <w:r>
        <w:rPr>
          <w:rFonts w:ascii="Arial"/>
          <w:color w:val="121212"/>
          <w:sz w:val="20"/>
          <w:u w:val="thick" w:color="000000"/>
        </w:rPr>
        <w:tab/>
      </w:r>
      <w:r>
        <w:rPr>
          <w:rFonts w:ascii="Arial"/>
          <w:color w:val="121212"/>
          <w:spacing w:val="-4"/>
          <w:sz w:val="20"/>
          <w:u w:val="thick" w:color="000000"/>
        </w:rPr>
        <w:t>1500</w:t>
      </w:r>
      <w:r>
        <w:rPr>
          <w:rFonts w:ascii="Arial"/>
          <w:color w:val="121212"/>
          <w:spacing w:val="-10"/>
          <w:sz w:val="20"/>
          <w:u w:val="thick" w:color="000000"/>
        </w:rPr>
        <w:t> </w:t>
      </w:r>
      <w:r>
        <w:rPr>
          <w:rFonts w:ascii="Arial"/>
          <w:color w:val="121212"/>
          <w:spacing w:val="-5"/>
          <w:sz w:val="20"/>
          <w:u w:val="thick" w:color="000000"/>
        </w:rPr>
        <w:t>GPM</w:t>
      </w:r>
      <w:r>
        <w:rPr>
          <w:rFonts w:ascii="Arial"/>
          <w:color w:val="121212"/>
          <w:sz w:val="20"/>
          <w:u w:val="thick" w:color="000000"/>
        </w:rPr>
        <w:tab/>
      </w:r>
    </w:p>
    <w:p>
      <w:pPr>
        <w:tabs>
          <w:tab w:pos="8437" w:val="left" w:leader="none"/>
        </w:tabs>
        <w:spacing w:before="121"/>
        <w:ind w:left="4107" w:right="0" w:firstLine="0"/>
        <w:jc w:val="left"/>
        <w:rPr>
          <w:rFonts w:ascii="Arial"/>
          <w:sz w:val="20"/>
        </w:rPr>
      </w:pPr>
      <w:r>
        <w:rPr>
          <w:rFonts w:ascii="Arial"/>
          <w:b/>
          <w:color w:val="121212"/>
          <w:w w:val="65"/>
          <w:sz w:val="19"/>
        </w:rPr>
        <w:t>GEARS:</w:t>
      </w:r>
      <w:r>
        <w:rPr>
          <w:rFonts w:ascii="Arial"/>
          <w:b/>
          <w:color w:val="121212"/>
          <w:spacing w:val="77"/>
          <w:w w:val="150"/>
          <w:sz w:val="19"/>
        </w:rPr>
        <w:t> </w:t>
      </w:r>
      <w:r>
        <w:rPr>
          <w:rFonts w:ascii="Arial"/>
          <w:w w:val="65"/>
          <w:sz w:val="20"/>
        </w:rPr>
        <w:t>=24-"---'-/-'4---</w:t>
      </w:r>
      <w:r>
        <w:rPr>
          <w:rFonts w:ascii="Arial"/>
          <w:spacing w:val="-10"/>
          <w:w w:val="65"/>
          <w:sz w:val="20"/>
        </w:rPr>
        <w:t>0</w:t>
      </w:r>
      <w:r>
        <w:rPr>
          <w:rFonts w:ascii="Arial"/>
          <w:sz w:val="20"/>
          <w:u w:val="single" w:color="121212"/>
        </w:rPr>
        <w:tab/>
      </w:r>
      <w:r>
        <w:rPr>
          <w:rFonts w:ascii="Arial"/>
          <w:color w:val="121212"/>
          <w:spacing w:val="-10"/>
          <w:w w:val="190"/>
          <w:sz w:val="20"/>
          <w:u w:val="none"/>
        </w:rPr>
        <w:t>_</w:t>
      </w:r>
    </w:p>
    <w:p>
      <w:pPr>
        <w:tabs>
          <w:tab w:pos="8394" w:val="left" w:leader="none"/>
        </w:tabs>
        <w:spacing w:before="135"/>
        <w:ind w:left="2981" w:right="0" w:firstLine="0"/>
        <w:jc w:val="left"/>
        <w:rPr>
          <w:rFonts w:ascii="Arial"/>
          <w:sz w:val="20"/>
        </w:rPr>
      </w:pPr>
      <w:r>
        <w:rPr>
          <w:rFonts w:ascii="Arial"/>
          <w:b/>
          <w:color w:val="121212"/>
          <w:w w:val="75"/>
          <w:sz w:val="19"/>
        </w:rPr>
        <w:t>TOTALIZER</w:t>
      </w:r>
      <w:r>
        <w:rPr>
          <w:rFonts w:ascii="Arial"/>
          <w:b/>
          <w:color w:val="121212"/>
          <w:spacing w:val="40"/>
          <w:sz w:val="19"/>
        </w:rPr>
        <w:t> </w:t>
      </w:r>
      <w:r>
        <w:rPr>
          <w:rFonts w:ascii="Arial"/>
          <w:b/>
          <w:color w:val="121212"/>
          <w:w w:val="75"/>
          <w:sz w:val="19"/>
        </w:rPr>
        <w:t>GEARS:</w:t>
      </w:r>
      <w:r>
        <w:rPr>
          <w:rFonts w:ascii="Arial"/>
          <w:b/>
          <w:color w:val="121212"/>
          <w:spacing w:val="36"/>
          <w:sz w:val="19"/>
        </w:rPr>
        <w:t> </w:t>
      </w:r>
      <w:r>
        <w:rPr>
          <w:rFonts w:ascii="Arial"/>
          <w:color w:val="121212"/>
          <w:w w:val="75"/>
          <w:sz w:val="20"/>
        </w:rPr>
        <w:t>-'-'X=23=Z"-'-/-'-</w:t>
      </w:r>
      <w:r>
        <w:rPr>
          <w:rFonts w:ascii="Arial"/>
          <w:color w:val="121212"/>
          <w:w w:val="75"/>
          <w:sz w:val="20"/>
          <w:u w:val="single" w:color="121212"/>
        </w:rPr>
        <w:t>X1</w:t>
      </w:r>
      <w:r>
        <w:rPr>
          <w:rFonts w:ascii="Arial"/>
          <w:color w:val="121212"/>
          <w:spacing w:val="30"/>
          <w:sz w:val="20"/>
          <w:u w:val="single" w:color="121212"/>
        </w:rPr>
        <w:t> </w:t>
      </w:r>
      <w:r>
        <w:rPr>
          <w:rFonts w:ascii="Arial"/>
          <w:color w:val="121212"/>
          <w:spacing w:val="-10"/>
          <w:w w:val="75"/>
          <w:sz w:val="20"/>
          <w:u w:val="single" w:color="121212"/>
        </w:rPr>
        <w:t>5</w:t>
      </w:r>
      <w:r>
        <w:rPr>
          <w:rFonts w:ascii="Arial"/>
          <w:color w:val="121212"/>
          <w:sz w:val="20"/>
          <w:u w:val="single" w:color="121212"/>
        </w:rPr>
        <w:tab/>
      </w:r>
      <w:r>
        <w:rPr>
          <w:rFonts w:ascii="Arial"/>
          <w:color w:val="121212"/>
          <w:spacing w:val="-34"/>
          <w:sz w:val="20"/>
          <w:u w:val="none"/>
        </w:rPr>
        <w:t> </w:t>
      </w:r>
      <w:r>
        <w:rPr>
          <w:rFonts w:ascii="Arial"/>
          <w:color w:val="121212"/>
          <w:w w:val="200"/>
          <w:sz w:val="20"/>
          <w:u w:val="none"/>
        </w:rPr>
        <w:t>_</w:t>
      </w:r>
    </w:p>
    <w:p>
      <w:pPr>
        <w:tabs>
          <w:tab w:pos="6009" w:val="left" w:leader="none"/>
        </w:tabs>
        <w:spacing w:before="127"/>
        <w:ind w:left="0" w:right="3031" w:firstLine="0"/>
        <w:jc w:val="right"/>
        <w:rPr>
          <w:rFonts w:ascii="Arial"/>
          <w:sz w:val="20"/>
        </w:rPr>
      </w:pPr>
      <w:r>
        <w:rPr>
          <w:rFonts w:ascii="Arial"/>
          <w:b/>
          <w:color w:val="121212"/>
          <w:sz w:val="19"/>
        </w:rPr>
        <w:t>ACTUAL</w:t>
      </w:r>
      <w:r>
        <w:rPr>
          <w:rFonts w:ascii="Arial"/>
          <w:b/>
          <w:color w:val="121212"/>
          <w:spacing w:val="23"/>
          <w:sz w:val="19"/>
        </w:rPr>
        <w:t> </w:t>
      </w:r>
      <w:r>
        <w:rPr>
          <w:rFonts w:ascii="Arial"/>
          <w:b/>
          <w:color w:val="121212"/>
          <w:sz w:val="19"/>
        </w:rPr>
        <w:t>METER</w:t>
      </w:r>
      <w:r>
        <w:rPr>
          <w:rFonts w:ascii="Arial"/>
          <w:b/>
          <w:color w:val="121212"/>
          <w:spacing w:val="20"/>
          <w:sz w:val="19"/>
        </w:rPr>
        <w:t> </w:t>
      </w:r>
      <w:r>
        <w:rPr>
          <w:rFonts w:ascii="Arial"/>
          <w:b/>
          <w:color w:val="121212"/>
          <w:sz w:val="19"/>
        </w:rPr>
        <w:t>INDEX:</w:t>
      </w:r>
      <w:r>
        <w:rPr>
          <w:rFonts w:ascii="Arial"/>
          <w:b/>
          <w:color w:val="121212"/>
          <w:spacing w:val="36"/>
          <w:sz w:val="19"/>
        </w:rPr>
        <w:t> </w:t>
      </w:r>
      <w:r>
        <w:rPr>
          <w:rFonts w:ascii="Arial"/>
          <w:color w:val="121212"/>
          <w:spacing w:val="-2"/>
          <w:sz w:val="20"/>
        </w:rPr>
        <w:t>_0_.4_00_7</w:t>
      </w:r>
      <w:r>
        <w:rPr>
          <w:rFonts w:ascii="Arial"/>
          <w:color w:val="121212"/>
          <w:sz w:val="20"/>
          <w:u w:val="single" w:color="121212"/>
        </w:rPr>
        <w:tab/>
      </w:r>
      <w:r>
        <w:rPr>
          <w:rFonts w:ascii="Arial"/>
          <w:color w:val="121212"/>
          <w:sz w:val="20"/>
          <w:u w:val="none"/>
        </w:rPr>
        <w:t> </w:t>
      </w:r>
      <w:r>
        <w:rPr>
          <w:rFonts w:ascii="Arial"/>
          <w:color w:val="254294"/>
          <w:w w:val="185"/>
          <w:sz w:val="20"/>
          <w:u w:val="none"/>
        </w:rPr>
        <w:t>,</w:t>
      </w:r>
    </w:p>
    <w:p>
      <w:pPr>
        <w:pStyle w:val="BodyText"/>
        <w:spacing w:before="25"/>
        <w:rPr>
          <w:rFonts w:ascii="Arial"/>
          <w:sz w:val="20"/>
        </w:rPr>
      </w:pPr>
    </w:p>
    <w:p>
      <w:pPr>
        <w:spacing w:before="0"/>
        <w:ind w:left="1356" w:right="1243" w:firstLine="0"/>
        <w:jc w:val="center"/>
        <w:rPr>
          <w:rFonts w:ascii="Arial"/>
          <w:sz w:val="20"/>
        </w:rPr>
      </w:pPr>
      <w:r>
        <w:rPr>
          <w:rFonts w:ascii="Arial"/>
          <w:b/>
          <w:color w:val="121212"/>
          <w:spacing w:val="-6"/>
          <w:w w:val="125"/>
          <w:sz w:val="19"/>
        </w:rPr>
        <w:t>TEST</w:t>
      </w:r>
      <w:r>
        <w:rPr>
          <w:rFonts w:ascii="Arial"/>
          <w:b/>
          <w:color w:val="121212"/>
          <w:spacing w:val="-7"/>
          <w:w w:val="125"/>
          <w:sz w:val="19"/>
        </w:rPr>
        <w:t> </w:t>
      </w:r>
      <w:r>
        <w:rPr>
          <w:rFonts w:ascii="Arial"/>
          <w:b/>
          <w:color w:val="121212"/>
          <w:spacing w:val="-6"/>
          <w:w w:val="125"/>
          <w:sz w:val="19"/>
        </w:rPr>
        <w:t>FACILITY:</w:t>
      </w:r>
      <w:r>
        <w:rPr>
          <w:rFonts w:ascii="Arial"/>
          <w:b/>
          <w:color w:val="121212"/>
          <w:spacing w:val="30"/>
          <w:w w:val="125"/>
          <w:sz w:val="19"/>
        </w:rPr>
        <w:t> </w:t>
      </w:r>
      <w:r>
        <w:rPr>
          <w:rFonts w:ascii="Arial"/>
          <w:color w:val="121212"/>
          <w:spacing w:val="-6"/>
          <w:w w:val="125"/>
          <w:sz w:val="20"/>
        </w:rPr>
        <w:t>--'V</w:t>
      </w:r>
      <w:r>
        <w:rPr>
          <w:rFonts w:ascii="Arial"/>
          <w:color w:val="121212"/>
          <w:spacing w:val="-11"/>
          <w:w w:val="125"/>
          <w:sz w:val="20"/>
          <w:u w:val="single" w:color="121212"/>
        </w:rPr>
        <w:t> </w:t>
      </w:r>
      <w:r>
        <w:rPr>
          <w:rFonts w:ascii="Arial"/>
          <w:color w:val="121212"/>
          <w:spacing w:val="-6"/>
          <w:w w:val="125"/>
          <w:sz w:val="20"/>
          <w:u w:val="single" w:color="121212"/>
        </w:rPr>
        <w:t>olu</w:t>
      </w:r>
      <w:r>
        <w:rPr>
          <w:rFonts w:ascii="Arial"/>
          <w:color w:val="121212"/>
          <w:spacing w:val="-19"/>
          <w:w w:val="125"/>
          <w:sz w:val="20"/>
          <w:u w:val="single" w:color="2D2D2D"/>
        </w:rPr>
        <w:t> </w:t>
      </w:r>
      <w:r>
        <w:rPr>
          <w:rFonts w:ascii="Arial"/>
          <w:color w:val="121212"/>
          <w:spacing w:val="-6"/>
          <w:w w:val="125"/>
          <w:sz w:val="20"/>
          <w:u w:val="single" w:color="2D2D2D"/>
        </w:rPr>
        <w:t>me</w:t>
      </w:r>
      <w:r>
        <w:rPr>
          <w:rFonts w:ascii="Arial"/>
          <w:color w:val="121212"/>
          <w:spacing w:val="-13"/>
          <w:w w:val="125"/>
          <w:sz w:val="20"/>
          <w:u w:val="single" w:color="121212"/>
        </w:rPr>
        <w:t> </w:t>
      </w:r>
      <w:r>
        <w:rPr>
          <w:rFonts w:ascii="Arial"/>
          <w:color w:val="121212"/>
          <w:spacing w:val="-6"/>
          <w:w w:val="200"/>
          <w:sz w:val="20"/>
          <w:u w:val="single" w:color="121212"/>
        </w:rPr>
        <w:t>tri</w:t>
      </w:r>
      <w:r>
        <w:rPr>
          <w:rFonts w:ascii="Arial"/>
          <w:color w:val="121212"/>
          <w:spacing w:val="-6"/>
          <w:w w:val="200"/>
          <w:sz w:val="20"/>
          <w:u w:val="none"/>
        </w:rPr>
        <w:t>c'-</w:t>
      </w:r>
      <w:r>
        <w:rPr>
          <w:rFonts w:ascii="Arial"/>
          <w:color w:val="121212"/>
          <w:spacing w:val="-6"/>
          <w:w w:val="210"/>
          <w:sz w:val="20"/>
          <w:u w:val="none"/>
        </w:rPr>
        <w:t>----</w:t>
      </w:r>
      <w:r>
        <w:rPr>
          <w:rFonts w:ascii="Arial"/>
          <w:color w:val="2E2E2E"/>
          <w:spacing w:val="-6"/>
          <w:w w:val="210"/>
          <w:sz w:val="20"/>
          <w:u w:val="none"/>
        </w:rPr>
        <w:t>-</w:t>
      </w:r>
      <w:r>
        <w:rPr>
          <w:rFonts w:ascii="Arial"/>
          <w:color w:val="121212"/>
          <w:spacing w:val="-6"/>
          <w:w w:val="210"/>
          <w:sz w:val="20"/>
          <w:u w:val="none"/>
        </w:rPr>
        <w:t>-----</w:t>
      </w:r>
      <w:r>
        <w:rPr>
          <w:rFonts w:ascii="Arial"/>
          <w:color w:val="28366C"/>
          <w:spacing w:val="-10"/>
          <w:w w:val="210"/>
          <w:sz w:val="20"/>
          <w:u w:val="none"/>
        </w:rPr>
        <w:t>-</w:t>
      </w:r>
    </w:p>
    <w:p>
      <w:pPr>
        <w:pStyle w:val="BodyText"/>
        <w:rPr>
          <w:rFonts w:ascii="Arial"/>
          <w:sz w:val="27"/>
        </w:rPr>
      </w:pPr>
    </w:p>
    <w:p>
      <w:pPr>
        <w:pStyle w:val="BodyText"/>
        <w:spacing w:before="289"/>
        <w:rPr>
          <w:rFonts w:ascii="Arial"/>
          <w:sz w:val="27"/>
        </w:rPr>
      </w:pPr>
    </w:p>
    <w:p>
      <w:pPr>
        <w:spacing w:before="0"/>
        <w:ind w:left="0" w:right="284" w:firstLine="0"/>
        <w:jc w:val="center"/>
        <w:rPr>
          <w:rFonts w:ascii="Arial"/>
          <w:b/>
          <w:sz w:val="27"/>
        </w:rPr>
      </w:pPr>
      <w:r>
        <w:rPr>
          <w:rFonts w:ascii="Arial"/>
          <w:b/>
          <w:color w:val="121212"/>
          <w:sz w:val="27"/>
        </w:rPr>
        <w:t>CALIBRATION</w:t>
      </w:r>
      <w:r>
        <w:rPr>
          <w:rFonts w:ascii="Arial"/>
          <w:b/>
          <w:color w:val="121212"/>
          <w:spacing w:val="11"/>
          <w:sz w:val="27"/>
        </w:rPr>
        <w:t> </w:t>
      </w:r>
      <w:r>
        <w:rPr>
          <w:rFonts w:ascii="Arial"/>
          <w:b/>
          <w:color w:val="121212"/>
          <w:spacing w:val="-4"/>
          <w:sz w:val="27"/>
        </w:rPr>
        <w:t>DATA</w:t>
      </w:r>
    </w:p>
    <w:p>
      <w:pPr>
        <w:tabs>
          <w:tab w:pos="6488" w:val="left" w:leader="none"/>
        </w:tabs>
        <w:spacing w:line="194" w:lineRule="exact" w:before="157"/>
        <w:ind w:left="4897" w:right="0" w:firstLine="0"/>
        <w:jc w:val="left"/>
        <w:rPr>
          <w:rFonts w:ascii="Arial"/>
          <w:sz w:val="16"/>
        </w:rPr>
      </w:pPr>
      <w:r>
        <w:rPr>
          <w:rFonts w:ascii="Arial"/>
          <w:b/>
          <w:color w:val="121212"/>
          <w:spacing w:val="-8"/>
          <w:sz w:val="17"/>
        </w:rPr>
        <w:t>FLOW</w:t>
      </w:r>
      <w:r>
        <w:rPr>
          <w:rFonts w:ascii="Arial"/>
          <w:b/>
          <w:color w:val="121212"/>
          <w:spacing w:val="-6"/>
          <w:sz w:val="17"/>
        </w:rPr>
        <w:t> </w:t>
      </w:r>
      <w:r>
        <w:rPr>
          <w:rFonts w:ascii="Arial"/>
          <w:b/>
          <w:color w:val="121212"/>
          <w:spacing w:val="-4"/>
          <w:sz w:val="17"/>
        </w:rPr>
        <w:t>RATE</w:t>
      </w:r>
      <w:r>
        <w:rPr>
          <w:rFonts w:ascii="Arial"/>
          <w:b/>
          <w:color w:val="121212"/>
          <w:sz w:val="17"/>
        </w:rPr>
        <w:tab/>
      </w:r>
      <w:r>
        <w:rPr>
          <w:rFonts w:ascii="Arial"/>
          <w:color w:val="121212"/>
          <w:spacing w:val="-10"/>
          <w:sz w:val="16"/>
        </w:rPr>
        <w:t>%</w:t>
      </w:r>
    </w:p>
    <w:p>
      <w:pPr>
        <w:tabs>
          <w:tab w:pos="5189" w:val="left" w:leader="none"/>
          <w:tab w:pos="6174" w:val="left" w:leader="none"/>
        </w:tabs>
        <w:spacing w:line="194" w:lineRule="exact" w:before="0"/>
        <w:ind w:left="4808" w:right="0" w:firstLine="0"/>
        <w:jc w:val="left"/>
        <w:rPr>
          <w:rFonts w:ascii="Arial"/>
          <w:b/>
          <w:sz w:val="17"/>
        </w:rPr>
      </w:pPr>
      <w:r>
        <w:rPr>
          <w:rFonts w:ascii="Arial"/>
          <w:b/>
          <w:sz w:val="17"/>
        </w:rPr>
        <mc:AlternateContent>
          <mc:Choice Requires="wps">
            <w:drawing>
              <wp:anchor distT="0" distB="0" distL="0" distR="0" allowOverlap="1" layoutInCell="1" locked="0" behindDoc="0" simplePos="0" relativeHeight="15803904">
                <wp:simplePos x="0" y="0"/>
                <wp:positionH relativeFrom="page">
                  <wp:posOffset>3091560</wp:posOffset>
                </wp:positionH>
                <wp:positionV relativeFrom="paragraph">
                  <wp:posOffset>186516</wp:posOffset>
                </wp:positionV>
                <wp:extent cx="1572895" cy="492125"/>
                <wp:effectExtent l="0" t="0" r="0" b="0"/>
                <wp:wrapNone/>
                <wp:docPr id="225" name="Textbox 225"/>
                <wp:cNvGraphicFramePr>
                  <a:graphicFrameLocks/>
                </wp:cNvGraphicFramePr>
                <a:graphic>
                  <a:graphicData uri="http://schemas.microsoft.com/office/word/2010/wordprocessingShape">
                    <wps:wsp>
                      <wps:cNvPr id="225" name="Textbox 225"/>
                      <wps:cNvSpPr txBox="1"/>
                      <wps:spPr>
                        <a:xfrm>
                          <a:off x="0" y="0"/>
                          <a:ext cx="1572895" cy="4921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4"/>
                              <w:gridCol w:w="1120"/>
                              <w:gridCol w:w="904"/>
                            </w:tblGrid>
                            <w:tr>
                              <w:trPr>
                                <w:trHeight w:val="246" w:hRule="atLeast"/>
                              </w:trPr>
                              <w:tc>
                                <w:tcPr>
                                  <w:tcW w:w="334" w:type="dxa"/>
                                </w:tcPr>
                                <w:p>
                                  <w:pPr>
                                    <w:pStyle w:val="TableParagraph"/>
                                    <w:ind w:left="52"/>
                                    <w:rPr>
                                      <w:rFonts w:ascii="Arial"/>
                                      <w:b/>
                                      <w:sz w:val="17"/>
                                    </w:rPr>
                                  </w:pPr>
                                  <w:r>
                                    <w:rPr>
                                      <w:rFonts w:ascii="Arial"/>
                                      <w:b/>
                                      <w:color w:val="121212"/>
                                      <w:spacing w:val="-10"/>
                                      <w:sz w:val="17"/>
                                    </w:rPr>
                                    <w:t>1</w:t>
                                  </w:r>
                                </w:p>
                              </w:tc>
                              <w:tc>
                                <w:tcPr>
                                  <w:tcW w:w="1120" w:type="dxa"/>
                                </w:tcPr>
                                <w:p>
                                  <w:pPr>
                                    <w:pStyle w:val="TableParagraph"/>
                                    <w:spacing w:line="179" w:lineRule="exact"/>
                                    <w:ind w:left="186"/>
                                    <w:rPr>
                                      <w:rFonts w:ascii="Arial"/>
                                      <w:sz w:val="16"/>
                                    </w:rPr>
                                  </w:pPr>
                                  <w:r>
                                    <w:rPr>
                                      <w:rFonts w:ascii="Arial"/>
                                      <w:color w:val="121212"/>
                                      <w:spacing w:val="-2"/>
                                      <w:sz w:val="16"/>
                                    </w:rPr>
                                    <w:t>1473.67</w:t>
                                  </w:r>
                                </w:p>
                              </w:tc>
                              <w:tc>
                                <w:tcPr>
                                  <w:tcW w:w="904" w:type="dxa"/>
                                </w:tcPr>
                                <w:p>
                                  <w:pPr>
                                    <w:pStyle w:val="TableParagraph"/>
                                    <w:spacing w:line="179" w:lineRule="exact"/>
                                    <w:ind w:right="56"/>
                                    <w:jc w:val="right"/>
                                    <w:rPr>
                                      <w:rFonts w:ascii="Arial"/>
                                      <w:sz w:val="16"/>
                                    </w:rPr>
                                  </w:pPr>
                                  <w:r>
                                    <w:rPr>
                                      <w:rFonts w:ascii="Arial"/>
                                      <w:color w:val="121212"/>
                                      <w:spacing w:val="-2"/>
                                      <w:sz w:val="16"/>
                                    </w:rPr>
                                    <w:t>101.58</w:t>
                                  </w:r>
                                </w:p>
                              </w:tc>
                            </w:tr>
                            <w:tr>
                              <w:trPr>
                                <w:trHeight w:val="293" w:hRule="atLeast"/>
                              </w:trPr>
                              <w:tc>
                                <w:tcPr>
                                  <w:tcW w:w="334" w:type="dxa"/>
                                </w:tcPr>
                                <w:p>
                                  <w:pPr>
                                    <w:pStyle w:val="TableParagraph"/>
                                    <w:spacing w:before="51"/>
                                    <w:ind w:left="52"/>
                                    <w:rPr>
                                      <w:rFonts w:ascii="Arial"/>
                                      <w:b/>
                                      <w:sz w:val="17"/>
                                    </w:rPr>
                                  </w:pPr>
                                  <w:r>
                                    <w:rPr>
                                      <w:rFonts w:ascii="Arial"/>
                                      <w:b/>
                                      <w:color w:val="121212"/>
                                      <w:spacing w:val="-10"/>
                                      <w:sz w:val="17"/>
                                    </w:rPr>
                                    <w:t>2</w:t>
                                  </w:r>
                                </w:p>
                              </w:tc>
                              <w:tc>
                                <w:tcPr>
                                  <w:tcW w:w="1120" w:type="dxa"/>
                                </w:tcPr>
                                <w:p>
                                  <w:pPr>
                                    <w:pStyle w:val="TableParagraph"/>
                                    <w:spacing w:before="46"/>
                                    <w:ind w:left="232"/>
                                    <w:rPr>
                                      <w:rFonts w:ascii="Arial"/>
                                      <w:sz w:val="16"/>
                                    </w:rPr>
                                  </w:pPr>
                                  <w:r>
                                    <w:rPr>
                                      <w:rFonts w:ascii="Arial"/>
                                      <w:color w:val="121212"/>
                                      <w:spacing w:val="-2"/>
                                      <w:sz w:val="16"/>
                                    </w:rPr>
                                    <w:t>756.40</w:t>
                                  </w:r>
                                </w:p>
                              </w:tc>
                              <w:tc>
                                <w:tcPr>
                                  <w:tcW w:w="904" w:type="dxa"/>
                                </w:tcPr>
                                <w:p>
                                  <w:pPr>
                                    <w:pStyle w:val="TableParagraph"/>
                                    <w:spacing w:before="46"/>
                                    <w:ind w:right="49"/>
                                    <w:jc w:val="right"/>
                                    <w:rPr>
                                      <w:rFonts w:ascii="Arial"/>
                                      <w:sz w:val="16"/>
                                    </w:rPr>
                                  </w:pPr>
                                  <w:r>
                                    <w:rPr>
                                      <w:rFonts w:ascii="Arial"/>
                                      <w:color w:val="121212"/>
                                      <w:spacing w:val="-2"/>
                                      <w:sz w:val="16"/>
                                    </w:rPr>
                                    <w:t>101</w:t>
                                  </w:r>
                                  <w:r>
                                    <w:rPr>
                                      <w:rFonts w:ascii="Arial"/>
                                      <w:color w:val="585858"/>
                                      <w:spacing w:val="-2"/>
                                      <w:sz w:val="16"/>
                                    </w:rPr>
                                    <w:t>.</w:t>
                                  </w:r>
                                  <w:r>
                                    <w:rPr>
                                      <w:rFonts w:ascii="Arial"/>
                                      <w:color w:val="121212"/>
                                      <w:spacing w:val="-2"/>
                                      <w:sz w:val="16"/>
                                    </w:rPr>
                                    <w:t>95</w:t>
                                  </w:r>
                                </w:p>
                              </w:tc>
                            </w:tr>
                            <w:tr>
                              <w:trPr>
                                <w:trHeight w:val="236" w:hRule="atLeast"/>
                              </w:trPr>
                              <w:tc>
                                <w:tcPr>
                                  <w:tcW w:w="334" w:type="dxa"/>
                                </w:tcPr>
                                <w:p>
                                  <w:pPr>
                                    <w:pStyle w:val="TableParagraph"/>
                                    <w:spacing w:line="176" w:lineRule="exact" w:before="41"/>
                                    <w:ind w:left="50"/>
                                    <w:rPr>
                                      <w:rFonts w:ascii="Arial"/>
                                      <w:b/>
                                      <w:sz w:val="17"/>
                                    </w:rPr>
                                  </w:pPr>
                                  <w:r>
                                    <w:rPr>
                                      <w:rFonts w:ascii="Arial"/>
                                      <w:b/>
                                      <w:color w:val="121212"/>
                                      <w:spacing w:val="-10"/>
                                      <w:sz w:val="17"/>
                                    </w:rPr>
                                    <w:t>3</w:t>
                                  </w:r>
                                </w:p>
                              </w:tc>
                              <w:tc>
                                <w:tcPr>
                                  <w:tcW w:w="1120" w:type="dxa"/>
                                </w:tcPr>
                                <w:p>
                                  <w:pPr>
                                    <w:pStyle w:val="TableParagraph"/>
                                    <w:spacing w:line="166" w:lineRule="exact" w:before="50"/>
                                    <w:ind w:left="234"/>
                                    <w:rPr>
                                      <w:rFonts w:ascii="Arial"/>
                                      <w:sz w:val="16"/>
                                    </w:rPr>
                                  </w:pPr>
                                  <w:r>
                                    <w:rPr>
                                      <w:rFonts w:ascii="Arial"/>
                                      <w:color w:val="121212"/>
                                      <w:spacing w:val="-2"/>
                                      <w:sz w:val="16"/>
                                    </w:rPr>
                                    <w:t>195.30</w:t>
                                  </w:r>
                                </w:p>
                              </w:tc>
                              <w:tc>
                                <w:tcPr>
                                  <w:tcW w:w="904" w:type="dxa"/>
                                </w:tcPr>
                                <w:p>
                                  <w:pPr>
                                    <w:pStyle w:val="TableParagraph"/>
                                    <w:spacing w:line="166" w:lineRule="exact" w:before="50"/>
                                    <w:ind w:right="51"/>
                                    <w:jc w:val="right"/>
                                    <w:rPr>
                                      <w:rFonts w:ascii="Arial"/>
                                      <w:sz w:val="16"/>
                                    </w:rPr>
                                  </w:pPr>
                                  <w:r>
                                    <w:rPr>
                                      <w:rFonts w:ascii="Arial"/>
                                      <w:color w:val="121212"/>
                                      <w:spacing w:val="-2"/>
                                      <w:sz w:val="16"/>
                                    </w:rPr>
                                    <w:t>101.02</w:t>
                                  </w:r>
                                </w:p>
                              </w:tc>
                            </w:tr>
                          </w:tbl>
                          <w:p>
                            <w:pPr>
                              <w:pStyle w:val="BodyText"/>
                            </w:pPr>
                          </w:p>
                        </w:txbxContent>
                      </wps:txbx>
                      <wps:bodyPr wrap="square" lIns="0" tIns="0" rIns="0" bIns="0" rtlCol="0">
                        <a:noAutofit/>
                      </wps:bodyPr>
                    </wps:wsp>
                  </a:graphicData>
                </a:graphic>
              </wp:anchor>
            </w:drawing>
          </mc:Choice>
          <mc:Fallback>
            <w:pict>
              <v:shape style="position:absolute;margin-left:243.429993pt;margin-top:14.6863pt;width:123.85pt;height:38.75pt;mso-position-horizontal-relative:page;mso-position-vertical-relative:paragraph;z-index:15803904" type="#_x0000_t202" id="docshape16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4"/>
                        <w:gridCol w:w="1120"/>
                        <w:gridCol w:w="904"/>
                      </w:tblGrid>
                      <w:tr>
                        <w:trPr>
                          <w:trHeight w:val="246" w:hRule="atLeast"/>
                        </w:trPr>
                        <w:tc>
                          <w:tcPr>
                            <w:tcW w:w="334" w:type="dxa"/>
                          </w:tcPr>
                          <w:p>
                            <w:pPr>
                              <w:pStyle w:val="TableParagraph"/>
                              <w:ind w:left="52"/>
                              <w:rPr>
                                <w:rFonts w:ascii="Arial"/>
                                <w:b/>
                                <w:sz w:val="17"/>
                              </w:rPr>
                            </w:pPr>
                            <w:r>
                              <w:rPr>
                                <w:rFonts w:ascii="Arial"/>
                                <w:b/>
                                <w:color w:val="121212"/>
                                <w:spacing w:val="-10"/>
                                <w:sz w:val="17"/>
                              </w:rPr>
                              <w:t>1</w:t>
                            </w:r>
                          </w:p>
                        </w:tc>
                        <w:tc>
                          <w:tcPr>
                            <w:tcW w:w="1120" w:type="dxa"/>
                          </w:tcPr>
                          <w:p>
                            <w:pPr>
                              <w:pStyle w:val="TableParagraph"/>
                              <w:spacing w:line="179" w:lineRule="exact"/>
                              <w:ind w:left="186"/>
                              <w:rPr>
                                <w:rFonts w:ascii="Arial"/>
                                <w:sz w:val="16"/>
                              </w:rPr>
                            </w:pPr>
                            <w:r>
                              <w:rPr>
                                <w:rFonts w:ascii="Arial"/>
                                <w:color w:val="121212"/>
                                <w:spacing w:val="-2"/>
                                <w:sz w:val="16"/>
                              </w:rPr>
                              <w:t>1473.67</w:t>
                            </w:r>
                          </w:p>
                        </w:tc>
                        <w:tc>
                          <w:tcPr>
                            <w:tcW w:w="904" w:type="dxa"/>
                          </w:tcPr>
                          <w:p>
                            <w:pPr>
                              <w:pStyle w:val="TableParagraph"/>
                              <w:spacing w:line="179" w:lineRule="exact"/>
                              <w:ind w:right="56"/>
                              <w:jc w:val="right"/>
                              <w:rPr>
                                <w:rFonts w:ascii="Arial"/>
                                <w:sz w:val="16"/>
                              </w:rPr>
                            </w:pPr>
                            <w:r>
                              <w:rPr>
                                <w:rFonts w:ascii="Arial"/>
                                <w:color w:val="121212"/>
                                <w:spacing w:val="-2"/>
                                <w:sz w:val="16"/>
                              </w:rPr>
                              <w:t>101.58</w:t>
                            </w:r>
                          </w:p>
                        </w:tc>
                      </w:tr>
                      <w:tr>
                        <w:trPr>
                          <w:trHeight w:val="293" w:hRule="atLeast"/>
                        </w:trPr>
                        <w:tc>
                          <w:tcPr>
                            <w:tcW w:w="334" w:type="dxa"/>
                          </w:tcPr>
                          <w:p>
                            <w:pPr>
                              <w:pStyle w:val="TableParagraph"/>
                              <w:spacing w:before="51"/>
                              <w:ind w:left="52"/>
                              <w:rPr>
                                <w:rFonts w:ascii="Arial"/>
                                <w:b/>
                                <w:sz w:val="17"/>
                              </w:rPr>
                            </w:pPr>
                            <w:r>
                              <w:rPr>
                                <w:rFonts w:ascii="Arial"/>
                                <w:b/>
                                <w:color w:val="121212"/>
                                <w:spacing w:val="-10"/>
                                <w:sz w:val="17"/>
                              </w:rPr>
                              <w:t>2</w:t>
                            </w:r>
                          </w:p>
                        </w:tc>
                        <w:tc>
                          <w:tcPr>
                            <w:tcW w:w="1120" w:type="dxa"/>
                          </w:tcPr>
                          <w:p>
                            <w:pPr>
                              <w:pStyle w:val="TableParagraph"/>
                              <w:spacing w:before="46"/>
                              <w:ind w:left="232"/>
                              <w:rPr>
                                <w:rFonts w:ascii="Arial"/>
                                <w:sz w:val="16"/>
                              </w:rPr>
                            </w:pPr>
                            <w:r>
                              <w:rPr>
                                <w:rFonts w:ascii="Arial"/>
                                <w:color w:val="121212"/>
                                <w:spacing w:val="-2"/>
                                <w:sz w:val="16"/>
                              </w:rPr>
                              <w:t>756.40</w:t>
                            </w:r>
                          </w:p>
                        </w:tc>
                        <w:tc>
                          <w:tcPr>
                            <w:tcW w:w="904" w:type="dxa"/>
                          </w:tcPr>
                          <w:p>
                            <w:pPr>
                              <w:pStyle w:val="TableParagraph"/>
                              <w:spacing w:before="46"/>
                              <w:ind w:right="49"/>
                              <w:jc w:val="right"/>
                              <w:rPr>
                                <w:rFonts w:ascii="Arial"/>
                                <w:sz w:val="16"/>
                              </w:rPr>
                            </w:pPr>
                            <w:r>
                              <w:rPr>
                                <w:rFonts w:ascii="Arial"/>
                                <w:color w:val="121212"/>
                                <w:spacing w:val="-2"/>
                                <w:sz w:val="16"/>
                              </w:rPr>
                              <w:t>101</w:t>
                            </w:r>
                            <w:r>
                              <w:rPr>
                                <w:rFonts w:ascii="Arial"/>
                                <w:color w:val="585858"/>
                                <w:spacing w:val="-2"/>
                                <w:sz w:val="16"/>
                              </w:rPr>
                              <w:t>.</w:t>
                            </w:r>
                            <w:r>
                              <w:rPr>
                                <w:rFonts w:ascii="Arial"/>
                                <w:color w:val="121212"/>
                                <w:spacing w:val="-2"/>
                                <w:sz w:val="16"/>
                              </w:rPr>
                              <w:t>95</w:t>
                            </w:r>
                          </w:p>
                        </w:tc>
                      </w:tr>
                      <w:tr>
                        <w:trPr>
                          <w:trHeight w:val="236" w:hRule="atLeast"/>
                        </w:trPr>
                        <w:tc>
                          <w:tcPr>
                            <w:tcW w:w="334" w:type="dxa"/>
                          </w:tcPr>
                          <w:p>
                            <w:pPr>
                              <w:pStyle w:val="TableParagraph"/>
                              <w:spacing w:line="176" w:lineRule="exact" w:before="41"/>
                              <w:ind w:left="50"/>
                              <w:rPr>
                                <w:rFonts w:ascii="Arial"/>
                                <w:b/>
                                <w:sz w:val="17"/>
                              </w:rPr>
                            </w:pPr>
                            <w:r>
                              <w:rPr>
                                <w:rFonts w:ascii="Arial"/>
                                <w:b/>
                                <w:color w:val="121212"/>
                                <w:spacing w:val="-10"/>
                                <w:sz w:val="17"/>
                              </w:rPr>
                              <w:t>3</w:t>
                            </w:r>
                          </w:p>
                        </w:tc>
                        <w:tc>
                          <w:tcPr>
                            <w:tcW w:w="1120" w:type="dxa"/>
                          </w:tcPr>
                          <w:p>
                            <w:pPr>
                              <w:pStyle w:val="TableParagraph"/>
                              <w:spacing w:line="166" w:lineRule="exact" w:before="50"/>
                              <w:ind w:left="234"/>
                              <w:rPr>
                                <w:rFonts w:ascii="Arial"/>
                                <w:sz w:val="16"/>
                              </w:rPr>
                            </w:pPr>
                            <w:r>
                              <w:rPr>
                                <w:rFonts w:ascii="Arial"/>
                                <w:color w:val="121212"/>
                                <w:spacing w:val="-2"/>
                                <w:sz w:val="16"/>
                              </w:rPr>
                              <w:t>195.30</w:t>
                            </w:r>
                          </w:p>
                        </w:tc>
                        <w:tc>
                          <w:tcPr>
                            <w:tcW w:w="904" w:type="dxa"/>
                          </w:tcPr>
                          <w:p>
                            <w:pPr>
                              <w:pStyle w:val="TableParagraph"/>
                              <w:spacing w:line="166" w:lineRule="exact" w:before="50"/>
                              <w:ind w:right="51"/>
                              <w:jc w:val="right"/>
                              <w:rPr>
                                <w:rFonts w:ascii="Arial"/>
                                <w:sz w:val="16"/>
                              </w:rPr>
                            </w:pPr>
                            <w:r>
                              <w:rPr>
                                <w:rFonts w:ascii="Arial"/>
                                <w:color w:val="121212"/>
                                <w:spacing w:val="-2"/>
                                <w:sz w:val="16"/>
                              </w:rPr>
                              <w:t>101.02</w:t>
                            </w:r>
                          </w:p>
                        </w:tc>
                      </w:tr>
                    </w:tbl>
                    <w:p>
                      <w:pPr>
                        <w:pStyle w:val="BodyText"/>
                      </w:pPr>
                    </w:p>
                  </w:txbxContent>
                </v:textbox>
                <w10:wrap type="none"/>
              </v:shape>
            </w:pict>
          </mc:Fallback>
        </mc:AlternateContent>
      </w:r>
      <w:r>
        <w:rPr>
          <w:rFonts w:ascii="Arial"/>
          <w:b/>
          <w:color w:val="121212"/>
          <w:sz w:val="16"/>
          <w:u w:val="single" w:color="000000"/>
        </w:rPr>
        <w:tab/>
      </w:r>
      <w:r>
        <w:rPr>
          <w:rFonts w:ascii="Arial"/>
          <w:b/>
          <w:color w:val="121212"/>
          <w:spacing w:val="-5"/>
          <w:sz w:val="16"/>
          <w:u w:val="single" w:color="000000"/>
        </w:rPr>
        <w:t>GPM</w:t>
      </w:r>
      <w:r>
        <w:rPr>
          <w:rFonts w:ascii="Arial"/>
          <w:b/>
          <w:color w:val="121212"/>
          <w:sz w:val="16"/>
          <w:u w:val="single" w:color="000000"/>
        </w:rPr>
        <w:tab/>
      </w:r>
      <w:r>
        <w:rPr>
          <w:rFonts w:ascii="Arial"/>
          <w:b/>
          <w:color w:val="121212"/>
          <w:spacing w:val="-2"/>
          <w:sz w:val="17"/>
          <w:u w:val="single" w:color="000000"/>
        </w:rPr>
        <w:t>ACCURACY</w:t>
      </w:r>
      <w:r>
        <w:rPr>
          <w:rFonts w:ascii="Arial"/>
          <w:b/>
          <w:color w:val="121212"/>
          <w:spacing w:val="40"/>
          <w:sz w:val="17"/>
          <w:u w:val="single" w:color="000000"/>
        </w:rPr>
        <w:t> </w:t>
      </w:r>
    </w:p>
    <w:p>
      <w:pPr>
        <w:pStyle w:val="BodyText"/>
        <w:spacing w:before="31"/>
        <w:rPr>
          <w:rFonts w:ascii="Arial"/>
          <w:b/>
          <w:sz w:val="17"/>
        </w:rPr>
      </w:pPr>
    </w:p>
    <w:p>
      <w:pPr>
        <w:spacing w:before="0"/>
        <w:ind w:left="2765" w:right="0" w:firstLine="0"/>
        <w:jc w:val="left"/>
        <w:rPr>
          <w:rFonts w:ascii="Arial"/>
          <w:i/>
          <w:sz w:val="45"/>
        </w:rPr>
      </w:pPr>
      <w:r>
        <w:rPr>
          <w:rFonts w:ascii="Arial"/>
          <w:i/>
          <w:color w:val="464444"/>
          <w:spacing w:val="-10"/>
          <w:sz w:val="45"/>
        </w:rPr>
        <w:t>L</w:t>
      </w:r>
    </w:p>
    <w:p>
      <w:pPr>
        <w:pStyle w:val="BodyText"/>
        <w:rPr>
          <w:rFonts w:ascii="Arial"/>
          <w:i/>
          <w:sz w:val="20"/>
        </w:rPr>
      </w:pPr>
    </w:p>
    <w:p>
      <w:pPr>
        <w:pStyle w:val="BodyText"/>
        <w:rPr>
          <w:rFonts w:ascii="Arial"/>
          <w:i/>
          <w:sz w:val="20"/>
        </w:rPr>
      </w:pPr>
    </w:p>
    <w:p>
      <w:pPr>
        <w:pStyle w:val="BodyText"/>
        <w:rPr>
          <w:rFonts w:ascii="Arial"/>
          <w:i/>
          <w:sz w:val="20"/>
        </w:rPr>
      </w:pPr>
    </w:p>
    <w:p>
      <w:pPr>
        <w:pStyle w:val="BodyText"/>
        <w:spacing w:before="27"/>
        <w:rPr>
          <w:rFonts w:ascii="Arial"/>
          <w:i/>
          <w:sz w:val="20"/>
        </w:rPr>
      </w:pPr>
    </w:p>
    <w:p>
      <w:pPr>
        <w:pStyle w:val="BodyText"/>
        <w:spacing w:after="0"/>
        <w:rPr>
          <w:rFonts w:ascii="Arial"/>
          <w:i/>
          <w:sz w:val="20"/>
        </w:rPr>
        <w:sectPr>
          <w:footerReference w:type="default" r:id="rId52"/>
          <w:pgSz w:w="12240" w:h="15840"/>
          <w:pgMar w:header="0" w:footer="0" w:top="440" w:bottom="0" w:left="360" w:right="0"/>
        </w:sectPr>
      </w:pPr>
    </w:p>
    <w:p>
      <w:pPr>
        <w:pStyle w:val="BodyText"/>
        <w:rPr>
          <w:rFonts w:ascii="Arial"/>
          <w:i/>
          <w:sz w:val="9"/>
        </w:rPr>
      </w:pPr>
    </w:p>
    <w:p>
      <w:pPr>
        <w:pStyle w:val="BodyText"/>
        <w:rPr>
          <w:rFonts w:ascii="Arial"/>
          <w:i/>
          <w:sz w:val="9"/>
        </w:rPr>
      </w:pPr>
    </w:p>
    <w:p>
      <w:pPr>
        <w:pStyle w:val="BodyText"/>
        <w:rPr>
          <w:rFonts w:ascii="Arial"/>
          <w:i/>
          <w:sz w:val="9"/>
        </w:rPr>
      </w:pPr>
    </w:p>
    <w:p>
      <w:pPr>
        <w:pStyle w:val="BodyText"/>
        <w:spacing w:before="41"/>
        <w:rPr>
          <w:rFonts w:ascii="Arial"/>
          <w:i/>
          <w:sz w:val="9"/>
        </w:rPr>
      </w:pPr>
    </w:p>
    <w:p>
      <w:pPr>
        <w:tabs>
          <w:tab w:pos="3358" w:val="left" w:leader="none"/>
        </w:tabs>
        <w:spacing w:before="0"/>
        <w:ind w:left="1697" w:right="0" w:firstLine="0"/>
        <w:jc w:val="left"/>
        <w:rPr>
          <w:sz w:val="9"/>
          <w:szCs w:val="9"/>
        </w:rPr>
      </w:pPr>
      <w:r>
        <w:rPr>
          <w:rFonts w:ascii="Arial" w:hAnsi="Arial" w:cs="Arial" w:eastAsia="Arial"/>
          <w:color w:val="121212"/>
          <w:position w:val="3"/>
          <w:sz w:val="19"/>
          <w:szCs w:val="19"/>
        </w:rPr>
        <w:t>CERTIFIED</w:t>
      </w:r>
      <w:r>
        <w:rPr>
          <w:rFonts w:ascii="Arial" w:hAnsi="Arial" w:cs="Arial" w:eastAsia="Arial"/>
          <w:color w:val="121212"/>
          <w:spacing w:val="3"/>
          <w:w w:val="130"/>
          <w:position w:val="3"/>
          <w:sz w:val="19"/>
          <w:szCs w:val="19"/>
        </w:rPr>
        <w:t> </w:t>
      </w:r>
      <w:r>
        <w:rPr>
          <w:rFonts w:ascii="Arial" w:hAnsi="Arial" w:cs="Arial" w:eastAsia="Arial"/>
          <w:b/>
          <w:bCs/>
          <w:color w:val="121212"/>
          <w:spacing w:val="-5"/>
          <w:w w:val="130"/>
          <w:position w:val="3"/>
          <w:sz w:val="19"/>
          <w:szCs w:val="19"/>
        </w:rPr>
        <w:t>BY:</w:t>
      </w:r>
      <w:r>
        <w:rPr>
          <w:rFonts w:ascii="Arial" w:hAnsi="Arial" w:cs="Arial" w:eastAsia="Arial"/>
          <w:b/>
          <w:bCs/>
          <w:color w:val="121212"/>
          <w:position w:val="3"/>
          <w:sz w:val="19"/>
          <w:szCs w:val="19"/>
        </w:rPr>
        <w:tab/>
      </w:r>
      <w:r>
        <w:rPr>
          <w:rFonts w:ascii="Arial" w:hAnsi="Arial" w:cs="Arial" w:eastAsia="Arial"/>
          <w:b/>
          <w:bCs/>
          <w:color w:val="121212"/>
          <w:spacing w:val="-39"/>
          <w:w w:val="95"/>
          <w:position w:val="3"/>
          <w:sz w:val="23"/>
          <w:szCs w:val="23"/>
        </w:rPr>
        <w:t>P</w:t>
      </w:r>
      <w:r>
        <w:rPr>
          <w:color w:val="121212"/>
          <w:spacing w:val="-3"/>
          <w:w w:val="220"/>
          <w:sz w:val="9"/>
          <w:szCs w:val="9"/>
        </w:rPr>
        <w:t>.</w:t>
      </w:r>
      <w:r>
        <w:rPr>
          <w:rFonts w:ascii="Arial" w:hAnsi="Arial" w:cs="Arial" w:eastAsia="Arial"/>
          <w:b/>
          <w:bCs/>
          <w:color w:val="121212"/>
          <w:spacing w:val="-125"/>
          <w:w w:val="95"/>
          <w:position w:val="3"/>
          <w:sz w:val="23"/>
          <w:szCs w:val="23"/>
        </w:rPr>
        <w:t>a</w:t>
      </w:r>
      <w:r>
        <w:rPr>
          <w:color w:val="121212"/>
          <w:spacing w:val="7"/>
          <w:w w:val="220"/>
          <w:sz w:val="9"/>
          <w:szCs w:val="9"/>
        </w:rPr>
        <w:t>.</w:t>
      </w:r>
      <w:r>
        <w:rPr>
          <w:color w:val="121212"/>
          <w:spacing w:val="4"/>
          <w:w w:val="220"/>
          <w:sz w:val="9"/>
          <w:szCs w:val="9"/>
        </w:rPr>
        <w:t>;</w:t>
      </w:r>
      <w:r>
        <w:rPr>
          <w:color w:val="121212"/>
          <w:spacing w:val="-37"/>
          <w:w w:val="220"/>
          <w:sz w:val="9"/>
          <w:szCs w:val="9"/>
        </w:rPr>
        <w:t>;</w:t>
      </w:r>
      <w:r>
        <w:rPr>
          <w:rFonts w:ascii="Arial" w:hAnsi="Arial" w:cs="Arial" w:eastAsia="Arial"/>
          <w:b/>
          <w:bCs/>
          <w:color w:val="121212"/>
          <w:spacing w:val="-105"/>
          <w:w w:val="95"/>
          <w:position w:val="3"/>
          <w:sz w:val="23"/>
          <w:szCs w:val="23"/>
        </w:rPr>
        <w:t>u</w:t>
      </w:r>
      <w:r>
        <w:rPr>
          <w:color w:val="121212"/>
          <w:spacing w:val="7"/>
          <w:w w:val="220"/>
          <w:sz w:val="9"/>
          <w:szCs w:val="9"/>
        </w:rPr>
        <w:t>.</w:t>
      </w:r>
      <w:r>
        <w:rPr>
          <w:color w:val="121212"/>
          <w:spacing w:val="1"/>
          <w:w w:val="220"/>
          <w:sz w:val="9"/>
          <w:szCs w:val="9"/>
        </w:rPr>
        <w:t>;</w:t>
      </w:r>
      <w:r>
        <w:rPr>
          <w:rFonts w:ascii="Arial" w:hAnsi="Arial" w:cs="Arial" w:eastAsia="Arial"/>
          <w:b/>
          <w:bCs/>
          <w:color w:val="121212"/>
          <w:spacing w:val="-63"/>
          <w:w w:val="95"/>
          <w:position w:val="3"/>
          <w:sz w:val="23"/>
          <w:szCs w:val="23"/>
        </w:rPr>
        <w:t>l</w:t>
      </w:r>
      <w:r>
        <w:rPr>
          <w:color w:val="121212"/>
          <w:spacing w:val="3"/>
          <w:w w:val="220"/>
          <w:sz w:val="9"/>
          <w:szCs w:val="9"/>
        </w:rPr>
        <w:t>;</w:t>
      </w:r>
      <w:r>
        <w:rPr>
          <w:color w:val="121212"/>
          <w:spacing w:val="5"/>
          <w:w w:val="220"/>
          <w:sz w:val="9"/>
          <w:szCs w:val="9"/>
        </w:rPr>
        <w:t>.</w:t>
      </w:r>
      <w:r>
        <w:rPr>
          <w:color w:val="121212"/>
          <w:spacing w:val="-29"/>
          <w:w w:val="220"/>
          <w:sz w:val="9"/>
          <w:szCs w:val="9"/>
        </w:rPr>
        <w:t>.</w:t>
      </w:r>
      <w:r>
        <w:rPr>
          <w:rFonts w:ascii="Arial" w:hAnsi="Arial" w:cs="Arial" w:eastAsia="Arial"/>
          <w:b/>
          <w:bCs/>
          <w:color w:val="121212"/>
          <w:spacing w:val="-139"/>
          <w:w w:val="95"/>
          <w:position w:val="3"/>
          <w:sz w:val="23"/>
          <w:szCs w:val="23"/>
        </w:rPr>
        <w:t>H</w:t>
      </w:r>
      <w:r>
        <w:rPr>
          <w:color w:val="121212"/>
          <w:spacing w:val="4"/>
          <w:w w:val="220"/>
          <w:sz w:val="9"/>
          <w:szCs w:val="9"/>
        </w:rPr>
        <w:t>;;</w:t>
      </w:r>
      <w:r>
        <w:rPr>
          <w:color w:val="121212"/>
          <w:spacing w:val="-24"/>
          <w:w w:val="220"/>
          <w:sz w:val="9"/>
          <w:szCs w:val="9"/>
        </w:rPr>
        <w:t>.</w:t>
      </w:r>
      <w:r>
        <w:rPr>
          <w:rFonts w:ascii="Arial" w:hAnsi="Arial" w:cs="Arial" w:eastAsia="Arial"/>
          <w:b/>
          <w:bCs/>
          <w:color w:val="121212"/>
          <w:spacing w:val="-117"/>
          <w:w w:val="95"/>
          <w:position w:val="3"/>
          <w:sz w:val="23"/>
          <w:szCs w:val="23"/>
        </w:rPr>
        <w:t>o</w:t>
      </w:r>
      <w:r>
        <w:rPr>
          <w:color w:val="121212"/>
          <w:spacing w:val="4"/>
          <w:w w:val="220"/>
          <w:sz w:val="9"/>
          <w:szCs w:val="9"/>
        </w:rPr>
        <w:t>;;</w:t>
      </w:r>
      <w:r>
        <w:rPr>
          <w:color w:val="121212"/>
          <w:spacing w:val="-43"/>
          <w:w w:val="220"/>
          <w:sz w:val="9"/>
          <w:szCs w:val="9"/>
        </w:rPr>
        <w:t>.</w:t>
      </w:r>
      <w:r>
        <w:rPr>
          <w:rFonts w:ascii="Arial" w:hAnsi="Arial" w:cs="Arial" w:eastAsia="Arial"/>
          <w:b/>
          <w:bCs/>
          <w:color w:val="121212"/>
          <w:spacing w:val="-95"/>
          <w:w w:val="95"/>
          <w:position w:val="3"/>
          <w:sz w:val="23"/>
          <w:szCs w:val="23"/>
        </w:rPr>
        <w:t>b</w:t>
      </w:r>
      <w:r>
        <w:rPr>
          <w:color w:val="121212"/>
          <w:spacing w:val="4"/>
          <w:w w:val="220"/>
          <w:sz w:val="9"/>
          <w:szCs w:val="9"/>
        </w:rPr>
        <w:t>;</w:t>
      </w:r>
      <w:r>
        <w:rPr>
          <w:color w:val="121212"/>
          <w:spacing w:val="-11"/>
          <w:w w:val="220"/>
          <w:sz w:val="9"/>
          <w:szCs w:val="9"/>
        </w:rPr>
        <w:t>;</w:t>
      </w:r>
      <w:r>
        <w:rPr>
          <w:rFonts w:ascii="Arial" w:hAnsi="Arial" w:cs="Arial" w:eastAsia="Arial"/>
          <w:b/>
          <w:bCs/>
          <w:color w:val="121212"/>
          <w:spacing w:val="-129"/>
          <w:w w:val="95"/>
          <w:position w:val="3"/>
          <w:sz w:val="23"/>
          <w:szCs w:val="23"/>
        </w:rPr>
        <w:t>b</w:t>
      </w:r>
      <w:r>
        <w:rPr>
          <w:color w:val="121212"/>
          <w:spacing w:val="5"/>
          <w:w w:val="220"/>
          <w:sz w:val="9"/>
          <w:szCs w:val="9"/>
        </w:rPr>
        <w:t>..</w:t>
      </w:r>
      <w:r>
        <w:rPr>
          <w:color w:val="121212"/>
          <w:spacing w:val="-19"/>
          <w:w w:val="220"/>
          <w:sz w:val="9"/>
          <w:szCs w:val="9"/>
        </w:rPr>
        <w:t>.</w:t>
      </w:r>
      <w:r>
        <w:rPr>
          <w:rFonts w:ascii="Arial" w:hAnsi="Arial" w:cs="Arial" w:eastAsia="Arial"/>
          <w:b/>
          <w:bCs/>
          <w:color w:val="121212"/>
          <w:spacing w:val="-111"/>
          <w:w w:val="95"/>
          <w:position w:val="3"/>
          <w:sz w:val="23"/>
          <w:szCs w:val="23"/>
        </w:rPr>
        <w:t>s</w:t>
      </w:r>
      <w:r>
        <w:rPr>
          <w:color w:val="121212"/>
          <w:spacing w:val="4"/>
          <w:w w:val="220"/>
          <w:sz w:val="9"/>
          <w:szCs w:val="9"/>
        </w:rPr>
        <w:t>.;;</w:t>
      </w:r>
      <w:r>
        <w:rPr>
          <w:color w:val="121212"/>
          <w:spacing w:val="5"/>
          <w:w w:val="220"/>
          <w:sz w:val="9"/>
          <w:szCs w:val="9"/>
        </w:rPr>
        <w:t>.</w:t>
      </w:r>
      <w:r>
        <w:rPr>
          <w:color w:val="121212"/>
          <w:spacing w:val="4"/>
          <w:w w:val="220"/>
          <w:sz w:val="9"/>
          <w:szCs w:val="9"/>
        </w:rPr>
        <w:t>..;;</w:t>
      </w:r>
      <w:r>
        <w:rPr>
          <w:color w:val="121212"/>
          <w:spacing w:val="2"/>
          <w:w w:val="220"/>
          <w:sz w:val="9"/>
          <w:szCs w:val="9"/>
        </w:rPr>
        <w:t>.</w:t>
      </w:r>
      <w:r>
        <w:rPr>
          <w:color w:val="121212"/>
          <w:spacing w:val="4"/>
          <w:w w:val="220"/>
          <w:sz w:val="9"/>
          <w:szCs w:val="9"/>
        </w:rPr>
        <w:t>...;</w:t>
      </w:r>
      <w:r>
        <w:rPr>
          <w:color w:val="121212"/>
          <w:spacing w:val="1"/>
          <w:w w:val="220"/>
          <w:sz w:val="9"/>
          <w:szCs w:val="9"/>
        </w:rPr>
        <w:t>;</w:t>
      </w:r>
      <w:r>
        <w:rPr>
          <w:color w:val="121212"/>
          <w:spacing w:val="4"/>
          <w:w w:val="220"/>
          <w:sz w:val="9"/>
          <w:szCs w:val="9"/>
        </w:rPr>
        <w:t>..</w:t>
      </w:r>
      <w:r>
        <w:rPr>
          <w:color w:val="121212"/>
          <w:spacing w:val="6"/>
          <w:w w:val="220"/>
          <w:sz w:val="9"/>
          <w:szCs w:val="9"/>
        </w:rPr>
        <w:t>;</w:t>
      </w:r>
      <w:r>
        <w:rPr>
          <w:color w:val="121212"/>
          <w:spacing w:val="4"/>
          <w:w w:val="220"/>
          <w:sz w:val="9"/>
          <w:szCs w:val="9"/>
        </w:rPr>
        <w:t>�.</w:t>
      </w:r>
      <w:r>
        <w:rPr>
          <w:color w:val="121212"/>
          <w:spacing w:val="2"/>
          <w:w w:val="220"/>
          <w:sz w:val="9"/>
          <w:szCs w:val="9"/>
        </w:rPr>
        <w:t>.</w:t>
      </w:r>
      <w:r>
        <w:rPr>
          <w:color w:val="121212"/>
          <w:spacing w:val="4"/>
          <w:w w:val="220"/>
          <w:sz w:val="9"/>
          <w:szCs w:val="9"/>
        </w:rPr>
        <w:t>c.</w:t>
      </w:r>
      <w:r>
        <w:rPr>
          <w:color w:val="121212"/>
          <w:spacing w:val="5"/>
          <w:w w:val="220"/>
          <w:sz w:val="9"/>
          <w:szCs w:val="9"/>
        </w:rPr>
        <w:t>.</w:t>
      </w:r>
      <w:r>
        <w:rPr>
          <w:color w:val="121212"/>
          <w:spacing w:val="4"/>
          <w:w w:val="220"/>
          <w:sz w:val="9"/>
          <w:szCs w:val="9"/>
        </w:rPr>
        <w:t>.,_-</w:t>
      </w:r>
      <w:r>
        <w:rPr>
          <w:color w:val="121212"/>
          <w:spacing w:val="-16"/>
          <w:w w:val="200"/>
          <w:sz w:val="9"/>
          <w:szCs w:val="9"/>
        </w:rPr>
        <w:t>-----</w:t>
      </w:r>
      <w:r>
        <w:rPr>
          <w:color w:val="121212"/>
          <w:spacing w:val="-16"/>
          <w:w w:val="200"/>
          <w:sz w:val="9"/>
          <w:szCs w:val="9"/>
        </w:rPr>
        <w:t>-</w:t>
      </w:r>
    </w:p>
    <w:p>
      <w:pPr>
        <w:tabs>
          <w:tab w:pos="2241" w:val="left" w:leader="none"/>
        </w:tabs>
        <w:spacing w:before="93"/>
        <w:ind w:left="423" w:right="0" w:firstLine="0"/>
        <w:jc w:val="left"/>
        <w:rPr>
          <w:rFonts w:ascii="Arial"/>
          <w:sz w:val="20"/>
        </w:rPr>
      </w:pPr>
      <w:r>
        <w:rPr/>
        <w:br w:type="column"/>
      </w:r>
      <w:r>
        <w:rPr>
          <w:rFonts w:ascii="Arial"/>
          <w:b/>
          <w:color w:val="121212"/>
          <w:sz w:val="19"/>
        </w:rPr>
        <w:t>TEST</w:t>
      </w:r>
      <w:r>
        <w:rPr>
          <w:rFonts w:ascii="Arial"/>
          <w:b/>
          <w:color w:val="121212"/>
          <w:spacing w:val="20"/>
          <w:sz w:val="19"/>
        </w:rPr>
        <w:t> </w:t>
      </w:r>
      <w:r>
        <w:rPr>
          <w:rFonts w:ascii="Arial"/>
          <w:b/>
          <w:color w:val="121212"/>
          <w:spacing w:val="-2"/>
          <w:sz w:val="19"/>
        </w:rPr>
        <w:t>DATE:</w:t>
      </w:r>
      <w:r>
        <w:rPr>
          <w:rFonts w:ascii="Arial"/>
          <w:b/>
          <w:color w:val="121212"/>
          <w:sz w:val="19"/>
        </w:rPr>
        <w:tab/>
      </w:r>
      <w:r>
        <w:rPr>
          <w:rFonts w:ascii="Arial"/>
          <w:color w:val="121212"/>
          <w:spacing w:val="-2"/>
          <w:sz w:val="20"/>
        </w:rPr>
        <w:t>7/16/2014</w:t>
      </w:r>
    </w:p>
    <w:p>
      <w:pPr>
        <w:tabs>
          <w:tab w:pos="2241" w:val="left" w:leader="underscore"/>
        </w:tabs>
        <w:spacing w:before="197"/>
        <w:ind w:left="419" w:right="0" w:firstLine="0"/>
        <w:jc w:val="left"/>
        <w:rPr>
          <w:rFonts w:ascii="Arial"/>
          <w:sz w:val="20"/>
        </w:rPr>
      </w:pPr>
      <w:r>
        <w:rPr>
          <w:rFonts w:ascii="Arial"/>
          <w:b/>
          <w:color w:val="121212"/>
          <w:sz w:val="19"/>
        </w:rPr>
        <w:t>PRINT</w:t>
      </w:r>
      <w:r>
        <w:rPr>
          <w:rFonts w:ascii="Arial"/>
          <w:b/>
          <w:color w:val="121212"/>
          <w:spacing w:val="17"/>
          <w:sz w:val="19"/>
        </w:rPr>
        <w:t> </w:t>
      </w:r>
      <w:r>
        <w:rPr>
          <w:rFonts w:ascii="Arial"/>
          <w:b/>
          <w:color w:val="121212"/>
          <w:spacing w:val="-4"/>
          <w:sz w:val="19"/>
        </w:rPr>
        <w:t>DATE</w:t>
      </w:r>
      <w:r>
        <w:rPr>
          <w:rFonts w:ascii="Arial"/>
          <w:b/>
          <w:color w:val="121212"/>
          <w:sz w:val="19"/>
        </w:rPr>
        <w:tab/>
      </w:r>
      <w:r>
        <w:rPr>
          <w:rFonts w:ascii="Arial"/>
          <w:color w:val="121212"/>
          <w:spacing w:val="-2"/>
          <w:w w:val="90"/>
          <w:sz w:val="20"/>
        </w:rPr>
        <w:t>7_/1_6_/2_0_1</w:t>
      </w:r>
      <w:r>
        <w:rPr>
          <w:rFonts w:ascii="Arial"/>
          <w:color w:val="121212"/>
          <w:spacing w:val="-2"/>
          <w:w w:val="90"/>
          <w:sz w:val="20"/>
          <w:u w:val="single" w:color="121212"/>
        </w:rPr>
        <w:t>4</w:t>
      </w:r>
    </w:p>
    <w:p>
      <w:pPr>
        <w:spacing w:after="0"/>
        <w:jc w:val="left"/>
        <w:rPr>
          <w:rFonts w:ascii="Arial"/>
          <w:sz w:val="20"/>
        </w:rPr>
        <w:sectPr>
          <w:type w:val="continuous"/>
          <w:pgSz w:w="12240" w:h="15840"/>
          <w:pgMar w:header="0" w:footer="0" w:top="1820" w:bottom="1160" w:left="360" w:right="0"/>
          <w:cols w:num="2" w:equalWidth="0">
            <w:col w:w="6649" w:space="40"/>
            <w:col w:w="5191"/>
          </w:cols>
        </w:sectPr>
      </w:pPr>
    </w:p>
    <w:p>
      <w:pPr>
        <w:pStyle w:val="BodyText"/>
        <w:spacing w:before="11"/>
        <w:rPr>
          <w:rFonts w:ascii="Arial"/>
          <w:sz w:val="18"/>
        </w:rPr>
      </w:pPr>
    </w:p>
    <w:p>
      <w:pPr>
        <w:spacing w:before="1"/>
        <w:ind w:left="1428" w:right="1341" w:firstLine="153"/>
        <w:jc w:val="left"/>
        <w:rPr>
          <w:rFonts w:ascii="Arial" w:hAnsi="Arial"/>
          <w:sz w:val="18"/>
        </w:rPr>
      </w:pPr>
      <w:r>
        <w:rPr>
          <w:rFonts w:ascii="Arial" w:hAnsi="Arial"/>
          <w:color w:val="121212"/>
          <w:sz w:val="18"/>
        </w:rPr>
        <w:t>This</w:t>
      </w:r>
      <w:r>
        <w:rPr>
          <w:rFonts w:ascii="Arial" w:hAnsi="Arial"/>
          <w:color w:val="121212"/>
          <w:spacing w:val="-7"/>
          <w:sz w:val="18"/>
        </w:rPr>
        <w:t> </w:t>
      </w:r>
      <w:r>
        <w:rPr>
          <w:rFonts w:ascii="Arial" w:hAnsi="Arial"/>
          <w:color w:val="121212"/>
          <w:sz w:val="18"/>
        </w:rPr>
        <w:t>calibration</w:t>
      </w:r>
      <w:r>
        <w:rPr>
          <w:rFonts w:ascii="Arial" w:hAnsi="Arial"/>
          <w:color w:val="121212"/>
          <w:spacing w:val="-5"/>
          <w:sz w:val="18"/>
        </w:rPr>
        <w:t> </w:t>
      </w:r>
      <w:r>
        <w:rPr>
          <w:rFonts w:ascii="Arial" w:hAnsi="Arial"/>
          <w:color w:val="121212"/>
          <w:sz w:val="18"/>
        </w:rPr>
        <w:t>was</w:t>
      </w:r>
      <w:r>
        <w:rPr>
          <w:rFonts w:ascii="Arial" w:hAnsi="Arial"/>
          <w:color w:val="121212"/>
          <w:spacing w:val="-10"/>
          <w:sz w:val="18"/>
        </w:rPr>
        <w:t> </w:t>
      </w:r>
      <w:r>
        <w:rPr>
          <w:rFonts w:ascii="Arial" w:hAnsi="Arial"/>
          <w:color w:val="121212"/>
          <w:sz w:val="18"/>
        </w:rPr>
        <w:t>performed</w:t>
      </w:r>
      <w:r>
        <w:rPr>
          <w:rFonts w:ascii="Arial" w:hAnsi="Arial"/>
          <w:color w:val="121212"/>
          <w:spacing w:val="-5"/>
          <w:sz w:val="18"/>
        </w:rPr>
        <w:t> </w:t>
      </w:r>
      <w:r>
        <w:rPr>
          <w:rFonts w:ascii="Arial" w:hAnsi="Arial"/>
          <w:color w:val="121212"/>
          <w:sz w:val="18"/>
        </w:rPr>
        <w:t>on</w:t>
      </w:r>
      <w:r>
        <w:rPr>
          <w:rFonts w:ascii="Arial" w:hAnsi="Arial"/>
          <w:color w:val="121212"/>
          <w:spacing w:val="-4"/>
          <w:sz w:val="18"/>
        </w:rPr>
        <w:t> </w:t>
      </w:r>
      <w:r>
        <w:rPr>
          <w:rFonts w:ascii="Arial" w:hAnsi="Arial"/>
          <w:color w:val="121212"/>
          <w:sz w:val="18"/>
        </w:rPr>
        <w:t>a</w:t>
      </w:r>
      <w:r>
        <w:rPr>
          <w:rFonts w:ascii="Arial" w:hAnsi="Arial"/>
          <w:color w:val="121212"/>
          <w:spacing w:val="-14"/>
          <w:sz w:val="18"/>
        </w:rPr>
        <w:t> </w:t>
      </w:r>
      <w:r>
        <w:rPr>
          <w:rFonts w:ascii="Arial" w:hAnsi="Arial"/>
          <w:color w:val="121212"/>
          <w:sz w:val="18"/>
        </w:rPr>
        <w:t>primary</w:t>
      </w:r>
      <w:r>
        <w:rPr>
          <w:rFonts w:ascii="Arial" w:hAnsi="Arial"/>
          <w:color w:val="121212"/>
          <w:spacing w:val="-2"/>
          <w:sz w:val="18"/>
        </w:rPr>
        <w:t> </w:t>
      </w:r>
      <w:r>
        <w:rPr>
          <w:rFonts w:ascii="Arial" w:hAnsi="Arial"/>
          <w:color w:val="121212"/>
          <w:sz w:val="18"/>
        </w:rPr>
        <w:t>or</w:t>
      </w:r>
      <w:r>
        <w:rPr>
          <w:rFonts w:ascii="Arial" w:hAnsi="Arial"/>
          <w:color w:val="121212"/>
          <w:spacing w:val="-11"/>
          <w:sz w:val="18"/>
        </w:rPr>
        <w:t> </w:t>
      </w:r>
      <w:r>
        <w:rPr>
          <w:rFonts w:ascii="Arial" w:hAnsi="Arial"/>
          <w:color w:val="121212"/>
          <w:sz w:val="18"/>
        </w:rPr>
        <w:t>secondary</w:t>
      </w:r>
      <w:r>
        <w:rPr>
          <w:rFonts w:ascii="Arial" w:hAnsi="Arial"/>
          <w:color w:val="121212"/>
          <w:spacing w:val="-2"/>
          <w:sz w:val="18"/>
        </w:rPr>
        <w:t> </w:t>
      </w:r>
      <w:r>
        <w:rPr>
          <w:rFonts w:ascii="Arial" w:hAnsi="Arial"/>
          <w:color w:val="121212"/>
          <w:sz w:val="18"/>
        </w:rPr>
        <w:t>test</w:t>
      </w:r>
      <w:r>
        <w:rPr>
          <w:rFonts w:ascii="Arial" w:hAnsi="Arial"/>
          <w:color w:val="121212"/>
          <w:spacing w:val="-3"/>
          <w:sz w:val="18"/>
        </w:rPr>
        <w:t> </w:t>
      </w:r>
      <w:r>
        <w:rPr>
          <w:rFonts w:ascii="Arial" w:hAnsi="Arial"/>
          <w:color w:val="121212"/>
          <w:sz w:val="18"/>
        </w:rPr>
        <w:t>facility,</w:t>
      </w:r>
      <w:r>
        <w:rPr>
          <w:rFonts w:ascii="Arial" w:hAnsi="Arial"/>
          <w:color w:val="121212"/>
          <w:spacing w:val="-7"/>
          <w:sz w:val="18"/>
        </w:rPr>
        <w:t> </w:t>
      </w:r>
      <w:r>
        <w:rPr>
          <w:rFonts w:ascii="Arial" w:hAnsi="Arial"/>
          <w:color w:val="121212"/>
          <w:sz w:val="18"/>
        </w:rPr>
        <w:t>traceable</w:t>
      </w:r>
      <w:r>
        <w:rPr>
          <w:rFonts w:ascii="Arial" w:hAnsi="Arial"/>
          <w:color w:val="121212"/>
          <w:spacing w:val="-3"/>
          <w:sz w:val="18"/>
        </w:rPr>
        <w:t> </w:t>
      </w:r>
      <w:r>
        <w:rPr>
          <w:rFonts w:ascii="Arial" w:hAnsi="Arial"/>
          <w:color w:val="121212"/>
          <w:sz w:val="18"/>
        </w:rPr>
        <w:t>to</w:t>
      </w:r>
      <w:r>
        <w:rPr>
          <w:rFonts w:ascii="Arial" w:hAnsi="Arial"/>
          <w:color w:val="121212"/>
          <w:spacing w:val="-12"/>
          <w:sz w:val="18"/>
        </w:rPr>
        <w:t> </w:t>
      </w:r>
      <w:r>
        <w:rPr>
          <w:rFonts w:ascii="Arial" w:hAnsi="Arial"/>
          <w:color w:val="121212"/>
          <w:sz w:val="18"/>
        </w:rPr>
        <w:t>the</w:t>
      </w:r>
      <w:r>
        <w:rPr>
          <w:rFonts w:ascii="Arial" w:hAnsi="Arial"/>
          <w:color w:val="121212"/>
          <w:spacing w:val="-10"/>
          <w:sz w:val="18"/>
        </w:rPr>
        <w:t> </w:t>
      </w:r>
      <w:r>
        <w:rPr>
          <w:rFonts w:ascii="Arial" w:hAnsi="Arial"/>
          <w:color w:val="121212"/>
          <w:sz w:val="18"/>
        </w:rPr>
        <w:t>National</w:t>
      </w:r>
      <w:r>
        <w:rPr>
          <w:rFonts w:ascii="Arial" w:hAnsi="Arial"/>
          <w:color w:val="121212"/>
          <w:spacing w:val="-3"/>
          <w:sz w:val="18"/>
        </w:rPr>
        <w:t> </w:t>
      </w:r>
      <w:r>
        <w:rPr>
          <w:rFonts w:ascii="Arial" w:hAnsi="Arial"/>
          <w:color w:val="121212"/>
          <w:sz w:val="18"/>
        </w:rPr>
        <w:t>Institute</w:t>
      </w:r>
      <w:r>
        <w:rPr>
          <w:rFonts w:ascii="Arial" w:hAnsi="Arial"/>
          <w:color w:val="121212"/>
          <w:spacing w:val="-5"/>
          <w:sz w:val="18"/>
        </w:rPr>
        <w:t> </w:t>
      </w:r>
      <w:r>
        <w:rPr>
          <w:rFonts w:ascii="Arial" w:hAnsi="Arial"/>
          <w:color w:val="121212"/>
          <w:sz w:val="18"/>
        </w:rPr>
        <w:t>of Standards and Technology</w:t>
      </w:r>
      <w:r>
        <w:rPr>
          <w:rFonts w:ascii="Arial" w:hAnsi="Arial"/>
          <w:color w:val="464444"/>
          <w:sz w:val="18"/>
        </w:rPr>
        <w:t>,</w:t>
      </w:r>
      <w:r>
        <w:rPr>
          <w:rFonts w:ascii="Arial" w:hAnsi="Arial"/>
          <w:color w:val="464444"/>
          <w:spacing w:val="-18"/>
          <w:sz w:val="18"/>
        </w:rPr>
        <w:t> </w:t>
      </w:r>
      <w:r>
        <w:rPr>
          <w:rFonts w:ascii="Arial" w:hAnsi="Arial"/>
          <w:color w:val="121212"/>
          <w:sz w:val="18"/>
        </w:rPr>
        <w:t>USA.</w:t>
      </w:r>
      <w:r>
        <w:rPr>
          <w:rFonts w:ascii="Arial" w:hAnsi="Arial"/>
          <w:color w:val="121212"/>
          <w:spacing w:val="40"/>
          <w:sz w:val="18"/>
        </w:rPr>
        <w:t> </w:t>
      </w:r>
      <w:r>
        <w:rPr>
          <w:rFonts w:ascii="Arial" w:hAnsi="Arial"/>
          <w:color w:val="121212"/>
          <w:sz w:val="18"/>
        </w:rPr>
        <w:t>The estimated flow measurement uncertainty of the calibration</w:t>
      </w:r>
      <w:r>
        <w:rPr>
          <w:rFonts w:ascii="Arial" w:hAnsi="Arial"/>
          <w:color w:val="121212"/>
          <w:spacing w:val="80"/>
          <w:sz w:val="18"/>
        </w:rPr>
        <w:t> </w:t>
      </w:r>
      <w:r>
        <w:rPr>
          <w:rFonts w:ascii="Arial" w:hAnsi="Arial"/>
          <w:color w:val="676967"/>
          <w:sz w:val="18"/>
        </w:rPr>
        <w:t>• </w:t>
      </w:r>
      <w:r>
        <w:rPr>
          <w:rFonts w:ascii="Arial" w:hAnsi="Arial"/>
          <w:color w:val="464444"/>
          <w:sz w:val="18"/>
        </w:rPr>
        <w:t>• </w:t>
      </w:r>
      <w:r>
        <w:rPr>
          <w:rFonts w:ascii="Arial" w:hAnsi="Arial"/>
          <w:color w:val="2E2E2E"/>
          <w:sz w:val="18"/>
        </w:rPr>
        <w:t>•</w:t>
      </w:r>
    </w:p>
    <w:p>
      <w:pPr>
        <w:tabs>
          <w:tab w:pos="5991" w:val="left" w:leader="none"/>
        </w:tabs>
        <w:spacing w:line="203" w:lineRule="exact" w:before="0"/>
        <w:ind w:left="4049" w:right="0" w:firstLine="0"/>
        <w:jc w:val="left"/>
        <w:rPr>
          <w:rFonts w:ascii="Arial"/>
          <w:sz w:val="18"/>
        </w:rPr>
      </w:pPr>
      <w:r>
        <w:rPr>
          <w:rFonts w:ascii="Arial"/>
          <w:color w:val="121212"/>
          <w:sz w:val="18"/>
        </w:rPr>
        <w:t>Primary</w:t>
      </w:r>
      <w:r>
        <w:rPr>
          <w:rFonts w:ascii="Arial"/>
          <w:color w:val="121212"/>
          <w:spacing w:val="8"/>
          <w:sz w:val="18"/>
        </w:rPr>
        <w:t> </w:t>
      </w:r>
      <w:r>
        <w:rPr>
          <w:rFonts w:ascii="Arial"/>
          <w:color w:val="121212"/>
          <w:sz w:val="18"/>
        </w:rPr>
        <w:t>+/-</w:t>
      </w:r>
      <w:r>
        <w:rPr>
          <w:rFonts w:ascii="Arial"/>
          <w:color w:val="121212"/>
          <w:spacing w:val="-11"/>
          <w:sz w:val="18"/>
        </w:rPr>
        <w:t> </w:t>
      </w:r>
      <w:r>
        <w:rPr>
          <w:rFonts w:ascii="Arial"/>
          <w:color w:val="121212"/>
          <w:spacing w:val="-2"/>
          <w:sz w:val="18"/>
        </w:rPr>
        <w:t>0.15%</w:t>
      </w:r>
      <w:r>
        <w:rPr>
          <w:rFonts w:ascii="Arial"/>
          <w:color w:val="121212"/>
          <w:sz w:val="18"/>
        </w:rPr>
        <w:tab/>
        <w:t>Secondary</w:t>
      </w:r>
      <w:r>
        <w:rPr>
          <w:rFonts w:ascii="Arial"/>
          <w:color w:val="121212"/>
          <w:spacing w:val="5"/>
          <w:sz w:val="18"/>
        </w:rPr>
        <w:t> </w:t>
      </w:r>
      <w:r>
        <w:rPr>
          <w:rFonts w:ascii="Arial"/>
          <w:color w:val="121212"/>
          <w:sz w:val="18"/>
        </w:rPr>
        <w:t>+/-</w:t>
      </w:r>
      <w:r>
        <w:rPr>
          <w:rFonts w:ascii="Arial"/>
          <w:color w:val="121212"/>
          <w:spacing w:val="-7"/>
          <w:sz w:val="18"/>
        </w:rPr>
        <w:t> </w:t>
      </w:r>
      <w:r>
        <w:rPr>
          <w:rFonts w:ascii="Arial"/>
          <w:color w:val="121212"/>
          <w:spacing w:val="-4"/>
          <w:sz w:val="18"/>
        </w:rPr>
        <w:t>0.5%</w:t>
      </w:r>
    </w:p>
    <w:p>
      <w:pPr>
        <w:pStyle w:val="BodyText"/>
        <w:spacing w:before="13"/>
        <w:rPr>
          <w:rFonts w:ascii="Arial"/>
          <w:sz w:val="18"/>
        </w:rPr>
      </w:pPr>
    </w:p>
    <w:p>
      <w:pPr>
        <w:spacing w:line="618" w:lineRule="exact" w:before="1"/>
        <w:ind w:left="0" w:right="879" w:firstLine="0"/>
        <w:jc w:val="center"/>
        <w:rPr>
          <w:sz w:val="54"/>
        </w:rPr>
      </w:pPr>
      <w:r>
        <w:rPr>
          <w:color w:val="121212"/>
          <w:sz w:val="47"/>
        </w:rPr>
        <w:t>@</w:t>
      </w:r>
      <w:r>
        <w:rPr>
          <w:color w:val="121212"/>
          <w:spacing w:val="61"/>
          <w:w w:val="150"/>
          <w:sz w:val="47"/>
        </w:rPr>
        <w:t> </w:t>
      </w:r>
      <w:r>
        <w:rPr>
          <w:color w:val="121212"/>
          <w:spacing w:val="-2"/>
          <w:w w:val="85"/>
          <w:sz w:val="54"/>
          <w:u w:val="thick" w:color="121212"/>
        </w:rPr>
        <w:t>McOl01\1EfER</w:t>
      </w:r>
    </w:p>
    <w:p>
      <w:pPr>
        <w:spacing w:line="249" w:lineRule="auto" w:before="0"/>
        <w:ind w:left="4325" w:right="4691" w:firstLine="0"/>
        <w:jc w:val="center"/>
        <w:rPr>
          <w:rFonts w:ascii="Arial"/>
          <w:b/>
          <w:sz w:val="16"/>
        </w:rPr>
      </w:pPr>
      <w:r>
        <w:rPr>
          <w:rFonts w:ascii="Arial"/>
          <w:b/>
          <w:color w:val="121212"/>
          <w:sz w:val="16"/>
        </w:rPr>
        <w:t>3255</w:t>
      </w:r>
      <w:r>
        <w:rPr>
          <w:rFonts w:ascii="Arial"/>
          <w:b/>
          <w:color w:val="121212"/>
          <w:spacing w:val="-3"/>
          <w:sz w:val="16"/>
        </w:rPr>
        <w:t> </w:t>
      </w:r>
      <w:r>
        <w:rPr>
          <w:rFonts w:ascii="Arial"/>
          <w:b/>
          <w:color w:val="121212"/>
          <w:sz w:val="16"/>
        </w:rPr>
        <w:t>WEJT</w:t>
      </w:r>
      <w:r>
        <w:rPr>
          <w:rFonts w:ascii="Arial"/>
          <w:b/>
          <w:color w:val="121212"/>
          <w:spacing w:val="-1"/>
          <w:sz w:val="16"/>
        </w:rPr>
        <w:t> </w:t>
      </w:r>
      <w:r>
        <w:rPr>
          <w:rFonts w:ascii="Arial"/>
          <w:b/>
          <w:color w:val="121212"/>
          <w:sz w:val="16"/>
        </w:rPr>
        <w:t>sn:TSOM AVENUE HEMET, CA 92543 USA</w:t>
      </w:r>
    </w:p>
    <w:p>
      <w:pPr>
        <w:spacing w:before="1"/>
        <w:ind w:left="0" w:right="381" w:firstLine="0"/>
        <w:jc w:val="center"/>
        <w:rPr>
          <w:rFonts w:ascii="Arial" w:hAnsi="Arial" w:cs="Arial" w:eastAsia="Arial"/>
          <w:sz w:val="16"/>
          <w:szCs w:val="16"/>
        </w:rPr>
      </w:pPr>
      <w:r>
        <w:rPr>
          <w:rFonts w:ascii="Arial" w:hAnsi="Arial" w:cs="Arial" w:eastAsia="Arial"/>
          <w:color w:val="121212"/>
          <w:spacing w:val="-4"/>
          <w:sz w:val="16"/>
          <w:szCs w:val="16"/>
        </w:rPr>
        <w:t>PHONE</w:t>
      </w:r>
      <w:r>
        <w:rPr>
          <w:rFonts w:ascii="Arial" w:hAnsi="Arial" w:cs="Arial" w:eastAsia="Arial"/>
          <w:color w:val="121212"/>
          <w:spacing w:val="-8"/>
          <w:sz w:val="16"/>
          <w:szCs w:val="16"/>
        </w:rPr>
        <w:t> </w:t>
      </w:r>
      <w:r>
        <w:rPr>
          <w:rFonts w:ascii="Arial" w:hAnsi="Arial" w:cs="Arial" w:eastAsia="Arial"/>
          <w:color w:val="121212"/>
          <w:spacing w:val="-4"/>
          <w:sz w:val="16"/>
          <w:szCs w:val="16"/>
        </w:rPr>
        <w:t>(951)</w:t>
      </w:r>
      <w:r>
        <w:rPr>
          <w:rFonts w:ascii="Arial" w:hAnsi="Arial" w:cs="Arial" w:eastAsia="Arial"/>
          <w:color w:val="121212"/>
          <w:spacing w:val="-7"/>
          <w:sz w:val="16"/>
          <w:szCs w:val="16"/>
        </w:rPr>
        <w:t> </w:t>
      </w:r>
      <w:r>
        <w:rPr>
          <w:rFonts w:ascii="Arial" w:hAnsi="Arial" w:cs="Arial" w:eastAsia="Arial"/>
          <w:color w:val="121212"/>
          <w:spacing w:val="-4"/>
          <w:sz w:val="16"/>
          <w:szCs w:val="16"/>
        </w:rPr>
        <w:t>652-6311</w:t>
      </w:r>
      <w:r>
        <w:rPr>
          <w:rFonts w:ascii="Arial" w:hAnsi="Arial" w:cs="Arial" w:eastAsia="Arial"/>
          <w:color w:val="121212"/>
          <w:spacing w:val="-9"/>
          <w:sz w:val="16"/>
          <w:szCs w:val="16"/>
        </w:rPr>
        <w:t> </w:t>
      </w:r>
      <w:r>
        <w:rPr>
          <w:rFonts w:ascii="Arial" w:hAnsi="Arial" w:cs="Arial" w:eastAsia="Arial"/>
          <w:color w:val="121212"/>
          <w:spacing w:val="-4"/>
          <w:sz w:val="16"/>
          <w:szCs w:val="16"/>
        </w:rPr>
        <w:t>/</w:t>
      </w:r>
      <w:r>
        <w:rPr>
          <w:rFonts w:ascii="Arial" w:hAnsi="Arial" w:cs="Arial" w:eastAsia="Arial"/>
          <w:color w:val="121212"/>
          <w:spacing w:val="-7"/>
          <w:sz w:val="16"/>
          <w:szCs w:val="16"/>
        </w:rPr>
        <w:t> </w:t>
      </w:r>
      <w:r>
        <w:rPr>
          <w:rFonts w:ascii="Arial" w:hAnsi="Arial" w:cs="Arial" w:eastAsia="Arial"/>
          <w:color w:val="121212"/>
          <w:spacing w:val="-4"/>
          <w:sz w:val="16"/>
          <w:szCs w:val="16"/>
        </w:rPr>
        <w:t>FAX</w:t>
      </w:r>
      <w:r>
        <w:rPr>
          <w:rFonts w:ascii="Arial" w:hAnsi="Arial" w:cs="Arial" w:eastAsia="Arial"/>
          <w:color w:val="121212"/>
          <w:spacing w:val="-8"/>
          <w:sz w:val="16"/>
          <w:szCs w:val="16"/>
        </w:rPr>
        <w:t> </w:t>
      </w:r>
      <w:r>
        <w:rPr>
          <w:rFonts w:ascii="Arial" w:hAnsi="Arial" w:cs="Arial" w:eastAsia="Arial"/>
          <w:color w:val="121212"/>
          <w:spacing w:val="-4"/>
          <w:sz w:val="16"/>
          <w:szCs w:val="16"/>
        </w:rPr>
        <w:t>(9�·1)</w:t>
      </w:r>
      <w:r>
        <w:rPr>
          <w:rFonts w:ascii="Arial" w:hAnsi="Arial" w:cs="Arial" w:eastAsia="Arial"/>
          <w:color w:val="121212"/>
          <w:spacing w:val="6"/>
          <w:sz w:val="16"/>
          <w:szCs w:val="16"/>
        </w:rPr>
        <w:t> </w:t>
      </w:r>
      <w:r>
        <w:rPr>
          <w:rFonts w:ascii="Arial" w:hAnsi="Arial" w:cs="Arial" w:eastAsia="Arial"/>
          <w:color w:val="121212"/>
          <w:spacing w:val="-4"/>
          <w:sz w:val="16"/>
          <w:szCs w:val="16"/>
        </w:rPr>
        <w:t>652-3078</w:t>
      </w:r>
    </w:p>
    <w:p>
      <w:pPr>
        <w:spacing w:before="8"/>
        <w:ind w:left="0" w:right="350" w:firstLine="0"/>
        <w:jc w:val="center"/>
        <w:rPr>
          <w:rFonts w:ascii="Arial" w:hAnsi="Arial" w:cs="Arial" w:eastAsia="Arial"/>
          <w:sz w:val="16"/>
          <w:szCs w:val="16"/>
        </w:rPr>
      </w:pPr>
      <w:r>
        <w:rPr>
          <w:rFonts w:ascii="Arial" w:hAnsi="Arial" w:cs="Arial" w:eastAsia="Arial"/>
          <w:color w:val="121212"/>
          <w:w w:val="105"/>
          <w:sz w:val="16"/>
          <w:szCs w:val="16"/>
        </w:rPr>
        <w:t>WEB</w:t>
      </w:r>
      <w:r>
        <w:rPr>
          <w:rFonts w:ascii="Arial" w:hAnsi="Arial" w:cs="Arial" w:eastAsia="Arial"/>
          <w:color w:val="121212"/>
          <w:spacing w:val="-4"/>
          <w:w w:val="105"/>
          <w:sz w:val="16"/>
          <w:szCs w:val="16"/>
        </w:rPr>
        <w:t> </w:t>
      </w:r>
      <w:r>
        <w:rPr>
          <w:rFonts w:ascii="Arial" w:hAnsi="Arial" w:cs="Arial" w:eastAsia="Arial"/>
          <w:color w:val="121212"/>
          <w:w w:val="105"/>
          <w:sz w:val="16"/>
          <w:szCs w:val="16"/>
        </w:rPr>
        <w:t>SITE:</w:t>
      </w:r>
      <w:r>
        <w:rPr>
          <w:rFonts w:ascii="Arial" w:hAnsi="Arial" w:cs="Arial" w:eastAsia="Arial"/>
          <w:color w:val="121212"/>
          <w:spacing w:val="-2"/>
          <w:w w:val="105"/>
          <w:sz w:val="16"/>
          <w:szCs w:val="16"/>
        </w:rPr>
        <w:t> </w:t>
      </w:r>
      <w:hyperlink r:id="rId56">
        <w:r>
          <w:rPr>
            <w:rFonts w:ascii="Arial" w:hAnsi="Arial" w:cs="Arial" w:eastAsia="Arial"/>
            <w:color w:val="121212"/>
            <w:w w:val="105"/>
            <w:sz w:val="16"/>
            <w:szCs w:val="16"/>
          </w:rPr>
          <w:t>http://www.mccrometer.com</w:t>
        </w:r>
      </w:hyperlink>
      <w:r>
        <w:rPr>
          <w:rFonts w:ascii="Arial" w:hAnsi="Arial" w:cs="Arial" w:eastAsia="Arial"/>
          <w:color w:val="121212"/>
          <w:spacing w:val="73"/>
          <w:w w:val="105"/>
          <w:sz w:val="16"/>
          <w:szCs w:val="16"/>
        </w:rPr>
        <w:t> </w:t>
      </w:r>
      <w:r>
        <w:rPr>
          <w:rFonts w:ascii="Arial" w:hAnsi="Arial" w:cs="Arial" w:eastAsia="Arial"/>
          <w:color w:val="121212"/>
          <w:w w:val="105"/>
          <w:sz w:val="16"/>
          <w:szCs w:val="16"/>
        </w:rPr>
        <w:t>E-MAIL:</w:t>
      </w:r>
      <w:r>
        <w:rPr>
          <w:rFonts w:ascii="Arial" w:hAnsi="Arial" w:cs="Arial" w:eastAsia="Arial"/>
          <w:color w:val="121212"/>
          <w:spacing w:val="1"/>
          <w:w w:val="105"/>
          <w:sz w:val="16"/>
          <w:szCs w:val="16"/>
        </w:rPr>
        <w:t> </w:t>
      </w:r>
      <w:r>
        <w:rPr>
          <w:rFonts w:ascii="Arial" w:hAnsi="Arial" w:cs="Arial" w:eastAsia="Arial"/>
          <w:color w:val="121212"/>
          <w:spacing w:val="-2"/>
          <w:w w:val="105"/>
          <w:sz w:val="16"/>
          <w:szCs w:val="16"/>
        </w:rPr>
        <w:t>cu:.tomerservlc�@mccromet:ir.com</w:t>
      </w:r>
    </w:p>
    <w:p>
      <w:pPr>
        <w:pStyle w:val="BodyText"/>
        <w:spacing w:before="9"/>
        <w:rPr>
          <w:rFonts w:ascii="Arial"/>
          <w:sz w:val="10"/>
        </w:rPr>
      </w:pPr>
    </w:p>
    <w:p>
      <w:pPr>
        <w:pStyle w:val="BodyText"/>
        <w:spacing w:after="0"/>
        <w:rPr>
          <w:rFonts w:ascii="Arial"/>
          <w:sz w:val="10"/>
        </w:rPr>
        <w:sectPr>
          <w:type w:val="continuous"/>
          <w:pgSz w:w="12240" w:h="15840"/>
          <w:pgMar w:header="0" w:footer="0" w:top="1820" w:bottom="1160" w:left="360" w:right="0"/>
        </w:sectPr>
      </w:pPr>
    </w:p>
    <w:p>
      <w:pPr>
        <w:spacing w:before="75"/>
        <w:ind w:left="420" w:right="0" w:firstLine="0"/>
        <w:jc w:val="left"/>
        <w:rPr>
          <w:rFonts w:ascii="Arial" w:hAnsi="Arial" w:cs="Arial" w:eastAsia="Arial"/>
          <w:sz w:val="77"/>
          <w:szCs w:val="77"/>
        </w:rPr>
      </w:pPr>
      <w:r>
        <w:rPr>
          <w:rFonts w:ascii="Arial" w:hAnsi="Arial" w:cs="Arial" w:eastAsia="Arial"/>
          <w:sz w:val="77"/>
          <w:szCs w:val="77"/>
        </w:rPr>
        <mc:AlternateContent>
          <mc:Choice Requires="wps">
            <w:drawing>
              <wp:anchor distT="0" distB="0" distL="0" distR="0" allowOverlap="1" layoutInCell="1" locked="0" behindDoc="0" simplePos="0" relativeHeight="15803392">
                <wp:simplePos x="0" y="0"/>
                <wp:positionH relativeFrom="page">
                  <wp:posOffset>2538</wp:posOffset>
                </wp:positionH>
                <wp:positionV relativeFrom="page">
                  <wp:posOffset>603884</wp:posOffset>
                </wp:positionV>
                <wp:extent cx="1270" cy="1489710"/>
                <wp:effectExtent l="0" t="0" r="0" b="0"/>
                <wp:wrapNone/>
                <wp:docPr id="226" name="Graphic 226"/>
                <wp:cNvGraphicFramePr>
                  <a:graphicFrameLocks/>
                </wp:cNvGraphicFramePr>
                <a:graphic>
                  <a:graphicData uri="http://schemas.microsoft.com/office/word/2010/wordprocessingShape">
                    <wps:wsp>
                      <wps:cNvPr id="226" name="Graphic 226"/>
                      <wps:cNvSpPr/>
                      <wps:spPr>
                        <a:xfrm>
                          <a:off x="0" y="0"/>
                          <a:ext cx="1270" cy="1489710"/>
                        </a:xfrm>
                        <a:custGeom>
                          <a:avLst/>
                          <a:gdLst/>
                          <a:ahLst/>
                          <a:cxnLst/>
                          <a:rect l="l" t="t" r="r" b="b"/>
                          <a:pathLst>
                            <a:path w="0" h="1489710">
                              <a:moveTo>
                                <a:pt x="0" y="1489202"/>
                              </a:moveTo>
                              <a:lnTo>
                                <a:pt x="0" y="0"/>
                              </a:lnTo>
                            </a:path>
                          </a:pathLst>
                        </a:custGeom>
                        <a:ln w="9157">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03392" from=".19992pt,164.809999pt" to=".19992pt,47.549999pt" stroked="true" strokeweight=".7211pt" strokecolor="#000000">
                <v:stroke dashstyle="solid"/>
                <w10:wrap type="none"/>
              </v:line>
            </w:pict>
          </mc:Fallback>
        </mc:AlternateContent>
      </w:r>
      <w:r>
        <w:rPr>
          <w:rFonts w:ascii="Arial" w:hAnsi="Arial" w:cs="Arial" w:eastAsia="Arial"/>
          <w:color w:val="121212"/>
          <w:w w:val="35"/>
          <w:sz w:val="31"/>
          <w:szCs w:val="31"/>
        </w:rPr>
        <w:t>I</w:t>
      </w:r>
      <w:r>
        <w:rPr>
          <w:rFonts w:ascii="Arial" w:hAnsi="Arial" w:cs="Arial" w:eastAsia="Arial"/>
          <w:color w:val="121212"/>
          <w:spacing w:val="12"/>
          <w:sz w:val="31"/>
          <w:szCs w:val="31"/>
        </w:rPr>
        <w:t> </w:t>
      </w:r>
      <w:r>
        <w:rPr>
          <w:rFonts w:ascii="Arial" w:hAnsi="Arial" w:cs="Arial" w:eastAsia="Arial"/>
          <w:color w:val="121212"/>
          <w:spacing w:val="-4"/>
          <w:w w:val="25"/>
          <w:sz w:val="31"/>
          <w:szCs w:val="31"/>
        </w:rPr>
        <w:t>n11111m1U\l</w:t>
      </w:r>
      <w:r>
        <w:rPr>
          <w:rFonts w:ascii="Arial" w:hAnsi="Arial" w:cs="Arial" w:eastAsia="Arial"/>
          <w:color w:val="121212"/>
          <w:spacing w:val="-4"/>
          <w:w w:val="25"/>
          <w:sz w:val="77"/>
          <w:szCs w:val="77"/>
        </w:rPr>
        <w:t>ll!!!��J!�</w:t>
      </w:r>
    </w:p>
    <w:p>
      <w:pPr>
        <w:pStyle w:val="BodyText"/>
        <w:spacing w:before="150"/>
        <w:rPr>
          <w:rFonts w:ascii="Arial"/>
          <w:sz w:val="31"/>
        </w:rPr>
      </w:pPr>
      <w:r>
        <w:rPr/>
        <w:br w:type="column"/>
      </w:r>
      <w:r>
        <w:rPr>
          <w:rFonts w:ascii="Arial"/>
          <w:sz w:val="31"/>
        </w:rPr>
      </w:r>
    </w:p>
    <w:p>
      <w:pPr>
        <w:spacing w:before="0"/>
        <w:ind w:left="309" w:right="0" w:firstLine="0"/>
        <w:jc w:val="left"/>
        <w:rPr>
          <w:rFonts w:ascii="Arial"/>
          <w:sz w:val="31"/>
        </w:rPr>
      </w:pPr>
      <w:r>
        <w:rPr>
          <w:rFonts w:ascii="Arial"/>
          <w:color w:val="121212"/>
          <w:spacing w:val="-2"/>
          <w:w w:val="65"/>
          <w:sz w:val="31"/>
        </w:rPr>
        <w:t>\IN111111-</w:t>
      </w:r>
    </w:p>
    <w:p>
      <w:pPr>
        <w:pStyle w:val="BodyText"/>
        <w:spacing w:before="65"/>
        <w:rPr>
          <w:rFonts w:ascii="Arial"/>
          <w:sz w:val="16"/>
        </w:rPr>
      </w:pPr>
      <w:r>
        <w:rPr/>
        <w:br w:type="column"/>
      </w:r>
      <w:r>
        <w:rPr>
          <w:rFonts w:ascii="Arial"/>
          <w:sz w:val="16"/>
        </w:rPr>
      </w:r>
    </w:p>
    <w:p>
      <w:pPr>
        <w:spacing w:before="0"/>
        <w:ind w:left="0" w:right="530" w:firstLine="0"/>
        <w:jc w:val="right"/>
        <w:rPr>
          <w:rFonts w:ascii="Arial"/>
          <w:sz w:val="16"/>
        </w:rPr>
      </w:pPr>
      <w:r>
        <w:rPr>
          <w:rFonts w:ascii="Arial"/>
          <w:color w:val="121212"/>
          <w:sz w:val="16"/>
        </w:rPr>
        <w:t>Printed</w:t>
      </w:r>
      <w:r>
        <w:rPr>
          <w:rFonts w:ascii="Arial"/>
          <w:color w:val="121212"/>
          <w:spacing w:val="-12"/>
          <w:sz w:val="16"/>
        </w:rPr>
        <w:t> </w:t>
      </w:r>
      <w:r>
        <w:rPr>
          <w:rFonts w:ascii="Arial"/>
          <w:color w:val="121212"/>
          <w:sz w:val="16"/>
        </w:rPr>
        <w:t>by</w:t>
      </w:r>
      <w:r>
        <w:rPr>
          <w:rFonts w:ascii="Arial"/>
          <w:color w:val="121212"/>
          <w:spacing w:val="-11"/>
          <w:sz w:val="16"/>
        </w:rPr>
        <w:t> </w:t>
      </w:r>
      <w:r>
        <w:rPr>
          <w:rFonts w:ascii="Arial"/>
          <w:color w:val="121212"/>
          <w:sz w:val="16"/>
        </w:rPr>
        <w:t>Ramiro</w:t>
      </w:r>
      <w:r>
        <w:rPr>
          <w:rFonts w:ascii="Arial"/>
          <w:color w:val="121212"/>
          <w:spacing w:val="-7"/>
          <w:sz w:val="16"/>
        </w:rPr>
        <w:t> </w:t>
      </w:r>
      <w:r>
        <w:rPr>
          <w:rFonts w:ascii="Arial"/>
          <w:color w:val="121212"/>
          <w:sz w:val="16"/>
        </w:rPr>
        <w:t>D.</w:t>
      </w:r>
      <w:r>
        <w:rPr>
          <w:rFonts w:ascii="Arial"/>
          <w:color w:val="121212"/>
          <w:spacing w:val="-11"/>
          <w:sz w:val="16"/>
        </w:rPr>
        <w:t> </w:t>
      </w:r>
      <w:r>
        <w:rPr>
          <w:rFonts w:ascii="Arial"/>
          <w:color w:val="121212"/>
          <w:spacing w:val="-2"/>
          <w:sz w:val="16"/>
        </w:rPr>
        <w:t>Hernandez</w:t>
      </w:r>
    </w:p>
    <w:p>
      <w:pPr>
        <w:spacing w:before="38"/>
        <w:ind w:left="0" w:right="523" w:firstLine="0"/>
        <w:jc w:val="right"/>
        <w:rPr>
          <w:b/>
          <w:sz w:val="18"/>
        </w:rPr>
      </w:pPr>
      <w:r>
        <w:rPr>
          <w:rFonts w:ascii="Arial"/>
          <w:color w:val="121212"/>
          <w:spacing w:val="-2"/>
          <w:sz w:val="16"/>
        </w:rPr>
        <w:t>7/16/2014</w:t>
      </w:r>
      <w:r>
        <w:rPr>
          <w:rFonts w:ascii="Arial"/>
          <w:color w:val="121212"/>
          <w:sz w:val="16"/>
        </w:rPr>
        <w:t> </w:t>
      </w:r>
      <w:r>
        <w:rPr>
          <w:rFonts w:ascii="Arial"/>
          <w:color w:val="121212"/>
          <w:spacing w:val="-2"/>
          <w:sz w:val="16"/>
        </w:rPr>
        <w:t>5:16:27</w:t>
      </w:r>
      <w:r>
        <w:rPr>
          <w:rFonts w:ascii="Arial"/>
          <w:color w:val="121212"/>
          <w:spacing w:val="3"/>
          <w:sz w:val="16"/>
        </w:rPr>
        <w:t> </w:t>
      </w:r>
      <w:r>
        <w:rPr>
          <w:b/>
          <w:color w:val="121212"/>
          <w:spacing w:val="-5"/>
          <w:sz w:val="18"/>
        </w:rPr>
        <w:t>PM</w:t>
      </w:r>
    </w:p>
    <w:p>
      <w:pPr>
        <w:spacing w:before="51"/>
        <w:ind w:left="0" w:right="532" w:firstLine="0"/>
        <w:jc w:val="right"/>
        <w:rPr>
          <w:rFonts w:ascii="Arial"/>
          <w:sz w:val="16"/>
        </w:rPr>
      </w:pPr>
      <w:r>
        <w:rPr>
          <w:rFonts w:ascii="Arial"/>
          <w:color w:val="121212"/>
          <w:spacing w:val="-2"/>
          <w:sz w:val="16"/>
        </w:rPr>
        <w:t>Version</w:t>
      </w:r>
      <w:r>
        <w:rPr>
          <w:rFonts w:ascii="Arial"/>
          <w:color w:val="121212"/>
          <w:spacing w:val="-3"/>
          <w:sz w:val="16"/>
        </w:rPr>
        <w:t> </w:t>
      </w:r>
      <w:r>
        <w:rPr>
          <w:rFonts w:ascii="Arial"/>
          <w:color w:val="121212"/>
          <w:spacing w:val="-2"/>
          <w:sz w:val="16"/>
        </w:rPr>
        <w:t>1.0</w:t>
      </w:r>
      <w:r>
        <w:rPr>
          <w:rFonts w:ascii="Arial"/>
          <w:color w:val="121212"/>
          <w:spacing w:val="-5"/>
          <w:sz w:val="16"/>
        </w:rPr>
        <w:t> </w:t>
      </w:r>
      <w:r>
        <w:rPr>
          <w:rFonts w:ascii="Arial"/>
          <w:color w:val="121212"/>
          <w:spacing w:val="-2"/>
          <w:sz w:val="16"/>
        </w:rPr>
        <w:t>(3/9/2007)</w:t>
      </w:r>
    </w:p>
    <w:p>
      <w:pPr>
        <w:spacing w:after="0"/>
        <w:jc w:val="right"/>
        <w:rPr>
          <w:rFonts w:ascii="Arial"/>
          <w:sz w:val="16"/>
        </w:rPr>
        <w:sectPr>
          <w:type w:val="continuous"/>
          <w:pgSz w:w="12240" w:h="15840"/>
          <w:pgMar w:header="0" w:footer="0" w:top="1820" w:bottom="1160" w:left="360" w:right="0"/>
          <w:cols w:num="3" w:equalWidth="0">
            <w:col w:w="1937" w:space="40"/>
            <w:col w:w="1329" w:space="5360"/>
            <w:col w:w="3214"/>
          </w:cols>
        </w:sectPr>
      </w:pPr>
    </w:p>
    <w:p>
      <w:pPr>
        <w:tabs>
          <w:tab w:pos="1910" w:val="left" w:leader="none"/>
        </w:tabs>
        <w:spacing w:before="84"/>
        <w:ind w:left="0" w:right="850" w:firstLine="0"/>
        <w:jc w:val="right"/>
        <w:rPr>
          <w:rFonts w:ascii="Arial"/>
          <w:sz w:val="18"/>
        </w:rPr>
      </w:pPr>
      <w:r>
        <w:rPr>
          <w:rFonts w:ascii="Arial"/>
          <w:sz w:val="18"/>
        </w:rPr>
        <mc:AlternateContent>
          <mc:Choice Requires="wps">
            <w:drawing>
              <wp:anchor distT="0" distB="0" distL="0" distR="0" allowOverlap="1" layoutInCell="1" locked="0" behindDoc="0" simplePos="0" relativeHeight="15808512">
                <wp:simplePos x="0" y="0"/>
                <wp:positionH relativeFrom="page">
                  <wp:posOffset>5713</wp:posOffset>
                </wp:positionH>
                <wp:positionV relativeFrom="page">
                  <wp:posOffset>542925</wp:posOffset>
                </wp:positionV>
                <wp:extent cx="1270" cy="2075180"/>
                <wp:effectExtent l="0" t="0" r="0" b="0"/>
                <wp:wrapNone/>
                <wp:docPr id="227" name="Graphic 227"/>
                <wp:cNvGraphicFramePr>
                  <a:graphicFrameLocks/>
                </wp:cNvGraphicFramePr>
                <a:graphic>
                  <a:graphicData uri="http://schemas.microsoft.com/office/word/2010/wordprocessingShape">
                    <wps:wsp>
                      <wps:cNvPr id="227" name="Graphic 227"/>
                      <wps:cNvSpPr/>
                      <wps:spPr>
                        <a:xfrm>
                          <a:off x="0" y="0"/>
                          <a:ext cx="1270" cy="2075180"/>
                        </a:xfrm>
                        <a:custGeom>
                          <a:avLst/>
                          <a:gdLst/>
                          <a:ahLst/>
                          <a:cxnLst/>
                          <a:rect l="l" t="t" r="r" b="b"/>
                          <a:pathLst>
                            <a:path w="0" h="2075180">
                              <a:moveTo>
                                <a:pt x="0" y="2075179"/>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08512" from=".44992pt,206.15pt" to=".44992pt,42.75pt" stroked="true" strokeweight=".9615pt" strokecolor="#000000">
                <v:stroke dashstyle="solid"/>
                <w10:wrap type="none"/>
              </v:line>
            </w:pict>
          </mc:Fallback>
        </mc:AlternateContent>
      </w:r>
      <w:r>
        <w:rPr>
          <w:rFonts w:ascii="Cambria"/>
          <w:color w:val="2E2E2E"/>
          <w:position w:val="9"/>
          <w:sz w:val="28"/>
        </w:rPr>
        <w:t>Attachment</w:t>
      </w:r>
      <w:r>
        <w:rPr>
          <w:rFonts w:ascii="Cambria"/>
          <w:color w:val="2E2E2E"/>
          <w:spacing w:val="-9"/>
          <w:position w:val="9"/>
          <w:sz w:val="28"/>
        </w:rPr>
        <w:t> </w:t>
      </w:r>
      <w:r>
        <w:rPr>
          <w:rFonts w:ascii="Cambria"/>
          <w:color w:val="2E2E2E"/>
          <w:spacing w:val="-10"/>
          <w:position w:val="9"/>
          <w:sz w:val="28"/>
        </w:rPr>
        <w:t>F</w:t>
      </w:r>
      <w:r>
        <w:rPr>
          <w:rFonts w:ascii="Cambria"/>
          <w:color w:val="2E2E2E"/>
          <w:position w:val="9"/>
          <w:sz w:val="28"/>
        </w:rPr>
        <w:tab/>
      </w:r>
      <w:r>
        <w:rPr>
          <w:rFonts w:ascii="Arial"/>
          <w:color w:val="1C1C1C"/>
          <w:w w:val="75"/>
          <w:sz w:val="18"/>
        </w:rPr>
        <w:t>IM-VFT1-4A-</w:t>
      </w:r>
      <w:r>
        <w:rPr>
          <w:rFonts w:ascii="Arial"/>
          <w:color w:val="1C1C1C"/>
          <w:spacing w:val="-4"/>
          <w:w w:val="75"/>
          <w:sz w:val="18"/>
        </w:rPr>
        <w:t>0587</w:t>
      </w:r>
    </w:p>
    <w:p>
      <w:pPr>
        <w:pStyle w:val="BodyText"/>
        <w:spacing w:before="9"/>
        <w:rPr>
          <w:rFonts w:ascii="Arial"/>
          <w:sz w:val="8"/>
        </w:rPr>
      </w:pPr>
      <w:r>
        <w:rPr>
          <w:rFonts w:ascii="Arial"/>
          <w:sz w:val="8"/>
        </w:rPr>
        <mc:AlternateContent>
          <mc:Choice Requires="wps">
            <w:drawing>
              <wp:anchor distT="0" distB="0" distL="0" distR="0" allowOverlap="1" layoutInCell="1" locked="0" behindDoc="1" simplePos="0" relativeHeight="487663616">
                <wp:simplePos x="0" y="0"/>
                <wp:positionH relativeFrom="page">
                  <wp:posOffset>848994</wp:posOffset>
                </wp:positionH>
                <wp:positionV relativeFrom="paragraph">
                  <wp:posOffset>79502</wp:posOffset>
                </wp:positionV>
                <wp:extent cx="6520815" cy="1270"/>
                <wp:effectExtent l="0" t="0" r="0" b="0"/>
                <wp:wrapTopAndBottom/>
                <wp:docPr id="228" name="Graphic 228"/>
                <wp:cNvGraphicFramePr>
                  <a:graphicFrameLocks/>
                </wp:cNvGraphicFramePr>
                <a:graphic>
                  <a:graphicData uri="http://schemas.microsoft.com/office/word/2010/wordprocessingShape">
                    <wps:wsp>
                      <wps:cNvPr id="228" name="Graphic 228"/>
                      <wps:cNvSpPr/>
                      <wps:spPr>
                        <a:xfrm>
                          <a:off x="0" y="0"/>
                          <a:ext cx="6520815" cy="1270"/>
                        </a:xfrm>
                        <a:custGeom>
                          <a:avLst/>
                          <a:gdLst/>
                          <a:ahLst/>
                          <a:cxnLst/>
                          <a:rect l="l" t="t" r="r" b="b"/>
                          <a:pathLst>
                            <a:path w="6520815" h="0">
                              <a:moveTo>
                                <a:pt x="0" y="0"/>
                              </a:moveTo>
                              <a:lnTo>
                                <a:pt x="6520687"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6.849998pt;margin-top:6.260039pt;width:513.4500pt;height:.1pt;mso-position-horizontal-relative:page;mso-position-vertical-relative:paragraph;z-index:-15652864;mso-wrap-distance-left:0;mso-wrap-distance-right:0" id="docshape165" coordorigin="1337,125" coordsize="10269,0" path="m1337,125l11606,125e" filled="false" stroked="true" strokeweight="1.682pt" strokecolor="#000000">
                <v:path arrowok="t"/>
                <v:stroke dashstyle="solid"/>
                <w10:wrap type="topAndBottom"/>
              </v:shape>
            </w:pict>
          </mc:Fallback>
        </mc:AlternateContent>
      </w:r>
    </w:p>
    <w:p>
      <w:pPr>
        <w:pStyle w:val="BodyText"/>
        <w:rPr>
          <w:rFonts w:ascii="Arial"/>
          <w:sz w:val="20"/>
        </w:rPr>
      </w:pPr>
    </w:p>
    <w:p>
      <w:pPr>
        <w:pStyle w:val="BodyText"/>
        <w:rPr>
          <w:rFonts w:ascii="Arial"/>
          <w:sz w:val="20"/>
        </w:rPr>
      </w:pPr>
    </w:p>
    <w:p>
      <w:pPr>
        <w:pStyle w:val="BodyText"/>
        <w:spacing w:before="77"/>
        <w:rPr>
          <w:rFonts w:ascii="Arial"/>
          <w:sz w:val="20"/>
        </w:rPr>
      </w:pPr>
      <w:r>
        <w:rPr>
          <w:rFonts w:ascii="Arial"/>
          <w:sz w:val="20"/>
        </w:rPr>
        <w:drawing>
          <wp:anchor distT="0" distB="0" distL="0" distR="0" allowOverlap="1" layoutInCell="1" locked="0" behindDoc="1" simplePos="0" relativeHeight="487664128">
            <wp:simplePos x="0" y="0"/>
            <wp:positionH relativeFrom="page">
              <wp:posOffset>2930525</wp:posOffset>
            </wp:positionH>
            <wp:positionV relativeFrom="paragraph">
              <wp:posOffset>210679</wp:posOffset>
            </wp:positionV>
            <wp:extent cx="2254356" cy="726948"/>
            <wp:effectExtent l="0" t="0" r="0" b="0"/>
            <wp:wrapTopAndBottom/>
            <wp:docPr id="229" name="Image 229" descr="water specialties corporation"/>
            <wp:cNvGraphicFramePr>
              <a:graphicFrameLocks/>
            </wp:cNvGraphicFramePr>
            <a:graphic>
              <a:graphicData uri="http://schemas.openxmlformats.org/drawingml/2006/picture">
                <pic:pic>
                  <pic:nvPicPr>
                    <pic:cNvPr id="229" name="Image 229" descr="water specialties corporation"/>
                    <pic:cNvPicPr/>
                  </pic:nvPicPr>
                  <pic:blipFill>
                    <a:blip r:embed="rId58" cstate="print"/>
                    <a:stretch>
                      <a:fillRect/>
                    </a:stretch>
                  </pic:blipFill>
                  <pic:spPr>
                    <a:xfrm>
                      <a:off x="0" y="0"/>
                      <a:ext cx="2254356" cy="726948"/>
                    </a:xfrm>
                    <a:prstGeom prst="rect">
                      <a:avLst/>
                    </a:prstGeom>
                  </pic:spPr>
                </pic:pic>
              </a:graphicData>
            </a:graphic>
          </wp:anchor>
        </w:drawing>
      </w:r>
    </w:p>
    <w:p>
      <w:pPr>
        <w:spacing w:before="63"/>
        <w:ind w:left="1356" w:right="1128" w:firstLine="0"/>
        <w:jc w:val="center"/>
        <w:rPr>
          <w:rFonts w:ascii="Arial"/>
          <w:sz w:val="11"/>
        </w:rPr>
      </w:pPr>
      <w:r>
        <w:rPr>
          <w:rFonts w:ascii="Arial"/>
          <w:color w:val="1C1C1C"/>
          <w:spacing w:val="-2"/>
          <w:w w:val="375"/>
          <w:sz w:val="11"/>
        </w:rPr>
        <w:t>CORPORATION</w:t>
      </w:r>
    </w:p>
    <w:p>
      <w:pPr>
        <w:pStyle w:val="BodyText"/>
        <w:rPr>
          <w:rFonts w:ascii="Arial"/>
          <w:sz w:val="20"/>
        </w:rPr>
      </w:pPr>
    </w:p>
    <w:p>
      <w:pPr>
        <w:pStyle w:val="BodyText"/>
        <w:rPr>
          <w:rFonts w:ascii="Arial"/>
          <w:sz w:val="20"/>
        </w:rPr>
      </w:pPr>
    </w:p>
    <w:p>
      <w:pPr>
        <w:pStyle w:val="BodyText"/>
        <w:spacing w:before="65"/>
        <w:rPr>
          <w:rFonts w:ascii="Arial"/>
          <w:sz w:val="20"/>
        </w:rPr>
      </w:pPr>
      <w:r>
        <w:rPr>
          <w:rFonts w:ascii="Arial"/>
          <w:sz w:val="20"/>
        </w:rPr>
        <mc:AlternateContent>
          <mc:Choice Requires="wps">
            <w:drawing>
              <wp:anchor distT="0" distB="0" distL="0" distR="0" allowOverlap="1" layoutInCell="1" locked="0" behindDoc="1" simplePos="0" relativeHeight="487664640">
                <wp:simplePos x="0" y="0"/>
                <wp:positionH relativeFrom="page">
                  <wp:posOffset>829944</wp:posOffset>
                </wp:positionH>
                <wp:positionV relativeFrom="paragraph">
                  <wp:posOffset>203066</wp:posOffset>
                </wp:positionV>
                <wp:extent cx="6508750" cy="1270"/>
                <wp:effectExtent l="0" t="0" r="0" b="0"/>
                <wp:wrapTopAndBottom/>
                <wp:docPr id="230" name="Graphic 230"/>
                <wp:cNvGraphicFramePr>
                  <a:graphicFrameLocks/>
                </wp:cNvGraphicFramePr>
                <a:graphic>
                  <a:graphicData uri="http://schemas.microsoft.com/office/word/2010/wordprocessingShape">
                    <wps:wsp>
                      <wps:cNvPr id="230" name="Graphic 230"/>
                      <wps:cNvSpPr/>
                      <wps:spPr>
                        <a:xfrm>
                          <a:off x="0" y="0"/>
                          <a:ext cx="6508750" cy="1270"/>
                        </a:xfrm>
                        <a:custGeom>
                          <a:avLst/>
                          <a:gdLst/>
                          <a:ahLst/>
                          <a:cxnLst/>
                          <a:rect l="l" t="t" r="r" b="b"/>
                          <a:pathLst>
                            <a:path w="6508750" h="0">
                              <a:moveTo>
                                <a:pt x="0" y="0"/>
                              </a:moveTo>
                              <a:lnTo>
                                <a:pt x="6508496"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5.349998pt;margin-top:15.989491pt;width:512.5pt;height:.1pt;mso-position-horizontal-relative:page;mso-position-vertical-relative:paragraph;z-index:-15651840;mso-wrap-distance-left:0;mso-wrap-distance-right:0" id="docshape166" coordorigin="1307,320" coordsize="10250,0" path="m1307,320l11557,320e" filled="false" stroked="true" strokeweight="1.9223pt" strokecolor="#000000">
                <v:path arrowok="t"/>
                <v:stroke dashstyle="solid"/>
                <w10:wrap type="topAndBottom"/>
              </v:shape>
            </w:pict>
          </mc:Fallback>
        </mc:AlternateContent>
      </w:r>
    </w:p>
    <w:p>
      <w:pPr>
        <w:pStyle w:val="BodyText"/>
        <w:rPr>
          <w:rFonts w:ascii="Arial"/>
          <w:sz w:val="20"/>
        </w:rPr>
      </w:pPr>
    </w:p>
    <w:p>
      <w:pPr>
        <w:pStyle w:val="BodyText"/>
        <w:spacing w:before="69"/>
        <w:rPr>
          <w:rFonts w:ascii="Arial"/>
          <w:sz w:val="20"/>
        </w:rPr>
      </w:pPr>
      <w:r>
        <w:rPr>
          <w:rFonts w:ascii="Arial"/>
          <w:sz w:val="20"/>
        </w:rPr>
        <mc:AlternateContent>
          <mc:Choice Requires="wps">
            <w:drawing>
              <wp:anchor distT="0" distB="0" distL="0" distR="0" allowOverlap="1" layoutInCell="1" locked="0" behindDoc="1" simplePos="0" relativeHeight="487665152">
                <wp:simplePos x="0" y="0"/>
                <wp:positionH relativeFrom="page">
                  <wp:posOffset>829944</wp:posOffset>
                </wp:positionH>
                <wp:positionV relativeFrom="paragraph">
                  <wp:posOffset>205610</wp:posOffset>
                </wp:positionV>
                <wp:extent cx="6520815" cy="1270"/>
                <wp:effectExtent l="0" t="0" r="0" b="0"/>
                <wp:wrapTopAndBottom/>
                <wp:docPr id="231" name="Graphic 231"/>
                <wp:cNvGraphicFramePr>
                  <a:graphicFrameLocks/>
                </wp:cNvGraphicFramePr>
                <a:graphic>
                  <a:graphicData uri="http://schemas.microsoft.com/office/word/2010/wordprocessingShape">
                    <wps:wsp>
                      <wps:cNvPr id="231" name="Graphic 231"/>
                      <wps:cNvSpPr/>
                      <wps:spPr>
                        <a:xfrm>
                          <a:off x="0" y="0"/>
                          <a:ext cx="6520815" cy="1270"/>
                        </a:xfrm>
                        <a:custGeom>
                          <a:avLst/>
                          <a:gdLst/>
                          <a:ahLst/>
                          <a:cxnLst/>
                          <a:rect l="l" t="t" r="r" b="b"/>
                          <a:pathLst>
                            <a:path w="6520815" h="0">
                              <a:moveTo>
                                <a:pt x="0" y="0"/>
                              </a:moveTo>
                              <a:lnTo>
                                <a:pt x="6520687"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5.349998pt;margin-top:16.189827pt;width:513.4500pt;height:.1pt;mso-position-horizontal-relative:page;mso-position-vertical-relative:paragraph;z-index:-15651328;mso-wrap-distance-left:0;mso-wrap-distance-right:0" id="docshape167" coordorigin="1307,324" coordsize="10269,0" path="m1307,324l11576,324e" filled="false" stroked="true" strokeweight="1.682pt" strokecolor="#000000">
                <v:path arrowok="t"/>
                <v:stroke dashstyle="solid"/>
                <w10:wrap type="topAndBottom"/>
              </v:shape>
            </w:pict>
          </mc:Fallback>
        </mc:AlternateContent>
      </w: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spacing w:before="71"/>
        <w:rPr>
          <w:rFonts w:ascii="Arial"/>
          <w:sz w:val="11"/>
        </w:rPr>
      </w:pPr>
    </w:p>
    <w:p>
      <w:pPr>
        <w:pStyle w:val="Heading1"/>
        <w:spacing w:line="801" w:lineRule="exact"/>
      </w:pPr>
      <w:r>
        <w:rPr/>
        <mc:AlternateContent>
          <mc:Choice Requires="wps">
            <w:drawing>
              <wp:anchor distT="0" distB="0" distL="0" distR="0" allowOverlap="1" layoutInCell="1" locked="0" behindDoc="0" simplePos="0" relativeHeight="15809024">
                <wp:simplePos x="0" y="0"/>
                <wp:positionH relativeFrom="page">
                  <wp:posOffset>741680</wp:posOffset>
                </wp:positionH>
                <wp:positionV relativeFrom="paragraph">
                  <wp:posOffset>-631021</wp:posOffset>
                </wp:positionV>
                <wp:extent cx="1270" cy="4601845"/>
                <wp:effectExtent l="0" t="0" r="0" b="0"/>
                <wp:wrapNone/>
                <wp:docPr id="232" name="Graphic 232"/>
                <wp:cNvGraphicFramePr>
                  <a:graphicFrameLocks/>
                </wp:cNvGraphicFramePr>
                <a:graphic>
                  <a:graphicData uri="http://schemas.microsoft.com/office/word/2010/wordprocessingShape">
                    <wps:wsp>
                      <wps:cNvPr id="232" name="Graphic 232"/>
                      <wps:cNvSpPr/>
                      <wps:spPr>
                        <a:xfrm>
                          <a:off x="0" y="0"/>
                          <a:ext cx="1270" cy="4601845"/>
                        </a:xfrm>
                        <a:custGeom>
                          <a:avLst/>
                          <a:gdLst/>
                          <a:ahLst/>
                          <a:cxnLst/>
                          <a:rect l="l" t="t" r="r" b="b"/>
                          <a:pathLst>
                            <a:path w="0" h="4601845">
                              <a:moveTo>
                                <a:pt x="0" y="4601845"/>
                              </a:moveTo>
                              <a:lnTo>
                                <a:pt x="0" y="0"/>
                              </a:lnTo>
                            </a:path>
                          </a:pathLst>
                        </a:custGeom>
                        <a:ln w="2442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09024" from="58.400002pt,312.663297pt" to="58.400002pt,-49.686703pt" stroked="true" strokeweight="1.923pt" strokecolor="#000000">
                <v:stroke dashstyle="solid"/>
                <w10:wrap type="none"/>
              </v:line>
            </w:pict>
          </mc:Fallback>
        </mc:AlternateContent>
      </w:r>
      <w:r>
        <w:rPr/>
        <mc:AlternateContent>
          <mc:Choice Requires="wps">
            <w:drawing>
              <wp:anchor distT="0" distB="0" distL="0" distR="0" allowOverlap="1" layoutInCell="1" locked="0" behindDoc="0" simplePos="0" relativeHeight="15809536">
                <wp:simplePos x="0" y="0"/>
                <wp:positionH relativeFrom="page">
                  <wp:posOffset>756919</wp:posOffset>
                </wp:positionH>
                <wp:positionV relativeFrom="paragraph">
                  <wp:posOffset>-2864951</wp:posOffset>
                </wp:positionV>
                <wp:extent cx="1270" cy="1709420"/>
                <wp:effectExtent l="0" t="0" r="0" b="0"/>
                <wp:wrapNone/>
                <wp:docPr id="233" name="Graphic 233"/>
                <wp:cNvGraphicFramePr>
                  <a:graphicFrameLocks/>
                </wp:cNvGraphicFramePr>
                <a:graphic>
                  <a:graphicData uri="http://schemas.microsoft.com/office/word/2010/wordprocessingShape">
                    <wps:wsp>
                      <wps:cNvPr id="233" name="Graphic 233"/>
                      <wps:cNvSpPr/>
                      <wps:spPr>
                        <a:xfrm>
                          <a:off x="0" y="0"/>
                          <a:ext cx="1270" cy="1709420"/>
                        </a:xfrm>
                        <a:custGeom>
                          <a:avLst/>
                          <a:gdLst/>
                          <a:ahLst/>
                          <a:cxnLst/>
                          <a:rect l="l" t="t" r="r" b="b"/>
                          <a:pathLst>
                            <a:path w="0" h="1709420">
                              <a:moveTo>
                                <a:pt x="0" y="1708911"/>
                              </a:moveTo>
                              <a:lnTo>
                                <a:pt x="0" y="0"/>
                              </a:lnTo>
                            </a:path>
                          </a:pathLst>
                        </a:custGeom>
                        <a:ln w="2442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09536" from="59.599998pt,-91.0267pt" to="59.599998pt,-225.5867pt" stroked="true" strokeweight="1.923pt" strokecolor="#000000">
                <v:stroke dashstyle="solid"/>
                <w10:wrap type="none"/>
              </v:line>
            </w:pict>
          </mc:Fallback>
        </mc:AlternateContent>
      </w:r>
      <w:r>
        <w:rPr/>
        <mc:AlternateContent>
          <mc:Choice Requires="wps">
            <w:drawing>
              <wp:anchor distT="0" distB="0" distL="0" distR="0" allowOverlap="1" layoutInCell="1" locked="0" behindDoc="0" simplePos="0" relativeHeight="15810048">
                <wp:simplePos x="0" y="0"/>
                <wp:positionH relativeFrom="page">
                  <wp:posOffset>7418069</wp:posOffset>
                </wp:positionH>
                <wp:positionV relativeFrom="paragraph">
                  <wp:posOffset>-2840821</wp:posOffset>
                </wp:positionV>
                <wp:extent cx="1270" cy="1684655"/>
                <wp:effectExtent l="0" t="0" r="0" b="0"/>
                <wp:wrapNone/>
                <wp:docPr id="234" name="Graphic 234"/>
                <wp:cNvGraphicFramePr>
                  <a:graphicFrameLocks/>
                </wp:cNvGraphicFramePr>
                <a:graphic>
                  <a:graphicData uri="http://schemas.microsoft.com/office/word/2010/wordprocessingShape">
                    <wps:wsp>
                      <wps:cNvPr id="234" name="Graphic 234"/>
                      <wps:cNvSpPr/>
                      <wps:spPr>
                        <a:xfrm>
                          <a:off x="0" y="0"/>
                          <a:ext cx="1270" cy="1684655"/>
                        </a:xfrm>
                        <a:custGeom>
                          <a:avLst/>
                          <a:gdLst/>
                          <a:ahLst/>
                          <a:cxnLst/>
                          <a:rect l="l" t="t" r="r" b="b"/>
                          <a:pathLst>
                            <a:path w="0" h="1684655">
                              <a:moveTo>
                                <a:pt x="0" y="1684527"/>
                              </a:moveTo>
                              <a:lnTo>
                                <a:pt x="0" y="0"/>
                              </a:lnTo>
                            </a:path>
                          </a:pathLst>
                        </a:custGeom>
                        <a:ln w="21369">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10048" from="584.099976pt,-91.046707pt" to="584.099976pt,-223.686707pt" stroked="true" strokeweight="1.6826pt" strokecolor="#000000">
                <v:stroke dashstyle="solid"/>
                <w10:wrap type="none"/>
              </v:line>
            </w:pict>
          </mc:Fallback>
        </mc:AlternateContent>
      </w:r>
      <w:r>
        <w:rPr/>
        <mc:AlternateContent>
          <mc:Choice Requires="wps">
            <w:drawing>
              <wp:anchor distT="0" distB="0" distL="0" distR="0" allowOverlap="1" layoutInCell="1" locked="0" behindDoc="0" simplePos="0" relativeHeight="15810560">
                <wp:simplePos x="0" y="0"/>
                <wp:positionH relativeFrom="page">
                  <wp:posOffset>7421244</wp:posOffset>
                </wp:positionH>
                <wp:positionV relativeFrom="paragraph">
                  <wp:posOffset>-631021</wp:posOffset>
                </wp:positionV>
                <wp:extent cx="1270" cy="4601845"/>
                <wp:effectExtent l="0" t="0" r="0" b="0"/>
                <wp:wrapNone/>
                <wp:docPr id="235" name="Graphic 235"/>
                <wp:cNvGraphicFramePr>
                  <a:graphicFrameLocks/>
                </wp:cNvGraphicFramePr>
                <a:graphic>
                  <a:graphicData uri="http://schemas.microsoft.com/office/word/2010/wordprocessingShape">
                    <wps:wsp>
                      <wps:cNvPr id="235" name="Graphic 235"/>
                      <wps:cNvSpPr/>
                      <wps:spPr>
                        <a:xfrm>
                          <a:off x="0" y="0"/>
                          <a:ext cx="1270" cy="4601845"/>
                        </a:xfrm>
                        <a:custGeom>
                          <a:avLst/>
                          <a:gdLst/>
                          <a:ahLst/>
                          <a:cxnLst/>
                          <a:rect l="l" t="t" r="r" b="b"/>
                          <a:pathLst>
                            <a:path w="0" h="4601845">
                              <a:moveTo>
                                <a:pt x="0" y="4601845"/>
                              </a:moveTo>
                              <a:lnTo>
                                <a:pt x="0" y="0"/>
                              </a:lnTo>
                            </a:path>
                          </a:pathLst>
                        </a:custGeom>
                        <a:ln w="21369">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10560" from="584.349976pt,312.663297pt" to="584.349976pt,-49.686703pt" stroked="true" strokeweight="1.6826pt" strokecolor="#000000">
                <v:stroke dashstyle="solid"/>
                <w10:wrap type="none"/>
              </v:line>
            </w:pict>
          </mc:Fallback>
        </mc:AlternateContent>
      </w:r>
      <w:r>
        <w:rPr>
          <w:color w:val="1C1C1C"/>
          <w:w w:val="70"/>
        </w:rPr>
        <w:t>4"-</w:t>
      </w:r>
      <w:r>
        <w:rPr>
          <w:color w:val="1C1C1C"/>
          <w:spacing w:val="-5"/>
          <w:w w:val="85"/>
        </w:rPr>
        <w:t>20"</w:t>
      </w:r>
    </w:p>
    <w:p>
      <w:pPr>
        <w:spacing w:line="796" w:lineRule="exact" w:before="0"/>
        <w:ind w:left="1356" w:right="1079" w:firstLine="0"/>
        <w:jc w:val="center"/>
        <w:rPr>
          <w:rFonts w:ascii="Arial"/>
          <w:b/>
          <w:sz w:val="71"/>
        </w:rPr>
      </w:pPr>
      <w:r>
        <w:rPr>
          <w:rFonts w:ascii="Arial"/>
          <w:b/>
          <w:color w:val="1C1C1C"/>
          <w:w w:val="80"/>
          <w:sz w:val="71"/>
        </w:rPr>
        <w:t>VERTICAL</w:t>
      </w:r>
      <w:r>
        <w:rPr>
          <w:rFonts w:ascii="Arial"/>
          <w:b/>
          <w:color w:val="1C1C1C"/>
          <w:spacing w:val="-28"/>
          <w:sz w:val="71"/>
        </w:rPr>
        <w:t> </w:t>
      </w:r>
      <w:r>
        <w:rPr>
          <w:rFonts w:ascii="Arial"/>
          <w:b/>
          <w:color w:val="1C1C1C"/>
          <w:w w:val="80"/>
          <w:sz w:val="71"/>
        </w:rPr>
        <w:t>UPFLOW</w:t>
      </w:r>
      <w:r>
        <w:rPr>
          <w:rFonts w:ascii="Arial"/>
          <w:b/>
          <w:color w:val="1C1C1C"/>
          <w:spacing w:val="-21"/>
          <w:sz w:val="71"/>
        </w:rPr>
        <w:t> </w:t>
      </w:r>
      <w:r>
        <w:rPr>
          <w:rFonts w:ascii="Arial"/>
          <w:b/>
          <w:color w:val="1C1C1C"/>
          <w:spacing w:val="-2"/>
          <w:w w:val="80"/>
          <w:sz w:val="71"/>
        </w:rPr>
        <w:t>METERS</w:t>
      </w:r>
    </w:p>
    <w:p>
      <w:pPr>
        <w:spacing w:line="389" w:lineRule="exact" w:before="0"/>
        <w:ind w:left="1356" w:right="1082" w:firstLine="0"/>
        <w:jc w:val="center"/>
        <w:rPr>
          <w:rFonts w:ascii="Arial"/>
          <w:b/>
          <w:sz w:val="35"/>
        </w:rPr>
      </w:pPr>
      <w:r>
        <w:rPr>
          <w:rFonts w:ascii="Arial"/>
          <w:b/>
          <w:color w:val="1C1C1C"/>
          <w:spacing w:val="-2"/>
          <w:sz w:val="35"/>
        </w:rPr>
        <w:t>MODELS</w:t>
      </w:r>
    </w:p>
    <w:p>
      <w:pPr>
        <w:spacing w:line="393" w:lineRule="exact" w:before="0"/>
        <w:ind w:left="1356" w:right="1049" w:firstLine="0"/>
        <w:jc w:val="center"/>
        <w:rPr>
          <w:rFonts w:ascii="Arial"/>
          <w:b/>
          <w:sz w:val="35"/>
        </w:rPr>
      </w:pPr>
      <w:r>
        <w:rPr>
          <w:rFonts w:ascii="Arial"/>
          <w:b/>
          <w:color w:val="1C1C1C"/>
          <w:w w:val="80"/>
          <w:sz w:val="35"/>
        </w:rPr>
        <w:t>VF-27,</w:t>
      </w:r>
      <w:r>
        <w:rPr>
          <w:rFonts w:ascii="Arial"/>
          <w:b/>
          <w:color w:val="1C1C1C"/>
          <w:spacing w:val="6"/>
          <w:sz w:val="35"/>
        </w:rPr>
        <w:t> </w:t>
      </w:r>
      <w:r>
        <w:rPr>
          <w:rFonts w:ascii="Arial"/>
          <w:b/>
          <w:color w:val="1C1C1C"/>
          <w:w w:val="80"/>
          <w:sz w:val="35"/>
        </w:rPr>
        <w:t>VF-28,</w:t>
      </w:r>
      <w:r>
        <w:rPr>
          <w:rFonts w:ascii="Arial"/>
          <w:b/>
          <w:color w:val="1C1C1C"/>
          <w:spacing w:val="2"/>
          <w:sz w:val="35"/>
        </w:rPr>
        <w:t> </w:t>
      </w:r>
      <w:r>
        <w:rPr>
          <w:rFonts w:ascii="Arial"/>
          <w:b/>
          <w:color w:val="1C1C1C"/>
          <w:w w:val="80"/>
          <w:sz w:val="35"/>
        </w:rPr>
        <w:t>VF-29,</w:t>
      </w:r>
      <w:r>
        <w:rPr>
          <w:rFonts w:ascii="Arial"/>
          <w:b/>
          <w:color w:val="1C1C1C"/>
          <w:spacing w:val="-3"/>
          <w:sz w:val="35"/>
        </w:rPr>
        <w:t> </w:t>
      </w:r>
      <w:r>
        <w:rPr>
          <w:rFonts w:ascii="Arial"/>
          <w:b/>
          <w:color w:val="1C1C1C"/>
          <w:w w:val="80"/>
          <w:sz w:val="35"/>
        </w:rPr>
        <w:t>VF-</w:t>
      </w:r>
      <w:r>
        <w:rPr>
          <w:rFonts w:ascii="Arial"/>
          <w:b/>
          <w:color w:val="1C1C1C"/>
          <w:spacing w:val="-5"/>
          <w:w w:val="80"/>
          <w:sz w:val="35"/>
        </w:rPr>
        <w:t>30</w:t>
      </w:r>
    </w:p>
    <w:p>
      <w:pPr>
        <w:pStyle w:val="Heading5"/>
        <w:spacing w:line="223" w:lineRule="auto"/>
      </w:pPr>
      <w:r>
        <w:rPr>
          <w:color w:val="1C1C1C"/>
          <w:w w:val="80"/>
        </w:rPr>
        <w:t>INSTRUCTION MANUAL </w:t>
      </w:r>
      <w:r>
        <w:rPr>
          <w:color w:val="1C1C1C"/>
          <w:w w:val="75"/>
        </w:rPr>
        <w:t>PARTS</w:t>
      </w:r>
      <w:r>
        <w:rPr>
          <w:color w:val="1C1C1C"/>
          <w:spacing w:val="57"/>
        </w:rPr>
        <w:t> </w:t>
      </w:r>
      <w:r>
        <w:rPr>
          <w:color w:val="1C1C1C"/>
          <w:w w:val="75"/>
        </w:rPr>
        <w:t>AND</w:t>
      </w:r>
      <w:r>
        <w:rPr>
          <w:color w:val="1C1C1C"/>
          <w:spacing w:val="28"/>
        </w:rPr>
        <w:t> </w:t>
      </w:r>
      <w:r>
        <w:rPr>
          <w:color w:val="1C1C1C"/>
          <w:w w:val="75"/>
        </w:rPr>
        <w:t>PRICE</w:t>
      </w:r>
      <w:r>
        <w:rPr>
          <w:color w:val="1C1C1C"/>
          <w:spacing w:val="33"/>
        </w:rPr>
        <w:t> </w:t>
      </w:r>
      <w:r>
        <w:rPr>
          <w:color w:val="1C1C1C"/>
          <w:spacing w:val="-4"/>
          <w:w w:val="75"/>
        </w:rPr>
        <w:t>LIST</w:t>
      </w:r>
    </w:p>
    <w:p>
      <w:pPr>
        <w:pStyle w:val="BodyText"/>
        <w:spacing w:before="68"/>
        <w:rPr>
          <w:rFonts w:ascii="Arial"/>
          <w:b/>
          <w:sz w:val="48"/>
        </w:rPr>
      </w:pPr>
    </w:p>
    <w:p>
      <w:pPr>
        <w:spacing w:line="223" w:lineRule="exact" w:before="0"/>
        <w:ind w:left="5566" w:right="0" w:firstLine="0"/>
        <w:jc w:val="left"/>
        <w:rPr>
          <w:rFonts w:ascii="Arial"/>
          <w:sz w:val="20"/>
        </w:rPr>
      </w:pPr>
      <w:r>
        <w:rPr>
          <w:rFonts w:ascii="Arial"/>
          <w:color w:val="1C1C1C"/>
          <w:spacing w:val="-2"/>
          <w:sz w:val="20"/>
        </w:rPr>
        <w:t>FEATURING:</w:t>
      </w:r>
    </w:p>
    <w:p>
      <w:pPr>
        <w:pStyle w:val="ListParagraph"/>
        <w:numPr>
          <w:ilvl w:val="0"/>
          <w:numId w:val="26"/>
        </w:numPr>
        <w:tabs>
          <w:tab w:pos="4813" w:val="left" w:leader="none"/>
        </w:tabs>
        <w:spacing w:line="215" w:lineRule="exact" w:before="0" w:after="0"/>
        <w:ind w:left="4813" w:right="0" w:hanging="51"/>
        <w:jc w:val="left"/>
        <w:rPr>
          <w:rFonts w:ascii="Arial" w:hAnsi="Arial"/>
          <w:sz w:val="20"/>
        </w:rPr>
      </w:pPr>
      <w:r>
        <w:rPr>
          <w:rFonts w:ascii="Arial" w:hAnsi="Arial"/>
          <w:color w:val="1C1C1C"/>
          <w:w w:val="70"/>
          <w:sz w:val="20"/>
        </w:rPr>
        <w:t>STANDARD</w:t>
      </w:r>
      <w:r>
        <w:rPr>
          <w:rFonts w:ascii="Arial" w:hAnsi="Arial"/>
          <w:color w:val="1C1C1C"/>
          <w:spacing w:val="56"/>
          <w:sz w:val="20"/>
        </w:rPr>
        <w:t> </w:t>
      </w:r>
      <w:r>
        <w:rPr>
          <w:rFonts w:ascii="Arial" w:hAnsi="Arial"/>
          <w:color w:val="1C1C1C"/>
          <w:w w:val="70"/>
          <w:sz w:val="20"/>
        </w:rPr>
        <w:t>TOTALIZER</w:t>
      </w:r>
      <w:r>
        <w:rPr>
          <w:rFonts w:ascii="Arial" w:hAnsi="Arial"/>
          <w:color w:val="1C1C1C"/>
          <w:spacing w:val="59"/>
          <w:w w:val="150"/>
          <w:sz w:val="20"/>
        </w:rPr>
        <w:t> </w:t>
      </w:r>
      <w:r>
        <w:rPr>
          <w:rFonts w:ascii="Arial" w:hAnsi="Arial"/>
          <w:color w:val="1C1C1C"/>
          <w:spacing w:val="-2"/>
          <w:w w:val="70"/>
          <w:sz w:val="20"/>
        </w:rPr>
        <w:t>ASSEMBLY</w:t>
      </w:r>
    </w:p>
    <w:p>
      <w:pPr>
        <w:spacing w:line="217" w:lineRule="exact" w:before="0"/>
        <w:ind w:left="1356" w:right="1022" w:firstLine="0"/>
        <w:jc w:val="center"/>
        <w:rPr>
          <w:rFonts w:ascii="Arial"/>
          <w:sz w:val="20"/>
        </w:rPr>
      </w:pPr>
      <w:r>
        <w:rPr>
          <w:rFonts w:ascii="Arial"/>
          <w:color w:val="1C1C1C"/>
          <w:w w:val="70"/>
          <w:sz w:val="20"/>
        </w:rPr>
        <w:t>*MODEL</w:t>
      </w:r>
      <w:r>
        <w:rPr>
          <w:rFonts w:ascii="Arial"/>
          <w:color w:val="1C1C1C"/>
          <w:spacing w:val="78"/>
          <w:sz w:val="20"/>
        </w:rPr>
        <w:t> </w:t>
      </w:r>
      <w:r>
        <w:rPr>
          <w:rFonts w:ascii="Arial"/>
          <w:color w:val="1C1C1C"/>
          <w:w w:val="70"/>
          <w:sz w:val="20"/>
        </w:rPr>
        <w:t>CN-06-2</w:t>
      </w:r>
      <w:r>
        <w:rPr>
          <w:rFonts w:ascii="Arial"/>
          <w:color w:val="1C1C1C"/>
          <w:spacing w:val="53"/>
          <w:w w:val="150"/>
          <w:sz w:val="20"/>
        </w:rPr>
        <w:t> </w:t>
      </w:r>
      <w:r>
        <w:rPr>
          <w:rFonts w:ascii="Arial"/>
          <w:color w:val="1C1C1C"/>
          <w:w w:val="70"/>
          <w:sz w:val="20"/>
        </w:rPr>
        <w:t>INDICATOR-</w:t>
      </w:r>
      <w:r>
        <w:rPr>
          <w:rFonts w:ascii="Arial"/>
          <w:color w:val="1C1C1C"/>
          <w:spacing w:val="-2"/>
          <w:w w:val="70"/>
          <w:sz w:val="20"/>
        </w:rPr>
        <w:t>TOTALIZER</w:t>
      </w:r>
    </w:p>
    <w:p>
      <w:pPr>
        <w:spacing w:line="225" w:lineRule="exact" w:before="0"/>
        <w:ind w:left="1356" w:right="1058" w:firstLine="0"/>
        <w:jc w:val="center"/>
        <w:rPr>
          <w:rFonts w:ascii="Arial"/>
          <w:sz w:val="20"/>
        </w:rPr>
      </w:pPr>
      <w:r>
        <w:rPr>
          <w:rFonts w:ascii="Arial"/>
          <w:color w:val="1C1C1C"/>
          <w:w w:val="70"/>
          <w:sz w:val="20"/>
        </w:rPr>
        <w:t>*CERAMIC</w:t>
      </w:r>
      <w:r>
        <w:rPr>
          <w:rFonts w:ascii="Arial"/>
          <w:color w:val="1C1C1C"/>
          <w:spacing w:val="66"/>
          <w:sz w:val="20"/>
        </w:rPr>
        <w:t> </w:t>
      </w:r>
      <w:r>
        <w:rPr>
          <w:rFonts w:ascii="Arial"/>
          <w:color w:val="1C1C1C"/>
          <w:w w:val="70"/>
          <w:sz w:val="20"/>
        </w:rPr>
        <w:t>BEARING</w:t>
      </w:r>
      <w:r>
        <w:rPr>
          <w:rFonts w:ascii="Arial"/>
          <w:color w:val="1C1C1C"/>
          <w:spacing w:val="59"/>
          <w:sz w:val="20"/>
        </w:rPr>
        <w:t> </w:t>
      </w:r>
      <w:r>
        <w:rPr>
          <w:rFonts w:ascii="Arial"/>
          <w:color w:val="1C1C1C"/>
          <w:w w:val="70"/>
          <w:sz w:val="20"/>
        </w:rPr>
        <w:t>CARTRIDGE</w:t>
      </w:r>
      <w:r>
        <w:rPr>
          <w:rFonts w:ascii="Arial"/>
          <w:color w:val="1C1C1C"/>
          <w:spacing w:val="45"/>
          <w:sz w:val="20"/>
        </w:rPr>
        <w:t> </w:t>
      </w:r>
      <w:r>
        <w:rPr>
          <w:rFonts w:ascii="Arial"/>
          <w:color w:val="1C1C1C"/>
          <w:spacing w:val="-2"/>
          <w:w w:val="70"/>
          <w:sz w:val="20"/>
        </w:rPr>
        <w:t>PROPELLER</w: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214"/>
        <w:rPr>
          <w:rFonts w:ascii="Arial"/>
          <w:sz w:val="20"/>
        </w:rPr>
      </w:pPr>
      <w:r>
        <w:rPr>
          <w:rFonts w:ascii="Arial"/>
          <w:sz w:val="20"/>
        </w:rPr>
        <mc:AlternateContent>
          <mc:Choice Requires="wps">
            <w:drawing>
              <wp:anchor distT="0" distB="0" distL="0" distR="0" allowOverlap="1" layoutInCell="1" locked="0" behindDoc="1" simplePos="0" relativeHeight="487665664">
                <wp:simplePos x="0" y="0"/>
                <wp:positionH relativeFrom="page">
                  <wp:posOffset>817880</wp:posOffset>
                </wp:positionH>
                <wp:positionV relativeFrom="paragraph">
                  <wp:posOffset>297190</wp:posOffset>
                </wp:positionV>
                <wp:extent cx="6545580" cy="1270"/>
                <wp:effectExtent l="0" t="0" r="0" b="0"/>
                <wp:wrapTopAndBottom/>
                <wp:docPr id="236" name="Graphic 236"/>
                <wp:cNvGraphicFramePr>
                  <a:graphicFrameLocks/>
                </wp:cNvGraphicFramePr>
                <a:graphic>
                  <a:graphicData uri="http://schemas.microsoft.com/office/word/2010/wordprocessingShape">
                    <wps:wsp>
                      <wps:cNvPr id="236" name="Graphic 236"/>
                      <wps:cNvSpPr/>
                      <wps:spPr>
                        <a:xfrm>
                          <a:off x="0" y="0"/>
                          <a:ext cx="6545580" cy="1270"/>
                        </a:xfrm>
                        <a:custGeom>
                          <a:avLst/>
                          <a:gdLst/>
                          <a:ahLst/>
                          <a:cxnLst/>
                          <a:rect l="l" t="t" r="r" b="b"/>
                          <a:pathLst>
                            <a:path w="6545580" h="0">
                              <a:moveTo>
                                <a:pt x="0" y="0"/>
                              </a:moveTo>
                              <a:lnTo>
                                <a:pt x="6545199"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4.400002pt;margin-top:23.400816pt;width:515.4pt;height:.1pt;mso-position-horizontal-relative:page;mso-position-vertical-relative:paragraph;z-index:-15650816;mso-wrap-distance-left:0;mso-wrap-distance-right:0" id="docshape168" coordorigin="1288,468" coordsize="10308,0" path="m1288,468l11595,468e" filled="false" stroked="true" strokeweight="1.9223pt" strokecolor="#000000">
                <v:path arrowok="t"/>
                <v:stroke dashstyle="solid"/>
                <w10:wrap type="topAndBottom"/>
              </v:shape>
            </w:pict>
          </mc:Fallback>
        </mc:AlternateContent>
      </w:r>
    </w:p>
    <w:p>
      <w:pPr>
        <w:pStyle w:val="BodyText"/>
        <w:rPr>
          <w:rFonts w:ascii="Arial"/>
          <w:sz w:val="20"/>
        </w:rPr>
      </w:pPr>
    </w:p>
    <w:p>
      <w:pPr>
        <w:pStyle w:val="BodyText"/>
        <w:spacing w:before="69"/>
        <w:rPr>
          <w:rFonts w:ascii="Arial"/>
          <w:sz w:val="20"/>
        </w:rPr>
      </w:pPr>
      <w:r>
        <w:rPr>
          <w:rFonts w:ascii="Arial"/>
          <w:sz w:val="20"/>
        </w:rPr>
        <mc:AlternateContent>
          <mc:Choice Requires="wps">
            <w:drawing>
              <wp:anchor distT="0" distB="0" distL="0" distR="0" allowOverlap="1" layoutInCell="1" locked="0" behindDoc="1" simplePos="0" relativeHeight="487666176">
                <wp:simplePos x="0" y="0"/>
                <wp:positionH relativeFrom="page">
                  <wp:posOffset>829944</wp:posOffset>
                </wp:positionH>
                <wp:positionV relativeFrom="paragraph">
                  <wp:posOffset>205610</wp:posOffset>
                </wp:positionV>
                <wp:extent cx="6557645" cy="1270"/>
                <wp:effectExtent l="0" t="0" r="0" b="0"/>
                <wp:wrapTopAndBottom/>
                <wp:docPr id="237" name="Graphic 237"/>
                <wp:cNvGraphicFramePr>
                  <a:graphicFrameLocks/>
                </wp:cNvGraphicFramePr>
                <a:graphic>
                  <a:graphicData uri="http://schemas.microsoft.com/office/word/2010/wordprocessingShape">
                    <wps:wsp>
                      <wps:cNvPr id="237" name="Graphic 237"/>
                      <wps:cNvSpPr/>
                      <wps:spPr>
                        <a:xfrm>
                          <a:off x="0" y="0"/>
                          <a:ext cx="6557645" cy="1270"/>
                        </a:xfrm>
                        <a:custGeom>
                          <a:avLst/>
                          <a:gdLst/>
                          <a:ahLst/>
                          <a:cxnLst/>
                          <a:rect l="l" t="t" r="r" b="b"/>
                          <a:pathLst>
                            <a:path w="6557645" h="0">
                              <a:moveTo>
                                <a:pt x="0" y="0"/>
                              </a:moveTo>
                              <a:lnTo>
                                <a:pt x="6557390"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5.349998pt;margin-top:16.189827pt;width:516.35pt;height:.1pt;mso-position-horizontal-relative:page;mso-position-vertical-relative:paragraph;z-index:-15650304;mso-wrap-distance-left:0;mso-wrap-distance-right:0" id="docshape169" coordorigin="1307,324" coordsize="10327,0" path="m1307,324l11634,324e" filled="false" stroked="true" strokeweight="1.9223pt" strokecolor="#000000">
                <v:path arrowok="t"/>
                <v:stroke dashstyle="solid"/>
                <w10:wrap type="topAndBottom"/>
              </v:shape>
            </w:pict>
          </mc:Fallback>
        </mc:AlternateContent>
      </w:r>
    </w:p>
    <w:p>
      <w:pPr>
        <w:pStyle w:val="BodyText"/>
        <w:rPr>
          <w:rFonts w:ascii="Arial"/>
          <w:sz w:val="20"/>
        </w:rPr>
      </w:pPr>
    </w:p>
    <w:p>
      <w:pPr>
        <w:pStyle w:val="BodyText"/>
        <w:spacing w:before="180"/>
        <w:rPr>
          <w:rFonts w:ascii="Arial"/>
          <w:sz w:val="20"/>
        </w:rPr>
      </w:pPr>
    </w:p>
    <w:p>
      <w:pPr>
        <w:tabs>
          <w:tab w:pos="1844" w:val="left" w:leader="none"/>
        </w:tabs>
        <w:spacing w:before="0"/>
        <w:ind w:left="331" w:right="0" w:firstLine="0"/>
        <w:jc w:val="center"/>
        <w:rPr>
          <w:rFonts w:ascii="Arial"/>
          <w:b/>
          <w:sz w:val="34"/>
        </w:rPr>
      </w:pPr>
      <w:r>
        <w:rPr>
          <w:rFonts w:ascii="Arial"/>
          <w:b/>
          <w:sz w:val="34"/>
        </w:rPr>
        <mc:AlternateContent>
          <mc:Choice Requires="wps">
            <w:drawing>
              <wp:anchor distT="0" distB="0" distL="0" distR="0" allowOverlap="1" layoutInCell="1" locked="0" behindDoc="1" simplePos="0" relativeHeight="482917888">
                <wp:simplePos x="0" y="0"/>
                <wp:positionH relativeFrom="page">
                  <wp:posOffset>744855</wp:posOffset>
                </wp:positionH>
                <wp:positionV relativeFrom="paragraph">
                  <wp:posOffset>-355716</wp:posOffset>
                </wp:positionV>
                <wp:extent cx="1270" cy="1855470"/>
                <wp:effectExtent l="0" t="0" r="0" b="0"/>
                <wp:wrapNone/>
                <wp:docPr id="238" name="Graphic 238"/>
                <wp:cNvGraphicFramePr>
                  <a:graphicFrameLocks/>
                </wp:cNvGraphicFramePr>
                <a:graphic>
                  <a:graphicData uri="http://schemas.microsoft.com/office/word/2010/wordprocessingShape">
                    <wps:wsp>
                      <wps:cNvPr id="238" name="Graphic 238"/>
                      <wps:cNvSpPr/>
                      <wps:spPr>
                        <a:xfrm>
                          <a:off x="0" y="0"/>
                          <a:ext cx="1270" cy="1855470"/>
                        </a:xfrm>
                        <a:custGeom>
                          <a:avLst/>
                          <a:gdLst/>
                          <a:ahLst/>
                          <a:cxnLst/>
                          <a:rect l="l" t="t" r="r" b="b"/>
                          <a:pathLst>
                            <a:path w="0" h="1855470">
                              <a:moveTo>
                                <a:pt x="0" y="1855406"/>
                              </a:moveTo>
                              <a:lnTo>
                                <a:pt x="0" y="0"/>
                              </a:lnTo>
                            </a:path>
                          </a:pathLst>
                        </a:custGeom>
                        <a:ln w="2442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0398592" from="58.650002pt,118.085803pt" to="58.650002pt,-28.009197pt" stroked="true" strokeweight="1.923pt" strokecolor="#000000">
                <v:stroke dashstyle="solid"/>
                <w10:wrap type="none"/>
              </v:line>
            </w:pict>
          </mc:Fallback>
        </mc:AlternateContent>
      </w:r>
      <w:r>
        <w:rPr>
          <w:rFonts w:ascii="Arial"/>
          <w:b/>
          <w:sz w:val="34"/>
        </w:rPr>
        <mc:AlternateContent>
          <mc:Choice Requires="wps">
            <w:drawing>
              <wp:anchor distT="0" distB="0" distL="0" distR="0" allowOverlap="1" layoutInCell="1" locked="0" behindDoc="0" simplePos="0" relativeHeight="15811072">
                <wp:simplePos x="0" y="0"/>
                <wp:positionH relativeFrom="page">
                  <wp:posOffset>7448550</wp:posOffset>
                </wp:positionH>
                <wp:positionV relativeFrom="paragraph">
                  <wp:posOffset>-355716</wp:posOffset>
                </wp:positionV>
                <wp:extent cx="1270" cy="1855470"/>
                <wp:effectExtent l="0" t="0" r="0" b="0"/>
                <wp:wrapNone/>
                <wp:docPr id="239" name="Graphic 239"/>
                <wp:cNvGraphicFramePr>
                  <a:graphicFrameLocks/>
                </wp:cNvGraphicFramePr>
                <a:graphic>
                  <a:graphicData uri="http://schemas.microsoft.com/office/word/2010/wordprocessingShape">
                    <wps:wsp>
                      <wps:cNvPr id="239" name="Graphic 239"/>
                      <wps:cNvSpPr/>
                      <wps:spPr>
                        <a:xfrm>
                          <a:off x="0" y="0"/>
                          <a:ext cx="1270" cy="1855470"/>
                        </a:xfrm>
                        <a:custGeom>
                          <a:avLst/>
                          <a:gdLst/>
                          <a:ahLst/>
                          <a:cxnLst/>
                          <a:rect l="l" t="t" r="r" b="b"/>
                          <a:pathLst>
                            <a:path w="0" h="1855470">
                              <a:moveTo>
                                <a:pt x="0" y="1855406"/>
                              </a:moveTo>
                              <a:lnTo>
                                <a:pt x="0" y="0"/>
                              </a:lnTo>
                            </a:path>
                          </a:pathLst>
                        </a:custGeom>
                        <a:ln w="2442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11072" from="586.5pt,118.085803pt" to="586.5pt,-28.009197pt" stroked="true" strokeweight="1.923pt" strokecolor="#000000">
                <v:stroke dashstyle="solid"/>
                <w10:wrap type="none"/>
              </v:line>
            </w:pict>
          </mc:Fallback>
        </mc:AlternateContent>
      </w:r>
      <w:r>
        <w:rPr>
          <w:rFonts w:ascii="Arial"/>
          <w:b/>
          <w:color w:val="1C1C1C"/>
          <w:spacing w:val="-2"/>
          <w:sz w:val="34"/>
        </w:rPr>
        <w:t>WATER</w:t>
      </w:r>
      <w:r>
        <w:rPr>
          <w:rFonts w:ascii="Arial"/>
          <w:b/>
          <w:color w:val="1C1C1C"/>
          <w:sz w:val="34"/>
        </w:rPr>
        <w:tab/>
        <w:t>SPECIALTIES</w:t>
      </w:r>
      <w:r>
        <w:rPr>
          <w:rFonts w:ascii="Arial"/>
          <w:b/>
          <w:color w:val="1C1C1C"/>
          <w:spacing w:val="67"/>
          <w:w w:val="150"/>
          <w:sz w:val="34"/>
        </w:rPr>
        <w:t> </w:t>
      </w:r>
      <w:r>
        <w:rPr>
          <w:rFonts w:ascii="Arial"/>
          <w:b/>
          <w:color w:val="1C1C1C"/>
          <w:spacing w:val="-2"/>
          <w:sz w:val="34"/>
        </w:rPr>
        <w:t>CORPORATION</w:t>
      </w:r>
    </w:p>
    <w:p>
      <w:pPr>
        <w:tabs>
          <w:tab w:pos="5110" w:val="left" w:leader="none"/>
        </w:tabs>
        <w:spacing w:line="273" w:lineRule="auto" w:before="119"/>
        <w:ind w:left="4155" w:right="3824" w:firstLine="333"/>
        <w:jc w:val="left"/>
        <w:rPr>
          <w:rFonts w:ascii="Arial"/>
          <w:sz w:val="19"/>
        </w:rPr>
      </w:pPr>
      <w:r>
        <w:rPr>
          <w:rFonts w:ascii="Arial"/>
          <w:color w:val="C9C9C9"/>
          <w:spacing w:val="-10"/>
          <w:sz w:val="19"/>
        </w:rPr>
        <w:t>.</w:t>
      </w:r>
      <w:r>
        <w:rPr>
          <w:rFonts w:ascii="Arial"/>
          <w:color w:val="C9C9C9"/>
          <w:sz w:val="19"/>
        </w:rPr>
        <w:tab/>
      </w:r>
      <w:r>
        <w:rPr>
          <w:rFonts w:ascii="Arial"/>
          <w:color w:val="1C1C1C"/>
          <w:sz w:val="19"/>
        </w:rPr>
        <w:t>191 W. POPLAR</w:t>
      </w:r>
      <w:r>
        <w:rPr>
          <w:rFonts w:ascii="Arial"/>
          <w:color w:val="1C1C1C"/>
          <w:spacing w:val="40"/>
          <w:sz w:val="19"/>
        </w:rPr>
        <w:t> </w:t>
      </w:r>
      <w:r>
        <w:rPr>
          <w:rFonts w:ascii="Arial"/>
          <w:color w:val="1C1C1C"/>
          <w:sz w:val="19"/>
        </w:rPr>
        <w:t>AVE. PORTERVILLE, CALIFORNIA 93257 U.S.A.</w:t>
      </w:r>
    </w:p>
    <w:p>
      <w:pPr>
        <w:tabs>
          <w:tab w:pos="5139" w:val="left" w:leader="none"/>
        </w:tabs>
        <w:spacing w:before="210"/>
        <w:ind w:left="120" w:right="0" w:firstLine="0"/>
        <w:jc w:val="left"/>
        <w:rPr>
          <w:rFonts w:ascii="Arial"/>
          <w:sz w:val="19"/>
        </w:rPr>
      </w:pPr>
      <w:r>
        <w:rPr>
          <w:rFonts w:ascii="Verdana"/>
          <w:i/>
          <w:color w:val="C9C9C9"/>
          <w:spacing w:val="-10"/>
          <w:position w:val="3"/>
          <w:sz w:val="15"/>
        </w:rPr>
        <w:t>j</w:t>
      </w:r>
      <w:r>
        <w:rPr>
          <w:rFonts w:ascii="Verdana"/>
          <w:i/>
          <w:color w:val="C9C9C9"/>
          <w:position w:val="3"/>
          <w:sz w:val="15"/>
        </w:rPr>
        <w:tab/>
      </w:r>
      <w:r>
        <w:rPr>
          <w:rFonts w:ascii="Arial"/>
          <w:color w:val="1C1C1C"/>
          <w:spacing w:val="-2"/>
          <w:sz w:val="19"/>
        </w:rPr>
        <w:t>PHONE</w:t>
      </w:r>
      <w:r>
        <w:rPr>
          <w:rFonts w:ascii="Arial"/>
          <w:color w:val="1C1C1C"/>
          <w:spacing w:val="8"/>
          <w:sz w:val="19"/>
        </w:rPr>
        <w:t> </w:t>
      </w:r>
      <w:r>
        <w:rPr>
          <w:rFonts w:ascii="Arial"/>
          <w:color w:val="1C1C1C"/>
          <w:spacing w:val="-2"/>
          <w:sz w:val="19"/>
        </w:rPr>
        <w:t>209-784-</w:t>
      </w:r>
      <w:r>
        <w:rPr>
          <w:rFonts w:ascii="Arial"/>
          <w:color w:val="1C1C1C"/>
          <w:spacing w:val="-4"/>
          <w:sz w:val="19"/>
        </w:rPr>
        <w:t>3544</w:t>
      </w:r>
    </w:p>
    <w:p>
      <w:pPr>
        <w:spacing w:before="12"/>
        <w:ind w:left="1356" w:right="1037" w:firstLine="0"/>
        <w:jc w:val="center"/>
        <w:rPr>
          <w:rFonts w:ascii="Arial"/>
          <w:sz w:val="19"/>
        </w:rPr>
      </w:pPr>
      <w:r>
        <w:rPr>
          <w:rFonts w:ascii="Arial"/>
          <w:color w:val="1C1C1C"/>
          <w:sz w:val="19"/>
        </w:rPr>
        <w:t>TELEX</w:t>
      </w:r>
      <w:r>
        <w:rPr>
          <w:rFonts w:ascii="Arial"/>
          <w:color w:val="1C1C1C"/>
          <w:spacing w:val="16"/>
          <w:sz w:val="19"/>
        </w:rPr>
        <w:t> </w:t>
      </w:r>
      <w:r>
        <w:rPr>
          <w:rFonts w:ascii="Arial"/>
          <w:color w:val="1C1C1C"/>
          <w:sz w:val="19"/>
        </w:rPr>
        <w:t>230-176771</w:t>
      </w:r>
      <w:r>
        <w:rPr>
          <w:rFonts w:ascii="Arial"/>
          <w:color w:val="1C1C1C"/>
          <w:spacing w:val="7"/>
          <w:sz w:val="19"/>
        </w:rPr>
        <w:t> </w:t>
      </w:r>
      <w:r>
        <w:rPr>
          <w:rFonts w:ascii="Arial"/>
          <w:color w:val="1C1C1C"/>
          <w:spacing w:val="-2"/>
          <w:sz w:val="19"/>
        </w:rPr>
        <w:t>WATERSPEC</w:t>
      </w:r>
    </w:p>
    <w:p>
      <w:pPr>
        <w:spacing w:before="17"/>
        <w:ind w:left="1356" w:right="1016" w:firstLine="0"/>
        <w:jc w:val="center"/>
        <w:rPr>
          <w:rFonts w:ascii="Arial"/>
          <w:sz w:val="19"/>
        </w:rPr>
      </w:pPr>
      <w:r>
        <w:rPr>
          <w:rFonts w:ascii="Arial"/>
          <w:color w:val="1C1C1C"/>
          <w:sz w:val="19"/>
        </w:rPr>
        <w:t>FAX</w:t>
      </w:r>
      <w:r>
        <w:rPr>
          <w:rFonts w:ascii="Arial"/>
          <w:color w:val="1C1C1C"/>
          <w:spacing w:val="7"/>
          <w:sz w:val="19"/>
        </w:rPr>
        <w:t> </w:t>
      </w:r>
      <w:r>
        <w:rPr>
          <w:rFonts w:ascii="Arial"/>
          <w:color w:val="1C1C1C"/>
          <w:sz w:val="19"/>
        </w:rPr>
        <w:t>209-784-</w:t>
      </w:r>
      <w:r>
        <w:rPr>
          <w:rFonts w:ascii="Arial"/>
          <w:color w:val="1C1C1C"/>
          <w:spacing w:val="-4"/>
          <w:sz w:val="19"/>
        </w:rPr>
        <w:t>1787</w:t>
      </w:r>
    </w:p>
    <w:p>
      <w:pPr>
        <w:pStyle w:val="BodyText"/>
        <w:rPr>
          <w:rFonts w:ascii="Arial"/>
          <w:sz w:val="20"/>
        </w:rPr>
      </w:pPr>
    </w:p>
    <w:p>
      <w:pPr>
        <w:pStyle w:val="BodyText"/>
        <w:spacing w:before="99"/>
        <w:rPr>
          <w:rFonts w:ascii="Arial"/>
          <w:sz w:val="20"/>
        </w:rPr>
      </w:pPr>
      <w:r>
        <w:rPr>
          <w:rFonts w:ascii="Arial"/>
          <w:sz w:val="20"/>
        </w:rPr>
        <mc:AlternateContent>
          <mc:Choice Requires="wps">
            <w:drawing>
              <wp:anchor distT="0" distB="0" distL="0" distR="0" allowOverlap="1" layoutInCell="1" locked="0" behindDoc="1" simplePos="0" relativeHeight="487666688">
                <wp:simplePos x="0" y="0"/>
                <wp:positionH relativeFrom="page">
                  <wp:posOffset>817880</wp:posOffset>
                </wp:positionH>
                <wp:positionV relativeFrom="paragraph">
                  <wp:posOffset>224598</wp:posOffset>
                </wp:positionV>
                <wp:extent cx="6557645" cy="1270"/>
                <wp:effectExtent l="0" t="0" r="0" b="0"/>
                <wp:wrapTopAndBottom/>
                <wp:docPr id="240" name="Graphic 240"/>
                <wp:cNvGraphicFramePr>
                  <a:graphicFrameLocks/>
                </wp:cNvGraphicFramePr>
                <a:graphic>
                  <a:graphicData uri="http://schemas.microsoft.com/office/word/2010/wordprocessingShape">
                    <wps:wsp>
                      <wps:cNvPr id="240" name="Graphic 240"/>
                      <wps:cNvSpPr/>
                      <wps:spPr>
                        <a:xfrm>
                          <a:off x="0" y="0"/>
                          <a:ext cx="6557645" cy="1270"/>
                        </a:xfrm>
                        <a:custGeom>
                          <a:avLst/>
                          <a:gdLst/>
                          <a:ahLst/>
                          <a:cxnLst/>
                          <a:rect l="l" t="t" r="r" b="b"/>
                          <a:pathLst>
                            <a:path w="6557645" h="0">
                              <a:moveTo>
                                <a:pt x="0" y="0"/>
                              </a:moveTo>
                              <a:lnTo>
                                <a:pt x="6557391"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4.400002pt;margin-top:17.684944pt;width:516.35pt;height:.1pt;mso-position-horizontal-relative:page;mso-position-vertical-relative:paragraph;z-index:-15649792;mso-wrap-distance-left:0;mso-wrap-distance-right:0" id="docshape170" coordorigin="1288,354" coordsize="10327,0" path="m1288,354l11615,354e" filled="false" stroked="true" strokeweight="1.682pt" strokecolor="#000000">
                <v:path arrowok="t"/>
                <v:stroke dashstyle="solid"/>
                <w10:wrap type="topAndBottom"/>
              </v:shape>
            </w:pict>
          </mc:Fallback>
        </mc:AlternateContent>
      </w:r>
    </w:p>
    <w:p>
      <w:pPr>
        <w:pStyle w:val="BodyText"/>
        <w:spacing w:after="0"/>
        <w:rPr>
          <w:rFonts w:ascii="Arial"/>
          <w:sz w:val="20"/>
        </w:rPr>
        <w:sectPr>
          <w:footerReference w:type="even" r:id="rId57"/>
          <w:pgSz w:w="12240" w:h="15840"/>
          <w:pgMar w:header="0" w:footer="0" w:top="160" w:bottom="0" w:left="360" w:right="0"/>
        </w:sectPr>
      </w:pPr>
    </w:p>
    <w:p>
      <w:pPr>
        <w:spacing w:before="73"/>
        <w:ind w:left="0" w:right="786" w:firstLine="0"/>
        <w:jc w:val="right"/>
        <w:rPr>
          <w:rFonts w:ascii="Arial"/>
          <w:sz w:val="18"/>
        </w:rPr>
      </w:pPr>
      <w:r>
        <w:rPr>
          <w:rFonts w:ascii="Arial"/>
          <w:sz w:val="18"/>
        </w:rPr>
        <mc:AlternateContent>
          <mc:Choice Requires="wps">
            <w:drawing>
              <wp:anchor distT="0" distB="0" distL="0" distR="0" allowOverlap="1" layoutInCell="1" locked="0" behindDoc="0" simplePos="0" relativeHeight="15813120">
                <wp:simplePos x="0" y="0"/>
                <wp:positionH relativeFrom="page">
                  <wp:posOffset>33021</wp:posOffset>
                </wp:positionH>
                <wp:positionV relativeFrom="page">
                  <wp:posOffset>1104264</wp:posOffset>
                </wp:positionV>
                <wp:extent cx="1270" cy="2172970"/>
                <wp:effectExtent l="0" t="0" r="0" b="0"/>
                <wp:wrapNone/>
                <wp:docPr id="241" name="Graphic 241"/>
                <wp:cNvGraphicFramePr>
                  <a:graphicFrameLocks/>
                </wp:cNvGraphicFramePr>
                <a:graphic>
                  <a:graphicData uri="http://schemas.microsoft.com/office/word/2010/wordprocessingShape">
                    <wps:wsp>
                      <wps:cNvPr id="241" name="Graphic 241"/>
                      <wps:cNvSpPr/>
                      <wps:spPr>
                        <a:xfrm>
                          <a:off x="0" y="0"/>
                          <a:ext cx="1270" cy="2172970"/>
                        </a:xfrm>
                        <a:custGeom>
                          <a:avLst/>
                          <a:gdLst/>
                          <a:ahLst/>
                          <a:cxnLst/>
                          <a:rect l="l" t="t" r="r" b="b"/>
                          <a:pathLst>
                            <a:path w="0" h="2172970">
                              <a:moveTo>
                                <a:pt x="0" y="2172842"/>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13120" from="2.6001pt,258.039997pt" to="2.6001pt,86.949997pt" stroked="true" strokeweight=".9615pt" strokecolor="#000000">
                <v:stroke dashstyle="solid"/>
                <w10:wrap type="none"/>
              </v:line>
            </w:pict>
          </mc:Fallback>
        </mc:AlternateContent>
      </w:r>
      <w:r>
        <w:rPr>
          <w:rFonts w:ascii="Arial"/>
          <w:sz w:val="18"/>
        </w:rPr>
        <mc:AlternateContent>
          <mc:Choice Requires="wps">
            <w:drawing>
              <wp:anchor distT="0" distB="0" distL="0" distR="0" allowOverlap="1" layoutInCell="1" locked="0" behindDoc="0" simplePos="0" relativeHeight="15813632">
                <wp:simplePos x="0" y="0"/>
                <wp:positionH relativeFrom="page">
                  <wp:posOffset>750569</wp:posOffset>
                </wp:positionH>
                <wp:positionV relativeFrom="page">
                  <wp:posOffset>615950</wp:posOffset>
                </wp:positionV>
                <wp:extent cx="1270" cy="9241155"/>
                <wp:effectExtent l="0" t="0" r="0" b="0"/>
                <wp:wrapNone/>
                <wp:docPr id="242" name="Graphic 242"/>
                <wp:cNvGraphicFramePr>
                  <a:graphicFrameLocks/>
                </wp:cNvGraphicFramePr>
                <a:graphic>
                  <a:graphicData uri="http://schemas.microsoft.com/office/word/2010/wordprocessingShape">
                    <wps:wsp>
                      <wps:cNvPr id="242" name="Graphic 242"/>
                      <wps:cNvSpPr/>
                      <wps:spPr>
                        <a:xfrm>
                          <a:off x="0" y="0"/>
                          <a:ext cx="1270" cy="9241155"/>
                        </a:xfrm>
                        <a:custGeom>
                          <a:avLst/>
                          <a:gdLst/>
                          <a:ahLst/>
                          <a:cxnLst/>
                          <a:rect l="l" t="t" r="r" b="b"/>
                          <a:pathLst>
                            <a:path w="0" h="9241155">
                              <a:moveTo>
                                <a:pt x="0" y="9240532"/>
                              </a:moveTo>
                              <a:lnTo>
                                <a:pt x="0" y="0"/>
                              </a:lnTo>
                            </a:path>
                          </a:pathLst>
                        </a:custGeom>
                        <a:ln w="2442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13632" from="59.099998pt,776.101pt" to="59.099998pt,48.5pt" stroked="true" strokeweight="1.923pt" strokecolor="#000000">
                <v:stroke dashstyle="solid"/>
                <w10:wrap type="none"/>
              </v:line>
            </w:pict>
          </mc:Fallback>
        </mc:AlternateContent>
      </w:r>
      <w:r>
        <w:rPr>
          <w:rFonts w:ascii="Arial"/>
          <w:sz w:val="18"/>
        </w:rPr>
        <mc:AlternateContent>
          <mc:Choice Requires="wps">
            <w:drawing>
              <wp:anchor distT="0" distB="0" distL="0" distR="0" allowOverlap="1" layoutInCell="1" locked="0" behindDoc="0" simplePos="0" relativeHeight="15814144">
                <wp:simplePos x="0" y="0"/>
                <wp:positionH relativeFrom="page">
                  <wp:posOffset>7470140</wp:posOffset>
                </wp:positionH>
                <wp:positionV relativeFrom="page">
                  <wp:posOffset>628650</wp:posOffset>
                </wp:positionV>
                <wp:extent cx="1270" cy="9216390"/>
                <wp:effectExtent l="0" t="0" r="0" b="0"/>
                <wp:wrapNone/>
                <wp:docPr id="243" name="Graphic 243"/>
                <wp:cNvGraphicFramePr>
                  <a:graphicFrameLocks/>
                </wp:cNvGraphicFramePr>
                <a:graphic>
                  <a:graphicData uri="http://schemas.microsoft.com/office/word/2010/wordprocessingShape">
                    <wps:wsp>
                      <wps:cNvPr id="243" name="Graphic 243"/>
                      <wps:cNvSpPr/>
                      <wps:spPr>
                        <a:xfrm>
                          <a:off x="0" y="0"/>
                          <a:ext cx="1270" cy="9216390"/>
                        </a:xfrm>
                        <a:custGeom>
                          <a:avLst/>
                          <a:gdLst/>
                          <a:ahLst/>
                          <a:cxnLst/>
                          <a:rect l="l" t="t" r="r" b="b"/>
                          <a:pathLst>
                            <a:path w="0" h="9216390">
                              <a:moveTo>
                                <a:pt x="0" y="9216110"/>
                              </a:moveTo>
                              <a:lnTo>
                                <a:pt x="0" y="0"/>
                              </a:lnTo>
                            </a:path>
                          </a:pathLst>
                        </a:custGeom>
                        <a:ln w="21369">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14144" from="588.200012pt,775.178pt" to="588.200012pt,49.5pt" stroked="true" strokeweight="1.6826pt" strokecolor="#000000">
                <v:stroke dashstyle="solid"/>
                <w10:wrap type="none"/>
              </v:line>
            </w:pict>
          </mc:Fallback>
        </mc:AlternateContent>
      </w:r>
      <w:r>
        <w:rPr>
          <w:rFonts w:ascii="Arial"/>
          <w:color w:val="252525"/>
          <w:w w:val="70"/>
          <w:sz w:val="18"/>
        </w:rPr>
        <w:t>IM-VFT1-4A-</w:t>
      </w:r>
      <w:r>
        <w:rPr>
          <w:rFonts w:ascii="Arial"/>
          <w:color w:val="252525"/>
          <w:spacing w:val="-4"/>
          <w:w w:val="70"/>
          <w:sz w:val="18"/>
        </w:rPr>
        <w:t>0587</w:t>
      </w:r>
    </w:p>
    <w:p>
      <w:pPr>
        <w:pStyle w:val="BodyText"/>
        <w:spacing w:before="11"/>
        <w:rPr>
          <w:rFonts w:ascii="Arial"/>
          <w:sz w:val="10"/>
        </w:rPr>
      </w:pPr>
      <w:r>
        <w:rPr>
          <w:rFonts w:ascii="Arial"/>
          <w:sz w:val="10"/>
        </w:rPr>
        <mc:AlternateContent>
          <mc:Choice Requires="wps">
            <w:drawing>
              <wp:anchor distT="0" distB="0" distL="0" distR="0" allowOverlap="1" layoutInCell="1" locked="0" behindDoc="1" simplePos="0" relativeHeight="487670784">
                <wp:simplePos x="0" y="0"/>
                <wp:positionH relativeFrom="page">
                  <wp:posOffset>829944</wp:posOffset>
                </wp:positionH>
                <wp:positionV relativeFrom="paragraph">
                  <wp:posOffset>95261</wp:posOffset>
                </wp:positionV>
                <wp:extent cx="6545580" cy="1270"/>
                <wp:effectExtent l="0" t="0" r="0" b="0"/>
                <wp:wrapTopAndBottom/>
                <wp:docPr id="244" name="Graphic 244"/>
                <wp:cNvGraphicFramePr>
                  <a:graphicFrameLocks/>
                </wp:cNvGraphicFramePr>
                <a:graphic>
                  <a:graphicData uri="http://schemas.microsoft.com/office/word/2010/wordprocessingShape">
                    <wps:wsp>
                      <wps:cNvPr id="244" name="Graphic 244"/>
                      <wps:cNvSpPr/>
                      <wps:spPr>
                        <a:xfrm>
                          <a:off x="0" y="0"/>
                          <a:ext cx="6545580" cy="1270"/>
                        </a:xfrm>
                        <a:custGeom>
                          <a:avLst/>
                          <a:gdLst/>
                          <a:ahLst/>
                          <a:cxnLst/>
                          <a:rect l="l" t="t" r="r" b="b"/>
                          <a:pathLst>
                            <a:path w="6545580" h="0">
                              <a:moveTo>
                                <a:pt x="0" y="0"/>
                              </a:moveTo>
                              <a:lnTo>
                                <a:pt x="6545199"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5.349998pt;margin-top:7.500879pt;width:515.4pt;height:.1pt;mso-position-horizontal-relative:page;mso-position-vertical-relative:paragraph;z-index:-15645696;mso-wrap-distance-left:0;mso-wrap-distance-right:0" id="docshape171" coordorigin="1307,150" coordsize="10308,0" path="m1307,150l11614,150e" filled="false" stroked="true" strokeweight="1.682pt" strokecolor="#000000">
                <v:path arrowok="t"/>
                <v:stroke dashstyle="solid"/>
                <w10:wrap type="topAndBottom"/>
              </v:shape>
            </w:pict>
          </mc:Fallback>
        </mc:AlternateContent>
      </w:r>
    </w:p>
    <w:p>
      <w:pPr>
        <w:pStyle w:val="Heading8"/>
        <w:spacing w:line="397" w:lineRule="exact" w:before="36"/>
      </w:pPr>
      <w:r>
        <w:rPr>
          <w:color w:val="252525"/>
          <w:spacing w:val="-2"/>
          <w:w w:val="75"/>
        </w:rPr>
        <w:t>4"-</w:t>
      </w:r>
      <w:r>
        <w:rPr>
          <w:color w:val="252525"/>
          <w:spacing w:val="-5"/>
          <w:w w:val="80"/>
        </w:rPr>
        <w:t>20"</w:t>
      </w:r>
    </w:p>
    <w:p>
      <w:pPr>
        <w:spacing w:line="388" w:lineRule="exact" w:before="0"/>
        <w:ind w:left="1356" w:right="1002" w:firstLine="0"/>
        <w:jc w:val="center"/>
        <w:rPr>
          <w:rFonts w:ascii="Arial"/>
          <w:b/>
          <w:sz w:val="36"/>
        </w:rPr>
      </w:pPr>
      <w:r>
        <w:rPr>
          <w:rFonts w:ascii="Arial"/>
          <w:b/>
          <w:color w:val="252525"/>
          <w:w w:val="75"/>
          <w:sz w:val="36"/>
        </w:rPr>
        <w:t>VERTICAL</w:t>
      </w:r>
      <w:r>
        <w:rPr>
          <w:rFonts w:ascii="Arial"/>
          <w:b/>
          <w:color w:val="252525"/>
          <w:spacing w:val="56"/>
          <w:sz w:val="36"/>
        </w:rPr>
        <w:t> </w:t>
      </w:r>
      <w:r>
        <w:rPr>
          <w:rFonts w:ascii="Arial"/>
          <w:b/>
          <w:color w:val="252525"/>
          <w:w w:val="75"/>
          <w:sz w:val="36"/>
        </w:rPr>
        <w:t>UPFLOW</w:t>
      </w:r>
      <w:r>
        <w:rPr>
          <w:rFonts w:ascii="Arial"/>
          <w:b/>
          <w:color w:val="252525"/>
          <w:spacing w:val="56"/>
          <w:sz w:val="36"/>
        </w:rPr>
        <w:t> </w:t>
      </w:r>
      <w:r>
        <w:rPr>
          <w:rFonts w:ascii="Arial"/>
          <w:b/>
          <w:color w:val="252525"/>
          <w:spacing w:val="-2"/>
          <w:w w:val="75"/>
          <w:sz w:val="36"/>
        </w:rPr>
        <w:t>METERS</w:t>
      </w:r>
    </w:p>
    <w:p>
      <w:pPr>
        <w:spacing w:line="201" w:lineRule="auto" w:before="33"/>
        <w:ind w:left="5470" w:right="5148" w:firstLine="136"/>
        <w:jc w:val="center"/>
        <w:rPr>
          <w:rFonts w:ascii="Arial"/>
          <w:sz w:val="28"/>
        </w:rPr>
      </w:pPr>
      <w:r>
        <w:rPr>
          <w:rFonts w:ascii="Arial"/>
          <w:color w:val="252525"/>
          <w:spacing w:val="-2"/>
          <w:w w:val="90"/>
          <w:sz w:val="28"/>
        </w:rPr>
        <w:t>MODELS </w:t>
      </w:r>
      <w:r>
        <w:rPr>
          <w:rFonts w:ascii="Arial"/>
          <w:color w:val="252525"/>
          <w:spacing w:val="-2"/>
          <w:w w:val="75"/>
          <w:sz w:val="28"/>
        </w:rPr>
        <w:t>VF-27,</w:t>
      </w:r>
      <w:r>
        <w:rPr>
          <w:rFonts w:ascii="Arial"/>
          <w:color w:val="252525"/>
          <w:spacing w:val="-4"/>
          <w:sz w:val="28"/>
        </w:rPr>
        <w:t> </w:t>
      </w:r>
      <w:r>
        <w:rPr>
          <w:rFonts w:ascii="Arial"/>
          <w:color w:val="252525"/>
          <w:spacing w:val="-2"/>
          <w:w w:val="75"/>
          <w:sz w:val="28"/>
        </w:rPr>
        <w:t>VF-</w:t>
      </w:r>
      <w:r>
        <w:rPr>
          <w:rFonts w:ascii="Arial"/>
          <w:color w:val="252525"/>
          <w:spacing w:val="-5"/>
          <w:w w:val="75"/>
          <w:sz w:val="28"/>
        </w:rPr>
        <w:t>29</w:t>
      </w:r>
    </w:p>
    <w:p>
      <w:pPr>
        <w:spacing w:line="245" w:lineRule="exact" w:before="0"/>
        <w:ind w:left="1356" w:right="1013" w:firstLine="0"/>
        <w:jc w:val="center"/>
        <w:rPr>
          <w:rFonts w:ascii="Arial"/>
          <w:sz w:val="28"/>
        </w:rPr>
      </w:pPr>
      <w:r>
        <w:rPr>
          <w:rFonts w:ascii="Arial"/>
          <w:color w:val="252525"/>
          <w:w w:val="80"/>
          <w:sz w:val="28"/>
        </w:rPr>
        <w:t>*STANDARD</w:t>
      </w:r>
      <w:r>
        <w:rPr>
          <w:rFonts w:ascii="Arial"/>
          <w:color w:val="252525"/>
          <w:spacing w:val="-12"/>
          <w:sz w:val="28"/>
        </w:rPr>
        <w:t> </w:t>
      </w:r>
      <w:r>
        <w:rPr>
          <w:rFonts w:ascii="Arial"/>
          <w:color w:val="252525"/>
          <w:w w:val="80"/>
          <w:sz w:val="28"/>
        </w:rPr>
        <w:t>TOTALIZER</w:t>
      </w:r>
      <w:r>
        <w:rPr>
          <w:rFonts w:ascii="Arial"/>
          <w:color w:val="252525"/>
          <w:spacing w:val="14"/>
          <w:sz w:val="28"/>
        </w:rPr>
        <w:t> </w:t>
      </w:r>
      <w:r>
        <w:rPr>
          <w:rFonts w:ascii="Arial"/>
          <w:color w:val="252525"/>
          <w:spacing w:val="-2"/>
          <w:w w:val="80"/>
          <w:sz w:val="28"/>
        </w:rPr>
        <w:t>ASSEMBLY</w:t>
      </w:r>
    </w:p>
    <w:p>
      <w:pPr>
        <w:spacing w:line="305" w:lineRule="exact" w:before="0"/>
        <w:ind w:left="1356" w:right="1013" w:firstLine="0"/>
        <w:jc w:val="center"/>
        <w:rPr>
          <w:rFonts w:ascii="Arial"/>
          <w:sz w:val="28"/>
        </w:rPr>
      </w:pPr>
      <w:r>
        <w:rPr>
          <w:rFonts w:ascii="Arial"/>
          <w:color w:val="252525"/>
          <w:w w:val="75"/>
          <w:sz w:val="28"/>
        </w:rPr>
        <w:t>*CERAMIC</w:t>
      </w:r>
      <w:r>
        <w:rPr>
          <w:rFonts w:ascii="Arial"/>
          <w:color w:val="252525"/>
          <w:spacing w:val="40"/>
          <w:sz w:val="28"/>
        </w:rPr>
        <w:t> </w:t>
      </w:r>
      <w:r>
        <w:rPr>
          <w:rFonts w:ascii="Arial"/>
          <w:color w:val="252525"/>
          <w:w w:val="75"/>
          <w:sz w:val="28"/>
        </w:rPr>
        <w:t>BEARING</w:t>
      </w:r>
      <w:r>
        <w:rPr>
          <w:rFonts w:ascii="Arial"/>
          <w:color w:val="252525"/>
          <w:spacing w:val="64"/>
          <w:sz w:val="28"/>
        </w:rPr>
        <w:t> </w:t>
      </w:r>
      <w:r>
        <w:rPr>
          <w:rFonts w:ascii="Arial"/>
          <w:color w:val="252525"/>
          <w:w w:val="75"/>
          <w:sz w:val="28"/>
        </w:rPr>
        <w:t>CARTRIDGE</w:t>
      </w:r>
      <w:r>
        <w:rPr>
          <w:rFonts w:ascii="Arial"/>
          <w:color w:val="252525"/>
          <w:spacing w:val="56"/>
          <w:sz w:val="28"/>
        </w:rPr>
        <w:t> </w:t>
      </w:r>
      <w:r>
        <w:rPr>
          <w:rFonts w:ascii="Arial"/>
          <w:color w:val="252525"/>
          <w:spacing w:val="-2"/>
          <w:w w:val="75"/>
          <w:sz w:val="28"/>
        </w:rPr>
        <w:t>PROPELLER</w:t>
      </w: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spacing w:before="168"/>
        <w:rPr>
          <w:rFonts w:ascii="Arial"/>
          <w:sz w:val="21"/>
        </w:rPr>
      </w:pPr>
    </w:p>
    <w:p>
      <w:pPr>
        <w:spacing w:before="0"/>
        <w:ind w:left="148" w:right="0" w:firstLine="0"/>
        <w:jc w:val="left"/>
        <w:rPr>
          <w:rFonts w:ascii="Verdana"/>
          <w:i/>
          <w:sz w:val="21"/>
        </w:rPr>
      </w:pPr>
      <w:r>
        <w:rPr>
          <w:rFonts w:ascii="Verdana"/>
          <w:i/>
          <w:sz w:val="21"/>
        </w:rPr>
        <mc:AlternateContent>
          <mc:Choice Requires="wps">
            <w:drawing>
              <wp:anchor distT="0" distB="0" distL="0" distR="0" allowOverlap="1" layoutInCell="1" locked="0" behindDoc="0" simplePos="0" relativeHeight="15812608">
                <wp:simplePos x="0" y="0"/>
                <wp:positionH relativeFrom="page">
                  <wp:posOffset>1709420</wp:posOffset>
                </wp:positionH>
                <wp:positionV relativeFrom="paragraph">
                  <wp:posOffset>-7038015</wp:posOffset>
                </wp:positionV>
                <wp:extent cx="4646295" cy="7467600"/>
                <wp:effectExtent l="0" t="0" r="0" b="0"/>
                <wp:wrapNone/>
                <wp:docPr id="245" name="Group 245"/>
                <wp:cNvGraphicFramePr>
                  <a:graphicFrameLocks/>
                </wp:cNvGraphicFramePr>
                <a:graphic>
                  <a:graphicData uri="http://schemas.microsoft.com/office/word/2010/wordprocessingGroup">
                    <wpg:wgp>
                      <wpg:cNvPr id="245" name="Group 245"/>
                      <wpg:cNvGrpSpPr/>
                      <wpg:grpSpPr>
                        <a:xfrm>
                          <a:off x="0" y="0"/>
                          <a:ext cx="4646295" cy="7467600"/>
                          <a:chExt cx="4646295" cy="7467600"/>
                        </a:xfrm>
                      </wpg:grpSpPr>
                      <pic:pic>
                        <pic:nvPicPr>
                          <pic:cNvPr id="246" name="Image 246"/>
                          <pic:cNvPicPr/>
                        </pic:nvPicPr>
                        <pic:blipFill>
                          <a:blip r:embed="rId60" cstate="print"/>
                          <a:stretch>
                            <a:fillRect/>
                          </a:stretch>
                        </pic:blipFill>
                        <pic:spPr>
                          <a:xfrm>
                            <a:off x="0" y="0"/>
                            <a:ext cx="4646295" cy="7385037"/>
                          </a:xfrm>
                          <a:prstGeom prst="rect">
                            <a:avLst/>
                          </a:prstGeom>
                        </pic:spPr>
                      </pic:pic>
                      <pic:pic>
                        <pic:nvPicPr>
                          <pic:cNvPr id="247" name="Image 247"/>
                          <pic:cNvPicPr/>
                        </pic:nvPicPr>
                        <pic:blipFill>
                          <a:blip r:embed="rId61" cstate="print"/>
                          <a:stretch>
                            <a:fillRect/>
                          </a:stretch>
                        </pic:blipFill>
                        <pic:spPr>
                          <a:xfrm>
                            <a:off x="1721739" y="7284339"/>
                            <a:ext cx="659396" cy="183095"/>
                          </a:xfrm>
                          <a:prstGeom prst="rect">
                            <a:avLst/>
                          </a:prstGeom>
                        </pic:spPr>
                      </pic:pic>
                      <wps:wsp>
                        <wps:cNvPr id="248" name="Graphic 248"/>
                        <wps:cNvSpPr/>
                        <wps:spPr>
                          <a:xfrm>
                            <a:off x="644144" y="1058849"/>
                            <a:ext cx="1270" cy="427355"/>
                          </a:xfrm>
                          <a:custGeom>
                            <a:avLst/>
                            <a:gdLst/>
                            <a:ahLst/>
                            <a:cxnLst/>
                            <a:rect l="l" t="t" r="r" b="b"/>
                            <a:pathLst>
                              <a:path w="0" h="427355">
                                <a:moveTo>
                                  <a:pt x="0" y="427227"/>
                                </a:moveTo>
                                <a:lnTo>
                                  <a:pt x="0" y="0"/>
                                </a:lnTo>
                              </a:path>
                            </a:pathLst>
                          </a:custGeom>
                          <a:ln w="9157">
                            <a:solidFill>
                              <a:srgbClr val="000000"/>
                            </a:solidFill>
                            <a:prstDash val="solid"/>
                          </a:ln>
                        </wps:spPr>
                        <wps:bodyPr wrap="square" lIns="0" tIns="0" rIns="0" bIns="0" rtlCol="0">
                          <a:prstTxWarp prst="textNoShape">
                            <a:avLst/>
                          </a:prstTxWarp>
                          <a:noAutofit/>
                        </wps:bodyPr>
                      </wps:wsp>
                      <wps:wsp>
                        <wps:cNvPr id="249" name="Graphic 249"/>
                        <wps:cNvSpPr/>
                        <wps:spPr>
                          <a:xfrm>
                            <a:off x="2563495" y="40182"/>
                            <a:ext cx="55880" cy="95250"/>
                          </a:xfrm>
                          <a:custGeom>
                            <a:avLst/>
                            <a:gdLst/>
                            <a:ahLst/>
                            <a:cxnLst/>
                            <a:rect l="l" t="t" r="r" b="b"/>
                            <a:pathLst>
                              <a:path w="55880" h="95250">
                                <a:moveTo>
                                  <a:pt x="55880" y="0"/>
                                </a:moveTo>
                                <a:lnTo>
                                  <a:pt x="0" y="0"/>
                                </a:lnTo>
                                <a:lnTo>
                                  <a:pt x="0" y="11302"/>
                                </a:lnTo>
                                <a:lnTo>
                                  <a:pt x="42290" y="11302"/>
                                </a:lnTo>
                                <a:lnTo>
                                  <a:pt x="38338" y="16732"/>
                                </a:lnTo>
                                <a:lnTo>
                                  <a:pt x="20780" y="51593"/>
                                </a:lnTo>
                                <a:lnTo>
                                  <a:pt x="12396" y="88812"/>
                                </a:lnTo>
                                <a:lnTo>
                                  <a:pt x="12064" y="94741"/>
                                </a:lnTo>
                                <a:lnTo>
                                  <a:pt x="22987" y="94741"/>
                                </a:lnTo>
                                <a:lnTo>
                                  <a:pt x="23586" y="87721"/>
                                </a:lnTo>
                                <a:lnTo>
                                  <a:pt x="24447" y="80962"/>
                                </a:lnTo>
                                <a:lnTo>
                                  <a:pt x="35766" y="43197"/>
                                </a:lnTo>
                                <a:lnTo>
                                  <a:pt x="55880" y="9143"/>
                                </a:lnTo>
                                <a:lnTo>
                                  <a:pt x="55880" y="0"/>
                                </a:lnTo>
                                <a:close/>
                              </a:path>
                            </a:pathLst>
                          </a:custGeom>
                          <a:solidFill>
                            <a:srgbClr val="252525"/>
                          </a:solidFill>
                        </wps:spPr>
                        <wps:bodyPr wrap="square" lIns="0" tIns="0" rIns="0" bIns="0" rtlCol="0">
                          <a:prstTxWarp prst="textNoShape">
                            <a:avLst/>
                          </a:prstTxWarp>
                          <a:noAutofit/>
                        </wps:bodyPr>
                      </wps:wsp>
                      <pic:pic>
                        <pic:nvPicPr>
                          <pic:cNvPr id="250" name="Image 250"/>
                          <pic:cNvPicPr/>
                        </pic:nvPicPr>
                        <pic:blipFill>
                          <a:blip r:embed="rId62" cstate="print"/>
                          <a:stretch>
                            <a:fillRect/>
                          </a:stretch>
                        </pic:blipFill>
                        <pic:spPr>
                          <a:xfrm>
                            <a:off x="534416" y="894384"/>
                            <a:ext cx="111632" cy="90931"/>
                          </a:xfrm>
                          <a:prstGeom prst="rect">
                            <a:avLst/>
                          </a:prstGeom>
                        </pic:spPr>
                      </pic:pic>
                      <wps:wsp>
                        <wps:cNvPr id="251" name="Graphic 251"/>
                        <wps:cNvSpPr/>
                        <wps:spPr>
                          <a:xfrm>
                            <a:off x="334645" y="6564300"/>
                            <a:ext cx="29845" cy="34290"/>
                          </a:xfrm>
                          <a:custGeom>
                            <a:avLst/>
                            <a:gdLst/>
                            <a:ahLst/>
                            <a:cxnLst/>
                            <a:rect l="l" t="t" r="r" b="b"/>
                            <a:pathLst>
                              <a:path w="29845" h="34290">
                                <a:moveTo>
                                  <a:pt x="29718" y="0"/>
                                </a:moveTo>
                                <a:lnTo>
                                  <a:pt x="1651" y="0"/>
                                </a:lnTo>
                                <a:lnTo>
                                  <a:pt x="1651" y="14097"/>
                                </a:lnTo>
                                <a:lnTo>
                                  <a:pt x="15621" y="14097"/>
                                </a:lnTo>
                                <a:lnTo>
                                  <a:pt x="15367" y="18288"/>
                                </a:lnTo>
                                <a:lnTo>
                                  <a:pt x="13970" y="21463"/>
                                </a:lnTo>
                                <a:lnTo>
                                  <a:pt x="9017" y="25908"/>
                                </a:lnTo>
                                <a:lnTo>
                                  <a:pt x="5207" y="27559"/>
                                </a:lnTo>
                                <a:lnTo>
                                  <a:pt x="0" y="28702"/>
                                </a:lnTo>
                                <a:lnTo>
                                  <a:pt x="6858" y="33909"/>
                                </a:lnTo>
                                <a:lnTo>
                                  <a:pt x="14859" y="32258"/>
                                </a:lnTo>
                                <a:lnTo>
                                  <a:pt x="20574" y="29718"/>
                                </a:lnTo>
                                <a:lnTo>
                                  <a:pt x="27940" y="23368"/>
                                </a:lnTo>
                                <a:lnTo>
                                  <a:pt x="29718" y="19304"/>
                                </a:lnTo>
                                <a:lnTo>
                                  <a:pt x="29718" y="0"/>
                                </a:lnTo>
                                <a:close/>
                              </a:path>
                            </a:pathLst>
                          </a:custGeom>
                          <a:solidFill>
                            <a:srgbClr val="7A7A7A"/>
                          </a:solidFill>
                        </wps:spPr>
                        <wps:bodyPr wrap="square" lIns="0" tIns="0" rIns="0" bIns="0" rtlCol="0">
                          <a:prstTxWarp prst="textNoShape">
                            <a:avLst/>
                          </a:prstTxWarp>
                          <a:noAutofit/>
                        </wps:bodyPr>
                      </wps:wsp>
                      <wps:wsp>
                        <wps:cNvPr id="252" name="Graphic 252"/>
                        <wps:cNvSpPr/>
                        <wps:spPr>
                          <a:xfrm>
                            <a:off x="402463" y="6477558"/>
                            <a:ext cx="661035" cy="102870"/>
                          </a:xfrm>
                          <a:custGeom>
                            <a:avLst/>
                            <a:gdLst/>
                            <a:ahLst/>
                            <a:cxnLst/>
                            <a:rect l="l" t="t" r="r" b="b"/>
                            <a:pathLst>
                              <a:path w="661035" h="102870">
                                <a:moveTo>
                                  <a:pt x="131445" y="64770"/>
                                </a:moveTo>
                                <a:lnTo>
                                  <a:pt x="93853" y="46482"/>
                                </a:lnTo>
                                <a:lnTo>
                                  <a:pt x="102997" y="44323"/>
                                </a:lnTo>
                                <a:lnTo>
                                  <a:pt x="107048" y="42672"/>
                                </a:lnTo>
                                <a:lnTo>
                                  <a:pt x="109613" y="41630"/>
                                </a:lnTo>
                                <a:lnTo>
                                  <a:pt x="111455" y="40322"/>
                                </a:lnTo>
                                <a:lnTo>
                                  <a:pt x="119253" y="34417"/>
                                </a:lnTo>
                                <a:lnTo>
                                  <a:pt x="121539" y="30480"/>
                                </a:lnTo>
                                <a:lnTo>
                                  <a:pt x="121539" y="21590"/>
                                </a:lnTo>
                                <a:lnTo>
                                  <a:pt x="119126" y="17272"/>
                                </a:lnTo>
                                <a:lnTo>
                                  <a:pt x="114173" y="13208"/>
                                </a:lnTo>
                                <a:lnTo>
                                  <a:pt x="110553" y="10160"/>
                                </a:lnTo>
                                <a:lnTo>
                                  <a:pt x="70891" y="241"/>
                                </a:lnTo>
                                <a:lnTo>
                                  <a:pt x="62865" y="0"/>
                                </a:lnTo>
                                <a:lnTo>
                                  <a:pt x="51435" y="431"/>
                                </a:lnTo>
                                <a:lnTo>
                                  <a:pt x="9842" y="15074"/>
                                </a:lnTo>
                                <a:lnTo>
                                  <a:pt x="2413" y="26035"/>
                                </a:lnTo>
                                <a:lnTo>
                                  <a:pt x="27051" y="28321"/>
                                </a:lnTo>
                                <a:lnTo>
                                  <a:pt x="28956" y="22225"/>
                                </a:lnTo>
                                <a:lnTo>
                                  <a:pt x="33020" y="17780"/>
                                </a:lnTo>
                                <a:lnTo>
                                  <a:pt x="45847" y="11684"/>
                                </a:lnTo>
                                <a:lnTo>
                                  <a:pt x="53721" y="10160"/>
                                </a:lnTo>
                                <a:lnTo>
                                  <a:pt x="73025" y="10160"/>
                                </a:lnTo>
                                <a:lnTo>
                                  <a:pt x="80899" y="11684"/>
                                </a:lnTo>
                                <a:lnTo>
                                  <a:pt x="86995" y="14605"/>
                                </a:lnTo>
                                <a:lnTo>
                                  <a:pt x="93472" y="17780"/>
                                </a:lnTo>
                                <a:lnTo>
                                  <a:pt x="93319" y="17780"/>
                                </a:lnTo>
                                <a:lnTo>
                                  <a:pt x="96266" y="21336"/>
                                </a:lnTo>
                                <a:lnTo>
                                  <a:pt x="96266" y="31623"/>
                                </a:lnTo>
                                <a:lnTo>
                                  <a:pt x="92075" y="35814"/>
                                </a:lnTo>
                                <a:lnTo>
                                  <a:pt x="55245" y="42672"/>
                                </a:lnTo>
                                <a:lnTo>
                                  <a:pt x="54229" y="42672"/>
                                </a:lnTo>
                                <a:lnTo>
                                  <a:pt x="52959" y="42545"/>
                                </a:lnTo>
                                <a:lnTo>
                                  <a:pt x="51308" y="42545"/>
                                </a:lnTo>
                                <a:lnTo>
                                  <a:pt x="48514" y="53340"/>
                                </a:lnTo>
                                <a:lnTo>
                                  <a:pt x="55499" y="52451"/>
                                </a:lnTo>
                                <a:lnTo>
                                  <a:pt x="60261" y="52044"/>
                                </a:lnTo>
                                <a:lnTo>
                                  <a:pt x="68072" y="52044"/>
                                </a:lnTo>
                                <a:lnTo>
                                  <a:pt x="74091" y="52298"/>
                                </a:lnTo>
                                <a:lnTo>
                                  <a:pt x="105283" y="65786"/>
                                </a:lnTo>
                                <a:lnTo>
                                  <a:pt x="105283" y="77343"/>
                                </a:lnTo>
                                <a:lnTo>
                                  <a:pt x="63881" y="92456"/>
                                </a:lnTo>
                                <a:lnTo>
                                  <a:pt x="54102" y="92456"/>
                                </a:lnTo>
                                <a:lnTo>
                                  <a:pt x="45847" y="90932"/>
                                </a:lnTo>
                                <a:lnTo>
                                  <a:pt x="39116" y="87757"/>
                                </a:lnTo>
                                <a:lnTo>
                                  <a:pt x="32258" y="84709"/>
                                </a:lnTo>
                                <a:lnTo>
                                  <a:pt x="27432" y="79629"/>
                                </a:lnTo>
                                <a:lnTo>
                                  <a:pt x="24638" y="72644"/>
                                </a:lnTo>
                                <a:lnTo>
                                  <a:pt x="0" y="74295"/>
                                </a:lnTo>
                                <a:lnTo>
                                  <a:pt x="39560" y="100634"/>
                                </a:lnTo>
                                <a:lnTo>
                                  <a:pt x="63754" y="102616"/>
                                </a:lnTo>
                                <a:lnTo>
                                  <a:pt x="75971" y="102120"/>
                                </a:lnTo>
                                <a:lnTo>
                                  <a:pt x="77228" y="102120"/>
                                </a:lnTo>
                                <a:lnTo>
                                  <a:pt x="90525" y="100330"/>
                                </a:lnTo>
                                <a:lnTo>
                                  <a:pt x="102019" y="97472"/>
                                </a:lnTo>
                                <a:lnTo>
                                  <a:pt x="112268" y="93472"/>
                                </a:lnTo>
                                <a:lnTo>
                                  <a:pt x="114020" y="92456"/>
                                </a:lnTo>
                                <a:lnTo>
                                  <a:pt x="120611" y="88671"/>
                                </a:lnTo>
                                <a:lnTo>
                                  <a:pt x="126619" y="83362"/>
                                </a:lnTo>
                                <a:lnTo>
                                  <a:pt x="130225" y="77571"/>
                                </a:lnTo>
                                <a:lnTo>
                                  <a:pt x="131445" y="71247"/>
                                </a:lnTo>
                                <a:lnTo>
                                  <a:pt x="131445" y="64770"/>
                                </a:lnTo>
                                <a:close/>
                              </a:path>
                              <a:path w="661035" h="102870">
                                <a:moveTo>
                                  <a:pt x="287108" y="45974"/>
                                </a:moveTo>
                                <a:lnTo>
                                  <a:pt x="268757" y="11938"/>
                                </a:lnTo>
                                <a:lnTo>
                                  <a:pt x="259842" y="7493"/>
                                </a:lnTo>
                                <a:lnTo>
                                  <a:pt x="259842" y="26289"/>
                                </a:lnTo>
                                <a:lnTo>
                                  <a:pt x="259842" y="40386"/>
                                </a:lnTo>
                                <a:lnTo>
                                  <a:pt x="220726" y="55880"/>
                                </a:lnTo>
                                <a:lnTo>
                                  <a:pt x="212572" y="55524"/>
                                </a:lnTo>
                                <a:lnTo>
                                  <a:pt x="180594" y="40767"/>
                                </a:lnTo>
                                <a:lnTo>
                                  <a:pt x="180594" y="27305"/>
                                </a:lnTo>
                                <a:lnTo>
                                  <a:pt x="221361" y="10287"/>
                                </a:lnTo>
                                <a:lnTo>
                                  <a:pt x="229565" y="10706"/>
                                </a:lnTo>
                                <a:lnTo>
                                  <a:pt x="229209" y="10706"/>
                                </a:lnTo>
                                <a:lnTo>
                                  <a:pt x="236816" y="11938"/>
                                </a:lnTo>
                                <a:lnTo>
                                  <a:pt x="236499" y="11938"/>
                                </a:lnTo>
                                <a:lnTo>
                                  <a:pt x="242620" y="13779"/>
                                </a:lnTo>
                                <a:lnTo>
                                  <a:pt x="248539" y="16510"/>
                                </a:lnTo>
                                <a:lnTo>
                                  <a:pt x="256159" y="20701"/>
                                </a:lnTo>
                                <a:lnTo>
                                  <a:pt x="259842" y="26289"/>
                                </a:lnTo>
                                <a:lnTo>
                                  <a:pt x="259842" y="7493"/>
                                </a:lnTo>
                                <a:lnTo>
                                  <a:pt x="218440" y="0"/>
                                </a:lnTo>
                                <a:lnTo>
                                  <a:pt x="205409" y="596"/>
                                </a:lnTo>
                                <a:lnTo>
                                  <a:pt x="165392" y="14427"/>
                                </a:lnTo>
                                <a:lnTo>
                                  <a:pt x="155321" y="33909"/>
                                </a:lnTo>
                                <a:lnTo>
                                  <a:pt x="156235" y="39954"/>
                                </a:lnTo>
                                <a:lnTo>
                                  <a:pt x="156298" y="40386"/>
                                </a:lnTo>
                                <a:lnTo>
                                  <a:pt x="191706" y="64541"/>
                                </a:lnTo>
                                <a:lnTo>
                                  <a:pt x="214757" y="66802"/>
                                </a:lnTo>
                                <a:lnTo>
                                  <a:pt x="222059" y="66573"/>
                                </a:lnTo>
                                <a:lnTo>
                                  <a:pt x="228803" y="65900"/>
                                </a:lnTo>
                                <a:lnTo>
                                  <a:pt x="228930" y="65900"/>
                                </a:lnTo>
                                <a:lnTo>
                                  <a:pt x="259753" y="55880"/>
                                </a:lnTo>
                                <a:lnTo>
                                  <a:pt x="262636" y="53594"/>
                                </a:lnTo>
                                <a:lnTo>
                                  <a:pt x="241554" y="88138"/>
                                </a:lnTo>
                                <a:lnTo>
                                  <a:pt x="235839" y="89789"/>
                                </a:lnTo>
                                <a:lnTo>
                                  <a:pt x="230124" y="91567"/>
                                </a:lnTo>
                                <a:lnTo>
                                  <a:pt x="223520" y="92456"/>
                                </a:lnTo>
                                <a:lnTo>
                                  <a:pt x="207137" y="92456"/>
                                </a:lnTo>
                                <a:lnTo>
                                  <a:pt x="199771" y="91186"/>
                                </a:lnTo>
                                <a:lnTo>
                                  <a:pt x="194183" y="88646"/>
                                </a:lnTo>
                                <a:lnTo>
                                  <a:pt x="188468" y="86106"/>
                                </a:lnTo>
                                <a:lnTo>
                                  <a:pt x="184658" y="82042"/>
                                </a:lnTo>
                                <a:lnTo>
                                  <a:pt x="182626" y="76581"/>
                                </a:lnTo>
                                <a:lnTo>
                                  <a:pt x="159004" y="77597"/>
                                </a:lnTo>
                                <a:lnTo>
                                  <a:pt x="193954" y="100876"/>
                                </a:lnTo>
                                <a:lnTo>
                                  <a:pt x="204508" y="102133"/>
                                </a:lnTo>
                                <a:lnTo>
                                  <a:pt x="205397" y="102133"/>
                                </a:lnTo>
                                <a:lnTo>
                                  <a:pt x="215392" y="102489"/>
                                </a:lnTo>
                                <a:lnTo>
                                  <a:pt x="254127" y="96647"/>
                                </a:lnTo>
                                <a:lnTo>
                                  <a:pt x="263194" y="92456"/>
                                </a:lnTo>
                                <a:lnTo>
                                  <a:pt x="268503" y="89281"/>
                                </a:lnTo>
                                <a:lnTo>
                                  <a:pt x="274193" y="84620"/>
                                </a:lnTo>
                                <a:lnTo>
                                  <a:pt x="278892" y="79248"/>
                                </a:lnTo>
                                <a:lnTo>
                                  <a:pt x="282549" y="73063"/>
                                </a:lnTo>
                                <a:lnTo>
                                  <a:pt x="284835" y="66802"/>
                                </a:lnTo>
                                <a:lnTo>
                                  <a:pt x="284924" y="66573"/>
                                </a:lnTo>
                                <a:lnTo>
                                  <a:pt x="286931" y="54419"/>
                                </a:lnTo>
                                <a:lnTo>
                                  <a:pt x="286981" y="53594"/>
                                </a:lnTo>
                                <a:lnTo>
                                  <a:pt x="287108" y="45974"/>
                                </a:lnTo>
                                <a:close/>
                              </a:path>
                              <a:path w="661035" h="102870">
                                <a:moveTo>
                                  <a:pt x="394716" y="30480"/>
                                </a:moveTo>
                                <a:lnTo>
                                  <a:pt x="388327" y="28740"/>
                                </a:lnTo>
                                <a:lnTo>
                                  <a:pt x="381977" y="27520"/>
                                </a:lnTo>
                                <a:lnTo>
                                  <a:pt x="375666" y="26784"/>
                                </a:lnTo>
                                <a:lnTo>
                                  <a:pt x="369443" y="26543"/>
                                </a:lnTo>
                                <a:lnTo>
                                  <a:pt x="363728" y="26543"/>
                                </a:lnTo>
                                <a:lnTo>
                                  <a:pt x="358394" y="27305"/>
                                </a:lnTo>
                                <a:lnTo>
                                  <a:pt x="348869" y="30607"/>
                                </a:lnTo>
                                <a:lnTo>
                                  <a:pt x="343662" y="34036"/>
                                </a:lnTo>
                                <a:lnTo>
                                  <a:pt x="337947" y="39116"/>
                                </a:lnTo>
                                <a:lnTo>
                                  <a:pt x="337947" y="28194"/>
                                </a:lnTo>
                                <a:lnTo>
                                  <a:pt x="315722" y="28194"/>
                                </a:lnTo>
                                <a:lnTo>
                                  <a:pt x="315722" y="100838"/>
                                </a:lnTo>
                                <a:lnTo>
                                  <a:pt x="340360" y="100838"/>
                                </a:lnTo>
                                <a:lnTo>
                                  <a:pt x="340360" y="57531"/>
                                </a:lnTo>
                                <a:lnTo>
                                  <a:pt x="341757" y="52832"/>
                                </a:lnTo>
                                <a:lnTo>
                                  <a:pt x="344551" y="48387"/>
                                </a:lnTo>
                                <a:lnTo>
                                  <a:pt x="346329" y="45466"/>
                                </a:lnTo>
                                <a:lnTo>
                                  <a:pt x="349377" y="43307"/>
                                </a:lnTo>
                                <a:lnTo>
                                  <a:pt x="358013" y="40005"/>
                                </a:lnTo>
                                <a:lnTo>
                                  <a:pt x="362839" y="39243"/>
                                </a:lnTo>
                                <a:lnTo>
                                  <a:pt x="374269" y="39243"/>
                                </a:lnTo>
                                <a:lnTo>
                                  <a:pt x="380238" y="40132"/>
                                </a:lnTo>
                                <a:lnTo>
                                  <a:pt x="386334" y="41910"/>
                                </a:lnTo>
                                <a:lnTo>
                                  <a:pt x="388289" y="39243"/>
                                </a:lnTo>
                                <a:lnTo>
                                  <a:pt x="388378" y="39116"/>
                                </a:lnTo>
                                <a:lnTo>
                                  <a:pt x="394614" y="30607"/>
                                </a:lnTo>
                                <a:lnTo>
                                  <a:pt x="394716" y="30480"/>
                                </a:lnTo>
                                <a:close/>
                              </a:path>
                              <a:path w="661035" h="102870">
                                <a:moveTo>
                                  <a:pt x="475107" y="58293"/>
                                </a:moveTo>
                                <a:lnTo>
                                  <a:pt x="399415" y="58293"/>
                                </a:lnTo>
                                <a:lnTo>
                                  <a:pt x="399415" y="70739"/>
                                </a:lnTo>
                                <a:lnTo>
                                  <a:pt x="475107" y="70739"/>
                                </a:lnTo>
                                <a:lnTo>
                                  <a:pt x="475107" y="58293"/>
                                </a:lnTo>
                                <a:close/>
                              </a:path>
                              <a:path w="661035" h="102870">
                                <a:moveTo>
                                  <a:pt x="568071" y="58293"/>
                                </a:moveTo>
                                <a:lnTo>
                                  <a:pt x="492379" y="58293"/>
                                </a:lnTo>
                                <a:lnTo>
                                  <a:pt x="492379" y="70739"/>
                                </a:lnTo>
                                <a:lnTo>
                                  <a:pt x="568071" y="70739"/>
                                </a:lnTo>
                                <a:lnTo>
                                  <a:pt x="568071" y="58293"/>
                                </a:lnTo>
                                <a:close/>
                              </a:path>
                              <a:path w="661035" h="102870">
                                <a:moveTo>
                                  <a:pt x="661035" y="58293"/>
                                </a:moveTo>
                                <a:lnTo>
                                  <a:pt x="585343" y="58293"/>
                                </a:lnTo>
                                <a:lnTo>
                                  <a:pt x="585343" y="70739"/>
                                </a:lnTo>
                                <a:lnTo>
                                  <a:pt x="661035" y="70739"/>
                                </a:lnTo>
                                <a:lnTo>
                                  <a:pt x="661035" y="58293"/>
                                </a:lnTo>
                                <a:close/>
                              </a:path>
                            </a:pathLst>
                          </a:custGeom>
                          <a:solidFill>
                            <a:srgbClr val="151515"/>
                          </a:solidFill>
                        </wps:spPr>
                        <wps:bodyPr wrap="square" lIns="0" tIns="0" rIns="0" bIns="0" rtlCol="0">
                          <a:prstTxWarp prst="textNoShape">
                            <a:avLst/>
                          </a:prstTxWarp>
                          <a:noAutofit/>
                        </wps:bodyPr>
                      </wps:wsp>
                      <wps:wsp>
                        <wps:cNvPr id="253" name="Graphic 253"/>
                        <wps:cNvSpPr/>
                        <wps:spPr>
                          <a:xfrm>
                            <a:off x="1106932" y="6491020"/>
                            <a:ext cx="140335" cy="87630"/>
                          </a:xfrm>
                          <a:custGeom>
                            <a:avLst/>
                            <a:gdLst/>
                            <a:ahLst/>
                            <a:cxnLst/>
                            <a:rect l="l" t="t" r="r" b="b"/>
                            <a:pathLst>
                              <a:path w="140335" h="87630">
                                <a:moveTo>
                                  <a:pt x="140208" y="0"/>
                                </a:moveTo>
                                <a:lnTo>
                                  <a:pt x="135763" y="0"/>
                                </a:lnTo>
                                <a:lnTo>
                                  <a:pt x="135763" y="2540"/>
                                </a:lnTo>
                                <a:lnTo>
                                  <a:pt x="135763" y="85090"/>
                                </a:lnTo>
                                <a:lnTo>
                                  <a:pt x="4318" y="85090"/>
                                </a:lnTo>
                                <a:lnTo>
                                  <a:pt x="4318" y="2540"/>
                                </a:lnTo>
                                <a:lnTo>
                                  <a:pt x="135763" y="2540"/>
                                </a:lnTo>
                                <a:lnTo>
                                  <a:pt x="135763" y="0"/>
                                </a:lnTo>
                                <a:lnTo>
                                  <a:pt x="0" y="0"/>
                                </a:lnTo>
                                <a:lnTo>
                                  <a:pt x="0" y="2540"/>
                                </a:lnTo>
                                <a:lnTo>
                                  <a:pt x="0" y="85090"/>
                                </a:lnTo>
                                <a:lnTo>
                                  <a:pt x="0" y="87630"/>
                                </a:lnTo>
                                <a:lnTo>
                                  <a:pt x="140208" y="87630"/>
                                </a:lnTo>
                                <a:lnTo>
                                  <a:pt x="140208" y="85217"/>
                                </a:lnTo>
                                <a:lnTo>
                                  <a:pt x="140208" y="85090"/>
                                </a:lnTo>
                                <a:lnTo>
                                  <a:pt x="140208" y="2540"/>
                                </a:lnTo>
                                <a:lnTo>
                                  <a:pt x="140208" y="1905"/>
                                </a:lnTo>
                                <a:lnTo>
                                  <a:pt x="140208" y="0"/>
                                </a:lnTo>
                                <a:close/>
                              </a:path>
                            </a:pathLst>
                          </a:custGeom>
                          <a:solidFill>
                            <a:srgbClr val="353535"/>
                          </a:solidFill>
                        </wps:spPr>
                        <wps:bodyPr wrap="square" lIns="0" tIns="0" rIns="0" bIns="0" rtlCol="0">
                          <a:prstTxWarp prst="textNoShape">
                            <a:avLst/>
                          </a:prstTxWarp>
                          <a:noAutofit/>
                        </wps:bodyPr>
                      </wps:wsp>
                      <wps:wsp>
                        <wps:cNvPr id="254" name="Graphic 254"/>
                        <wps:cNvSpPr/>
                        <wps:spPr>
                          <a:xfrm>
                            <a:off x="1314830" y="6543352"/>
                            <a:ext cx="425450" cy="1270"/>
                          </a:xfrm>
                          <a:custGeom>
                            <a:avLst/>
                            <a:gdLst/>
                            <a:ahLst/>
                            <a:cxnLst/>
                            <a:rect l="l" t="t" r="r" b="b"/>
                            <a:pathLst>
                              <a:path w="425450" h="0">
                                <a:moveTo>
                                  <a:pt x="0" y="0"/>
                                </a:moveTo>
                                <a:lnTo>
                                  <a:pt x="425198" y="0"/>
                                </a:lnTo>
                              </a:path>
                            </a:pathLst>
                          </a:custGeom>
                          <a:ln w="12338">
                            <a:solidFill>
                              <a:srgbClr val="353535"/>
                            </a:solidFill>
                            <a:prstDash val="dash"/>
                          </a:ln>
                        </wps:spPr>
                        <wps:bodyPr wrap="square" lIns="0" tIns="0" rIns="0" bIns="0" rtlCol="0">
                          <a:prstTxWarp prst="textNoShape">
                            <a:avLst/>
                          </a:prstTxWarp>
                          <a:noAutofit/>
                        </wps:bodyPr>
                      </wps:wsp>
                      <wps:wsp>
                        <wps:cNvPr id="255" name="Graphic 255"/>
                        <wps:cNvSpPr/>
                        <wps:spPr>
                          <a:xfrm>
                            <a:off x="1775968" y="6491020"/>
                            <a:ext cx="140335" cy="87630"/>
                          </a:xfrm>
                          <a:custGeom>
                            <a:avLst/>
                            <a:gdLst/>
                            <a:ahLst/>
                            <a:cxnLst/>
                            <a:rect l="l" t="t" r="r" b="b"/>
                            <a:pathLst>
                              <a:path w="140335" h="87630">
                                <a:moveTo>
                                  <a:pt x="140208" y="0"/>
                                </a:moveTo>
                                <a:lnTo>
                                  <a:pt x="135763" y="0"/>
                                </a:lnTo>
                                <a:lnTo>
                                  <a:pt x="135763" y="2540"/>
                                </a:lnTo>
                                <a:lnTo>
                                  <a:pt x="135763" y="85090"/>
                                </a:lnTo>
                                <a:lnTo>
                                  <a:pt x="4445" y="85090"/>
                                </a:lnTo>
                                <a:lnTo>
                                  <a:pt x="4445" y="2540"/>
                                </a:lnTo>
                                <a:lnTo>
                                  <a:pt x="135763" y="2540"/>
                                </a:lnTo>
                                <a:lnTo>
                                  <a:pt x="135763" y="0"/>
                                </a:lnTo>
                                <a:lnTo>
                                  <a:pt x="0" y="0"/>
                                </a:lnTo>
                                <a:lnTo>
                                  <a:pt x="0" y="2540"/>
                                </a:lnTo>
                                <a:lnTo>
                                  <a:pt x="0" y="85090"/>
                                </a:lnTo>
                                <a:lnTo>
                                  <a:pt x="0" y="87630"/>
                                </a:lnTo>
                                <a:lnTo>
                                  <a:pt x="140208" y="87630"/>
                                </a:lnTo>
                                <a:lnTo>
                                  <a:pt x="140208" y="85217"/>
                                </a:lnTo>
                                <a:lnTo>
                                  <a:pt x="140208" y="85090"/>
                                </a:lnTo>
                                <a:lnTo>
                                  <a:pt x="140208" y="2540"/>
                                </a:lnTo>
                                <a:lnTo>
                                  <a:pt x="140208" y="1905"/>
                                </a:lnTo>
                                <a:lnTo>
                                  <a:pt x="140208" y="0"/>
                                </a:lnTo>
                                <a:close/>
                              </a:path>
                            </a:pathLst>
                          </a:custGeom>
                          <a:solidFill>
                            <a:srgbClr val="353535"/>
                          </a:solidFill>
                        </wps:spPr>
                        <wps:bodyPr wrap="square" lIns="0" tIns="0" rIns="0" bIns="0" rtlCol="0">
                          <a:prstTxWarp prst="textNoShape">
                            <a:avLst/>
                          </a:prstTxWarp>
                          <a:noAutofit/>
                        </wps:bodyPr>
                      </wps:wsp>
                      <wps:wsp>
                        <wps:cNvPr id="256" name="Graphic 256"/>
                        <wps:cNvSpPr/>
                        <wps:spPr>
                          <a:xfrm>
                            <a:off x="1946655" y="6478066"/>
                            <a:ext cx="377825" cy="102235"/>
                          </a:xfrm>
                          <a:custGeom>
                            <a:avLst/>
                            <a:gdLst/>
                            <a:ahLst/>
                            <a:cxnLst/>
                            <a:rect l="l" t="t" r="r" b="b"/>
                            <a:pathLst>
                              <a:path w="377825" h="102235">
                                <a:moveTo>
                                  <a:pt x="51827" y="91225"/>
                                </a:moveTo>
                                <a:lnTo>
                                  <a:pt x="23053" y="91225"/>
                                </a:lnTo>
                                <a:lnTo>
                                  <a:pt x="30940" y="95926"/>
                                </a:lnTo>
                                <a:lnTo>
                                  <a:pt x="40322" y="99298"/>
                                </a:lnTo>
                                <a:lnTo>
                                  <a:pt x="51282" y="101340"/>
                                </a:lnTo>
                                <a:lnTo>
                                  <a:pt x="51641" y="101340"/>
                                </a:lnTo>
                                <a:lnTo>
                                  <a:pt x="63373" y="101981"/>
                                </a:lnTo>
                                <a:lnTo>
                                  <a:pt x="75799" y="101340"/>
                                </a:lnTo>
                                <a:lnTo>
                                  <a:pt x="87344" y="99425"/>
                                </a:lnTo>
                                <a:lnTo>
                                  <a:pt x="97984" y="96248"/>
                                </a:lnTo>
                                <a:lnTo>
                                  <a:pt x="107696" y="91821"/>
                                </a:lnTo>
                                <a:lnTo>
                                  <a:pt x="61213" y="91821"/>
                                </a:lnTo>
                                <a:lnTo>
                                  <a:pt x="51827" y="91225"/>
                                </a:lnTo>
                                <a:close/>
                              </a:path>
                              <a:path w="377825" h="102235">
                                <a:moveTo>
                                  <a:pt x="24764" y="0"/>
                                </a:moveTo>
                                <a:lnTo>
                                  <a:pt x="0" y="0"/>
                                </a:lnTo>
                                <a:lnTo>
                                  <a:pt x="0" y="100330"/>
                                </a:lnTo>
                                <a:lnTo>
                                  <a:pt x="22987" y="100330"/>
                                </a:lnTo>
                                <a:lnTo>
                                  <a:pt x="22987" y="91225"/>
                                </a:lnTo>
                                <a:lnTo>
                                  <a:pt x="51827" y="91225"/>
                                </a:lnTo>
                                <a:lnTo>
                                  <a:pt x="22606" y="72136"/>
                                </a:lnTo>
                                <a:lnTo>
                                  <a:pt x="22606" y="54610"/>
                                </a:lnTo>
                                <a:lnTo>
                                  <a:pt x="62357" y="36068"/>
                                </a:lnTo>
                                <a:lnTo>
                                  <a:pt x="109327" y="36068"/>
                                </a:lnTo>
                                <a:lnTo>
                                  <a:pt x="108926" y="35814"/>
                                </a:lnTo>
                                <a:lnTo>
                                  <a:pt x="24764" y="35814"/>
                                </a:lnTo>
                                <a:lnTo>
                                  <a:pt x="24764" y="0"/>
                                </a:lnTo>
                                <a:close/>
                              </a:path>
                              <a:path w="377825" h="102235">
                                <a:moveTo>
                                  <a:pt x="213613" y="11811"/>
                                </a:moveTo>
                                <a:lnTo>
                                  <a:pt x="186944" y="11811"/>
                                </a:lnTo>
                                <a:lnTo>
                                  <a:pt x="186944" y="100330"/>
                                </a:lnTo>
                                <a:lnTo>
                                  <a:pt x="213613" y="100330"/>
                                </a:lnTo>
                                <a:lnTo>
                                  <a:pt x="213613" y="11811"/>
                                </a:lnTo>
                                <a:close/>
                              </a:path>
                              <a:path w="377825" h="102235">
                                <a:moveTo>
                                  <a:pt x="109327" y="36068"/>
                                </a:moveTo>
                                <a:lnTo>
                                  <a:pt x="62357" y="36068"/>
                                </a:lnTo>
                                <a:lnTo>
                                  <a:pt x="70463" y="36518"/>
                                </a:lnTo>
                                <a:lnTo>
                                  <a:pt x="70191" y="36518"/>
                                </a:lnTo>
                                <a:lnTo>
                                  <a:pt x="77640" y="37861"/>
                                </a:lnTo>
                                <a:lnTo>
                                  <a:pt x="77442" y="37861"/>
                                </a:lnTo>
                                <a:lnTo>
                                  <a:pt x="83734" y="39925"/>
                                </a:lnTo>
                                <a:lnTo>
                                  <a:pt x="89662" y="42926"/>
                                </a:lnTo>
                                <a:lnTo>
                                  <a:pt x="97154" y="47371"/>
                                </a:lnTo>
                                <a:lnTo>
                                  <a:pt x="100964" y="54356"/>
                                </a:lnTo>
                                <a:lnTo>
                                  <a:pt x="100964" y="73152"/>
                                </a:lnTo>
                                <a:lnTo>
                                  <a:pt x="61213" y="91821"/>
                                </a:lnTo>
                                <a:lnTo>
                                  <a:pt x="107696" y="91821"/>
                                </a:lnTo>
                                <a:lnTo>
                                  <a:pt x="126111" y="57658"/>
                                </a:lnTo>
                                <a:lnTo>
                                  <a:pt x="124713" y="52705"/>
                                </a:lnTo>
                                <a:lnTo>
                                  <a:pt x="121793" y="48133"/>
                                </a:lnTo>
                                <a:lnTo>
                                  <a:pt x="118872" y="43434"/>
                                </a:lnTo>
                                <a:lnTo>
                                  <a:pt x="114808" y="39496"/>
                                </a:lnTo>
                                <a:lnTo>
                                  <a:pt x="109327" y="36068"/>
                                </a:lnTo>
                                <a:close/>
                              </a:path>
                              <a:path w="377825" h="102235">
                                <a:moveTo>
                                  <a:pt x="64515" y="26035"/>
                                </a:moveTo>
                                <a:lnTo>
                                  <a:pt x="51644" y="26701"/>
                                </a:lnTo>
                                <a:lnTo>
                                  <a:pt x="52556" y="26701"/>
                                </a:lnTo>
                                <a:lnTo>
                                  <a:pt x="42449" y="28448"/>
                                </a:lnTo>
                                <a:lnTo>
                                  <a:pt x="33047" y="31499"/>
                                </a:lnTo>
                                <a:lnTo>
                                  <a:pt x="24764" y="35814"/>
                                </a:lnTo>
                                <a:lnTo>
                                  <a:pt x="108926" y="35814"/>
                                </a:lnTo>
                                <a:lnTo>
                                  <a:pt x="71163" y="26201"/>
                                </a:lnTo>
                                <a:lnTo>
                                  <a:pt x="64515" y="26035"/>
                                </a:lnTo>
                                <a:close/>
                              </a:path>
                              <a:path w="377825" h="102235">
                                <a:moveTo>
                                  <a:pt x="280035" y="0"/>
                                </a:moveTo>
                                <a:lnTo>
                                  <a:pt x="120903" y="0"/>
                                </a:lnTo>
                                <a:lnTo>
                                  <a:pt x="120903" y="11811"/>
                                </a:lnTo>
                                <a:lnTo>
                                  <a:pt x="280035" y="11811"/>
                                </a:lnTo>
                                <a:lnTo>
                                  <a:pt x="280035" y="0"/>
                                </a:lnTo>
                                <a:close/>
                              </a:path>
                              <a:path w="377825" h="102235">
                                <a:moveTo>
                                  <a:pt x="349250" y="37211"/>
                                </a:moveTo>
                                <a:lnTo>
                                  <a:pt x="324738" y="37211"/>
                                </a:lnTo>
                                <a:lnTo>
                                  <a:pt x="324738" y="86487"/>
                                </a:lnTo>
                                <a:lnTo>
                                  <a:pt x="350012" y="101346"/>
                                </a:lnTo>
                                <a:lnTo>
                                  <a:pt x="364489" y="101346"/>
                                </a:lnTo>
                                <a:lnTo>
                                  <a:pt x="370713" y="100965"/>
                                </a:lnTo>
                                <a:lnTo>
                                  <a:pt x="377571" y="100203"/>
                                </a:lnTo>
                                <a:lnTo>
                                  <a:pt x="374180" y="89789"/>
                                </a:lnTo>
                                <a:lnTo>
                                  <a:pt x="359537" y="89789"/>
                                </a:lnTo>
                                <a:lnTo>
                                  <a:pt x="358139" y="89662"/>
                                </a:lnTo>
                                <a:lnTo>
                                  <a:pt x="357124" y="89662"/>
                                </a:lnTo>
                                <a:lnTo>
                                  <a:pt x="354838" y="88900"/>
                                </a:lnTo>
                                <a:lnTo>
                                  <a:pt x="352806" y="88265"/>
                                </a:lnTo>
                                <a:lnTo>
                                  <a:pt x="351409" y="87503"/>
                                </a:lnTo>
                                <a:lnTo>
                                  <a:pt x="350520" y="86487"/>
                                </a:lnTo>
                                <a:lnTo>
                                  <a:pt x="349758" y="85471"/>
                                </a:lnTo>
                                <a:lnTo>
                                  <a:pt x="349250" y="83185"/>
                                </a:lnTo>
                                <a:lnTo>
                                  <a:pt x="349250" y="37211"/>
                                </a:lnTo>
                                <a:close/>
                              </a:path>
                              <a:path w="377825" h="102235">
                                <a:moveTo>
                                  <a:pt x="306704" y="27686"/>
                                </a:moveTo>
                                <a:lnTo>
                                  <a:pt x="282321" y="27686"/>
                                </a:lnTo>
                                <a:lnTo>
                                  <a:pt x="282321" y="100330"/>
                                </a:lnTo>
                                <a:lnTo>
                                  <a:pt x="306959" y="100330"/>
                                </a:lnTo>
                                <a:lnTo>
                                  <a:pt x="306959" y="37211"/>
                                </a:lnTo>
                                <a:lnTo>
                                  <a:pt x="306704" y="37211"/>
                                </a:lnTo>
                                <a:lnTo>
                                  <a:pt x="306704" y="27686"/>
                                </a:lnTo>
                                <a:close/>
                              </a:path>
                              <a:path w="377825" h="102235">
                                <a:moveTo>
                                  <a:pt x="374014" y="89281"/>
                                </a:moveTo>
                                <a:lnTo>
                                  <a:pt x="369570" y="89662"/>
                                </a:lnTo>
                                <a:lnTo>
                                  <a:pt x="366013" y="89789"/>
                                </a:lnTo>
                                <a:lnTo>
                                  <a:pt x="374180" y="89789"/>
                                </a:lnTo>
                                <a:lnTo>
                                  <a:pt x="374139" y="89662"/>
                                </a:lnTo>
                                <a:lnTo>
                                  <a:pt x="374014" y="89281"/>
                                </a:lnTo>
                                <a:close/>
                              </a:path>
                              <a:path w="377825" h="102235">
                                <a:moveTo>
                                  <a:pt x="306959" y="27686"/>
                                </a:moveTo>
                                <a:lnTo>
                                  <a:pt x="306704" y="27686"/>
                                </a:lnTo>
                                <a:lnTo>
                                  <a:pt x="306704" y="37211"/>
                                </a:lnTo>
                                <a:lnTo>
                                  <a:pt x="306959" y="37211"/>
                                </a:lnTo>
                                <a:lnTo>
                                  <a:pt x="306959" y="27686"/>
                                </a:lnTo>
                                <a:close/>
                              </a:path>
                              <a:path w="377825" h="102235">
                                <a:moveTo>
                                  <a:pt x="374014" y="27686"/>
                                </a:moveTo>
                                <a:lnTo>
                                  <a:pt x="306959" y="27686"/>
                                </a:lnTo>
                                <a:lnTo>
                                  <a:pt x="306959" y="37211"/>
                                </a:lnTo>
                                <a:lnTo>
                                  <a:pt x="374014" y="37211"/>
                                </a:lnTo>
                                <a:lnTo>
                                  <a:pt x="374014" y="27686"/>
                                </a:lnTo>
                                <a:close/>
                              </a:path>
                              <a:path w="377825" h="102235">
                                <a:moveTo>
                                  <a:pt x="349250" y="2286"/>
                                </a:moveTo>
                                <a:lnTo>
                                  <a:pt x="324738" y="9652"/>
                                </a:lnTo>
                                <a:lnTo>
                                  <a:pt x="324738" y="27686"/>
                                </a:lnTo>
                                <a:lnTo>
                                  <a:pt x="349250" y="27686"/>
                                </a:lnTo>
                                <a:lnTo>
                                  <a:pt x="349250" y="2286"/>
                                </a:lnTo>
                                <a:close/>
                              </a:path>
                              <a:path w="377825" h="102235">
                                <a:moveTo>
                                  <a:pt x="306959" y="0"/>
                                </a:moveTo>
                                <a:lnTo>
                                  <a:pt x="282321" y="0"/>
                                </a:lnTo>
                                <a:lnTo>
                                  <a:pt x="282321" y="14096"/>
                                </a:lnTo>
                                <a:lnTo>
                                  <a:pt x="306959" y="14096"/>
                                </a:lnTo>
                                <a:lnTo>
                                  <a:pt x="306959" y="0"/>
                                </a:lnTo>
                                <a:close/>
                              </a:path>
                            </a:pathLst>
                          </a:custGeom>
                          <a:solidFill>
                            <a:srgbClr val="5F5F5F"/>
                          </a:solidFill>
                        </wps:spPr>
                        <wps:bodyPr wrap="square" lIns="0" tIns="0" rIns="0" bIns="0" rtlCol="0">
                          <a:prstTxWarp prst="textNoShape">
                            <a:avLst/>
                          </a:prstTxWarp>
                          <a:noAutofit/>
                        </wps:bodyPr>
                      </wps:wsp>
                      <wps:wsp>
                        <wps:cNvPr id="257" name="Graphic 257"/>
                        <wps:cNvSpPr/>
                        <wps:spPr>
                          <a:xfrm>
                            <a:off x="2339848" y="6491020"/>
                            <a:ext cx="140335" cy="87630"/>
                          </a:xfrm>
                          <a:custGeom>
                            <a:avLst/>
                            <a:gdLst/>
                            <a:ahLst/>
                            <a:cxnLst/>
                            <a:rect l="l" t="t" r="r" b="b"/>
                            <a:pathLst>
                              <a:path w="140335" h="87630">
                                <a:moveTo>
                                  <a:pt x="140208" y="0"/>
                                </a:moveTo>
                                <a:lnTo>
                                  <a:pt x="135763" y="0"/>
                                </a:lnTo>
                                <a:lnTo>
                                  <a:pt x="135763" y="2540"/>
                                </a:lnTo>
                                <a:lnTo>
                                  <a:pt x="135763" y="85090"/>
                                </a:lnTo>
                                <a:lnTo>
                                  <a:pt x="4445" y="85090"/>
                                </a:lnTo>
                                <a:lnTo>
                                  <a:pt x="4445" y="2540"/>
                                </a:lnTo>
                                <a:lnTo>
                                  <a:pt x="135763" y="2540"/>
                                </a:lnTo>
                                <a:lnTo>
                                  <a:pt x="135763" y="0"/>
                                </a:lnTo>
                                <a:lnTo>
                                  <a:pt x="0" y="0"/>
                                </a:lnTo>
                                <a:lnTo>
                                  <a:pt x="0" y="2540"/>
                                </a:lnTo>
                                <a:lnTo>
                                  <a:pt x="0" y="85090"/>
                                </a:lnTo>
                                <a:lnTo>
                                  <a:pt x="0" y="87630"/>
                                </a:lnTo>
                                <a:lnTo>
                                  <a:pt x="140208" y="87630"/>
                                </a:lnTo>
                                <a:lnTo>
                                  <a:pt x="140208" y="85217"/>
                                </a:lnTo>
                                <a:lnTo>
                                  <a:pt x="140208" y="85090"/>
                                </a:lnTo>
                                <a:lnTo>
                                  <a:pt x="140208" y="2540"/>
                                </a:lnTo>
                                <a:lnTo>
                                  <a:pt x="140208" y="1905"/>
                                </a:lnTo>
                                <a:lnTo>
                                  <a:pt x="140208" y="0"/>
                                </a:lnTo>
                                <a:close/>
                              </a:path>
                            </a:pathLst>
                          </a:custGeom>
                          <a:solidFill>
                            <a:srgbClr val="353535"/>
                          </a:solidFill>
                        </wps:spPr>
                        <wps:bodyPr wrap="square" lIns="0" tIns="0" rIns="0" bIns="0" rtlCol="0">
                          <a:prstTxWarp prst="textNoShape">
                            <a:avLst/>
                          </a:prstTxWarp>
                          <a:noAutofit/>
                        </wps:bodyPr>
                      </wps:wsp>
                      <pic:pic>
                        <pic:nvPicPr>
                          <pic:cNvPr id="258" name="Image 258"/>
                          <pic:cNvPicPr/>
                        </pic:nvPicPr>
                        <pic:blipFill>
                          <a:blip r:embed="rId63" cstate="print"/>
                          <a:stretch>
                            <a:fillRect/>
                          </a:stretch>
                        </pic:blipFill>
                        <pic:spPr>
                          <a:xfrm>
                            <a:off x="895222" y="6837324"/>
                            <a:ext cx="240664" cy="93116"/>
                          </a:xfrm>
                          <a:prstGeom prst="rect">
                            <a:avLst/>
                          </a:prstGeom>
                        </pic:spPr>
                      </pic:pic>
                      <wps:wsp>
                        <wps:cNvPr id="259" name="Graphic 259"/>
                        <wps:cNvSpPr/>
                        <wps:spPr>
                          <a:xfrm>
                            <a:off x="1163955" y="6901484"/>
                            <a:ext cx="177165" cy="1270"/>
                          </a:xfrm>
                          <a:custGeom>
                            <a:avLst/>
                            <a:gdLst/>
                            <a:ahLst/>
                            <a:cxnLst/>
                            <a:rect l="l" t="t" r="r" b="b"/>
                            <a:pathLst>
                              <a:path w="177165" h="0">
                                <a:moveTo>
                                  <a:pt x="0" y="0"/>
                                </a:moveTo>
                                <a:lnTo>
                                  <a:pt x="176782" y="0"/>
                                </a:lnTo>
                              </a:path>
                            </a:pathLst>
                          </a:custGeom>
                          <a:ln w="9924">
                            <a:solidFill>
                              <a:srgbClr val="242424"/>
                            </a:solidFill>
                            <a:prstDash val="dash"/>
                          </a:ln>
                        </wps:spPr>
                        <wps:bodyPr wrap="square" lIns="0" tIns="0" rIns="0" bIns="0" rtlCol="0">
                          <a:prstTxWarp prst="textNoShape">
                            <a:avLst/>
                          </a:prstTxWarp>
                          <a:noAutofit/>
                        </wps:bodyPr>
                      </wps:wsp>
                      <wps:wsp>
                        <wps:cNvPr id="260" name="Graphic 260"/>
                        <wps:cNvSpPr/>
                        <wps:spPr>
                          <a:xfrm>
                            <a:off x="1751330" y="6846620"/>
                            <a:ext cx="518159" cy="113030"/>
                          </a:xfrm>
                          <a:custGeom>
                            <a:avLst/>
                            <a:gdLst/>
                            <a:ahLst/>
                            <a:cxnLst/>
                            <a:rect l="l" t="t" r="r" b="b"/>
                            <a:pathLst>
                              <a:path w="518159" h="113030">
                                <a:moveTo>
                                  <a:pt x="28321" y="80327"/>
                                </a:moveTo>
                                <a:lnTo>
                                  <a:pt x="26670" y="77000"/>
                                </a:lnTo>
                                <a:lnTo>
                                  <a:pt x="23558" y="74536"/>
                                </a:lnTo>
                                <a:lnTo>
                                  <a:pt x="20193" y="71983"/>
                                </a:lnTo>
                                <a:lnTo>
                                  <a:pt x="16510" y="70726"/>
                                </a:lnTo>
                                <a:lnTo>
                                  <a:pt x="8890" y="70726"/>
                                </a:lnTo>
                                <a:lnTo>
                                  <a:pt x="5969" y="71488"/>
                                </a:lnTo>
                                <a:lnTo>
                                  <a:pt x="3556" y="73012"/>
                                </a:lnTo>
                                <a:lnTo>
                                  <a:pt x="1270" y="74536"/>
                                </a:lnTo>
                                <a:lnTo>
                                  <a:pt x="0" y="76377"/>
                                </a:lnTo>
                                <a:lnTo>
                                  <a:pt x="0" y="80746"/>
                                </a:lnTo>
                                <a:lnTo>
                                  <a:pt x="889" y="82486"/>
                                </a:lnTo>
                                <a:lnTo>
                                  <a:pt x="2794" y="83756"/>
                                </a:lnTo>
                                <a:lnTo>
                                  <a:pt x="4635" y="85064"/>
                                </a:lnTo>
                                <a:lnTo>
                                  <a:pt x="4775" y="85064"/>
                                </a:lnTo>
                                <a:lnTo>
                                  <a:pt x="7112" y="85648"/>
                                </a:lnTo>
                                <a:lnTo>
                                  <a:pt x="11430" y="85648"/>
                                </a:lnTo>
                                <a:lnTo>
                                  <a:pt x="12700" y="85458"/>
                                </a:lnTo>
                                <a:lnTo>
                                  <a:pt x="13843" y="85064"/>
                                </a:lnTo>
                                <a:lnTo>
                                  <a:pt x="16129" y="84188"/>
                                </a:lnTo>
                                <a:lnTo>
                                  <a:pt x="17653" y="83756"/>
                                </a:lnTo>
                                <a:lnTo>
                                  <a:pt x="18796" y="83756"/>
                                </a:lnTo>
                                <a:lnTo>
                                  <a:pt x="19304" y="83947"/>
                                </a:lnTo>
                                <a:lnTo>
                                  <a:pt x="19685" y="84340"/>
                                </a:lnTo>
                                <a:lnTo>
                                  <a:pt x="20269" y="85064"/>
                                </a:lnTo>
                                <a:lnTo>
                                  <a:pt x="20485" y="85458"/>
                                </a:lnTo>
                                <a:lnTo>
                                  <a:pt x="20574" y="89928"/>
                                </a:lnTo>
                                <a:lnTo>
                                  <a:pt x="18796" y="93243"/>
                                </a:lnTo>
                                <a:lnTo>
                                  <a:pt x="15113" y="96354"/>
                                </a:lnTo>
                                <a:lnTo>
                                  <a:pt x="11557" y="99479"/>
                                </a:lnTo>
                                <a:lnTo>
                                  <a:pt x="6604" y="101777"/>
                                </a:lnTo>
                                <a:lnTo>
                                  <a:pt x="0" y="103263"/>
                                </a:lnTo>
                                <a:lnTo>
                                  <a:pt x="0" y="106146"/>
                                </a:lnTo>
                                <a:lnTo>
                                  <a:pt x="28321" y="88976"/>
                                </a:lnTo>
                                <a:lnTo>
                                  <a:pt x="28321" y="83756"/>
                                </a:lnTo>
                                <a:lnTo>
                                  <a:pt x="28321" y="80327"/>
                                </a:lnTo>
                                <a:close/>
                              </a:path>
                              <a:path w="518159" h="113030">
                                <a:moveTo>
                                  <a:pt x="71628" y="76377"/>
                                </a:moveTo>
                                <a:lnTo>
                                  <a:pt x="70612" y="74663"/>
                                </a:lnTo>
                                <a:lnTo>
                                  <a:pt x="68580" y="73240"/>
                                </a:lnTo>
                                <a:lnTo>
                                  <a:pt x="66675" y="71818"/>
                                </a:lnTo>
                                <a:lnTo>
                                  <a:pt x="64135" y="71120"/>
                                </a:lnTo>
                                <a:lnTo>
                                  <a:pt x="58166" y="71120"/>
                                </a:lnTo>
                                <a:lnTo>
                                  <a:pt x="55753" y="71818"/>
                                </a:lnTo>
                                <a:lnTo>
                                  <a:pt x="51650" y="74663"/>
                                </a:lnTo>
                                <a:lnTo>
                                  <a:pt x="50546" y="76377"/>
                                </a:lnTo>
                                <a:lnTo>
                                  <a:pt x="50546" y="80391"/>
                                </a:lnTo>
                                <a:lnTo>
                                  <a:pt x="51689" y="82105"/>
                                </a:lnTo>
                                <a:lnTo>
                                  <a:pt x="55753" y="84937"/>
                                </a:lnTo>
                                <a:lnTo>
                                  <a:pt x="58166" y="85648"/>
                                </a:lnTo>
                                <a:lnTo>
                                  <a:pt x="64008" y="85648"/>
                                </a:lnTo>
                                <a:lnTo>
                                  <a:pt x="66548" y="84937"/>
                                </a:lnTo>
                                <a:lnTo>
                                  <a:pt x="70612" y="82105"/>
                                </a:lnTo>
                                <a:lnTo>
                                  <a:pt x="71628" y="80391"/>
                                </a:lnTo>
                                <a:lnTo>
                                  <a:pt x="71628" y="76377"/>
                                </a:lnTo>
                                <a:close/>
                              </a:path>
                              <a:path w="518159" h="113030">
                                <a:moveTo>
                                  <a:pt x="124333" y="80327"/>
                                </a:moveTo>
                                <a:lnTo>
                                  <a:pt x="122682" y="77000"/>
                                </a:lnTo>
                                <a:lnTo>
                                  <a:pt x="119570" y="74536"/>
                                </a:lnTo>
                                <a:lnTo>
                                  <a:pt x="116205" y="71983"/>
                                </a:lnTo>
                                <a:lnTo>
                                  <a:pt x="112522" y="70726"/>
                                </a:lnTo>
                                <a:lnTo>
                                  <a:pt x="104902" y="70726"/>
                                </a:lnTo>
                                <a:lnTo>
                                  <a:pt x="101981" y="71488"/>
                                </a:lnTo>
                                <a:lnTo>
                                  <a:pt x="99568" y="73012"/>
                                </a:lnTo>
                                <a:lnTo>
                                  <a:pt x="97282" y="74536"/>
                                </a:lnTo>
                                <a:lnTo>
                                  <a:pt x="96012" y="76377"/>
                                </a:lnTo>
                                <a:lnTo>
                                  <a:pt x="96012" y="80746"/>
                                </a:lnTo>
                                <a:lnTo>
                                  <a:pt x="96901" y="82486"/>
                                </a:lnTo>
                                <a:lnTo>
                                  <a:pt x="98806" y="83756"/>
                                </a:lnTo>
                                <a:lnTo>
                                  <a:pt x="100647" y="85064"/>
                                </a:lnTo>
                                <a:lnTo>
                                  <a:pt x="100787" y="85064"/>
                                </a:lnTo>
                                <a:lnTo>
                                  <a:pt x="103124" y="85648"/>
                                </a:lnTo>
                                <a:lnTo>
                                  <a:pt x="107442" y="85648"/>
                                </a:lnTo>
                                <a:lnTo>
                                  <a:pt x="108712" y="85458"/>
                                </a:lnTo>
                                <a:lnTo>
                                  <a:pt x="109855" y="85064"/>
                                </a:lnTo>
                                <a:lnTo>
                                  <a:pt x="112141" y="84188"/>
                                </a:lnTo>
                                <a:lnTo>
                                  <a:pt x="113665" y="83756"/>
                                </a:lnTo>
                                <a:lnTo>
                                  <a:pt x="114808" y="83756"/>
                                </a:lnTo>
                                <a:lnTo>
                                  <a:pt x="115316" y="83947"/>
                                </a:lnTo>
                                <a:lnTo>
                                  <a:pt x="115697" y="84340"/>
                                </a:lnTo>
                                <a:lnTo>
                                  <a:pt x="116281" y="85064"/>
                                </a:lnTo>
                                <a:lnTo>
                                  <a:pt x="116497" y="85458"/>
                                </a:lnTo>
                                <a:lnTo>
                                  <a:pt x="116586" y="89928"/>
                                </a:lnTo>
                                <a:lnTo>
                                  <a:pt x="114808" y="93243"/>
                                </a:lnTo>
                                <a:lnTo>
                                  <a:pt x="111125" y="96354"/>
                                </a:lnTo>
                                <a:lnTo>
                                  <a:pt x="107569" y="99479"/>
                                </a:lnTo>
                                <a:lnTo>
                                  <a:pt x="102616" y="101777"/>
                                </a:lnTo>
                                <a:lnTo>
                                  <a:pt x="96012" y="103263"/>
                                </a:lnTo>
                                <a:lnTo>
                                  <a:pt x="96012" y="106146"/>
                                </a:lnTo>
                                <a:lnTo>
                                  <a:pt x="124333" y="88976"/>
                                </a:lnTo>
                                <a:lnTo>
                                  <a:pt x="124333" y="83756"/>
                                </a:lnTo>
                                <a:lnTo>
                                  <a:pt x="124333" y="80327"/>
                                </a:lnTo>
                                <a:close/>
                              </a:path>
                              <a:path w="518159" h="113030">
                                <a:moveTo>
                                  <a:pt x="173101" y="80327"/>
                                </a:moveTo>
                                <a:lnTo>
                                  <a:pt x="171450" y="77000"/>
                                </a:lnTo>
                                <a:lnTo>
                                  <a:pt x="168338" y="74536"/>
                                </a:lnTo>
                                <a:lnTo>
                                  <a:pt x="164973" y="71983"/>
                                </a:lnTo>
                                <a:lnTo>
                                  <a:pt x="161290" y="70726"/>
                                </a:lnTo>
                                <a:lnTo>
                                  <a:pt x="153670" y="70726"/>
                                </a:lnTo>
                                <a:lnTo>
                                  <a:pt x="150749" y="71488"/>
                                </a:lnTo>
                                <a:lnTo>
                                  <a:pt x="148336" y="73012"/>
                                </a:lnTo>
                                <a:lnTo>
                                  <a:pt x="146050" y="74536"/>
                                </a:lnTo>
                                <a:lnTo>
                                  <a:pt x="144780" y="76377"/>
                                </a:lnTo>
                                <a:lnTo>
                                  <a:pt x="144780" y="80746"/>
                                </a:lnTo>
                                <a:lnTo>
                                  <a:pt x="145669" y="82486"/>
                                </a:lnTo>
                                <a:lnTo>
                                  <a:pt x="147574" y="83756"/>
                                </a:lnTo>
                                <a:lnTo>
                                  <a:pt x="149415" y="85064"/>
                                </a:lnTo>
                                <a:lnTo>
                                  <a:pt x="149555" y="85064"/>
                                </a:lnTo>
                                <a:lnTo>
                                  <a:pt x="151892" y="85648"/>
                                </a:lnTo>
                                <a:lnTo>
                                  <a:pt x="156210" y="85648"/>
                                </a:lnTo>
                                <a:lnTo>
                                  <a:pt x="157480" y="85458"/>
                                </a:lnTo>
                                <a:lnTo>
                                  <a:pt x="158623" y="85064"/>
                                </a:lnTo>
                                <a:lnTo>
                                  <a:pt x="160909" y="84188"/>
                                </a:lnTo>
                                <a:lnTo>
                                  <a:pt x="162433" y="83756"/>
                                </a:lnTo>
                                <a:lnTo>
                                  <a:pt x="163576" y="83756"/>
                                </a:lnTo>
                                <a:lnTo>
                                  <a:pt x="164084" y="83947"/>
                                </a:lnTo>
                                <a:lnTo>
                                  <a:pt x="164465" y="84340"/>
                                </a:lnTo>
                                <a:lnTo>
                                  <a:pt x="165049" y="85064"/>
                                </a:lnTo>
                                <a:lnTo>
                                  <a:pt x="165265" y="85458"/>
                                </a:lnTo>
                                <a:lnTo>
                                  <a:pt x="165354" y="89928"/>
                                </a:lnTo>
                                <a:lnTo>
                                  <a:pt x="163576" y="93243"/>
                                </a:lnTo>
                                <a:lnTo>
                                  <a:pt x="159893" y="96354"/>
                                </a:lnTo>
                                <a:lnTo>
                                  <a:pt x="156337" y="99479"/>
                                </a:lnTo>
                                <a:lnTo>
                                  <a:pt x="151384" y="101777"/>
                                </a:lnTo>
                                <a:lnTo>
                                  <a:pt x="144780" y="103263"/>
                                </a:lnTo>
                                <a:lnTo>
                                  <a:pt x="144780" y="106146"/>
                                </a:lnTo>
                                <a:lnTo>
                                  <a:pt x="173101" y="88976"/>
                                </a:lnTo>
                                <a:lnTo>
                                  <a:pt x="173101" y="83756"/>
                                </a:lnTo>
                                <a:lnTo>
                                  <a:pt x="173101" y="80327"/>
                                </a:lnTo>
                                <a:close/>
                              </a:path>
                              <a:path w="518159" h="113030">
                                <a:moveTo>
                                  <a:pt x="280543" y="107264"/>
                                </a:moveTo>
                                <a:lnTo>
                                  <a:pt x="179959" y="107264"/>
                                </a:lnTo>
                                <a:lnTo>
                                  <a:pt x="179959" y="112763"/>
                                </a:lnTo>
                                <a:lnTo>
                                  <a:pt x="280543" y="112763"/>
                                </a:lnTo>
                                <a:lnTo>
                                  <a:pt x="280543" y="107264"/>
                                </a:lnTo>
                                <a:close/>
                              </a:path>
                              <a:path w="518159" h="113030">
                                <a:moveTo>
                                  <a:pt x="336105" y="48793"/>
                                </a:moveTo>
                                <a:lnTo>
                                  <a:pt x="287020" y="48793"/>
                                </a:lnTo>
                                <a:lnTo>
                                  <a:pt x="287020" y="58674"/>
                                </a:lnTo>
                                <a:lnTo>
                                  <a:pt x="336105" y="58674"/>
                                </a:lnTo>
                                <a:lnTo>
                                  <a:pt x="336105" y="48793"/>
                                </a:lnTo>
                                <a:close/>
                              </a:path>
                              <a:path w="518159" h="113030">
                                <a:moveTo>
                                  <a:pt x="397510" y="71907"/>
                                </a:moveTo>
                                <a:lnTo>
                                  <a:pt x="393827" y="71907"/>
                                </a:lnTo>
                                <a:lnTo>
                                  <a:pt x="392684" y="73647"/>
                                </a:lnTo>
                                <a:lnTo>
                                  <a:pt x="391160" y="74968"/>
                                </a:lnTo>
                                <a:lnTo>
                                  <a:pt x="387223" y="76758"/>
                                </a:lnTo>
                                <a:lnTo>
                                  <a:pt x="385191" y="77203"/>
                                </a:lnTo>
                                <a:lnTo>
                                  <a:pt x="380619" y="77203"/>
                                </a:lnTo>
                                <a:lnTo>
                                  <a:pt x="378587" y="76530"/>
                                </a:lnTo>
                                <a:lnTo>
                                  <a:pt x="375285" y="73825"/>
                                </a:lnTo>
                                <a:lnTo>
                                  <a:pt x="374523" y="71208"/>
                                </a:lnTo>
                                <a:lnTo>
                                  <a:pt x="374523" y="28422"/>
                                </a:lnTo>
                                <a:lnTo>
                                  <a:pt x="394843" y="28422"/>
                                </a:lnTo>
                                <a:lnTo>
                                  <a:pt x="394843" y="23837"/>
                                </a:lnTo>
                                <a:lnTo>
                                  <a:pt x="374523" y="23837"/>
                                </a:lnTo>
                                <a:lnTo>
                                  <a:pt x="374523" y="4127"/>
                                </a:lnTo>
                                <a:lnTo>
                                  <a:pt x="371602" y="4127"/>
                                </a:lnTo>
                                <a:lnTo>
                                  <a:pt x="345059" y="26263"/>
                                </a:lnTo>
                                <a:lnTo>
                                  <a:pt x="345059" y="28422"/>
                                </a:lnTo>
                                <a:lnTo>
                                  <a:pt x="358775" y="28422"/>
                                </a:lnTo>
                                <a:lnTo>
                                  <a:pt x="358775" y="73075"/>
                                </a:lnTo>
                                <a:lnTo>
                                  <a:pt x="359537" y="76276"/>
                                </a:lnTo>
                                <a:lnTo>
                                  <a:pt x="362204" y="80429"/>
                                </a:lnTo>
                                <a:lnTo>
                                  <a:pt x="364236" y="82016"/>
                                </a:lnTo>
                                <a:lnTo>
                                  <a:pt x="369824" y="84239"/>
                                </a:lnTo>
                                <a:lnTo>
                                  <a:pt x="372618" y="84797"/>
                                </a:lnTo>
                                <a:lnTo>
                                  <a:pt x="379857" y="84797"/>
                                </a:lnTo>
                                <a:lnTo>
                                  <a:pt x="384048" y="83718"/>
                                </a:lnTo>
                                <a:lnTo>
                                  <a:pt x="392176" y="79400"/>
                                </a:lnTo>
                                <a:lnTo>
                                  <a:pt x="395224" y="76174"/>
                                </a:lnTo>
                                <a:lnTo>
                                  <a:pt x="397510" y="71907"/>
                                </a:lnTo>
                                <a:close/>
                              </a:path>
                              <a:path w="518159" h="113030">
                                <a:moveTo>
                                  <a:pt x="517652" y="0"/>
                                </a:moveTo>
                                <a:lnTo>
                                  <a:pt x="514604" y="0"/>
                                </a:lnTo>
                                <a:lnTo>
                                  <a:pt x="514604" y="2540"/>
                                </a:lnTo>
                                <a:lnTo>
                                  <a:pt x="514604" y="81280"/>
                                </a:lnTo>
                                <a:lnTo>
                                  <a:pt x="423418" y="81280"/>
                                </a:lnTo>
                                <a:lnTo>
                                  <a:pt x="423418" y="2540"/>
                                </a:lnTo>
                                <a:lnTo>
                                  <a:pt x="514604" y="2540"/>
                                </a:lnTo>
                                <a:lnTo>
                                  <a:pt x="514604" y="0"/>
                                </a:lnTo>
                                <a:lnTo>
                                  <a:pt x="420370" y="0"/>
                                </a:lnTo>
                                <a:lnTo>
                                  <a:pt x="420370" y="2540"/>
                                </a:lnTo>
                                <a:lnTo>
                                  <a:pt x="420370" y="81280"/>
                                </a:lnTo>
                                <a:lnTo>
                                  <a:pt x="420370" y="83820"/>
                                </a:lnTo>
                                <a:lnTo>
                                  <a:pt x="517652" y="83820"/>
                                </a:lnTo>
                                <a:lnTo>
                                  <a:pt x="517652" y="81724"/>
                                </a:lnTo>
                                <a:lnTo>
                                  <a:pt x="517652" y="81280"/>
                                </a:lnTo>
                                <a:lnTo>
                                  <a:pt x="517652" y="2540"/>
                                </a:lnTo>
                                <a:lnTo>
                                  <a:pt x="517652" y="2095"/>
                                </a:lnTo>
                                <a:lnTo>
                                  <a:pt x="517652" y="0"/>
                                </a:lnTo>
                                <a:close/>
                              </a:path>
                            </a:pathLst>
                          </a:custGeom>
                          <a:solidFill>
                            <a:srgbClr val="252525"/>
                          </a:solidFill>
                        </wps:spPr>
                        <wps:bodyPr wrap="square" lIns="0" tIns="0" rIns="0" bIns="0" rtlCol="0">
                          <a:prstTxWarp prst="textNoShape">
                            <a:avLst/>
                          </a:prstTxWarp>
                          <a:noAutofit/>
                        </wps:bodyPr>
                      </wps:wsp>
                      <wps:wsp>
                        <wps:cNvPr id="261" name="Graphic 261"/>
                        <wps:cNvSpPr/>
                        <wps:spPr>
                          <a:xfrm>
                            <a:off x="1344675" y="6945680"/>
                            <a:ext cx="396240" cy="6350"/>
                          </a:xfrm>
                          <a:custGeom>
                            <a:avLst/>
                            <a:gdLst/>
                            <a:ahLst/>
                            <a:cxnLst/>
                            <a:rect l="l" t="t" r="r" b="b"/>
                            <a:pathLst>
                              <a:path w="396240" h="6350">
                                <a:moveTo>
                                  <a:pt x="396240" y="0"/>
                                </a:moveTo>
                                <a:lnTo>
                                  <a:pt x="0" y="0"/>
                                </a:lnTo>
                                <a:lnTo>
                                  <a:pt x="0" y="6095"/>
                                </a:lnTo>
                                <a:lnTo>
                                  <a:pt x="396240" y="6095"/>
                                </a:lnTo>
                                <a:lnTo>
                                  <a:pt x="396240" y="0"/>
                                </a:lnTo>
                                <a:close/>
                              </a:path>
                            </a:pathLst>
                          </a:custGeom>
                          <a:solidFill>
                            <a:srgbClr val="232323"/>
                          </a:solidFill>
                        </wps:spPr>
                        <wps:bodyPr wrap="square" lIns="0" tIns="0" rIns="0" bIns="0" rtlCol="0">
                          <a:prstTxWarp prst="textNoShape">
                            <a:avLst/>
                          </a:prstTxWarp>
                          <a:noAutofit/>
                        </wps:bodyPr>
                      </wps:wsp>
                      <pic:pic>
                        <pic:nvPicPr>
                          <pic:cNvPr id="262" name="Image 262"/>
                          <pic:cNvPicPr/>
                        </pic:nvPicPr>
                        <pic:blipFill>
                          <a:blip r:embed="rId64" cstate="print"/>
                          <a:stretch>
                            <a:fillRect/>
                          </a:stretch>
                        </pic:blipFill>
                        <pic:spPr>
                          <a:xfrm>
                            <a:off x="1763141" y="7311961"/>
                            <a:ext cx="195199" cy="90919"/>
                          </a:xfrm>
                          <a:prstGeom prst="rect">
                            <a:avLst/>
                          </a:prstGeom>
                        </pic:spPr>
                      </pic:pic>
                      <wps:wsp>
                        <wps:cNvPr id="263" name="Graphic 263"/>
                        <wps:cNvSpPr/>
                        <wps:spPr>
                          <a:xfrm>
                            <a:off x="2370073" y="7260628"/>
                            <a:ext cx="17145" cy="140970"/>
                          </a:xfrm>
                          <a:custGeom>
                            <a:avLst/>
                            <a:gdLst/>
                            <a:ahLst/>
                            <a:cxnLst/>
                            <a:rect l="l" t="t" r="r" b="b"/>
                            <a:pathLst>
                              <a:path w="17145" h="140970">
                                <a:moveTo>
                                  <a:pt x="16760" y="0"/>
                                </a:moveTo>
                                <a:lnTo>
                                  <a:pt x="0" y="0"/>
                                </a:lnTo>
                                <a:lnTo>
                                  <a:pt x="0" y="140728"/>
                                </a:lnTo>
                                <a:lnTo>
                                  <a:pt x="16760" y="140728"/>
                                </a:lnTo>
                                <a:lnTo>
                                  <a:pt x="16760" y="0"/>
                                </a:lnTo>
                                <a:close/>
                              </a:path>
                            </a:pathLst>
                          </a:custGeom>
                          <a:solidFill>
                            <a:srgbClr val="8B8B8B"/>
                          </a:solidFill>
                        </wps:spPr>
                        <wps:bodyPr wrap="square" lIns="0" tIns="0" rIns="0" bIns="0" rtlCol="0">
                          <a:prstTxWarp prst="textNoShape">
                            <a:avLst/>
                          </a:prstTxWarp>
                          <a:noAutofit/>
                        </wps:bodyPr>
                      </wps:wsp>
                    </wpg:wgp>
                  </a:graphicData>
                </a:graphic>
              </wp:anchor>
            </w:drawing>
          </mc:Choice>
          <mc:Fallback>
            <w:pict>
              <v:group style="position:absolute;margin-left:134.600006pt;margin-top:-554.174438pt;width:365.85pt;height:588pt;mso-position-horizontal-relative:page;mso-position-vertical-relative:paragraph;z-index:15812608" id="docshapegroup172" coordorigin="2692,-11083" coordsize="7317,11760">
                <v:shape style="position:absolute;left:2692;top:-11084;width:7317;height:11630" type="#_x0000_t75" id="docshape173" stroked="false">
                  <v:imagedata r:id="rId60" o:title=""/>
                </v:shape>
                <v:shape style="position:absolute;left:5403;top:387;width:1039;height:289" type="#_x0000_t75" id="docshape174" stroked="false">
                  <v:imagedata r:id="rId61" o:title=""/>
                </v:shape>
                <v:line style="position:absolute" from="3706,-8743" to="3706,-9416" stroked="true" strokeweight=".7211pt" strokecolor="#000000">
                  <v:stroke dashstyle="solid"/>
                </v:line>
                <v:shape style="position:absolute;left:6729;top:-11021;width:88;height:150" id="docshape175" coordorigin="6729,-11020" coordsize="88,150" path="m6817,-11020l6729,-11020,6729,-11002,6796,-11002,6789,-10994,6762,-10939,6749,-10880,6748,-10871,6765,-10871,6766,-10882,6768,-10893,6785,-10952,6817,-11006,6817,-11020xe" filled="true" fillcolor="#252525" stroked="false">
                  <v:path arrowok="t"/>
                  <v:fill type="solid"/>
                </v:shape>
                <v:shape style="position:absolute;left:3533;top:-9675;width:176;height:144" type="#_x0000_t75" id="docshape176" stroked="false">
                  <v:imagedata r:id="rId62" o:title=""/>
                </v:shape>
                <v:shape style="position:absolute;left:3219;top:-746;width:47;height:54" id="docshape177" coordorigin="3219,-746" coordsize="47,54" path="m3266,-746l3222,-746,3222,-724,3244,-724,3243,-717,3241,-712,3233,-705,3227,-703,3219,-701,3230,-693,3242,-695,3251,-699,3263,-709,3266,-716,3266,-746xe" filled="true" fillcolor="#7a7a7a" stroked="false">
                  <v:path arrowok="t"/>
                  <v:fill type="solid"/>
                </v:shape>
                <v:shape style="position:absolute;left:3325;top:-883;width:1041;height:162" id="docshape178" coordorigin="3326,-883" coordsize="1041,162" path="m3533,-781l3528,-789,3517,-796,3509,-801,3499,-804,3487,-807,3474,-809,3488,-813,3494,-815,3498,-817,3501,-819,3514,-828,3517,-835,3517,-849,3513,-855,3506,-862,3500,-867,3498,-868,3487,-873,3472,-877,3461,-879,3450,-881,3437,-882,3425,-883,3407,-882,3390,-880,3375,-877,3362,-872,3351,-866,3341,-859,3334,-851,3330,-842,3368,-838,3371,-848,3378,-855,3398,-864,3410,-867,3441,-867,3453,-864,3463,-860,3473,-855,3473,-855,3477,-849,3477,-833,3471,-826,3457,-822,3447,-819,3436,-817,3425,-816,3413,-815,3411,-815,3409,-816,3407,-816,3402,-799,3413,-800,3421,-801,3433,-801,3442,-800,3454,-799,3465,-796,3474,-792,3486,-786,3492,-779,3492,-761,3485,-753,3473,-747,3463,-742,3452,-739,3440,-738,3426,-737,3411,-737,3398,-739,3387,-744,3377,-749,3369,-757,3365,-768,3326,-766,3329,-756,3336,-748,3345,-740,3357,-733,3372,-728,3388,-724,3406,-722,3426,-721,3445,-722,3447,-722,3468,-725,3486,-729,3503,-735,3505,-737,3516,-743,3525,-751,3531,-760,3533,-770,3533,-781xm3778,-810l3777,-818,3777,-820,3775,-832,3771,-842,3765,-851,3758,-858,3749,-864,3744,-866,3738,-870,3735,-871,3735,-841,3735,-819,3729,-810,3718,-804,3709,-800,3698,-797,3686,-795,3673,-795,3661,-795,3649,-797,3638,-800,3628,-804,3616,-810,3610,-818,3610,-840,3617,-849,3629,-856,3639,-860,3650,-864,3662,-866,3674,-866,3687,-866,3687,-866,3699,-864,3698,-864,3708,-861,3717,-857,3729,-850,3735,-841,3735,-871,3726,-874,3713,-878,3699,-880,3685,-882,3670,-883,3649,-882,3631,-879,3614,-874,3599,-868,3586,-860,3577,-851,3572,-841,3571,-830,3570,-829,3572,-820,3572,-819,3572,-818,3577,-808,3586,-799,3597,-792,3612,-785,3628,-781,3645,-778,3664,-777,3676,-778,3686,-779,3686,-779,3697,-781,3708,-783,3721,-787,3732,-792,3735,-795,3739,-798,3740,-786,3738,-779,3738,-778,3734,-771,3730,-763,3725,-757,3714,-748,3706,-744,3697,-741,3688,-738,3678,-737,3652,-737,3640,-739,3632,-743,3623,-747,3617,-753,3613,-762,3576,-760,3580,-752,3586,-744,3594,-737,3604,-731,3617,-727,3631,-724,3648,-722,3649,-722,3665,-721,3682,-722,3698,-723,3712,-726,3726,-730,3738,-736,3740,-737,3749,-742,3758,-749,3765,-758,3771,-768,3774,-777,3775,-778,3775,-778,3775,-779,3777,-792,3778,-795,3778,-797,3778,-798,3778,-810xm3947,-835l3937,-837,3927,-839,3917,-840,3908,-841,3899,-841,3890,-840,3875,-834,3867,-829,3858,-821,3858,-838,3823,-838,3823,-724,3862,-724,3862,-792,3864,-799,3868,-806,3871,-811,3876,-814,3890,-820,3897,-821,3915,-821,3925,-819,3934,-817,3937,-821,3937,-821,3947,-834,3947,-835xm4074,-791l3955,-791,3955,-771,4074,-771,4074,-791xm4220,-791l4101,-791,4101,-771,4220,-771,4220,-791xm4367,-791l4248,-791,4248,-771,4367,-771,4367,-791xe" filled="true" fillcolor="#151515" stroked="false">
                  <v:path arrowok="t"/>
                  <v:fill type="solid"/>
                </v:shape>
                <v:shape style="position:absolute;left:4435;top:-862;width:221;height:138" id="docshape179" coordorigin="4435,-861" coordsize="221,138" path="m4656,-861l4649,-861,4649,-857,4649,-727,4442,-727,4442,-857,4649,-857,4649,-861,4435,-861,4435,-857,4435,-727,4435,-723,4656,-723,4656,-727,4656,-727,4656,-857,4656,-858,4656,-861xe" filled="true" fillcolor="#353535" stroked="false">
                  <v:path arrowok="t"/>
                  <v:fill type="solid"/>
                </v:shape>
                <v:line style="position:absolute" from="4763,-779" to="5432,-779" stroked="true" strokeweight=".97152pt" strokecolor="#353535">
                  <v:stroke dashstyle="dash"/>
                </v:line>
                <v:shape style="position:absolute;left:5488;top:-862;width:221;height:138" id="docshape180" coordorigin="5489,-861" coordsize="221,138" path="m5710,-861l5703,-861,5703,-857,5703,-727,5496,-727,5496,-857,5703,-857,5703,-861,5489,-861,5489,-857,5489,-727,5489,-723,5710,-723,5710,-727,5710,-727,5710,-857,5710,-858,5710,-861xe" filled="true" fillcolor="#353535" stroked="false">
                  <v:path arrowok="t"/>
                  <v:fill type="solid"/>
                </v:shape>
                <v:shape style="position:absolute;left:5757;top:-882;width:595;height:161" id="docshape181" coordorigin="5758,-882" coordsize="595,161" path="m5839,-738l5794,-738,5806,-731,5821,-725,5838,-722,5839,-722,5857,-721,5877,-722,5895,-725,5912,-730,5927,-737,5854,-737,5839,-738xm5797,-882l5758,-882,5758,-724,5794,-724,5794,-738,5839,-738,5826,-741,5814,-746,5804,-752,5797,-758,5793,-768,5793,-796,5799,-807,5812,-814,5822,-819,5832,-822,5843,-824,5856,-825,5930,-825,5929,-825,5797,-825,5797,-882xm6094,-863l6052,-863,6052,-724,6094,-724,6094,-863xm5930,-825l5856,-825,5869,-824,5868,-824,5880,-822,5880,-822,5889,-819,5899,-814,5911,-807,5917,-796,5917,-767,5910,-756,5898,-748,5888,-743,5878,-740,5866,-738,5854,-737,5927,-737,5940,-746,5949,-757,5954,-769,5956,-782,5956,-791,5954,-799,5949,-806,5945,-813,5938,-820,5930,-825xm5859,-841l5839,-840,5840,-840,5824,-837,5810,-832,5797,-825,5929,-825,5922,-830,5912,-834,5899,-837,5890,-838,5880,-840,5870,-841,5859,-841xm6199,-882l5948,-882,5948,-863,6199,-863,6199,-882xm6308,-823l6269,-823,6269,-746,6271,-738,6277,-731,6282,-728,6298,-723,6309,-722,6332,-722,6341,-723,6352,-724,6347,-740,6324,-740,6322,-741,6320,-741,6316,-742,6313,-743,6311,-744,6310,-746,6308,-747,6308,-751,6308,-823xm6241,-838l6202,-838,6202,-724,6241,-724,6241,-823,6241,-823,6241,-838xm6347,-741l6340,-741,6334,-740,6347,-740,6347,-741,6347,-741xm6241,-838l6241,-838,6241,-823,6241,-823,6241,-838xm6347,-838l6241,-838,6241,-823,6347,-823,6347,-838xm6308,-878l6269,-867,6269,-838,6308,-838,6308,-878xm6241,-882l6202,-882,6202,-860,6241,-860,6241,-882xe" filled="true" fillcolor="#5f5f5f" stroked="false">
                  <v:path arrowok="t"/>
                  <v:fill type="solid"/>
                </v:shape>
                <v:shape style="position:absolute;left:6376;top:-862;width:221;height:138" id="docshape182" coordorigin="6377,-861" coordsize="221,138" path="m6598,-861l6591,-861,6591,-857,6591,-727,6384,-727,6384,-857,6591,-857,6591,-861,6377,-861,6377,-857,6377,-727,6377,-723,6598,-723,6598,-727,6598,-727,6598,-857,6598,-858,6598,-861xe" filled="true" fillcolor="#353535" stroked="false">
                  <v:path arrowok="t"/>
                  <v:fill type="solid"/>
                </v:shape>
                <v:shape style="position:absolute;left:4101;top:-317;width:379;height:147" type="#_x0000_t75" id="docshape183" stroked="false">
                  <v:imagedata r:id="rId63" o:title=""/>
                </v:shape>
                <v:line style="position:absolute" from="4525,-215" to="4803,-215" stroked="true" strokeweight=".78144pt" strokecolor="#242424">
                  <v:stroke dashstyle="dash"/>
                </v:line>
                <v:shape style="position:absolute;left:5450;top:-302;width:816;height:178" id="docshape184" coordorigin="5450,-301" coordsize="816,178" path="m5495,-175l5492,-180,5487,-184,5482,-188,5476,-190,5464,-190,5459,-189,5456,-186,5452,-184,5450,-181,5450,-174,5451,-172,5454,-170,5457,-167,5458,-167,5461,-167,5468,-167,5470,-167,5472,-167,5475,-169,5478,-170,5480,-170,5480,-169,5481,-169,5482,-167,5482,-167,5482,-160,5480,-155,5474,-150,5468,-145,5460,-141,5450,-139,5450,-134,5465,-138,5477,-143,5484,-149,5491,-155,5495,-161,5495,-170,5495,-175xm5563,-181l5561,-184,5558,-186,5555,-188,5551,-189,5542,-189,5538,-188,5531,-184,5530,-181,5530,-175,5531,-172,5538,-168,5542,-167,5551,-167,5555,-168,5561,-172,5563,-175,5563,-181xm5646,-175l5643,-180,5638,-184,5633,-188,5627,-190,5615,-190,5611,-189,5607,-186,5603,-184,5601,-181,5601,-174,5603,-172,5606,-170,5609,-167,5609,-167,5612,-167,5619,-167,5621,-167,5623,-167,5627,-169,5629,-170,5631,-170,5632,-169,5632,-169,5633,-167,5633,-167,5634,-160,5631,-155,5625,-150,5619,-145,5612,-141,5601,-139,5601,-134,5617,-138,5628,-143,5635,-149,5642,-155,5646,-161,5646,-170,5646,-175xm5723,-175l5720,-180,5715,-184,5710,-188,5704,-190,5692,-190,5687,-189,5684,-186,5680,-184,5678,-181,5678,-174,5679,-172,5682,-170,5685,-167,5686,-167,5689,-167,5696,-167,5698,-167,5700,-167,5703,-169,5706,-170,5708,-170,5708,-169,5709,-169,5710,-167,5710,-167,5710,-160,5708,-155,5702,-150,5696,-145,5688,-141,5678,-139,5678,-134,5693,-138,5705,-143,5712,-149,5719,-155,5723,-161,5723,-170,5723,-175xm5892,-132l5733,-132,5733,-124,5892,-124,5892,-132xm5979,-225l5902,-225,5902,-209,5979,-209,5979,-225xm6076,-188l6070,-188,6068,-185,6066,-183,6060,-181,6057,-180,6049,-180,6046,-181,6041,-185,6040,-189,6040,-257,6072,-257,6072,-264,6040,-264,6040,-295,6035,-295,6031,-288,6028,-283,6021,-276,6016,-271,6004,-264,5999,-262,5993,-260,5993,-257,6015,-257,6015,-186,6016,-181,6020,-175,6024,-172,6032,-169,6037,-168,6048,-168,6055,-170,6068,-176,6072,-181,6076,-188xm6265,-301l6260,-301,6260,-297,6260,-173,6117,-173,6117,-297,6260,-297,6260,-301,6112,-301,6112,-297,6112,-173,6112,-169,6265,-169,6265,-173,6265,-173,6265,-297,6265,-298,6265,-301xe" filled="true" fillcolor="#252525" stroked="false">
                  <v:path arrowok="t"/>
                  <v:fill type="solid"/>
                </v:shape>
                <v:rect style="position:absolute;left:4809;top:-146;width:624;height:10" id="docshape185" filled="true" fillcolor="#232323" stroked="false">
                  <v:fill type="solid"/>
                </v:rect>
                <v:shape style="position:absolute;left:5468;top:431;width:308;height:144" type="#_x0000_t75" id="docshape186" stroked="false">
                  <v:imagedata r:id="rId64" o:title=""/>
                </v:shape>
                <v:rect style="position:absolute;left:6424;top:350;width:27;height:222" id="docshape187" filled="true" fillcolor="#8b8b8b" stroked="false">
                  <v:fill type="solid"/>
                </v:rect>
                <w10:wrap type="none"/>
              </v:group>
            </w:pict>
          </mc:Fallback>
        </mc:AlternateContent>
      </w:r>
      <w:r>
        <w:rPr>
          <w:rFonts w:ascii="Verdana"/>
          <w:i/>
          <w:spacing w:val="-10"/>
          <w:sz w:val="21"/>
        </w:rPr>
        <w:t>J</w:t>
      </w:r>
    </w:p>
    <w:p>
      <w:pPr>
        <w:pStyle w:val="BodyText"/>
        <w:rPr>
          <w:rFonts w:ascii="Verdana"/>
          <w:i/>
          <w:sz w:val="20"/>
        </w:rPr>
      </w:pPr>
    </w:p>
    <w:p>
      <w:pPr>
        <w:pStyle w:val="BodyText"/>
        <w:rPr>
          <w:rFonts w:ascii="Verdana"/>
          <w:i/>
          <w:sz w:val="20"/>
        </w:rPr>
      </w:pPr>
    </w:p>
    <w:p>
      <w:pPr>
        <w:pStyle w:val="BodyText"/>
        <w:rPr>
          <w:rFonts w:ascii="Verdana"/>
          <w:i/>
          <w:sz w:val="20"/>
        </w:rPr>
      </w:pPr>
    </w:p>
    <w:p>
      <w:pPr>
        <w:pStyle w:val="BodyText"/>
        <w:spacing w:before="20"/>
        <w:rPr>
          <w:rFonts w:ascii="Verdana"/>
          <w:i/>
          <w:sz w:val="20"/>
        </w:rPr>
      </w:pPr>
      <w:r>
        <w:rPr>
          <w:rFonts w:ascii="Verdana"/>
          <w:i/>
          <w:sz w:val="20"/>
        </w:rPr>
        <mc:AlternateContent>
          <mc:Choice Requires="wps">
            <w:drawing>
              <wp:anchor distT="0" distB="0" distL="0" distR="0" allowOverlap="1" layoutInCell="1" locked="0" behindDoc="1" simplePos="0" relativeHeight="487671296">
                <wp:simplePos x="0" y="0"/>
                <wp:positionH relativeFrom="page">
                  <wp:posOffset>829944</wp:posOffset>
                </wp:positionH>
                <wp:positionV relativeFrom="paragraph">
                  <wp:posOffset>182354</wp:posOffset>
                </wp:positionV>
                <wp:extent cx="6606540" cy="1270"/>
                <wp:effectExtent l="0" t="0" r="0" b="0"/>
                <wp:wrapTopAndBottom/>
                <wp:docPr id="264" name="Graphic 264"/>
                <wp:cNvGraphicFramePr>
                  <a:graphicFrameLocks/>
                </wp:cNvGraphicFramePr>
                <a:graphic>
                  <a:graphicData uri="http://schemas.microsoft.com/office/word/2010/wordprocessingShape">
                    <wps:wsp>
                      <wps:cNvPr id="264" name="Graphic 264"/>
                      <wps:cNvSpPr/>
                      <wps:spPr>
                        <a:xfrm>
                          <a:off x="0" y="0"/>
                          <a:ext cx="6606540" cy="1270"/>
                        </a:xfrm>
                        <a:custGeom>
                          <a:avLst/>
                          <a:gdLst/>
                          <a:ahLst/>
                          <a:cxnLst/>
                          <a:rect l="l" t="t" r="r" b="b"/>
                          <a:pathLst>
                            <a:path w="6606540" h="0">
                              <a:moveTo>
                                <a:pt x="0" y="0"/>
                              </a:moveTo>
                              <a:lnTo>
                                <a:pt x="6606158"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5.349998pt;margin-top:14.358592pt;width:520.2pt;height:.1pt;mso-position-horizontal-relative:page;mso-position-vertical-relative:paragraph;z-index:-15645184;mso-wrap-distance-left:0;mso-wrap-distance-right:0" id="docshape188" coordorigin="1307,287" coordsize="10404,0" path="m1307,287l11710,287e" filled="false" stroked="true" strokeweight="1.9223pt" strokecolor="#000000">
                <v:path arrowok="t"/>
                <v:stroke dashstyle="solid"/>
                <w10:wrap type="topAndBottom"/>
              </v:shape>
            </w:pict>
          </mc:Fallback>
        </mc:AlternateContent>
      </w:r>
    </w:p>
    <w:p>
      <w:pPr>
        <w:pStyle w:val="BodyText"/>
        <w:spacing w:after="0"/>
        <w:rPr>
          <w:rFonts w:ascii="Verdana"/>
          <w:i/>
          <w:sz w:val="20"/>
        </w:rPr>
        <w:sectPr>
          <w:footerReference w:type="default" r:id="rId59"/>
          <w:pgSz w:w="12240" w:h="15840"/>
          <w:pgMar w:header="0" w:footer="0" w:top="420" w:bottom="0" w:left="360" w:right="0"/>
        </w:sectPr>
      </w:pPr>
    </w:p>
    <w:p>
      <w:pPr>
        <w:spacing w:before="64"/>
        <w:ind w:left="0" w:right="724" w:firstLine="0"/>
        <w:jc w:val="right"/>
        <w:rPr>
          <w:rFonts w:ascii="Arial"/>
          <w:b/>
          <w:sz w:val="18"/>
        </w:rPr>
      </w:pPr>
      <w:r>
        <w:rPr>
          <w:rFonts w:ascii="Arial"/>
          <w:b/>
          <w:color w:val="0E0E0E"/>
          <w:spacing w:val="-4"/>
          <w:w w:val="75"/>
          <w:sz w:val="18"/>
        </w:rPr>
        <w:t>IM-VFT1-4A--0587</w:t>
      </w:r>
    </w:p>
    <w:p>
      <w:pPr>
        <w:pStyle w:val="BodyText"/>
        <w:spacing w:before="10"/>
        <w:rPr>
          <w:rFonts w:ascii="Arial"/>
          <w:b/>
          <w:sz w:val="8"/>
        </w:rPr>
      </w:pPr>
      <w:r>
        <w:rPr>
          <w:rFonts w:ascii="Arial"/>
          <w:b/>
          <w:sz w:val="8"/>
        </w:rPr>
        <mc:AlternateContent>
          <mc:Choice Requires="wps">
            <w:drawing>
              <wp:anchor distT="0" distB="0" distL="0" distR="0" allowOverlap="1" layoutInCell="1" locked="0" behindDoc="1" simplePos="0" relativeHeight="487673856">
                <wp:simplePos x="0" y="0"/>
                <wp:positionH relativeFrom="page">
                  <wp:posOffset>817880</wp:posOffset>
                </wp:positionH>
                <wp:positionV relativeFrom="paragraph">
                  <wp:posOffset>80021</wp:posOffset>
                </wp:positionV>
                <wp:extent cx="2995295" cy="1270"/>
                <wp:effectExtent l="0" t="0" r="0" b="0"/>
                <wp:wrapTopAndBottom/>
                <wp:docPr id="265" name="Graphic 265"/>
                <wp:cNvGraphicFramePr>
                  <a:graphicFrameLocks/>
                </wp:cNvGraphicFramePr>
                <a:graphic>
                  <a:graphicData uri="http://schemas.microsoft.com/office/word/2010/wordprocessingShape">
                    <wps:wsp>
                      <wps:cNvPr id="265" name="Graphic 265"/>
                      <wps:cNvSpPr/>
                      <wps:spPr>
                        <a:xfrm>
                          <a:off x="0" y="0"/>
                          <a:ext cx="2995295" cy="1270"/>
                        </a:xfrm>
                        <a:custGeom>
                          <a:avLst/>
                          <a:gdLst/>
                          <a:ahLst/>
                          <a:cxnLst/>
                          <a:rect l="l" t="t" r="r" b="b"/>
                          <a:pathLst>
                            <a:path w="2995295" h="0">
                              <a:moveTo>
                                <a:pt x="0" y="0"/>
                              </a:moveTo>
                              <a:lnTo>
                                <a:pt x="2994786"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4.400002pt;margin-top:6.300879pt;width:235.85pt;height:.1pt;mso-position-horizontal-relative:page;mso-position-vertical-relative:paragraph;z-index:-15642624;mso-wrap-distance-left:0;mso-wrap-distance-right:0" id="docshape189" coordorigin="1288,126" coordsize="4717,0" path="m1288,126l6004,126e" filled="false" stroked="true" strokeweight="1.9223pt" strokecolor="#000000">
                <v:path arrowok="t"/>
                <v:stroke dashstyle="solid"/>
                <w10:wrap type="topAndBottom"/>
              </v:shape>
            </w:pict>
          </mc:Fallback>
        </mc:AlternateContent>
      </w:r>
    </w:p>
    <w:p>
      <w:pPr>
        <w:pStyle w:val="BodyText"/>
        <w:spacing w:before="7"/>
        <w:rPr>
          <w:rFonts w:ascii="Arial"/>
          <w:b/>
          <w:sz w:val="16"/>
        </w:rPr>
      </w:pPr>
    </w:p>
    <w:p>
      <w:pPr>
        <w:pStyle w:val="BodyText"/>
        <w:spacing w:after="0"/>
        <w:rPr>
          <w:rFonts w:ascii="Arial"/>
          <w:b/>
          <w:sz w:val="16"/>
        </w:rPr>
        <w:sectPr>
          <w:footerReference w:type="even" r:id="rId65"/>
          <w:pgSz w:w="12240" w:h="15840"/>
          <w:pgMar w:header="0" w:footer="0" w:top="520" w:bottom="0" w:left="360" w:right="0"/>
        </w:sectPr>
      </w:pPr>
    </w:p>
    <w:p>
      <w:pPr>
        <w:spacing w:line="237" w:lineRule="auto" w:before="101"/>
        <w:ind w:left="2842" w:right="308" w:hanging="756"/>
        <w:jc w:val="left"/>
        <w:rPr>
          <w:rFonts w:ascii="Arial"/>
          <w:b/>
          <w:sz w:val="21"/>
        </w:rPr>
      </w:pPr>
      <w:r>
        <w:rPr>
          <w:rFonts w:ascii="Arial"/>
          <w:b/>
          <w:color w:val="0E0E0E"/>
          <w:w w:val="70"/>
          <w:sz w:val="21"/>
        </w:rPr>
        <w:t>VERTICAL</w:t>
      </w:r>
      <w:r>
        <w:rPr>
          <w:rFonts w:ascii="Arial"/>
          <w:b/>
          <w:color w:val="0E0E0E"/>
          <w:sz w:val="21"/>
        </w:rPr>
        <w:t> </w:t>
      </w:r>
      <w:r>
        <w:rPr>
          <w:rFonts w:ascii="Arial"/>
          <w:b/>
          <w:color w:val="0E0E0E"/>
          <w:w w:val="70"/>
          <w:sz w:val="21"/>
        </w:rPr>
        <w:t>UPFLOW</w:t>
      </w:r>
      <w:r>
        <w:rPr>
          <w:rFonts w:ascii="Arial"/>
          <w:b/>
          <w:color w:val="0E0E0E"/>
          <w:sz w:val="21"/>
        </w:rPr>
        <w:t> </w:t>
      </w:r>
      <w:r>
        <w:rPr>
          <w:rFonts w:ascii="Arial"/>
          <w:b/>
          <w:color w:val="0E0E0E"/>
          <w:w w:val="70"/>
          <w:sz w:val="21"/>
        </w:rPr>
        <w:t>METER </w:t>
      </w:r>
      <w:r>
        <w:rPr>
          <w:rFonts w:ascii="Arial"/>
          <w:b/>
          <w:color w:val="0E0E0E"/>
          <w:spacing w:val="-4"/>
          <w:w w:val="85"/>
          <w:sz w:val="21"/>
        </w:rPr>
        <w:t>INDEX</w:t>
      </w:r>
    </w:p>
    <w:p>
      <w:pPr>
        <w:pStyle w:val="ListParagraph"/>
        <w:numPr>
          <w:ilvl w:val="0"/>
          <w:numId w:val="27"/>
        </w:numPr>
        <w:tabs>
          <w:tab w:pos="1847" w:val="left" w:leader="none"/>
        </w:tabs>
        <w:spacing w:line="240" w:lineRule="auto" w:before="206" w:after="0"/>
        <w:ind w:left="1847" w:right="0" w:hanging="289"/>
        <w:jc w:val="left"/>
        <w:rPr>
          <w:rFonts w:ascii="Arial"/>
          <w:b/>
          <w:sz w:val="21"/>
        </w:rPr>
      </w:pPr>
      <w:r>
        <w:rPr>
          <w:rFonts w:ascii="Arial"/>
          <w:b/>
          <w:color w:val="0E0E0E"/>
          <w:spacing w:val="-2"/>
          <w:w w:val="95"/>
          <w:sz w:val="21"/>
        </w:rPr>
        <w:t>UNCRATING</w:t>
      </w:r>
    </w:p>
    <w:p>
      <w:pPr>
        <w:pStyle w:val="ListParagraph"/>
        <w:numPr>
          <w:ilvl w:val="0"/>
          <w:numId w:val="27"/>
        </w:numPr>
        <w:tabs>
          <w:tab w:pos="1884" w:val="left" w:leader="none"/>
        </w:tabs>
        <w:spacing w:line="229" w:lineRule="exact" w:before="169" w:after="0"/>
        <w:ind w:left="1884" w:right="0" w:hanging="370"/>
        <w:jc w:val="left"/>
        <w:rPr>
          <w:rFonts w:ascii="Arial"/>
          <w:b/>
          <w:sz w:val="21"/>
        </w:rPr>
      </w:pPr>
      <w:r>
        <w:rPr>
          <w:rFonts w:ascii="Arial"/>
          <w:b/>
          <w:color w:val="0E0E0E"/>
          <w:spacing w:val="-2"/>
          <w:w w:val="95"/>
          <w:sz w:val="21"/>
        </w:rPr>
        <w:t>INSTALLATION</w:t>
      </w:r>
    </w:p>
    <w:p>
      <w:pPr>
        <w:pStyle w:val="ListParagraph"/>
        <w:numPr>
          <w:ilvl w:val="1"/>
          <w:numId w:val="27"/>
        </w:numPr>
        <w:tabs>
          <w:tab w:pos="2259" w:val="left" w:leader="none"/>
        </w:tabs>
        <w:spacing w:line="222" w:lineRule="exact" w:before="0" w:after="0"/>
        <w:ind w:left="2259" w:right="0" w:hanging="291"/>
        <w:jc w:val="left"/>
        <w:rPr>
          <w:rFonts w:ascii="Arial"/>
          <w:b/>
          <w:color w:val="0E0E0E"/>
          <w:sz w:val="21"/>
        </w:rPr>
      </w:pPr>
      <w:r>
        <w:rPr>
          <w:rFonts w:ascii="Arial"/>
          <w:color w:val="232323"/>
          <w:w w:val="70"/>
          <w:sz w:val="21"/>
        </w:rPr>
        <w:t>Model</w:t>
      </w:r>
      <w:r>
        <w:rPr>
          <w:rFonts w:ascii="Arial"/>
          <w:color w:val="232323"/>
          <w:spacing w:val="15"/>
          <w:sz w:val="21"/>
        </w:rPr>
        <w:t> </w:t>
      </w:r>
      <w:r>
        <w:rPr>
          <w:rFonts w:ascii="Arial"/>
          <w:color w:val="0E0E0E"/>
          <w:w w:val="70"/>
          <w:sz w:val="21"/>
        </w:rPr>
        <w:t>VF-27</w:t>
      </w:r>
      <w:r>
        <w:rPr>
          <w:rFonts w:ascii="Arial"/>
          <w:color w:val="0E0E0E"/>
          <w:spacing w:val="-5"/>
          <w:sz w:val="21"/>
        </w:rPr>
        <w:t> </w:t>
      </w:r>
      <w:r>
        <w:rPr>
          <w:rFonts w:ascii="Arial"/>
          <w:color w:val="0E0E0E"/>
          <w:w w:val="70"/>
          <w:sz w:val="21"/>
        </w:rPr>
        <w:t>and</w:t>
      </w:r>
      <w:r>
        <w:rPr>
          <w:rFonts w:ascii="Arial"/>
          <w:color w:val="0E0E0E"/>
          <w:spacing w:val="-9"/>
          <w:sz w:val="21"/>
        </w:rPr>
        <w:t> </w:t>
      </w:r>
      <w:r>
        <w:rPr>
          <w:rFonts w:ascii="Arial"/>
          <w:color w:val="0E0E0E"/>
          <w:w w:val="70"/>
          <w:sz w:val="21"/>
        </w:rPr>
        <w:t>VF-</w:t>
      </w:r>
      <w:r>
        <w:rPr>
          <w:rFonts w:ascii="Arial"/>
          <w:color w:val="0E0E0E"/>
          <w:spacing w:val="-5"/>
          <w:w w:val="70"/>
          <w:sz w:val="21"/>
        </w:rPr>
        <w:t>28</w:t>
      </w:r>
    </w:p>
    <w:p>
      <w:pPr>
        <w:pStyle w:val="ListParagraph"/>
        <w:numPr>
          <w:ilvl w:val="1"/>
          <w:numId w:val="27"/>
        </w:numPr>
        <w:tabs>
          <w:tab w:pos="2285" w:val="left" w:leader="none"/>
        </w:tabs>
        <w:spacing w:line="236" w:lineRule="exact" w:before="0" w:after="0"/>
        <w:ind w:left="2285" w:right="0" w:hanging="305"/>
        <w:jc w:val="left"/>
        <w:rPr>
          <w:b/>
          <w:color w:val="0E0E0E"/>
          <w:sz w:val="21"/>
        </w:rPr>
      </w:pPr>
      <w:r>
        <w:rPr>
          <w:rFonts w:ascii="Arial"/>
          <w:color w:val="0E0E0E"/>
          <w:w w:val="70"/>
          <w:sz w:val="21"/>
        </w:rPr>
        <w:t>Model</w:t>
      </w:r>
      <w:r>
        <w:rPr>
          <w:rFonts w:ascii="Arial"/>
          <w:color w:val="0E0E0E"/>
          <w:spacing w:val="7"/>
          <w:sz w:val="21"/>
        </w:rPr>
        <w:t> </w:t>
      </w:r>
      <w:r>
        <w:rPr>
          <w:rFonts w:ascii="Arial"/>
          <w:color w:val="0E0E0E"/>
          <w:w w:val="70"/>
          <w:sz w:val="21"/>
        </w:rPr>
        <w:t>VF-29</w:t>
      </w:r>
      <w:r>
        <w:rPr>
          <w:rFonts w:ascii="Arial"/>
          <w:color w:val="0E0E0E"/>
          <w:spacing w:val="2"/>
          <w:sz w:val="21"/>
        </w:rPr>
        <w:t> </w:t>
      </w:r>
      <w:r>
        <w:rPr>
          <w:rFonts w:ascii="Arial"/>
          <w:color w:val="0E0E0E"/>
          <w:w w:val="70"/>
          <w:sz w:val="21"/>
        </w:rPr>
        <w:t>and</w:t>
      </w:r>
      <w:r>
        <w:rPr>
          <w:rFonts w:ascii="Arial"/>
          <w:color w:val="0E0E0E"/>
          <w:spacing w:val="-6"/>
          <w:sz w:val="21"/>
        </w:rPr>
        <w:t> </w:t>
      </w:r>
      <w:r>
        <w:rPr>
          <w:rFonts w:ascii="Arial"/>
          <w:color w:val="0E0E0E"/>
          <w:w w:val="70"/>
          <w:sz w:val="21"/>
        </w:rPr>
        <w:t>VF-</w:t>
      </w:r>
      <w:r>
        <w:rPr>
          <w:rFonts w:ascii="Arial"/>
          <w:color w:val="0E0E0E"/>
          <w:spacing w:val="-5"/>
          <w:w w:val="70"/>
          <w:sz w:val="21"/>
        </w:rPr>
        <w:t>30</w:t>
      </w:r>
    </w:p>
    <w:p>
      <w:pPr>
        <w:spacing w:line="231" w:lineRule="exact" w:before="178"/>
        <w:ind w:left="1469" w:right="0" w:firstLine="0"/>
        <w:jc w:val="left"/>
        <w:rPr>
          <w:rFonts w:ascii="Arial"/>
          <w:b/>
          <w:sz w:val="21"/>
        </w:rPr>
      </w:pPr>
      <w:r>
        <w:rPr>
          <w:rFonts w:ascii="Arial"/>
          <w:color w:val="0E0E0E"/>
          <w:w w:val="80"/>
          <w:sz w:val="19"/>
        </w:rPr>
        <w:t>Ill.</w:t>
      </w:r>
      <w:r>
        <w:rPr>
          <w:rFonts w:ascii="Arial"/>
          <w:color w:val="0E0E0E"/>
          <w:spacing w:val="73"/>
          <w:sz w:val="19"/>
        </w:rPr>
        <w:t> </w:t>
      </w:r>
      <w:r>
        <w:rPr>
          <w:rFonts w:ascii="Arial"/>
          <w:b/>
          <w:color w:val="0E0E0E"/>
          <w:w w:val="80"/>
          <w:sz w:val="21"/>
        </w:rPr>
        <w:t>METER</w:t>
      </w:r>
      <w:r>
        <w:rPr>
          <w:rFonts w:ascii="Arial"/>
          <w:b/>
          <w:color w:val="0E0E0E"/>
          <w:spacing w:val="-1"/>
          <w:w w:val="80"/>
          <w:sz w:val="21"/>
        </w:rPr>
        <w:t> </w:t>
      </w:r>
      <w:r>
        <w:rPr>
          <w:rFonts w:ascii="Arial"/>
          <w:b/>
          <w:color w:val="0E0E0E"/>
          <w:w w:val="80"/>
          <w:sz w:val="21"/>
        </w:rPr>
        <w:t>SERVICE</w:t>
      </w:r>
      <w:r>
        <w:rPr>
          <w:rFonts w:ascii="Arial"/>
          <w:b/>
          <w:color w:val="0E0E0E"/>
          <w:spacing w:val="-3"/>
          <w:w w:val="80"/>
          <w:sz w:val="21"/>
        </w:rPr>
        <w:t> </w:t>
      </w:r>
      <w:r>
        <w:rPr>
          <w:rFonts w:ascii="Arial"/>
          <w:b/>
          <w:color w:val="0E0E0E"/>
          <w:spacing w:val="-2"/>
          <w:w w:val="80"/>
          <w:sz w:val="21"/>
        </w:rPr>
        <w:t>SCHEDULE</w:t>
      </w:r>
    </w:p>
    <w:p>
      <w:pPr>
        <w:pStyle w:val="ListParagraph"/>
        <w:numPr>
          <w:ilvl w:val="0"/>
          <w:numId w:val="28"/>
        </w:numPr>
        <w:tabs>
          <w:tab w:pos="2291" w:val="left" w:leader="none"/>
        </w:tabs>
        <w:spacing w:line="220" w:lineRule="exact" w:before="0" w:after="0"/>
        <w:ind w:left="2291" w:right="0" w:hanging="323"/>
        <w:jc w:val="left"/>
        <w:rPr>
          <w:rFonts w:ascii="Arial"/>
          <w:sz w:val="21"/>
        </w:rPr>
      </w:pPr>
      <w:r>
        <w:rPr>
          <w:rFonts w:ascii="Arial"/>
          <w:color w:val="232323"/>
          <w:w w:val="70"/>
          <w:sz w:val="21"/>
        </w:rPr>
        <w:t>Standard</w:t>
      </w:r>
      <w:r>
        <w:rPr>
          <w:rFonts w:ascii="Arial"/>
          <w:color w:val="232323"/>
          <w:spacing w:val="22"/>
          <w:sz w:val="21"/>
        </w:rPr>
        <w:t> </w:t>
      </w:r>
      <w:r>
        <w:rPr>
          <w:rFonts w:ascii="Arial"/>
          <w:color w:val="232323"/>
          <w:w w:val="70"/>
          <w:sz w:val="21"/>
        </w:rPr>
        <w:t>Totalizer</w:t>
      </w:r>
      <w:r>
        <w:rPr>
          <w:rFonts w:ascii="Arial"/>
          <w:color w:val="636363"/>
          <w:w w:val="70"/>
          <w:sz w:val="21"/>
        </w:rPr>
        <w:t>.</w:t>
      </w:r>
      <w:r>
        <w:rPr>
          <w:rFonts w:ascii="Arial"/>
          <w:color w:val="636363"/>
          <w:spacing w:val="30"/>
          <w:sz w:val="21"/>
        </w:rPr>
        <w:t> </w:t>
      </w:r>
      <w:r>
        <w:rPr>
          <w:rFonts w:ascii="Arial"/>
          <w:color w:val="232323"/>
          <w:w w:val="70"/>
          <w:sz w:val="21"/>
        </w:rPr>
        <w:t>Yearly</w:t>
      </w:r>
      <w:r>
        <w:rPr>
          <w:rFonts w:ascii="Arial"/>
          <w:color w:val="232323"/>
          <w:spacing w:val="-6"/>
          <w:sz w:val="21"/>
        </w:rPr>
        <w:t> </w:t>
      </w:r>
      <w:r>
        <w:rPr>
          <w:rFonts w:ascii="Arial"/>
          <w:color w:val="363636"/>
          <w:spacing w:val="-2"/>
          <w:w w:val="70"/>
          <w:sz w:val="21"/>
        </w:rPr>
        <w:t>Inspection</w:t>
      </w:r>
    </w:p>
    <w:p>
      <w:pPr>
        <w:pStyle w:val="ListParagraph"/>
        <w:numPr>
          <w:ilvl w:val="0"/>
          <w:numId w:val="28"/>
        </w:numPr>
        <w:tabs>
          <w:tab w:pos="2286" w:val="left" w:leader="none"/>
        </w:tabs>
        <w:spacing w:line="216" w:lineRule="exact" w:before="0" w:after="0"/>
        <w:ind w:left="2286" w:right="0" w:hanging="311"/>
        <w:jc w:val="left"/>
        <w:rPr>
          <w:rFonts w:ascii="Arial"/>
          <w:sz w:val="21"/>
        </w:rPr>
      </w:pPr>
      <w:r>
        <w:rPr>
          <w:rFonts w:ascii="Arial"/>
          <w:color w:val="232323"/>
          <w:w w:val="70"/>
          <w:sz w:val="21"/>
        </w:rPr>
        <w:t>Standard</w:t>
      </w:r>
      <w:r>
        <w:rPr>
          <w:rFonts w:ascii="Arial"/>
          <w:color w:val="232323"/>
          <w:spacing w:val="10"/>
          <w:sz w:val="21"/>
        </w:rPr>
        <w:t> </w:t>
      </w:r>
      <w:r>
        <w:rPr>
          <w:rFonts w:ascii="Arial"/>
          <w:color w:val="232323"/>
          <w:w w:val="70"/>
          <w:sz w:val="21"/>
        </w:rPr>
        <w:t>Totalizer.</w:t>
      </w:r>
      <w:r>
        <w:rPr>
          <w:rFonts w:ascii="Arial"/>
          <w:color w:val="232323"/>
          <w:spacing w:val="47"/>
          <w:sz w:val="21"/>
        </w:rPr>
        <w:t> </w:t>
      </w:r>
      <w:r>
        <w:rPr>
          <w:rFonts w:ascii="Arial"/>
          <w:color w:val="232323"/>
          <w:w w:val="70"/>
          <w:sz w:val="21"/>
        </w:rPr>
        <w:t>Every</w:t>
      </w:r>
      <w:r>
        <w:rPr>
          <w:rFonts w:ascii="Arial"/>
          <w:color w:val="232323"/>
          <w:spacing w:val="-9"/>
          <w:sz w:val="21"/>
        </w:rPr>
        <w:t> </w:t>
      </w:r>
      <w:r>
        <w:rPr>
          <w:rFonts w:ascii="Arial"/>
          <w:color w:val="363636"/>
          <w:w w:val="70"/>
          <w:sz w:val="21"/>
        </w:rPr>
        <w:t>Five</w:t>
      </w:r>
      <w:r>
        <w:rPr>
          <w:rFonts w:ascii="Arial"/>
          <w:color w:val="363636"/>
          <w:spacing w:val="1"/>
          <w:sz w:val="21"/>
        </w:rPr>
        <w:t> </w:t>
      </w:r>
      <w:r>
        <w:rPr>
          <w:rFonts w:ascii="Arial"/>
          <w:color w:val="232323"/>
          <w:spacing w:val="-2"/>
          <w:w w:val="70"/>
          <w:sz w:val="21"/>
        </w:rPr>
        <w:t>Years</w:t>
      </w:r>
    </w:p>
    <w:p>
      <w:pPr>
        <w:spacing w:line="220" w:lineRule="exact" w:before="0"/>
        <w:ind w:left="1920" w:right="0" w:firstLine="0"/>
        <w:jc w:val="left"/>
        <w:rPr>
          <w:rFonts w:ascii="Arial"/>
          <w:sz w:val="21"/>
        </w:rPr>
      </w:pPr>
      <w:r>
        <w:rPr>
          <w:rFonts w:ascii="Arial"/>
          <w:b/>
          <w:color w:val="0E0E0E"/>
          <w:w w:val="75"/>
          <w:sz w:val="21"/>
        </w:rPr>
        <w:t>*3.</w:t>
      </w:r>
      <w:r>
        <w:rPr>
          <w:rFonts w:ascii="Arial"/>
          <w:b/>
          <w:color w:val="0E0E0E"/>
          <w:spacing w:val="64"/>
          <w:sz w:val="21"/>
        </w:rPr>
        <w:t> </w:t>
      </w:r>
      <w:r>
        <w:rPr>
          <w:rFonts w:ascii="Arial"/>
          <w:color w:val="232323"/>
          <w:w w:val="75"/>
          <w:sz w:val="21"/>
        </w:rPr>
        <w:t>Indicator-Totalizer.</w:t>
      </w:r>
      <w:r>
        <w:rPr>
          <w:rFonts w:ascii="Arial"/>
          <w:color w:val="232323"/>
          <w:spacing w:val="14"/>
          <w:sz w:val="21"/>
        </w:rPr>
        <w:t> </w:t>
      </w:r>
      <w:r>
        <w:rPr>
          <w:rFonts w:ascii="Arial"/>
          <w:color w:val="232323"/>
          <w:w w:val="75"/>
          <w:sz w:val="21"/>
        </w:rPr>
        <w:t>Yearly</w:t>
      </w:r>
      <w:r>
        <w:rPr>
          <w:rFonts w:ascii="Arial"/>
          <w:color w:val="232323"/>
          <w:spacing w:val="-8"/>
          <w:w w:val="75"/>
          <w:sz w:val="21"/>
        </w:rPr>
        <w:t> </w:t>
      </w:r>
      <w:r>
        <w:rPr>
          <w:rFonts w:ascii="Arial"/>
          <w:color w:val="232323"/>
          <w:spacing w:val="-2"/>
          <w:w w:val="75"/>
          <w:sz w:val="21"/>
        </w:rPr>
        <w:t>Inspection</w:t>
      </w:r>
    </w:p>
    <w:p>
      <w:pPr>
        <w:spacing w:line="234" w:lineRule="exact" w:before="0"/>
        <w:ind w:left="1920" w:right="0" w:firstLine="0"/>
        <w:jc w:val="left"/>
        <w:rPr>
          <w:rFonts w:ascii="Arial"/>
          <w:sz w:val="21"/>
        </w:rPr>
      </w:pPr>
      <w:r>
        <w:rPr>
          <w:rFonts w:ascii="Arial"/>
          <w:b/>
          <w:color w:val="232323"/>
          <w:w w:val="75"/>
          <w:sz w:val="21"/>
        </w:rPr>
        <w:t>*4.</w:t>
      </w:r>
      <w:r>
        <w:rPr>
          <w:rFonts w:ascii="Arial"/>
          <w:b/>
          <w:color w:val="232323"/>
          <w:spacing w:val="69"/>
          <w:sz w:val="21"/>
        </w:rPr>
        <w:t> </w:t>
      </w:r>
      <w:r>
        <w:rPr>
          <w:rFonts w:ascii="Arial"/>
          <w:color w:val="232323"/>
          <w:w w:val="75"/>
          <w:sz w:val="21"/>
        </w:rPr>
        <w:t>Indicator-Totalizer.</w:t>
      </w:r>
      <w:r>
        <w:rPr>
          <w:rFonts w:ascii="Arial"/>
          <w:color w:val="232323"/>
          <w:spacing w:val="3"/>
          <w:sz w:val="21"/>
        </w:rPr>
        <w:t> </w:t>
      </w:r>
      <w:r>
        <w:rPr>
          <w:rFonts w:ascii="Arial"/>
          <w:color w:val="232323"/>
          <w:w w:val="75"/>
          <w:sz w:val="21"/>
        </w:rPr>
        <w:t>Every</w:t>
      </w:r>
      <w:r>
        <w:rPr>
          <w:rFonts w:ascii="Arial"/>
          <w:color w:val="232323"/>
          <w:spacing w:val="-14"/>
          <w:sz w:val="21"/>
        </w:rPr>
        <w:t> </w:t>
      </w:r>
      <w:r>
        <w:rPr>
          <w:rFonts w:ascii="Arial"/>
          <w:color w:val="232323"/>
          <w:w w:val="75"/>
          <w:sz w:val="21"/>
        </w:rPr>
        <w:t>Five</w:t>
      </w:r>
      <w:r>
        <w:rPr>
          <w:rFonts w:ascii="Arial"/>
          <w:color w:val="232323"/>
          <w:spacing w:val="-15"/>
          <w:sz w:val="21"/>
        </w:rPr>
        <w:t> </w:t>
      </w:r>
      <w:r>
        <w:rPr>
          <w:rFonts w:ascii="Arial"/>
          <w:color w:val="232323"/>
          <w:spacing w:val="-4"/>
          <w:w w:val="75"/>
          <w:sz w:val="21"/>
        </w:rPr>
        <w:t>Years</w:t>
      </w:r>
    </w:p>
    <w:p>
      <w:pPr>
        <w:pStyle w:val="ListParagraph"/>
        <w:numPr>
          <w:ilvl w:val="0"/>
          <w:numId w:val="29"/>
        </w:numPr>
        <w:tabs>
          <w:tab w:pos="1836" w:val="left" w:leader="none"/>
        </w:tabs>
        <w:spacing w:line="240" w:lineRule="auto" w:before="200" w:after="0"/>
        <w:ind w:left="1836" w:right="0" w:hanging="384"/>
        <w:jc w:val="left"/>
        <w:rPr>
          <w:rFonts w:ascii="Arial"/>
          <w:b/>
          <w:sz w:val="21"/>
        </w:rPr>
      </w:pPr>
      <w:r>
        <w:rPr>
          <w:rFonts w:ascii="Arial"/>
          <w:b/>
          <w:color w:val="0E0E0E"/>
          <w:w w:val="70"/>
          <w:sz w:val="21"/>
        </w:rPr>
        <w:t>METER</w:t>
      </w:r>
      <w:r>
        <w:rPr>
          <w:rFonts w:ascii="Arial"/>
          <w:b/>
          <w:color w:val="0E0E0E"/>
          <w:spacing w:val="16"/>
          <w:sz w:val="21"/>
        </w:rPr>
        <w:t> </w:t>
      </w:r>
      <w:r>
        <w:rPr>
          <w:rFonts w:ascii="Arial"/>
          <w:b/>
          <w:color w:val="0E0E0E"/>
          <w:w w:val="70"/>
          <w:sz w:val="21"/>
        </w:rPr>
        <w:t>HEAD</w:t>
      </w:r>
      <w:r>
        <w:rPr>
          <w:rFonts w:ascii="Arial"/>
          <w:b/>
          <w:color w:val="0E0E0E"/>
          <w:spacing w:val="19"/>
          <w:sz w:val="21"/>
        </w:rPr>
        <w:t> </w:t>
      </w:r>
      <w:r>
        <w:rPr>
          <w:rFonts w:ascii="Arial"/>
          <w:b/>
          <w:color w:val="0E0E0E"/>
          <w:spacing w:val="-2"/>
          <w:w w:val="70"/>
          <w:sz w:val="21"/>
        </w:rPr>
        <w:t>ASSEMBLY</w:t>
      </w:r>
    </w:p>
    <w:p>
      <w:pPr>
        <w:pStyle w:val="ListParagraph"/>
        <w:numPr>
          <w:ilvl w:val="0"/>
          <w:numId w:val="29"/>
        </w:numPr>
        <w:tabs>
          <w:tab w:pos="1852" w:val="left" w:leader="none"/>
        </w:tabs>
        <w:spacing w:line="240" w:lineRule="auto" w:before="191" w:after="0"/>
        <w:ind w:left="1852" w:right="0" w:hanging="347"/>
        <w:jc w:val="left"/>
        <w:rPr>
          <w:rFonts w:ascii="Arial"/>
          <w:b/>
          <w:sz w:val="21"/>
        </w:rPr>
      </w:pPr>
      <w:r>
        <w:rPr>
          <w:rFonts w:ascii="Arial"/>
          <w:b/>
          <w:color w:val="0E0E0E"/>
          <w:w w:val="70"/>
          <w:sz w:val="21"/>
        </w:rPr>
        <w:t>WORKING</w:t>
      </w:r>
      <w:r>
        <w:rPr>
          <w:rFonts w:ascii="Arial"/>
          <w:b/>
          <w:color w:val="0E0E0E"/>
          <w:spacing w:val="21"/>
          <w:sz w:val="21"/>
        </w:rPr>
        <w:t> </w:t>
      </w:r>
      <w:r>
        <w:rPr>
          <w:rFonts w:ascii="Arial"/>
          <w:b/>
          <w:color w:val="0E0E0E"/>
          <w:spacing w:val="-4"/>
          <w:w w:val="85"/>
          <w:sz w:val="21"/>
        </w:rPr>
        <w:t>AREA</w:t>
      </w:r>
    </w:p>
    <w:p>
      <w:pPr>
        <w:pStyle w:val="ListParagraph"/>
        <w:numPr>
          <w:ilvl w:val="0"/>
          <w:numId w:val="29"/>
        </w:numPr>
        <w:tabs>
          <w:tab w:pos="1844" w:val="left" w:leader="none"/>
        </w:tabs>
        <w:spacing w:line="229" w:lineRule="exact" w:before="176" w:after="0"/>
        <w:ind w:left="1844" w:right="0" w:hanging="382"/>
        <w:jc w:val="left"/>
        <w:rPr>
          <w:rFonts w:ascii="Arial"/>
          <w:b/>
          <w:sz w:val="21"/>
        </w:rPr>
      </w:pPr>
      <w:r>
        <w:rPr>
          <w:rFonts w:ascii="Arial"/>
          <w:b/>
          <w:color w:val="0E0E0E"/>
          <w:spacing w:val="2"/>
          <w:w w:val="70"/>
          <w:sz w:val="21"/>
        </w:rPr>
        <w:t>TOTALIZER</w:t>
      </w:r>
      <w:r>
        <w:rPr>
          <w:rFonts w:ascii="Arial"/>
          <w:b/>
          <w:color w:val="0E0E0E"/>
          <w:spacing w:val="22"/>
          <w:sz w:val="21"/>
        </w:rPr>
        <w:t> </w:t>
      </w:r>
      <w:r>
        <w:rPr>
          <w:rFonts w:ascii="Arial"/>
          <w:b/>
          <w:color w:val="0E0E0E"/>
          <w:spacing w:val="-2"/>
          <w:w w:val="85"/>
          <w:sz w:val="21"/>
        </w:rPr>
        <w:t>ASSEMBLY</w:t>
      </w:r>
    </w:p>
    <w:p>
      <w:pPr>
        <w:pStyle w:val="ListParagraph"/>
        <w:numPr>
          <w:ilvl w:val="1"/>
          <w:numId w:val="29"/>
        </w:numPr>
        <w:tabs>
          <w:tab w:pos="2286" w:val="left" w:leader="none"/>
        </w:tabs>
        <w:spacing w:line="216" w:lineRule="exact" w:before="0" w:after="0"/>
        <w:ind w:left="2286" w:right="0" w:hanging="313"/>
        <w:jc w:val="left"/>
        <w:rPr>
          <w:b/>
          <w:color w:val="0E0E0E"/>
          <w:sz w:val="21"/>
        </w:rPr>
      </w:pPr>
      <w:r>
        <w:rPr>
          <w:rFonts w:ascii="Arial"/>
          <w:color w:val="0E0E0E"/>
          <w:w w:val="70"/>
          <w:sz w:val="21"/>
        </w:rPr>
        <w:t>Bonnet</w:t>
      </w:r>
      <w:r>
        <w:rPr>
          <w:rFonts w:ascii="Arial"/>
          <w:color w:val="0E0E0E"/>
          <w:spacing w:val="3"/>
          <w:sz w:val="21"/>
        </w:rPr>
        <w:t> </w:t>
      </w:r>
      <w:r>
        <w:rPr>
          <w:rFonts w:ascii="Arial"/>
          <w:color w:val="0E0E0E"/>
          <w:w w:val="70"/>
          <w:sz w:val="21"/>
        </w:rPr>
        <w:t>Mounting</w:t>
      </w:r>
      <w:r>
        <w:rPr>
          <w:rFonts w:ascii="Arial"/>
          <w:color w:val="0E0E0E"/>
          <w:spacing w:val="11"/>
          <w:sz w:val="21"/>
        </w:rPr>
        <w:t> </w:t>
      </w:r>
      <w:r>
        <w:rPr>
          <w:rFonts w:ascii="Arial"/>
          <w:color w:val="0E0E0E"/>
          <w:spacing w:val="-2"/>
          <w:w w:val="70"/>
          <w:sz w:val="21"/>
        </w:rPr>
        <w:t>Screws</w:t>
      </w:r>
    </w:p>
    <w:p>
      <w:pPr>
        <w:pStyle w:val="ListParagraph"/>
        <w:numPr>
          <w:ilvl w:val="1"/>
          <w:numId w:val="29"/>
        </w:numPr>
        <w:tabs>
          <w:tab w:pos="2285" w:val="left" w:leader="none"/>
        </w:tabs>
        <w:spacing w:line="216" w:lineRule="exact" w:before="0" w:after="0"/>
        <w:ind w:left="2285" w:right="0" w:hanging="305"/>
        <w:jc w:val="left"/>
        <w:rPr>
          <w:rFonts w:ascii="Arial"/>
          <w:b/>
          <w:color w:val="0E0E0E"/>
          <w:sz w:val="21"/>
        </w:rPr>
      </w:pPr>
      <w:r>
        <w:rPr>
          <w:rFonts w:ascii="Arial"/>
          <w:color w:val="0E0E0E"/>
          <w:spacing w:val="-2"/>
          <w:w w:val="95"/>
          <w:sz w:val="21"/>
        </w:rPr>
        <w:t>Totalizer</w:t>
      </w:r>
    </w:p>
    <w:p>
      <w:pPr>
        <w:pStyle w:val="ListParagraph"/>
        <w:numPr>
          <w:ilvl w:val="1"/>
          <w:numId w:val="29"/>
        </w:numPr>
        <w:tabs>
          <w:tab w:pos="2281" w:val="left" w:leader="none"/>
        </w:tabs>
        <w:spacing w:line="221" w:lineRule="exact" w:before="0" w:after="0"/>
        <w:ind w:left="2281" w:right="0" w:hanging="303"/>
        <w:jc w:val="left"/>
        <w:rPr>
          <w:rFonts w:ascii="Arial"/>
          <w:b/>
          <w:color w:val="0E0E0E"/>
          <w:sz w:val="21"/>
        </w:rPr>
      </w:pPr>
      <w:r>
        <w:rPr>
          <w:rFonts w:ascii="Arial"/>
          <w:color w:val="0E0E0E"/>
          <w:w w:val="70"/>
          <w:sz w:val="21"/>
        </w:rPr>
        <w:t>Totalizer</w:t>
      </w:r>
      <w:r>
        <w:rPr>
          <w:rFonts w:ascii="Arial"/>
          <w:color w:val="0E0E0E"/>
          <w:spacing w:val="-1"/>
          <w:sz w:val="21"/>
        </w:rPr>
        <w:t> </w:t>
      </w:r>
      <w:r>
        <w:rPr>
          <w:rFonts w:ascii="Arial"/>
          <w:color w:val="0E0E0E"/>
          <w:w w:val="70"/>
          <w:sz w:val="21"/>
        </w:rPr>
        <w:t>Change</w:t>
      </w:r>
      <w:r>
        <w:rPr>
          <w:rFonts w:ascii="Arial"/>
          <w:color w:val="0E0E0E"/>
          <w:spacing w:val="14"/>
          <w:sz w:val="21"/>
        </w:rPr>
        <w:t> </w:t>
      </w:r>
      <w:r>
        <w:rPr>
          <w:rFonts w:ascii="Arial"/>
          <w:color w:val="0E0E0E"/>
          <w:spacing w:val="-2"/>
          <w:w w:val="70"/>
          <w:sz w:val="21"/>
        </w:rPr>
        <w:t>Gears</w:t>
      </w:r>
    </w:p>
    <w:p>
      <w:pPr>
        <w:pStyle w:val="ListParagraph"/>
        <w:numPr>
          <w:ilvl w:val="1"/>
          <w:numId w:val="29"/>
        </w:numPr>
        <w:tabs>
          <w:tab w:pos="2290" w:val="left" w:leader="none"/>
        </w:tabs>
        <w:spacing w:line="234" w:lineRule="exact" w:before="0" w:after="0"/>
        <w:ind w:left="2290" w:right="0" w:hanging="308"/>
        <w:jc w:val="left"/>
        <w:rPr>
          <w:rFonts w:ascii="Arial"/>
          <w:b/>
          <w:color w:val="0E0E0E"/>
          <w:sz w:val="21"/>
        </w:rPr>
      </w:pPr>
      <w:r>
        <w:rPr>
          <w:rFonts w:ascii="Arial"/>
          <w:color w:val="0E0E0E"/>
          <w:w w:val="70"/>
          <w:sz w:val="21"/>
        </w:rPr>
        <w:t>Totalizer</w:t>
      </w:r>
      <w:r>
        <w:rPr>
          <w:rFonts w:ascii="Arial"/>
          <w:color w:val="0E0E0E"/>
          <w:spacing w:val="-6"/>
          <w:sz w:val="21"/>
        </w:rPr>
        <w:t> </w:t>
      </w:r>
      <w:r>
        <w:rPr>
          <w:rFonts w:ascii="Arial"/>
          <w:color w:val="0E0E0E"/>
          <w:w w:val="70"/>
          <w:sz w:val="21"/>
        </w:rPr>
        <w:t>Drive</w:t>
      </w:r>
      <w:r>
        <w:rPr>
          <w:rFonts w:ascii="Arial"/>
          <w:color w:val="0E0E0E"/>
          <w:spacing w:val="6"/>
          <w:sz w:val="21"/>
        </w:rPr>
        <w:t> </w:t>
      </w:r>
      <w:r>
        <w:rPr>
          <w:rFonts w:ascii="Arial"/>
          <w:color w:val="0E0E0E"/>
          <w:spacing w:val="-2"/>
          <w:w w:val="70"/>
          <w:sz w:val="21"/>
        </w:rPr>
        <w:t>Magnet</w:t>
      </w:r>
    </w:p>
    <w:p>
      <w:pPr>
        <w:spacing w:line="229" w:lineRule="exact" w:before="176"/>
        <w:ind w:left="1358" w:right="0" w:firstLine="0"/>
        <w:jc w:val="left"/>
        <w:rPr>
          <w:rFonts w:ascii="Arial"/>
          <w:b/>
          <w:sz w:val="21"/>
        </w:rPr>
      </w:pPr>
      <w:r>
        <w:rPr>
          <w:rFonts w:ascii="Arial"/>
          <w:b/>
          <w:color w:val="0E0E0E"/>
          <w:w w:val="75"/>
          <w:sz w:val="21"/>
        </w:rPr>
        <w:t>*VII.</w:t>
      </w:r>
      <w:r>
        <w:rPr>
          <w:rFonts w:ascii="Arial"/>
          <w:b/>
          <w:color w:val="0E0E0E"/>
          <w:spacing w:val="29"/>
          <w:sz w:val="21"/>
        </w:rPr>
        <w:t>  </w:t>
      </w:r>
      <w:r>
        <w:rPr>
          <w:rFonts w:ascii="Arial"/>
          <w:b/>
          <w:color w:val="0E0E0E"/>
          <w:w w:val="75"/>
          <w:sz w:val="21"/>
        </w:rPr>
        <w:t>INDICATOR-</w:t>
      </w:r>
      <w:r>
        <w:rPr>
          <w:rFonts w:ascii="Arial"/>
          <w:b/>
          <w:color w:val="0E0E0E"/>
          <w:spacing w:val="-2"/>
          <w:w w:val="75"/>
          <w:sz w:val="21"/>
        </w:rPr>
        <w:t>TOTALIZER</w:t>
      </w:r>
    </w:p>
    <w:p>
      <w:pPr>
        <w:spacing w:line="216" w:lineRule="exact" w:before="0"/>
        <w:ind w:left="1920" w:right="0" w:firstLine="0"/>
        <w:jc w:val="left"/>
        <w:rPr>
          <w:rFonts w:ascii="Arial"/>
          <w:sz w:val="21"/>
        </w:rPr>
      </w:pPr>
      <w:r>
        <w:rPr>
          <w:rFonts w:ascii="Arial"/>
          <w:b/>
          <w:color w:val="0E0E0E"/>
          <w:w w:val="75"/>
          <w:sz w:val="21"/>
        </w:rPr>
        <w:t>*1.</w:t>
      </w:r>
      <w:r>
        <w:rPr>
          <w:rFonts w:ascii="Arial"/>
          <w:b/>
          <w:color w:val="0E0E0E"/>
          <w:spacing w:val="51"/>
          <w:w w:val="150"/>
          <w:sz w:val="21"/>
        </w:rPr>
        <w:t> </w:t>
      </w:r>
      <w:r>
        <w:rPr>
          <w:rFonts w:ascii="Arial"/>
          <w:color w:val="232323"/>
          <w:w w:val="75"/>
          <w:sz w:val="21"/>
        </w:rPr>
        <w:t>Bonnet</w:t>
      </w:r>
      <w:r>
        <w:rPr>
          <w:rFonts w:ascii="Arial"/>
          <w:color w:val="232323"/>
          <w:spacing w:val="-15"/>
          <w:sz w:val="21"/>
        </w:rPr>
        <w:t> </w:t>
      </w:r>
      <w:r>
        <w:rPr>
          <w:rFonts w:ascii="Arial"/>
          <w:color w:val="0E0E0E"/>
          <w:w w:val="75"/>
          <w:sz w:val="21"/>
        </w:rPr>
        <w:t>Mounting</w:t>
      </w:r>
      <w:r>
        <w:rPr>
          <w:rFonts w:ascii="Arial"/>
          <w:color w:val="0E0E0E"/>
          <w:spacing w:val="-15"/>
          <w:sz w:val="21"/>
        </w:rPr>
        <w:t> </w:t>
      </w:r>
      <w:r>
        <w:rPr>
          <w:rFonts w:ascii="Arial"/>
          <w:color w:val="0E0E0E"/>
          <w:spacing w:val="-2"/>
          <w:w w:val="75"/>
          <w:sz w:val="21"/>
        </w:rPr>
        <w:t>Screws</w:t>
      </w:r>
    </w:p>
    <w:p>
      <w:pPr>
        <w:spacing w:line="216" w:lineRule="exact" w:before="0"/>
        <w:ind w:left="1920" w:right="0" w:firstLine="0"/>
        <w:jc w:val="left"/>
        <w:rPr>
          <w:rFonts w:ascii="Arial"/>
          <w:sz w:val="21"/>
        </w:rPr>
      </w:pPr>
      <w:r>
        <w:rPr>
          <w:rFonts w:ascii="Arial"/>
          <w:b/>
          <w:color w:val="0E0E0E"/>
          <w:w w:val="75"/>
          <w:sz w:val="21"/>
        </w:rPr>
        <w:t>*2.</w:t>
      </w:r>
      <w:r>
        <w:rPr>
          <w:rFonts w:ascii="Arial"/>
          <w:b/>
          <w:color w:val="0E0E0E"/>
          <w:spacing w:val="51"/>
          <w:w w:val="150"/>
          <w:sz w:val="21"/>
        </w:rPr>
        <w:t> </w:t>
      </w:r>
      <w:r>
        <w:rPr>
          <w:rFonts w:ascii="Arial"/>
          <w:color w:val="232323"/>
          <w:w w:val="75"/>
          <w:sz w:val="21"/>
        </w:rPr>
        <w:t>Indicator</w:t>
      </w:r>
      <w:r>
        <w:rPr>
          <w:rFonts w:ascii="Arial"/>
          <w:color w:val="232323"/>
          <w:spacing w:val="-14"/>
          <w:sz w:val="21"/>
        </w:rPr>
        <w:t> </w:t>
      </w:r>
      <w:r>
        <w:rPr>
          <w:rFonts w:ascii="Arial"/>
          <w:color w:val="0E0E0E"/>
          <w:w w:val="75"/>
          <w:sz w:val="21"/>
        </w:rPr>
        <w:t>Mounting</w:t>
      </w:r>
      <w:r>
        <w:rPr>
          <w:rFonts w:ascii="Arial"/>
          <w:color w:val="0E0E0E"/>
          <w:spacing w:val="-15"/>
          <w:sz w:val="21"/>
        </w:rPr>
        <w:t> </w:t>
      </w:r>
      <w:r>
        <w:rPr>
          <w:rFonts w:ascii="Arial"/>
          <w:color w:val="232323"/>
          <w:spacing w:val="-2"/>
          <w:w w:val="75"/>
          <w:sz w:val="21"/>
        </w:rPr>
        <w:t>Screws</w:t>
      </w:r>
    </w:p>
    <w:p>
      <w:pPr>
        <w:spacing w:line="214" w:lineRule="exact" w:before="0"/>
        <w:ind w:left="1920" w:right="0" w:firstLine="0"/>
        <w:jc w:val="left"/>
        <w:rPr>
          <w:rFonts w:ascii="Arial"/>
          <w:sz w:val="21"/>
        </w:rPr>
      </w:pPr>
      <w:r>
        <w:rPr>
          <w:rFonts w:ascii="Arial"/>
          <w:b/>
          <w:color w:val="0E0E0E"/>
          <w:w w:val="75"/>
          <w:sz w:val="21"/>
        </w:rPr>
        <w:t>*3.</w:t>
      </w:r>
      <w:r>
        <w:rPr>
          <w:rFonts w:ascii="Arial"/>
          <w:b/>
          <w:color w:val="0E0E0E"/>
          <w:spacing w:val="52"/>
          <w:w w:val="150"/>
          <w:sz w:val="21"/>
        </w:rPr>
        <w:t> </w:t>
      </w:r>
      <w:r>
        <w:rPr>
          <w:rFonts w:ascii="Arial"/>
          <w:color w:val="0E0E0E"/>
          <w:w w:val="75"/>
          <w:sz w:val="21"/>
        </w:rPr>
        <w:t>Meter</w:t>
      </w:r>
      <w:r>
        <w:rPr>
          <w:rFonts w:ascii="Arial"/>
          <w:color w:val="0E0E0E"/>
          <w:spacing w:val="-1"/>
          <w:w w:val="75"/>
          <w:sz w:val="21"/>
        </w:rPr>
        <w:t> </w:t>
      </w:r>
      <w:r>
        <w:rPr>
          <w:rFonts w:ascii="Arial"/>
          <w:color w:val="0E0E0E"/>
          <w:w w:val="75"/>
          <w:sz w:val="21"/>
        </w:rPr>
        <w:t>Change</w:t>
      </w:r>
      <w:r>
        <w:rPr>
          <w:rFonts w:ascii="Arial"/>
          <w:color w:val="0E0E0E"/>
          <w:spacing w:val="-14"/>
          <w:sz w:val="21"/>
        </w:rPr>
        <w:t> </w:t>
      </w:r>
      <w:r>
        <w:rPr>
          <w:rFonts w:ascii="Arial"/>
          <w:color w:val="0E0E0E"/>
          <w:spacing w:val="-4"/>
          <w:w w:val="75"/>
          <w:sz w:val="21"/>
        </w:rPr>
        <w:t>Gears</w:t>
      </w:r>
    </w:p>
    <w:p>
      <w:pPr>
        <w:spacing w:line="217" w:lineRule="exact" w:before="0"/>
        <w:ind w:left="1915" w:right="0" w:firstLine="0"/>
        <w:jc w:val="left"/>
        <w:rPr>
          <w:rFonts w:ascii="Arial"/>
          <w:sz w:val="21"/>
        </w:rPr>
      </w:pPr>
      <w:r>
        <w:rPr>
          <w:rFonts w:ascii="Arial"/>
          <w:b/>
          <w:color w:val="232323"/>
          <w:w w:val="80"/>
          <w:sz w:val="21"/>
        </w:rPr>
        <w:t>*4.</w:t>
      </w:r>
      <w:r>
        <w:rPr>
          <w:rFonts w:ascii="Arial"/>
          <w:b/>
          <w:color w:val="232323"/>
          <w:spacing w:val="23"/>
          <w:sz w:val="21"/>
        </w:rPr>
        <w:t> </w:t>
      </w:r>
      <w:r>
        <w:rPr>
          <w:rFonts w:ascii="Arial"/>
          <w:color w:val="0E0E0E"/>
          <w:w w:val="80"/>
          <w:sz w:val="21"/>
        </w:rPr>
        <w:t>lndicator-</w:t>
      </w:r>
      <w:r>
        <w:rPr>
          <w:rFonts w:ascii="Arial"/>
          <w:color w:val="0E0E0E"/>
          <w:spacing w:val="-2"/>
          <w:w w:val="80"/>
          <w:sz w:val="21"/>
        </w:rPr>
        <w:t>Totalizer</w:t>
      </w:r>
    </w:p>
    <w:p>
      <w:pPr>
        <w:spacing w:line="242" w:lineRule="exact" w:before="0"/>
        <w:ind w:left="1915" w:right="0" w:firstLine="0"/>
        <w:jc w:val="left"/>
        <w:rPr>
          <w:rFonts w:ascii="Arial"/>
          <w:sz w:val="21"/>
        </w:rPr>
      </w:pPr>
      <w:r>
        <w:rPr>
          <w:rFonts w:ascii="Arial"/>
          <w:b/>
          <w:color w:val="0E0E0E"/>
          <w:w w:val="95"/>
          <w:position w:val="1"/>
          <w:sz w:val="21"/>
        </w:rPr>
        <w:t>*5.</w:t>
      </w:r>
      <w:r>
        <w:rPr>
          <w:rFonts w:ascii="Arial"/>
          <w:b/>
          <w:color w:val="0E0E0E"/>
          <w:spacing w:val="57"/>
          <w:position w:val="1"/>
          <w:sz w:val="21"/>
        </w:rPr>
        <w:t> </w:t>
      </w:r>
      <w:r>
        <w:rPr>
          <w:rFonts w:ascii="Arial"/>
          <w:color w:val="0E0E0E"/>
          <w:spacing w:val="-2"/>
          <w:w w:val="95"/>
          <w:sz w:val="21"/>
        </w:rPr>
        <w:t>Gears</w:t>
      </w:r>
    </w:p>
    <w:p>
      <w:pPr>
        <w:pStyle w:val="ListParagraph"/>
        <w:numPr>
          <w:ilvl w:val="0"/>
          <w:numId w:val="30"/>
        </w:numPr>
        <w:tabs>
          <w:tab w:pos="1844" w:val="left" w:leader="none"/>
        </w:tabs>
        <w:spacing w:line="240" w:lineRule="auto" w:before="187" w:after="0"/>
        <w:ind w:left="1844" w:right="0" w:hanging="469"/>
        <w:jc w:val="left"/>
        <w:rPr>
          <w:rFonts w:ascii="Arial"/>
          <w:b/>
          <w:sz w:val="21"/>
        </w:rPr>
      </w:pPr>
      <w:r>
        <w:rPr>
          <w:rFonts w:ascii="Arial"/>
          <w:b/>
          <w:color w:val="0E0E0E"/>
          <w:w w:val="70"/>
          <w:sz w:val="21"/>
        </w:rPr>
        <w:t>VERTICAL</w:t>
      </w:r>
      <w:r>
        <w:rPr>
          <w:rFonts w:ascii="Arial"/>
          <w:b/>
          <w:color w:val="0E0E0E"/>
          <w:spacing w:val="18"/>
          <w:sz w:val="21"/>
        </w:rPr>
        <w:t> </w:t>
      </w:r>
      <w:r>
        <w:rPr>
          <w:rFonts w:ascii="Arial"/>
          <w:b/>
          <w:color w:val="0E0E0E"/>
          <w:w w:val="70"/>
          <w:sz w:val="21"/>
        </w:rPr>
        <w:t>SHAFT</w:t>
      </w:r>
      <w:r>
        <w:rPr>
          <w:rFonts w:ascii="Arial"/>
          <w:b/>
          <w:color w:val="0E0E0E"/>
          <w:spacing w:val="29"/>
          <w:sz w:val="21"/>
        </w:rPr>
        <w:t> </w:t>
      </w:r>
      <w:r>
        <w:rPr>
          <w:rFonts w:ascii="Arial"/>
          <w:b/>
          <w:color w:val="0E0E0E"/>
          <w:spacing w:val="-2"/>
          <w:w w:val="70"/>
          <w:sz w:val="21"/>
        </w:rPr>
        <w:t>ASSEMBLY</w:t>
      </w:r>
    </w:p>
    <w:p>
      <w:pPr>
        <w:pStyle w:val="ListParagraph"/>
        <w:numPr>
          <w:ilvl w:val="0"/>
          <w:numId w:val="30"/>
        </w:numPr>
        <w:tabs>
          <w:tab w:pos="1834" w:val="left" w:leader="none"/>
        </w:tabs>
        <w:spacing w:line="230" w:lineRule="exact" w:before="173" w:after="0"/>
        <w:ind w:left="1834" w:right="0" w:hanging="387"/>
        <w:jc w:val="left"/>
        <w:rPr>
          <w:rFonts w:ascii="Arial"/>
          <w:b/>
          <w:sz w:val="21"/>
        </w:rPr>
      </w:pPr>
      <w:r>
        <w:rPr>
          <w:rFonts w:ascii="Arial"/>
          <w:b/>
          <w:color w:val="0E0E0E"/>
          <w:w w:val="70"/>
          <w:sz w:val="21"/>
        </w:rPr>
        <w:t>PROPELLER</w:t>
      </w:r>
      <w:r>
        <w:rPr>
          <w:rFonts w:ascii="Arial"/>
          <w:b/>
          <w:color w:val="0E0E0E"/>
          <w:spacing w:val="51"/>
          <w:sz w:val="21"/>
        </w:rPr>
        <w:t> </w:t>
      </w:r>
      <w:r>
        <w:rPr>
          <w:rFonts w:ascii="Arial"/>
          <w:b/>
          <w:color w:val="0E0E0E"/>
          <w:spacing w:val="-2"/>
          <w:w w:val="90"/>
          <w:sz w:val="21"/>
        </w:rPr>
        <w:t>ASSEMBLY</w:t>
      </w:r>
    </w:p>
    <w:p>
      <w:pPr>
        <w:pStyle w:val="ListParagraph"/>
        <w:numPr>
          <w:ilvl w:val="1"/>
          <w:numId w:val="30"/>
        </w:numPr>
        <w:tabs>
          <w:tab w:pos="2274" w:val="left" w:leader="none"/>
        </w:tabs>
        <w:spacing w:line="217" w:lineRule="exact" w:before="0" w:after="0"/>
        <w:ind w:left="2274" w:right="0" w:hanging="311"/>
        <w:jc w:val="left"/>
        <w:rPr>
          <w:rFonts w:ascii="Arial"/>
          <w:b/>
          <w:color w:val="0E0E0E"/>
          <w:sz w:val="21"/>
        </w:rPr>
      </w:pPr>
      <w:r>
        <w:rPr>
          <w:rFonts w:ascii="Arial"/>
          <w:color w:val="0E0E0E"/>
          <w:w w:val="70"/>
          <w:sz w:val="21"/>
        </w:rPr>
        <w:t>Propeller</w:t>
      </w:r>
      <w:r>
        <w:rPr>
          <w:rFonts w:ascii="Arial"/>
          <w:color w:val="0E0E0E"/>
          <w:spacing w:val="8"/>
          <w:sz w:val="21"/>
        </w:rPr>
        <w:t> </w:t>
      </w:r>
      <w:r>
        <w:rPr>
          <w:rFonts w:ascii="Arial"/>
          <w:color w:val="0E0E0E"/>
          <w:spacing w:val="-2"/>
          <w:w w:val="90"/>
          <w:sz w:val="21"/>
        </w:rPr>
        <w:t>Removal</w:t>
      </w:r>
    </w:p>
    <w:p>
      <w:pPr>
        <w:pStyle w:val="ListParagraph"/>
        <w:numPr>
          <w:ilvl w:val="1"/>
          <w:numId w:val="30"/>
        </w:numPr>
        <w:tabs>
          <w:tab w:pos="2279" w:val="left" w:leader="none"/>
        </w:tabs>
        <w:spacing w:line="217" w:lineRule="exact" w:before="0" w:after="0"/>
        <w:ind w:left="2279" w:right="0" w:hanging="309"/>
        <w:jc w:val="left"/>
        <w:rPr>
          <w:rFonts w:ascii="Arial"/>
          <w:b/>
          <w:color w:val="0E0E0E"/>
          <w:sz w:val="21"/>
        </w:rPr>
      </w:pPr>
      <w:r>
        <w:rPr>
          <w:rFonts w:ascii="Arial"/>
          <w:color w:val="0E0E0E"/>
          <w:w w:val="70"/>
          <w:sz w:val="21"/>
        </w:rPr>
        <w:t>Water</w:t>
      </w:r>
      <w:r>
        <w:rPr>
          <w:rFonts w:ascii="Arial"/>
          <w:color w:val="0E0E0E"/>
          <w:spacing w:val="-1"/>
          <w:w w:val="90"/>
          <w:sz w:val="21"/>
        </w:rPr>
        <w:t> </w:t>
      </w:r>
      <w:r>
        <w:rPr>
          <w:rFonts w:ascii="Arial"/>
          <w:color w:val="0E0E0E"/>
          <w:spacing w:val="-2"/>
          <w:w w:val="90"/>
          <w:sz w:val="21"/>
        </w:rPr>
        <w:t>Lubrication</w:t>
      </w:r>
    </w:p>
    <w:p>
      <w:pPr>
        <w:pStyle w:val="ListParagraph"/>
        <w:numPr>
          <w:ilvl w:val="1"/>
          <w:numId w:val="30"/>
        </w:numPr>
        <w:tabs>
          <w:tab w:pos="2277" w:val="left" w:leader="none"/>
        </w:tabs>
        <w:spacing w:line="219" w:lineRule="exact" w:before="0" w:after="0"/>
        <w:ind w:left="2277" w:right="0" w:hanging="304"/>
        <w:jc w:val="left"/>
        <w:rPr>
          <w:b/>
          <w:color w:val="0E0E0E"/>
          <w:sz w:val="21"/>
        </w:rPr>
      </w:pPr>
      <w:r>
        <w:rPr>
          <w:rFonts w:ascii="Arial"/>
          <w:color w:val="0E0E0E"/>
          <w:w w:val="70"/>
          <w:sz w:val="21"/>
        </w:rPr>
        <w:t>Ceramic</w:t>
      </w:r>
      <w:r>
        <w:rPr>
          <w:rFonts w:ascii="Arial"/>
          <w:color w:val="0E0E0E"/>
          <w:spacing w:val="9"/>
          <w:sz w:val="21"/>
        </w:rPr>
        <w:t> </w:t>
      </w:r>
      <w:r>
        <w:rPr>
          <w:rFonts w:ascii="Arial"/>
          <w:color w:val="0E0E0E"/>
          <w:w w:val="70"/>
          <w:sz w:val="21"/>
        </w:rPr>
        <w:t>Bearing</w:t>
      </w:r>
      <w:r>
        <w:rPr>
          <w:rFonts w:ascii="Arial"/>
          <w:color w:val="0E0E0E"/>
          <w:spacing w:val="1"/>
          <w:sz w:val="21"/>
        </w:rPr>
        <w:t> </w:t>
      </w:r>
      <w:r>
        <w:rPr>
          <w:rFonts w:ascii="Arial"/>
          <w:i/>
          <w:color w:val="0E0E0E"/>
          <w:spacing w:val="-2"/>
          <w:w w:val="70"/>
          <w:sz w:val="21"/>
        </w:rPr>
        <w:t>Cartridge</w:t>
      </w:r>
    </w:p>
    <w:p>
      <w:pPr>
        <w:pStyle w:val="ListParagraph"/>
        <w:numPr>
          <w:ilvl w:val="1"/>
          <w:numId w:val="30"/>
        </w:numPr>
        <w:tabs>
          <w:tab w:pos="2277" w:val="left" w:leader="none"/>
        </w:tabs>
        <w:spacing w:line="216" w:lineRule="exact" w:before="0" w:after="0"/>
        <w:ind w:left="2277" w:right="0" w:hanging="309"/>
        <w:jc w:val="left"/>
        <w:rPr>
          <w:rFonts w:ascii="Arial"/>
          <w:b/>
          <w:color w:val="0E0E0E"/>
          <w:sz w:val="21"/>
        </w:rPr>
      </w:pPr>
      <w:r>
        <w:rPr>
          <w:rFonts w:ascii="Arial"/>
          <w:color w:val="0E0E0E"/>
          <w:w w:val="70"/>
          <w:sz w:val="21"/>
        </w:rPr>
        <w:t>Support</w:t>
      </w:r>
      <w:r>
        <w:rPr>
          <w:rFonts w:ascii="Arial"/>
          <w:color w:val="0E0E0E"/>
          <w:sz w:val="21"/>
        </w:rPr>
        <w:t> </w:t>
      </w:r>
      <w:r>
        <w:rPr>
          <w:rFonts w:ascii="Arial"/>
          <w:color w:val="0E0E0E"/>
          <w:spacing w:val="-2"/>
          <w:w w:val="85"/>
          <w:sz w:val="21"/>
        </w:rPr>
        <w:t>Spindle</w:t>
      </w:r>
    </w:p>
    <w:p>
      <w:pPr>
        <w:pStyle w:val="ListParagraph"/>
        <w:numPr>
          <w:ilvl w:val="1"/>
          <w:numId w:val="30"/>
        </w:numPr>
        <w:tabs>
          <w:tab w:pos="2282" w:val="left" w:leader="none"/>
        </w:tabs>
        <w:spacing w:line="214" w:lineRule="exact" w:before="0" w:after="0"/>
        <w:ind w:left="2282" w:right="0" w:hanging="314"/>
        <w:jc w:val="left"/>
        <w:rPr>
          <w:rFonts w:ascii="Arial"/>
          <w:b/>
          <w:color w:val="0E0E0E"/>
          <w:sz w:val="21"/>
        </w:rPr>
      </w:pPr>
      <w:r>
        <w:rPr>
          <w:rFonts w:ascii="Arial"/>
          <w:color w:val="0E0E0E"/>
          <w:w w:val="70"/>
          <w:sz w:val="21"/>
        </w:rPr>
        <w:t>Separator</w:t>
      </w:r>
      <w:r>
        <w:rPr>
          <w:rFonts w:ascii="Arial"/>
          <w:color w:val="0E0E0E"/>
          <w:spacing w:val="7"/>
          <w:sz w:val="21"/>
        </w:rPr>
        <w:t> </w:t>
      </w:r>
      <w:r>
        <w:rPr>
          <w:rFonts w:ascii="Arial"/>
          <w:color w:val="0E0E0E"/>
          <w:spacing w:val="-2"/>
          <w:w w:val="85"/>
          <w:sz w:val="21"/>
        </w:rPr>
        <w:t>Removal</w:t>
      </w:r>
    </w:p>
    <w:p>
      <w:pPr>
        <w:pStyle w:val="ListParagraph"/>
        <w:numPr>
          <w:ilvl w:val="1"/>
          <w:numId w:val="30"/>
        </w:numPr>
        <w:tabs>
          <w:tab w:pos="2274" w:val="left" w:leader="none"/>
        </w:tabs>
        <w:spacing w:line="214" w:lineRule="exact" w:before="0" w:after="0"/>
        <w:ind w:left="2274" w:right="0" w:hanging="306"/>
        <w:jc w:val="left"/>
        <w:rPr>
          <w:b/>
          <w:color w:val="0E0E0E"/>
          <w:sz w:val="21"/>
        </w:rPr>
      </w:pPr>
      <w:r>
        <w:rPr>
          <w:rFonts w:ascii="Arial"/>
          <w:color w:val="0E0E0E"/>
          <w:w w:val="70"/>
          <w:sz w:val="21"/>
        </w:rPr>
        <w:t>Propeller</w:t>
      </w:r>
      <w:r>
        <w:rPr>
          <w:rFonts w:ascii="Arial"/>
          <w:color w:val="0E0E0E"/>
          <w:spacing w:val="6"/>
          <w:sz w:val="21"/>
        </w:rPr>
        <w:t> </w:t>
      </w:r>
      <w:r>
        <w:rPr>
          <w:rFonts w:ascii="Arial"/>
          <w:color w:val="0E0E0E"/>
          <w:spacing w:val="-2"/>
          <w:w w:val="90"/>
          <w:sz w:val="21"/>
        </w:rPr>
        <w:t>Installation</w:t>
      </w:r>
    </w:p>
    <w:p>
      <w:pPr>
        <w:pStyle w:val="ListParagraph"/>
        <w:numPr>
          <w:ilvl w:val="1"/>
          <w:numId w:val="30"/>
        </w:numPr>
        <w:tabs>
          <w:tab w:pos="2276" w:val="left" w:leader="none"/>
        </w:tabs>
        <w:spacing w:line="220" w:lineRule="exact" w:before="0" w:after="0"/>
        <w:ind w:left="2276" w:right="0" w:hanging="308"/>
        <w:jc w:val="left"/>
        <w:rPr>
          <w:color w:val="0E0E0E"/>
          <w:sz w:val="21"/>
        </w:rPr>
      </w:pPr>
      <w:r>
        <w:rPr>
          <w:rFonts w:ascii="Arial"/>
          <w:color w:val="0E0E0E"/>
          <w:w w:val="70"/>
          <w:sz w:val="21"/>
        </w:rPr>
        <w:t>Thrust</w:t>
      </w:r>
      <w:r>
        <w:rPr>
          <w:rFonts w:ascii="Arial"/>
          <w:color w:val="0E0E0E"/>
          <w:spacing w:val="-8"/>
          <w:sz w:val="21"/>
        </w:rPr>
        <w:t> </w:t>
      </w:r>
      <w:r>
        <w:rPr>
          <w:rFonts w:ascii="Arial"/>
          <w:color w:val="0E0E0E"/>
          <w:w w:val="70"/>
          <w:sz w:val="21"/>
        </w:rPr>
        <w:t>Bearing</w:t>
      </w:r>
      <w:r>
        <w:rPr>
          <w:rFonts w:ascii="Arial"/>
          <w:color w:val="0E0E0E"/>
          <w:spacing w:val="7"/>
          <w:sz w:val="21"/>
        </w:rPr>
        <w:t> </w:t>
      </w:r>
      <w:r>
        <w:rPr>
          <w:rFonts w:ascii="Arial"/>
          <w:color w:val="0E0E0E"/>
          <w:spacing w:val="-2"/>
          <w:w w:val="70"/>
          <w:sz w:val="21"/>
        </w:rPr>
        <w:t>Cartridge</w:t>
      </w:r>
    </w:p>
    <w:p>
      <w:pPr>
        <w:pStyle w:val="ListParagraph"/>
        <w:numPr>
          <w:ilvl w:val="1"/>
          <w:numId w:val="30"/>
        </w:numPr>
        <w:tabs>
          <w:tab w:pos="2272" w:val="left" w:leader="none"/>
        </w:tabs>
        <w:spacing w:line="234" w:lineRule="exact" w:before="0" w:after="0"/>
        <w:ind w:left="2272" w:right="0" w:hanging="304"/>
        <w:jc w:val="left"/>
        <w:rPr>
          <w:b/>
          <w:color w:val="0E0E0E"/>
          <w:sz w:val="21"/>
        </w:rPr>
      </w:pPr>
      <w:r>
        <w:rPr>
          <w:rFonts w:ascii="Arial"/>
          <w:color w:val="0E0E0E"/>
          <w:spacing w:val="-2"/>
          <w:w w:val="95"/>
          <w:sz w:val="21"/>
        </w:rPr>
        <w:t>Bearing</w:t>
      </w:r>
    </w:p>
    <w:p>
      <w:pPr>
        <w:pStyle w:val="ListParagraph"/>
        <w:numPr>
          <w:ilvl w:val="0"/>
          <w:numId w:val="30"/>
        </w:numPr>
        <w:tabs>
          <w:tab w:pos="1824" w:val="left" w:leader="none"/>
        </w:tabs>
        <w:spacing w:line="240" w:lineRule="auto" w:before="190" w:after="0"/>
        <w:ind w:left="1824" w:right="0" w:hanging="372"/>
        <w:jc w:val="left"/>
        <w:rPr>
          <w:rFonts w:ascii="Arial"/>
          <w:b/>
          <w:sz w:val="21"/>
        </w:rPr>
      </w:pPr>
      <w:r>
        <w:rPr>
          <w:rFonts w:ascii="Arial"/>
          <w:b/>
          <w:color w:val="0E0E0E"/>
          <w:spacing w:val="-2"/>
          <w:w w:val="95"/>
          <w:sz w:val="21"/>
        </w:rPr>
        <w:t>INSPECTION</w:t>
      </w:r>
    </w:p>
    <w:p>
      <w:pPr>
        <w:spacing w:line="229" w:lineRule="exact" w:before="177"/>
        <w:ind w:left="1404" w:right="0" w:firstLine="0"/>
        <w:jc w:val="left"/>
        <w:rPr>
          <w:rFonts w:ascii="Arial"/>
          <w:b/>
          <w:sz w:val="21"/>
        </w:rPr>
      </w:pPr>
      <w:r>
        <w:rPr>
          <w:rFonts w:ascii="Arial"/>
          <w:b/>
          <w:color w:val="0E0E0E"/>
          <w:w w:val="95"/>
          <w:sz w:val="21"/>
        </w:rPr>
        <w:t>XII.</w:t>
      </w:r>
      <w:r>
        <w:rPr>
          <w:rFonts w:ascii="Arial"/>
          <w:b/>
          <w:color w:val="0E0E0E"/>
          <w:spacing w:val="60"/>
          <w:sz w:val="21"/>
        </w:rPr>
        <w:t> </w:t>
      </w:r>
      <w:r>
        <w:rPr>
          <w:rFonts w:ascii="Arial"/>
          <w:b/>
          <w:color w:val="0E0E0E"/>
          <w:spacing w:val="-2"/>
          <w:w w:val="95"/>
          <w:sz w:val="21"/>
        </w:rPr>
        <w:t>REASSEMBLY</w:t>
      </w:r>
    </w:p>
    <w:p>
      <w:pPr>
        <w:pStyle w:val="ListParagraph"/>
        <w:numPr>
          <w:ilvl w:val="0"/>
          <w:numId w:val="31"/>
        </w:numPr>
        <w:tabs>
          <w:tab w:pos="2277" w:val="left" w:leader="none"/>
        </w:tabs>
        <w:spacing w:line="218" w:lineRule="exact" w:before="0" w:after="0"/>
        <w:ind w:left="2277" w:right="0" w:hanging="321"/>
        <w:jc w:val="left"/>
        <w:rPr>
          <w:b/>
          <w:color w:val="0E0E0E"/>
          <w:sz w:val="21"/>
        </w:rPr>
      </w:pPr>
      <w:r>
        <w:rPr>
          <w:rFonts w:ascii="Arial"/>
          <w:color w:val="0E0E0E"/>
          <w:w w:val="70"/>
          <w:sz w:val="21"/>
        </w:rPr>
        <w:t>Vertical</w:t>
      </w:r>
      <w:r>
        <w:rPr>
          <w:rFonts w:ascii="Arial"/>
          <w:color w:val="0E0E0E"/>
          <w:spacing w:val="-13"/>
          <w:sz w:val="21"/>
        </w:rPr>
        <w:t> </w:t>
      </w:r>
      <w:r>
        <w:rPr>
          <w:rFonts w:ascii="Arial"/>
          <w:color w:val="0E0E0E"/>
          <w:w w:val="70"/>
          <w:sz w:val="21"/>
        </w:rPr>
        <w:t>Shaft</w:t>
      </w:r>
      <w:r>
        <w:rPr>
          <w:rFonts w:ascii="Arial"/>
          <w:color w:val="0E0E0E"/>
          <w:spacing w:val="2"/>
          <w:sz w:val="21"/>
        </w:rPr>
        <w:t> </w:t>
      </w:r>
      <w:r>
        <w:rPr>
          <w:rFonts w:ascii="Arial"/>
          <w:color w:val="0E0E0E"/>
          <w:spacing w:val="-2"/>
          <w:w w:val="70"/>
          <w:sz w:val="21"/>
        </w:rPr>
        <w:t>Assembly</w:t>
      </w:r>
    </w:p>
    <w:p>
      <w:pPr>
        <w:pStyle w:val="ListParagraph"/>
        <w:numPr>
          <w:ilvl w:val="0"/>
          <w:numId w:val="31"/>
        </w:numPr>
        <w:tabs>
          <w:tab w:pos="2272" w:val="left" w:leader="none"/>
        </w:tabs>
        <w:spacing w:line="218" w:lineRule="exact" w:before="0" w:after="0"/>
        <w:ind w:left="2272" w:right="0" w:hanging="306"/>
        <w:jc w:val="left"/>
        <w:rPr>
          <w:rFonts w:ascii="Arial"/>
          <w:b/>
          <w:color w:val="0E0E0E"/>
          <w:sz w:val="20"/>
        </w:rPr>
      </w:pPr>
      <w:r>
        <w:rPr>
          <w:rFonts w:ascii="Arial"/>
          <w:color w:val="0E0E0E"/>
          <w:w w:val="70"/>
          <w:sz w:val="21"/>
        </w:rPr>
        <w:t>Totalizer</w:t>
      </w:r>
      <w:r>
        <w:rPr>
          <w:rFonts w:ascii="Arial"/>
          <w:color w:val="0E0E0E"/>
          <w:spacing w:val="-2"/>
          <w:sz w:val="21"/>
        </w:rPr>
        <w:t> </w:t>
      </w:r>
      <w:r>
        <w:rPr>
          <w:rFonts w:ascii="Arial"/>
          <w:color w:val="0E0E0E"/>
          <w:w w:val="70"/>
          <w:sz w:val="21"/>
        </w:rPr>
        <w:t>Drive</w:t>
      </w:r>
      <w:r>
        <w:rPr>
          <w:rFonts w:ascii="Arial"/>
          <w:color w:val="0E0E0E"/>
          <w:spacing w:val="8"/>
          <w:sz w:val="21"/>
        </w:rPr>
        <w:t> </w:t>
      </w:r>
      <w:r>
        <w:rPr>
          <w:rFonts w:ascii="Arial"/>
          <w:color w:val="0E0E0E"/>
          <w:spacing w:val="-2"/>
          <w:w w:val="70"/>
          <w:sz w:val="21"/>
        </w:rPr>
        <w:t>Magnet</w:t>
      </w:r>
    </w:p>
    <w:p>
      <w:pPr>
        <w:pStyle w:val="ListParagraph"/>
        <w:numPr>
          <w:ilvl w:val="0"/>
          <w:numId w:val="31"/>
        </w:numPr>
        <w:tabs>
          <w:tab w:pos="2272" w:val="left" w:leader="none"/>
        </w:tabs>
        <w:spacing w:line="218" w:lineRule="exact" w:before="0" w:after="0"/>
        <w:ind w:left="2272" w:right="0" w:hanging="304"/>
        <w:jc w:val="left"/>
        <w:rPr>
          <w:b/>
          <w:color w:val="0E0E0E"/>
          <w:sz w:val="21"/>
        </w:rPr>
      </w:pPr>
      <w:r>
        <w:rPr>
          <w:rFonts w:ascii="Arial"/>
          <w:color w:val="0E0E0E"/>
          <w:w w:val="70"/>
          <w:sz w:val="21"/>
        </w:rPr>
        <w:t>Totalizer</w:t>
      </w:r>
      <w:r>
        <w:rPr>
          <w:rFonts w:ascii="Arial"/>
          <w:color w:val="0E0E0E"/>
          <w:spacing w:val="2"/>
          <w:sz w:val="21"/>
        </w:rPr>
        <w:t> </w:t>
      </w:r>
      <w:r>
        <w:rPr>
          <w:rFonts w:ascii="Arial"/>
          <w:color w:val="0E0E0E"/>
          <w:w w:val="70"/>
          <w:sz w:val="21"/>
        </w:rPr>
        <w:t>Base</w:t>
      </w:r>
      <w:r>
        <w:rPr>
          <w:rFonts w:ascii="Arial"/>
          <w:color w:val="0E0E0E"/>
          <w:spacing w:val="2"/>
          <w:sz w:val="21"/>
        </w:rPr>
        <w:t> </w:t>
      </w:r>
      <w:r>
        <w:rPr>
          <w:rFonts w:ascii="Arial"/>
          <w:color w:val="0E0E0E"/>
          <w:spacing w:val="-5"/>
          <w:w w:val="70"/>
          <w:sz w:val="21"/>
        </w:rPr>
        <w:t>Cup</w:t>
      </w:r>
    </w:p>
    <w:p>
      <w:pPr>
        <w:pStyle w:val="ListParagraph"/>
        <w:numPr>
          <w:ilvl w:val="0"/>
          <w:numId w:val="31"/>
        </w:numPr>
        <w:tabs>
          <w:tab w:pos="2277" w:val="left" w:leader="none"/>
        </w:tabs>
        <w:spacing w:line="217" w:lineRule="exact" w:before="0" w:after="0"/>
        <w:ind w:left="2277" w:right="0" w:hanging="316"/>
        <w:jc w:val="left"/>
        <w:rPr>
          <w:b/>
          <w:color w:val="0E0E0E"/>
          <w:sz w:val="21"/>
        </w:rPr>
      </w:pPr>
      <w:r>
        <w:rPr>
          <w:rFonts w:ascii="Arial"/>
          <w:color w:val="232323"/>
          <w:spacing w:val="-4"/>
          <w:w w:val="75"/>
          <w:sz w:val="21"/>
        </w:rPr>
        <w:t>Totalizer</w:t>
      </w:r>
      <w:r>
        <w:rPr>
          <w:rFonts w:ascii="Arial"/>
          <w:color w:val="232323"/>
          <w:spacing w:val="-8"/>
          <w:sz w:val="21"/>
        </w:rPr>
        <w:t> </w:t>
      </w:r>
      <w:r>
        <w:rPr>
          <w:rFonts w:ascii="Arial"/>
          <w:color w:val="232323"/>
          <w:spacing w:val="-4"/>
          <w:w w:val="75"/>
          <w:sz w:val="21"/>
        </w:rPr>
        <w:t>Bonnet</w:t>
      </w:r>
      <w:r>
        <w:rPr>
          <w:rFonts w:ascii="Arial"/>
          <w:color w:val="232323"/>
          <w:spacing w:val="12"/>
          <w:sz w:val="21"/>
        </w:rPr>
        <w:t> </w:t>
      </w:r>
      <w:r>
        <w:rPr>
          <w:rFonts w:ascii="Arial"/>
          <w:color w:val="0E0E0E"/>
          <w:spacing w:val="-4"/>
          <w:w w:val="75"/>
          <w:sz w:val="21"/>
        </w:rPr>
        <w:t>Assembly</w:t>
      </w:r>
    </w:p>
    <w:p>
      <w:pPr>
        <w:tabs>
          <w:tab w:pos="2321" w:val="left" w:leader="none"/>
        </w:tabs>
        <w:spacing w:line="218" w:lineRule="exact" w:before="0"/>
        <w:ind w:left="1906" w:right="0" w:firstLine="0"/>
        <w:jc w:val="left"/>
        <w:rPr>
          <w:rFonts w:ascii="Arial"/>
          <w:sz w:val="21"/>
        </w:rPr>
      </w:pPr>
      <w:r>
        <w:rPr>
          <w:rFonts w:ascii="Arial"/>
          <w:b/>
          <w:color w:val="0E0E0E"/>
          <w:spacing w:val="-5"/>
          <w:w w:val="85"/>
          <w:sz w:val="21"/>
        </w:rPr>
        <w:t>*5.</w:t>
      </w:r>
      <w:r>
        <w:rPr>
          <w:rFonts w:ascii="Arial"/>
          <w:b/>
          <w:color w:val="0E0E0E"/>
          <w:sz w:val="21"/>
        </w:rPr>
        <w:tab/>
      </w:r>
      <w:r>
        <w:rPr>
          <w:rFonts w:ascii="Arial"/>
          <w:color w:val="0E0E0E"/>
          <w:w w:val="70"/>
          <w:sz w:val="21"/>
        </w:rPr>
        <w:t>Change</w:t>
      </w:r>
      <w:r>
        <w:rPr>
          <w:rFonts w:ascii="Arial"/>
          <w:color w:val="0E0E0E"/>
          <w:spacing w:val="-4"/>
          <w:sz w:val="21"/>
        </w:rPr>
        <w:t> </w:t>
      </w:r>
      <w:r>
        <w:rPr>
          <w:rFonts w:ascii="Arial"/>
          <w:color w:val="232323"/>
          <w:spacing w:val="-2"/>
          <w:w w:val="85"/>
          <w:sz w:val="21"/>
        </w:rPr>
        <w:t>Gears</w:t>
      </w:r>
    </w:p>
    <w:p>
      <w:pPr>
        <w:tabs>
          <w:tab w:pos="2311" w:val="left" w:leader="none"/>
        </w:tabs>
        <w:spacing w:line="216" w:lineRule="exact" w:before="0"/>
        <w:ind w:left="1901" w:right="0" w:firstLine="0"/>
        <w:jc w:val="left"/>
        <w:rPr>
          <w:rFonts w:ascii="Arial"/>
          <w:sz w:val="21"/>
        </w:rPr>
      </w:pPr>
      <w:r>
        <w:rPr>
          <w:rFonts w:ascii="Arial"/>
          <w:b/>
          <w:color w:val="0E0E0E"/>
          <w:spacing w:val="-5"/>
          <w:w w:val="90"/>
          <w:sz w:val="20"/>
        </w:rPr>
        <w:t>*6.</w:t>
      </w:r>
      <w:r>
        <w:rPr>
          <w:rFonts w:ascii="Arial"/>
          <w:b/>
          <w:color w:val="0E0E0E"/>
          <w:sz w:val="20"/>
        </w:rPr>
        <w:tab/>
      </w:r>
      <w:r>
        <w:rPr>
          <w:rFonts w:ascii="Arial"/>
          <w:color w:val="0E0E0E"/>
          <w:w w:val="70"/>
          <w:sz w:val="21"/>
        </w:rPr>
        <w:t>Indicator-</w:t>
      </w:r>
      <w:r>
        <w:rPr>
          <w:rFonts w:ascii="Arial"/>
          <w:color w:val="0E0E0E"/>
          <w:spacing w:val="-2"/>
          <w:w w:val="90"/>
          <w:sz w:val="21"/>
        </w:rPr>
        <w:t>Totalizer</w:t>
      </w:r>
    </w:p>
    <w:p>
      <w:pPr>
        <w:spacing w:line="215" w:lineRule="exact" w:before="0"/>
        <w:ind w:left="1906" w:right="0" w:firstLine="0"/>
        <w:jc w:val="left"/>
        <w:rPr>
          <w:rFonts w:ascii="Arial"/>
          <w:sz w:val="21"/>
        </w:rPr>
      </w:pPr>
      <w:r>
        <w:rPr>
          <w:rFonts w:ascii="Arial"/>
          <w:b/>
          <w:color w:val="0E0E0E"/>
          <w:w w:val="75"/>
          <w:sz w:val="21"/>
        </w:rPr>
        <w:t>*7.</w:t>
      </w:r>
      <w:r>
        <w:rPr>
          <w:rFonts w:ascii="Arial"/>
          <w:b/>
          <w:color w:val="0E0E0E"/>
          <w:spacing w:val="34"/>
          <w:sz w:val="21"/>
        </w:rPr>
        <w:t>  </w:t>
      </w:r>
      <w:r>
        <w:rPr>
          <w:rFonts w:ascii="Arial"/>
          <w:color w:val="0E0E0E"/>
          <w:w w:val="75"/>
          <w:sz w:val="21"/>
        </w:rPr>
        <w:t>Indicator-Totalizer</w:t>
      </w:r>
      <w:r>
        <w:rPr>
          <w:rFonts w:ascii="Arial"/>
          <w:color w:val="0E0E0E"/>
          <w:spacing w:val="-14"/>
          <w:sz w:val="21"/>
        </w:rPr>
        <w:t> </w:t>
      </w:r>
      <w:r>
        <w:rPr>
          <w:rFonts w:ascii="Arial"/>
          <w:color w:val="0E0E0E"/>
          <w:spacing w:val="-2"/>
          <w:w w:val="75"/>
          <w:sz w:val="21"/>
        </w:rPr>
        <w:t>Bonnet</w:t>
      </w:r>
    </w:p>
    <w:p>
      <w:pPr>
        <w:pStyle w:val="ListParagraph"/>
        <w:numPr>
          <w:ilvl w:val="0"/>
          <w:numId w:val="32"/>
        </w:numPr>
        <w:tabs>
          <w:tab w:pos="2311" w:val="left" w:leader="none"/>
        </w:tabs>
        <w:spacing w:line="221" w:lineRule="exact" w:before="0" w:after="0"/>
        <w:ind w:left="2311" w:right="0" w:hanging="343"/>
        <w:jc w:val="left"/>
        <w:rPr>
          <w:b/>
          <w:color w:val="0E0E0E"/>
          <w:sz w:val="21"/>
        </w:rPr>
      </w:pPr>
      <w:r>
        <w:rPr>
          <w:rFonts w:ascii="Arial"/>
          <w:color w:val="0E0E0E"/>
          <w:w w:val="70"/>
          <w:sz w:val="21"/>
        </w:rPr>
        <w:t>Propeller</w:t>
      </w:r>
      <w:r>
        <w:rPr>
          <w:rFonts w:ascii="Arial"/>
          <w:color w:val="0E0E0E"/>
          <w:spacing w:val="22"/>
          <w:sz w:val="21"/>
        </w:rPr>
        <w:t> </w:t>
      </w:r>
      <w:r>
        <w:rPr>
          <w:rFonts w:ascii="Arial"/>
          <w:color w:val="0E0E0E"/>
          <w:spacing w:val="-2"/>
          <w:w w:val="80"/>
          <w:sz w:val="21"/>
        </w:rPr>
        <w:t>Assembly</w:t>
      </w:r>
    </w:p>
    <w:p>
      <w:pPr>
        <w:pStyle w:val="ListParagraph"/>
        <w:numPr>
          <w:ilvl w:val="0"/>
          <w:numId w:val="32"/>
        </w:numPr>
        <w:tabs>
          <w:tab w:pos="2313" w:val="left" w:leader="none"/>
        </w:tabs>
        <w:spacing w:line="234" w:lineRule="exact" w:before="0" w:after="0"/>
        <w:ind w:left="2313" w:right="0" w:hanging="345"/>
        <w:jc w:val="left"/>
        <w:rPr>
          <w:b/>
          <w:color w:val="0E0E0E"/>
          <w:sz w:val="21"/>
        </w:rPr>
      </w:pPr>
      <w:r>
        <w:rPr>
          <w:rFonts w:ascii="Arial"/>
          <w:color w:val="0E0E0E"/>
          <w:w w:val="70"/>
          <w:sz w:val="21"/>
        </w:rPr>
        <w:t>Meter</w:t>
      </w:r>
      <w:r>
        <w:rPr>
          <w:rFonts w:ascii="Arial"/>
          <w:color w:val="0E0E0E"/>
          <w:spacing w:val="15"/>
          <w:sz w:val="21"/>
        </w:rPr>
        <w:t> </w:t>
      </w:r>
      <w:r>
        <w:rPr>
          <w:rFonts w:ascii="Arial"/>
          <w:color w:val="0E0E0E"/>
          <w:w w:val="70"/>
          <w:sz w:val="21"/>
        </w:rPr>
        <w:t>Head</w:t>
      </w:r>
      <w:r>
        <w:rPr>
          <w:rFonts w:ascii="Arial"/>
          <w:color w:val="0E0E0E"/>
          <w:spacing w:val="-12"/>
          <w:sz w:val="21"/>
        </w:rPr>
        <w:t> </w:t>
      </w:r>
      <w:r>
        <w:rPr>
          <w:rFonts w:ascii="Arial"/>
          <w:color w:val="0E0E0E"/>
          <w:w w:val="70"/>
          <w:sz w:val="21"/>
        </w:rPr>
        <w:t>O-Ring</w:t>
      </w:r>
      <w:r>
        <w:rPr>
          <w:rFonts w:ascii="Arial"/>
          <w:color w:val="0E0E0E"/>
          <w:spacing w:val="-1"/>
          <w:sz w:val="21"/>
        </w:rPr>
        <w:t> </w:t>
      </w:r>
      <w:r>
        <w:rPr>
          <w:rFonts w:ascii="Arial"/>
          <w:color w:val="0E0E0E"/>
          <w:w w:val="70"/>
          <w:sz w:val="21"/>
        </w:rPr>
        <w:t>or</w:t>
      </w:r>
      <w:r>
        <w:rPr>
          <w:rFonts w:ascii="Arial"/>
          <w:color w:val="0E0E0E"/>
          <w:spacing w:val="-5"/>
          <w:sz w:val="21"/>
        </w:rPr>
        <w:t> </w:t>
      </w:r>
      <w:r>
        <w:rPr>
          <w:rFonts w:ascii="Arial"/>
          <w:color w:val="0E0E0E"/>
          <w:spacing w:val="-2"/>
          <w:w w:val="70"/>
          <w:sz w:val="21"/>
        </w:rPr>
        <w:t>Gasket</w:t>
      </w: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rPr>
          <w:rFonts w:ascii="Arial"/>
          <w:sz w:val="21"/>
        </w:rPr>
      </w:pPr>
    </w:p>
    <w:p>
      <w:pPr>
        <w:pStyle w:val="BodyText"/>
        <w:spacing w:before="96"/>
        <w:rPr>
          <w:rFonts w:ascii="Arial"/>
          <w:sz w:val="21"/>
        </w:rPr>
      </w:pPr>
    </w:p>
    <w:p>
      <w:pPr>
        <w:spacing w:before="1"/>
        <w:ind w:left="1915" w:right="0" w:firstLine="0"/>
        <w:jc w:val="left"/>
        <w:rPr>
          <w:rFonts w:ascii="Arial"/>
          <w:b/>
          <w:sz w:val="21"/>
        </w:rPr>
      </w:pPr>
      <w:r>
        <w:rPr>
          <w:rFonts w:ascii="Arial"/>
          <w:b/>
          <w:sz w:val="21"/>
        </w:rPr>
        <mc:AlternateContent>
          <mc:Choice Requires="wps">
            <w:drawing>
              <wp:anchor distT="0" distB="0" distL="0" distR="0" allowOverlap="1" layoutInCell="1" locked="0" behindDoc="0" simplePos="0" relativeHeight="15817728">
                <wp:simplePos x="0" y="0"/>
                <wp:positionH relativeFrom="page">
                  <wp:posOffset>4080636</wp:posOffset>
                </wp:positionH>
                <wp:positionV relativeFrom="paragraph">
                  <wp:posOffset>470854</wp:posOffset>
                </wp:positionV>
                <wp:extent cx="59690" cy="134620"/>
                <wp:effectExtent l="0" t="0" r="0" b="0"/>
                <wp:wrapNone/>
                <wp:docPr id="266" name="Textbox 266"/>
                <wp:cNvGraphicFramePr>
                  <a:graphicFrameLocks/>
                </wp:cNvGraphicFramePr>
                <a:graphic>
                  <a:graphicData uri="http://schemas.microsoft.com/office/word/2010/wordprocessingShape">
                    <wps:wsp>
                      <wps:cNvPr id="266" name="Textbox 266"/>
                      <wps:cNvSpPr txBox="1"/>
                      <wps:spPr>
                        <a:xfrm>
                          <a:off x="0" y="0"/>
                          <a:ext cx="59690" cy="134620"/>
                        </a:xfrm>
                        <a:prstGeom prst="rect">
                          <a:avLst/>
                        </a:prstGeom>
                      </wps:spPr>
                      <wps:txbx>
                        <w:txbxContent>
                          <w:p>
                            <w:pPr>
                              <w:spacing w:line="212" w:lineRule="exact" w:before="0"/>
                              <w:ind w:left="0" w:right="0" w:firstLine="0"/>
                              <w:jc w:val="left"/>
                              <w:rPr>
                                <w:rFonts w:ascii="Arial"/>
                                <w:sz w:val="19"/>
                              </w:rPr>
                            </w:pPr>
                            <w:r>
                              <w:rPr>
                                <w:rFonts w:ascii="Arial"/>
                                <w:color w:val="0E0E0E"/>
                                <w:spacing w:val="-10"/>
                                <w:w w:val="85"/>
                                <w:sz w:val="19"/>
                              </w:rPr>
                              <w:t>3</w:t>
                            </w:r>
                          </w:p>
                        </w:txbxContent>
                      </wps:txbx>
                      <wps:bodyPr wrap="square" lIns="0" tIns="0" rIns="0" bIns="0" rtlCol="0">
                        <a:noAutofit/>
                      </wps:bodyPr>
                    </wps:wsp>
                  </a:graphicData>
                </a:graphic>
              </wp:anchor>
            </w:drawing>
          </mc:Choice>
          <mc:Fallback>
            <w:pict>
              <v:shape style="position:absolute;margin-left:321.309998pt;margin-top:37.075153pt;width:4.7pt;height:10.6pt;mso-position-horizontal-relative:page;mso-position-vertical-relative:paragraph;z-index:15817728" type="#_x0000_t202" id="docshape190" filled="false" stroked="false">
                <v:textbox inset="0,0,0,0">
                  <w:txbxContent>
                    <w:p>
                      <w:pPr>
                        <w:spacing w:line="212" w:lineRule="exact" w:before="0"/>
                        <w:ind w:left="0" w:right="0" w:firstLine="0"/>
                        <w:jc w:val="left"/>
                        <w:rPr>
                          <w:rFonts w:ascii="Arial"/>
                          <w:sz w:val="19"/>
                        </w:rPr>
                      </w:pPr>
                      <w:r>
                        <w:rPr>
                          <w:rFonts w:ascii="Arial"/>
                          <w:color w:val="0E0E0E"/>
                          <w:spacing w:val="-10"/>
                          <w:w w:val="85"/>
                          <w:sz w:val="19"/>
                        </w:rPr>
                        <w:t>3</w:t>
                      </w:r>
                    </w:p>
                  </w:txbxContent>
                </v:textbox>
                <w10:wrap type="none"/>
              </v:shape>
            </w:pict>
          </mc:Fallback>
        </mc:AlternateContent>
      </w:r>
      <w:r>
        <w:rPr>
          <w:rFonts w:ascii="Arial"/>
          <w:b/>
          <w:color w:val="0E0E0E"/>
          <w:spacing w:val="2"/>
          <w:w w:val="70"/>
          <w:sz w:val="21"/>
        </w:rPr>
        <w:t>*For</w:t>
      </w:r>
      <w:r>
        <w:rPr>
          <w:rFonts w:ascii="Arial"/>
          <w:b/>
          <w:color w:val="0E0E0E"/>
          <w:spacing w:val="4"/>
          <w:sz w:val="21"/>
        </w:rPr>
        <w:t> </w:t>
      </w:r>
      <w:r>
        <w:rPr>
          <w:rFonts w:ascii="Arial"/>
          <w:b/>
          <w:color w:val="0E0E0E"/>
          <w:spacing w:val="2"/>
          <w:w w:val="70"/>
          <w:sz w:val="21"/>
        </w:rPr>
        <w:t>Indicator-Totalizer</w:t>
      </w:r>
      <w:r>
        <w:rPr>
          <w:rFonts w:ascii="Arial"/>
          <w:b/>
          <w:color w:val="0E0E0E"/>
          <w:spacing w:val="-9"/>
          <w:sz w:val="21"/>
        </w:rPr>
        <w:t> </w:t>
      </w:r>
      <w:r>
        <w:rPr>
          <w:rFonts w:ascii="Arial"/>
          <w:b/>
          <w:color w:val="0E0E0E"/>
          <w:spacing w:val="2"/>
          <w:w w:val="70"/>
          <w:sz w:val="21"/>
        </w:rPr>
        <w:t>Models</w:t>
      </w:r>
      <w:r>
        <w:rPr>
          <w:rFonts w:ascii="Arial"/>
          <w:b/>
          <w:color w:val="0E0E0E"/>
          <w:spacing w:val="4"/>
          <w:sz w:val="21"/>
        </w:rPr>
        <w:t> </w:t>
      </w:r>
      <w:r>
        <w:rPr>
          <w:rFonts w:ascii="Arial"/>
          <w:b/>
          <w:color w:val="0E0E0E"/>
          <w:spacing w:val="-4"/>
          <w:w w:val="70"/>
          <w:sz w:val="21"/>
        </w:rPr>
        <w:t>Only</w:t>
      </w:r>
    </w:p>
    <w:p>
      <w:pPr>
        <w:spacing w:line="211" w:lineRule="auto" w:before="118"/>
        <w:ind w:left="1973" w:right="1463" w:firstLine="0"/>
        <w:jc w:val="center"/>
        <w:rPr>
          <w:rFonts w:ascii="Arial"/>
          <w:b/>
          <w:sz w:val="21"/>
        </w:rPr>
      </w:pPr>
      <w:r>
        <w:rPr/>
        <w:br w:type="column"/>
      </w:r>
      <w:r>
        <w:rPr>
          <w:rFonts w:ascii="Arial"/>
          <w:b/>
          <w:color w:val="0E0E0E"/>
          <w:w w:val="70"/>
          <w:sz w:val="21"/>
        </w:rPr>
        <w:t>VERTICAL</w:t>
      </w:r>
      <w:r>
        <w:rPr>
          <w:rFonts w:ascii="Arial"/>
          <w:b/>
          <w:color w:val="0E0E0E"/>
          <w:spacing w:val="-15"/>
          <w:sz w:val="21"/>
        </w:rPr>
        <w:t> </w:t>
      </w:r>
      <w:r>
        <w:rPr>
          <w:rFonts w:ascii="Arial"/>
          <w:b/>
          <w:color w:val="0E0E0E"/>
          <w:w w:val="70"/>
          <w:sz w:val="21"/>
        </w:rPr>
        <w:t>UPFLOW</w:t>
      </w:r>
      <w:r>
        <w:rPr>
          <w:rFonts w:ascii="Arial"/>
          <w:b/>
          <w:color w:val="0E0E0E"/>
          <w:spacing w:val="-15"/>
          <w:sz w:val="21"/>
        </w:rPr>
        <w:t> </w:t>
      </w:r>
      <w:r>
        <w:rPr>
          <w:rFonts w:ascii="Arial"/>
          <w:b/>
          <w:color w:val="0E0E0E"/>
          <w:w w:val="70"/>
          <w:sz w:val="21"/>
        </w:rPr>
        <w:t>METER </w:t>
      </w:r>
      <w:r>
        <w:rPr>
          <w:rFonts w:ascii="Arial"/>
          <w:b/>
          <w:color w:val="0E0E0E"/>
          <w:spacing w:val="-2"/>
          <w:w w:val="85"/>
          <w:sz w:val="21"/>
        </w:rPr>
        <w:t>INSTALLATION</w:t>
      </w:r>
    </w:p>
    <w:p>
      <w:pPr>
        <w:pStyle w:val="BodyText"/>
        <w:spacing w:before="8"/>
        <w:rPr>
          <w:rFonts w:ascii="Arial"/>
          <w:b/>
          <w:sz w:val="21"/>
        </w:rPr>
      </w:pPr>
    </w:p>
    <w:p>
      <w:pPr>
        <w:spacing w:line="213" w:lineRule="auto" w:before="0"/>
        <w:ind w:left="1714" w:right="799" w:hanging="356"/>
        <w:jc w:val="both"/>
        <w:rPr>
          <w:rFonts w:ascii="Arial"/>
          <w:sz w:val="21"/>
        </w:rPr>
      </w:pPr>
      <w:r>
        <w:rPr>
          <w:rFonts w:ascii="Arial"/>
          <w:sz w:val="21"/>
        </w:rPr>
        <mc:AlternateContent>
          <mc:Choice Requires="wps">
            <w:drawing>
              <wp:anchor distT="0" distB="0" distL="0" distR="0" allowOverlap="1" layoutInCell="1" locked="0" behindDoc="1" simplePos="0" relativeHeight="482925568">
                <wp:simplePos x="0" y="0"/>
                <wp:positionH relativeFrom="page">
                  <wp:posOffset>4175759</wp:posOffset>
                </wp:positionH>
                <wp:positionV relativeFrom="paragraph">
                  <wp:posOffset>-633675</wp:posOffset>
                </wp:positionV>
                <wp:extent cx="3303270" cy="7734934"/>
                <wp:effectExtent l="0" t="0" r="0" b="0"/>
                <wp:wrapNone/>
                <wp:docPr id="267" name="Group 267"/>
                <wp:cNvGraphicFramePr>
                  <a:graphicFrameLocks/>
                </wp:cNvGraphicFramePr>
                <a:graphic>
                  <a:graphicData uri="http://schemas.microsoft.com/office/word/2010/wordprocessingGroup">
                    <wpg:wgp>
                      <wpg:cNvPr id="267" name="Group 267"/>
                      <wpg:cNvGrpSpPr/>
                      <wpg:grpSpPr>
                        <a:xfrm>
                          <a:off x="0" y="0"/>
                          <a:ext cx="3303270" cy="7734934"/>
                          <a:chExt cx="3303270" cy="7734934"/>
                        </a:xfrm>
                      </wpg:grpSpPr>
                      <pic:pic>
                        <pic:nvPicPr>
                          <pic:cNvPr id="268" name="Image 268"/>
                          <pic:cNvPicPr/>
                        </pic:nvPicPr>
                        <pic:blipFill>
                          <a:blip r:embed="rId66" cstate="print"/>
                          <a:stretch>
                            <a:fillRect/>
                          </a:stretch>
                        </pic:blipFill>
                        <pic:spPr>
                          <a:xfrm>
                            <a:off x="0" y="6248414"/>
                            <a:ext cx="2088134" cy="1486153"/>
                          </a:xfrm>
                          <a:prstGeom prst="rect">
                            <a:avLst/>
                          </a:prstGeom>
                        </pic:spPr>
                      </pic:pic>
                      <pic:pic>
                        <pic:nvPicPr>
                          <pic:cNvPr id="269" name="Image 269"/>
                          <pic:cNvPicPr/>
                        </pic:nvPicPr>
                        <pic:blipFill>
                          <a:blip r:embed="rId67" cstate="print"/>
                          <a:stretch>
                            <a:fillRect/>
                          </a:stretch>
                        </pic:blipFill>
                        <pic:spPr>
                          <a:xfrm>
                            <a:off x="2820797" y="6382729"/>
                            <a:ext cx="384644" cy="253288"/>
                          </a:xfrm>
                          <a:prstGeom prst="rect">
                            <a:avLst/>
                          </a:prstGeom>
                        </pic:spPr>
                      </pic:pic>
                      <pic:pic>
                        <pic:nvPicPr>
                          <pic:cNvPr id="270" name="Image 270"/>
                          <pic:cNvPicPr/>
                        </pic:nvPicPr>
                        <pic:blipFill>
                          <a:blip r:embed="rId68" cstate="print"/>
                          <a:stretch>
                            <a:fillRect/>
                          </a:stretch>
                        </pic:blipFill>
                        <pic:spPr>
                          <a:xfrm>
                            <a:off x="3085276" y="6736666"/>
                            <a:ext cx="217879" cy="997902"/>
                          </a:xfrm>
                          <a:prstGeom prst="rect">
                            <a:avLst/>
                          </a:prstGeom>
                        </pic:spPr>
                      </pic:pic>
                      <wps:wsp>
                        <wps:cNvPr id="271" name="Graphic 271"/>
                        <wps:cNvSpPr/>
                        <wps:spPr>
                          <a:xfrm>
                            <a:off x="88518" y="68721"/>
                            <a:ext cx="1270" cy="6176645"/>
                          </a:xfrm>
                          <a:custGeom>
                            <a:avLst/>
                            <a:gdLst/>
                            <a:ahLst/>
                            <a:cxnLst/>
                            <a:rect l="l" t="t" r="r" b="b"/>
                            <a:pathLst>
                              <a:path w="0" h="6176645">
                                <a:moveTo>
                                  <a:pt x="0" y="6176645"/>
                                </a:moveTo>
                                <a:lnTo>
                                  <a:pt x="0" y="0"/>
                                </a:lnTo>
                              </a:path>
                            </a:pathLst>
                          </a:custGeom>
                          <a:ln w="24422">
                            <a:solidFill>
                              <a:srgbClr val="000000"/>
                            </a:solidFill>
                            <a:prstDash val="solid"/>
                          </a:ln>
                        </wps:spPr>
                        <wps:bodyPr wrap="square" lIns="0" tIns="0" rIns="0" bIns="0" rtlCol="0">
                          <a:prstTxWarp prst="textNoShape">
                            <a:avLst/>
                          </a:prstTxWarp>
                          <a:noAutofit/>
                        </wps:bodyPr>
                      </wps:wsp>
                      <wps:wsp>
                        <wps:cNvPr id="272" name="Graphic 272"/>
                        <wps:cNvSpPr/>
                        <wps:spPr>
                          <a:xfrm>
                            <a:off x="3232911" y="93232"/>
                            <a:ext cx="1270" cy="6640830"/>
                          </a:xfrm>
                          <a:custGeom>
                            <a:avLst/>
                            <a:gdLst/>
                            <a:ahLst/>
                            <a:cxnLst/>
                            <a:rect l="l" t="t" r="r" b="b"/>
                            <a:pathLst>
                              <a:path w="0" h="6640830">
                                <a:moveTo>
                                  <a:pt x="0" y="6640449"/>
                                </a:moveTo>
                                <a:lnTo>
                                  <a:pt x="0" y="0"/>
                                </a:lnTo>
                              </a:path>
                            </a:pathLst>
                          </a:custGeom>
                          <a:ln w="21369">
                            <a:solidFill>
                              <a:srgbClr val="000000"/>
                            </a:solidFill>
                            <a:prstDash val="solid"/>
                          </a:ln>
                        </wps:spPr>
                        <wps:bodyPr wrap="square" lIns="0" tIns="0" rIns="0" bIns="0" rtlCol="0">
                          <a:prstTxWarp prst="textNoShape">
                            <a:avLst/>
                          </a:prstTxWarp>
                          <a:noAutofit/>
                        </wps:bodyPr>
                      </wps:wsp>
                      <wps:wsp>
                        <wps:cNvPr id="273" name="Graphic 273"/>
                        <wps:cNvSpPr/>
                        <wps:spPr>
                          <a:xfrm>
                            <a:off x="2088133" y="6358269"/>
                            <a:ext cx="732790" cy="1270"/>
                          </a:xfrm>
                          <a:custGeom>
                            <a:avLst/>
                            <a:gdLst/>
                            <a:ahLst/>
                            <a:cxnLst/>
                            <a:rect l="l" t="t" r="r" b="b"/>
                            <a:pathLst>
                              <a:path w="732790" h="0">
                                <a:moveTo>
                                  <a:pt x="0" y="0"/>
                                </a:moveTo>
                                <a:lnTo>
                                  <a:pt x="732662" y="0"/>
                                </a:lnTo>
                              </a:path>
                            </a:pathLst>
                          </a:custGeom>
                          <a:ln w="15257">
                            <a:solidFill>
                              <a:srgbClr val="000000"/>
                            </a:solidFill>
                            <a:prstDash val="solid"/>
                          </a:ln>
                        </wps:spPr>
                        <wps:bodyPr wrap="square" lIns="0" tIns="0" rIns="0" bIns="0" rtlCol="0">
                          <a:prstTxWarp prst="textNoShape">
                            <a:avLst/>
                          </a:prstTxWarp>
                          <a:noAutofit/>
                        </wps:bodyPr>
                      </wps:wsp>
                      <wps:wsp>
                        <wps:cNvPr id="274" name="Graphic 274"/>
                        <wps:cNvSpPr/>
                        <wps:spPr>
                          <a:xfrm>
                            <a:off x="158750" y="12206"/>
                            <a:ext cx="2982595" cy="1270"/>
                          </a:xfrm>
                          <a:custGeom>
                            <a:avLst/>
                            <a:gdLst/>
                            <a:ahLst/>
                            <a:cxnLst/>
                            <a:rect l="l" t="t" r="r" b="b"/>
                            <a:pathLst>
                              <a:path w="2982595" h="0">
                                <a:moveTo>
                                  <a:pt x="0" y="0"/>
                                </a:moveTo>
                                <a:lnTo>
                                  <a:pt x="2982594" y="0"/>
                                </a:lnTo>
                              </a:path>
                            </a:pathLst>
                          </a:custGeom>
                          <a:ln w="2441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28.799988pt;margin-top:-49.895687pt;width:260.1pt;height:609.050pt;mso-position-horizontal-relative:page;mso-position-vertical-relative:paragraph;z-index:-20390912" id="docshapegroup191" coordorigin="6576,-998" coordsize="5202,12181">
                <v:shape style="position:absolute;left:6576;top:8842;width:3289;height:2341" type="#_x0000_t75" id="docshape192" stroked="false">
                  <v:imagedata r:id="rId66" o:title=""/>
                </v:shape>
                <v:shape style="position:absolute;left:11018;top:9053;width:606;height:399" type="#_x0000_t75" id="docshape193" stroked="false">
                  <v:imagedata r:id="rId67" o:title=""/>
                </v:shape>
                <v:shape style="position:absolute;left:11434;top:9611;width:344;height:1572" type="#_x0000_t75" id="docshape194" stroked="false">
                  <v:imagedata r:id="rId68" o:title=""/>
                </v:shape>
                <v:line style="position:absolute" from="6715,8837" to="6715,-890" stroked="true" strokeweight="1.923pt" strokecolor="#000000">
                  <v:stroke dashstyle="solid"/>
                </v:line>
                <v:line style="position:absolute" from="11667,9606" to="11667,-851" stroked="true" strokeweight="1.6826pt" strokecolor="#000000">
                  <v:stroke dashstyle="solid"/>
                </v:line>
                <v:line style="position:absolute" from="9864,9015" to="11018,9015" stroked="true" strokeweight="1.2014pt" strokecolor="#000000">
                  <v:stroke dashstyle="solid"/>
                </v:line>
                <v:line style="position:absolute" from="6826,-979" to="11523,-979" stroked="true" strokeweight="1.9223pt" strokecolor="#000000">
                  <v:stroke dashstyle="solid"/>
                </v:line>
                <w10:wrap type="none"/>
              </v:group>
            </w:pict>
          </mc:Fallback>
        </mc:AlternateContent>
      </w:r>
      <w:r>
        <w:rPr>
          <w:rFonts w:ascii="Arial"/>
          <w:color w:val="4A4A4A"/>
          <w:spacing w:val="-2"/>
          <w:w w:val="80"/>
          <w:sz w:val="21"/>
        </w:rPr>
        <w:t>L</w:t>
      </w:r>
      <w:r>
        <w:rPr>
          <w:rFonts w:ascii="Arial"/>
          <w:color w:val="4A4A4A"/>
          <w:spacing w:val="-13"/>
          <w:sz w:val="21"/>
        </w:rPr>
        <w:t> </w:t>
      </w:r>
      <w:r>
        <w:rPr>
          <w:rFonts w:ascii="Arial"/>
          <w:b/>
          <w:color w:val="232323"/>
          <w:spacing w:val="-2"/>
          <w:w w:val="80"/>
          <w:sz w:val="21"/>
        </w:rPr>
        <w:t>UNCRATING.</w:t>
      </w:r>
      <w:r>
        <w:rPr>
          <w:rFonts w:ascii="Arial"/>
          <w:b/>
          <w:color w:val="232323"/>
          <w:spacing w:val="9"/>
          <w:sz w:val="21"/>
        </w:rPr>
        <w:t> </w:t>
      </w:r>
      <w:r>
        <w:rPr>
          <w:rFonts w:ascii="Arial"/>
          <w:color w:val="232323"/>
          <w:spacing w:val="-2"/>
          <w:w w:val="80"/>
          <w:sz w:val="21"/>
        </w:rPr>
        <w:t>When</w:t>
      </w:r>
      <w:r>
        <w:rPr>
          <w:rFonts w:ascii="Arial"/>
          <w:color w:val="232323"/>
          <w:spacing w:val="-10"/>
          <w:sz w:val="21"/>
        </w:rPr>
        <w:t> </w:t>
      </w:r>
      <w:r>
        <w:rPr>
          <w:rFonts w:ascii="Arial"/>
          <w:color w:val="363636"/>
          <w:spacing w:val="-2"/>
          <w:w w:val="80"/>
          <w:sz w:val="21"/>
        </w:rPr>
        <w:t>uncrating</w:t>
      </w:r>
      <w:r>
        <w:rPr>
          <w:rFonts w:ascii="Arial"/>
          <w:color w:val="363636"/>
          <w:spacing w:val="-6"/>
          <w:sz w:val="21"/>
        </w:rPr>
        <w:t> </w:t>
      </w:r>
      <w:r>
        <w:rPr>
          <w:rFonts w:ascii="Arial"/>
          <w:color w:val="232323"/>
          <w:spacing w:val="-2"/>
          <w:w w:val="80"/>
          <w:sz w:val="21"/>
        </w:rPr>
        <w:t>the</w:t>
      </w:r>
      <w:r>
        <w:rPr>
          <w:rFonts w:ascii="Arial"/>
          <w:color w:val="232323"/>
          <w:spacing w:val="-13"/>
          <w:sz w:val="21"/>
        </w:rPr>
        <w:t> </w:t>
      </w:r>
      <w:r>
        <w:rPr>
          <w:rFonts w:ascii="Arial"/>
          <w:color w:val="232323"/>
          <w:spacing w:val="-2"/>
          <w:w w:val="80"/>
          <w:sz w:val="21"/>
        </w:rPr>
        <w:t>meter,</w:t>
      </w:r>
      <w:r>
        <w:rPr>
          <w:rFonts w:ascii="Arial"/>
          <w:color w:val="232323"/>
          <w:spacing w:val="-11"/>
          <w:sz w:val="21"/>
        </w:rPr>
        <w:t> </w:t>
      </w:r>
      <w:r>
        <w:rPr>
          <w:rFonts w:ascii="Arial"/>
          <w:color w:val="363636"/>
          <w:spacing w:val="-2"/>
          <w:w w:val="80"/>
          <w:sz w:val="21"/>
        </w:rPr>
        <w:t>any</w:t>
      </w:r>
      <w:r>
        <w:rPr>
          <w:rFonts w:ascii="Arial"/>
          <w:color w:val="363636"/>
          <w:spacing w:val="-13"/>
          <w:sz w:val="21"/>
        </w:rPr>
        <w:t> </w:t>
      </w:r>
      <w:r>
        <w:rPr>
          <w:rFonts w:ascii="Arial"/>
          <w:color w:val="363636"/>
          <w:spacing w:val="-2"/>
          <w:w w:val="80"/>
          <w:sz w:val="21"/>
        </w:rPr>
        <w:t>damage</w:t>
      </w:r>
      <w:r>
        <w:rPr>
          <w:rFonts w:ascii="Arial"/>
          <w:color w:val="363636"/>
          <w:spacing w:val="-12"/>
          <w:sz w:val="21"/>
        </w:rPr>
        <w:t> </w:t>
      </w:r>
      <w:r>
        <w:rPr>
          <w:rFonts w:ascii="Arial"/>
          <w:color w:val="363636"/>
          <w:spacing w:val="-2"/>
          <w:w w:val="80"/>
          <w:sz w:val="21"/>
        </w:rPr>
        <w:t>due </w:t>
      </w:r>
      <w:r>
        <w:rPr>
          <w:rFonts w:ascii="Arial"/>
          <w:color w:val="363636"/>
          <w:w w:val="80"/>
          <w:sz w:val="21"/>
        </w:rPr>
        <w:t>to</w:t>
      </w:r>
      <w:r>
        <w:rPr>
          <w:rFonts w:ascii="Arial"/>
          <w:color w:val="363636"/>
          <w:spacing w:val="-3"/>
          <w:w w:val="80"/>
          <w:sz w:val="21"/>
        </w:rPr>
        <w:t> </w:t>
      </w:r>
      <w:r>
        <w:rPr>
          <w:rFonts w:ascii="Arial"/>
          <w:color w:val="363636"/>
          <w:w w:val="80"/>
          <w:sz w:val="21"/>
        </w:rPr>
        <w:t>rough</w:t>
      </w:r>
      <w:r>
        <w:rPr>
          <w:rFonts w:ascii="Arial"/>
          <w:color w:val="363636"/>
          <w:spacing w:val="-3"/>
          <w:w w:val="80"/>
          <w:sz w:val="21"/>
        </w:rPr>
        <w:t> </w:t>
      </w:r>
      <w:r>
        <w:rPr>
          <w:rFonts w:ascii="Arial"/>
          <w:color w:val="232323"/>
          <w:w w:val="80"/>
          <w:sz w:val="21"/>
        </w:rPr>
        <w:t>or</w:t>
      </w:r>
      <w:r>
        <w:rPr>
          <w:rFonts w:ascii="Arial"/>
          <w:color w:val="232323"/>
          <w:spacing w:val="-3"/>
          <w:w w:val="80"/>
          <w:sz w:val="21"/>
        </w:rPr>
        <w:t> </w:t>
      </w:r>
      <w:r>
        <w:rPr>
          <w:rFonts w:ascii="Arial"/>
          <w:color w:val="363636"/>
          <w:w w:val="80"/>
          <w:sz w:val="21"/>
        </w:rPr>
        <w:t>improper</w:t>
      </w:r>
      <w:r>
        <w:rPr>
          <w:rFonts w:ascii="Arial"/>
          <w:color w:val="363636"/>
          <w:spacing w:val="-2"/>
          <w:w w:val="80"/>
          <w:sz w:val="21"/>
        </w:rPr>
        <w:t> </w:t>
      </w:r>
      <w:r>
        <w:rPr>
          <w:rFonts w:ascii="Arial"/>
          <w:color w:val="232323"/>
          <w:w w:val="80"/>
          <w:sz w:val="21"/>
        </w:rPr>
        <w:t>handling</w:t>
      </w:r>
      <w:r>
        <w:rPr>
          <w:rFonts w:ascii="Arial"/>
          <w:color w:val="232323"/>
          <w:spacing w:val="-2"/>
          <w:w w:val="80"/>
          <w:sz w:val="21"/>
        </w:rPr>
        <w:t> </w:t>
      </w:r>
      <w:r>
        <w:rPr>
          <w:rFonts w:ascii="Arial"/>
          <w:color w:val="363636"/>
          <w:w w:val="80"/>
          <w:sz w:val="21"/>
        </w:rPr>
        <w:t>should</w:t>
      </w:r>
      <w:r>
        <w:rPr>
          <w:rFonts w:ascii="Arial"/>
          <w:color w:val="363636"/>
          <w:spacing w:val="-2"/>
          <w:w w:val="80"/>
          <w:sz w:val="21"/>
        </w:rPr>
        <w:t> </w:t>
      </w:r>
      <w:r>
        <w:rPr>
          <w:rFonts w:ascii="Arial"/>
          <w:color w:val="363636"/>
          <w:w w:val="80"/>
          <w:sz w:val="21"/>
        </w:rPr>
        <w:t>be</w:t>
      </w:r>
      <w:r>
        <w:rPr>
          <w:rFonts w:ascii="Arial"/>
          <w:color w:val="363636"/>
          <w:spacing w:val="-3"/>
          <w:w w:val="80"/>
          <w:sz w:val="21"/>
        </w:rPr>
        <w:t> </w:t>
      </w:r>
      <w:r>
        <w:rPr>
          <w:rFonts w:ascii="Arial"/>
          <w:color w:val="363636"/>
          <w:w w:val="80"/>
          <w:sz w:val="21"/>
        </w:rPr>
        <w:t>reported</w:t>
      </w:r>
      <w:r>
        <w:rPr>
          <w:rFonts w:ascii="Arial"/>
          <w:color w:val="363636"/>
          <w:spacing w:val="-2"/>
          <w:w w:val="80"/>
          <w:sz w:val="21"/>
        </w:rPr>
        <w:t> </w:t>
      </w:r>
      <w:r>
        <w:rPr>
          <w:rFonts w:ascii="Arial"/>
          <w:color w:val="4A4A4A"/>
          <w:w w:val="80"/>
          <w:sz w:val="21"/>
        </w:rPr>
        <w:t>to</w:t>
      </w:r>
      <w:r>
        <w:rPr>
          <w:rFonts w:ascii="Arial"/>
          <w:color w:val="4A4A4A"/>
          <w:spacing w:val="-10"/>
          <w:sz w:val="21"/>
        </w:rPr>
        <w:t> </w:t>
      </w:r>
      <w:r>
        <w:rPr>
          <w:rFonts w:ascii="Arial"/>
          <w:color w:val="363636"/>
          <w:w w:val="80"/>
          <w:sz w:val="21"/>
        </w:rPr>
        <w:t>the </w:t>
      </w:r>
      <w:r>
        <w:rPr>
          <w:rFonts w:ascii="Arial"/>
          <w:color w:val="363636"/>
          <w:spacing w:val="-2"/>
          <w:w w:val="90"/>
          <w:sz w:val="21"/>
        </w:rPr>
        <w:t>transportation</w:t>
      </w:r>
      <w:r>
        <w:rPr>
          <w:rFonts w:ascii="Arial"/>
          <w:color w:val="363636"/>
          <w:spacing w:val="-7"/>
          <w:w w:val="90"/>
          <w:sz w:val="21"/>
        </w:rPr>
        <w:t> </w:t>
      </w:r>
      <w:r>
        <w:rPr>
          <w:rFonts w:ascii="Arial"/>
          <w:color w:val="4A4A4A"/>
          <w:spacing w:val="-2"/>
          <w:w w:val="90"/>
          <w:sz w:val="19"/>
        </w:rPr>
        <w:t>firm</w:t>
      </w:r>
      <w:r>
        <w:rPr>
          <w:rFonts w:ascii="Arial"/>
          <w:color w:val="4A4A4A"/>
          <w:spacing w:val="-6"/>
          <w:w w:val="90"/>
          <w:sz w:val="19"/>
        </w:rPr>
        <w:t> </w:t>
      </w:r>
      <w:r>
        <w:rPr>
          <w:rFonts w:ascii="Arial"/>
          <w:color w:val="363636"/>
          <w:spacing w:val="-2"/>
          <w:w w:val="90"/>
          <w:sz w:val="21"/>
        </w:rPr>
        <w:t>and</w:t>
      </w:r>
      <w:r>
        <w:rPr>
          <w:rFonts w:ascii="Arial"/>
          <w:color w:val="363636"/>
          <w:spacing w:val="-7"/>
          <w:w w:val="90"/>
          <w:sz w:val="21"/>
        </w:rPr>
        <w:t> </w:t>
      </w:r>
      <w:r>
        <w:rPr>
          <w:rFonts w:ascii="Arial"/>
          <w:color w:val="232323"/>
          <w:spacing w:val="-2"/>
          <w:w w:val="90"/>
          <w:sz w:val="21"/>
        </w:rPr>
        <w:t>Water</w:t>
      </w:r>
      <w:r>
        <w:rPr>
          <w:rFonts w:ascii="Arial"/>
          <w:color w:val="232323"/>
          <w:spacing w:val="-7"/>
          <w:w w:val="90"/>
          <w:sz w:val="21"/>
        </w:rPr>
        <w:t> </w:t>
      </w:r>
      <w:r>
        <w:rPr>
          <w:rFonts w:ascii="Arial"/>
          <w:color w:val="232323"/>
          <w:spacing w:val="-2"/>
          <w:w w:val="90"/>
          <w:sz w:val="21"/>
        </w:rPr>
        <w:t>Specialties.</w:t>
      </w:r>
      <w:r>
        <w:rPr>
          <w:rFonts w:ascii="Arial"/>
          <w:color w:val="232323"/>
          <w:spacing w:val="8"/>
          <w:sz w:val="21"/>
        </w:rPr>
        <w:t> </w:t>
      </w:r>
      <w:r>
        <w:rPr>
          <w:rFonts w:ascii="Arial"/>
          <w:color w:val="363636"/>
          <w:spacing w:val="-2"/>
          <w:w w:val="90"/>
          <w:sz w:val="21"/>
        </w:rPr>
        <w:t>If</w:t>
      </w:r>
      <w:r>
        <w:rPr>
          <w:rFonts w:ascii="Arial"/>
          <w:color w:val="363636"/>
          <w:spacing w:val="-7"/>
          <w:w w:val="90"/>
          <w:sz w:val="21"/>
        </w:rPr>
        <w:t> </w:t>
      </w:r>
      <w:r>
        <w:rPr>
          <w:rFonts w:ascii="Arial"/>
          <w:color w:val="232323"/>
          <w:spacing w:val="-2"/>
          <w:w w:val="90"/>
          <w:sz w:val="21"/>
        </w:rPr>
        <w:t>for</w:t>
      </w:r>
      <w:r>
        <w:rPr>
          <w:rFonts w:ascii="Arial"/>
          <w:color w:val="232323"/>
          <w:spacing w:val="-7"/>
          <w:w w:val="90"/>
          <w:sz w:val="21"/>
        </w:rPr>
        <w:t> </w:t>
      </w:r>
      <w:r>
        <w:rPr>
          <w:rFonts w:ascii="Arial"/>
          <w:color w:val="363636"/>
          <w:spacing w:val="-2"/>
          <w:w w:val="90"/>
          <w:sz w:val="21"/>
        </w:rPr>
        <w:t>any </w:t>
      </w:r>
      <w:r>
        <w:rPr>
          <w:rFonts w:ascii="Arial"/>
          <w:color w:val="363636"/>
          <w:w w:val="80"/>
          <w:sz w:val="21"/>
        </w:rPr>
        <w:t>reason, </w:t>
      </w:r>
      <w:r>
        <w:rPr>
          <w:rFonts w:ascii="Arial"/>
          <w:color w:val="232323"/>
          <w:w w:val="80"/>
          <w:sz w:val="21"/>
        </w:rPr>
        <w:t>it</w:t>
      </w:r>
      <w:r>
        <w:rPr>
          <w:rFonts w:ascii="Arial"/>
          <w:color w:val="232323"/>
          <w:spacing w:val="-3"/>
          <w:w w:val="80"/>
          <w:sz w:val="21"/>
        </w:rPr>
        <w:t> </w:t>
      </w:r>
      <w:r>
        <w:rPr>
          <w:rFonts w:ascii="Arial"/>
          <w:color w:val="4A4A4A"/>
          <w:w w:val="80"/>
          <w:sz w:val="21"/>
        </w:rPr>
        <w:t>is</w:t>
      </w:r>
      <w:r>
        <w:rPr>
          <w:rFonts w:ascii="Arial"/>
          <w:color w:val="4A4A4A"/>
          <w:spacing w:val="-2"/>
          <w:w w:val="80"/>
          <w:sz w:val="21"/>
        </w:rPr>
        <w:t> </w:t>
      </w:r>
      <w:r>
        <w:rPr>
          <w:rFonts w:ascii="Arial"/>
          <w:color w:val="232323"/>
          <w:w w:val="80"/>
          <w:sz w:val="21"/>
        </w:rPr>
        <w:t>determined</w:t>
      </w:r>
      <w:r>
        <w:rPr>
          <w:rFonts w:ascii="Arial"/>
          <w:color w:val="232323"/>
          <w:sz w:val="21"/>
        </w:rPr>
        <w:t> </w:t>
      </w:r>
      <w:r>
        <w:rPr>
          <w:rFonts w:ascii="Arial"/>
          <w:color w:val="363636"/>
          <w:w w:val="80"/>
          <w:sz w:val="21"/>
        </w:rPr>
        <w:t>that </w:t>
      </w:r>
      <w:r>
        <w:rPr>
          <w:rFonts w:ascii="Arial"/>
          <w:color w:val="232323"/>
          <w:w w:val="80"/>
          <w:sz w:val="21"/>
        </w:rPr>
        <w:t>the unit</w:t>
      </w:r>
      <w:r>
        <w:rPr>
          <w:rFonts w:ascii="Arial"/>
          <w:color w:val="232323"/>
          <w:spacing w:val="-2"/>
          <w:w w:val="80"/>
          <w:sz w:val="21"/>
        </w:rPr>
        <w:t> </w:t>
      </w:r>
      <w:r>
        <w:rPr>
          <w:rFonts w:ascii="Arial"/>
          <w:color w:val="232323"/>
          <w:w w:val="80"/>
          <w:sz w:val="21"/>
        </w:rPr>
        <w:t>or parts of</w:t>
      </w:r>
      <w:r>
        <w:rPr>
          <w:rFonts w:ascii="Arial"/>
          <w:color w:val="232323"/>
          <w:sz w:val="21"/>
        </w:rPr>
        <w:t> </w:t>
      </w:r>
      <w:r>
        <w:rPr>
          <w:rFonts w:ascii="Arial"/>
          <w:color w:val="232323"/>
          <w:w w:val="80"/>
          <w:sz w:val="21"/>
        </w:rPr>
        <w:t>the</w:t>
      </w:r>
      <w:r>
        <w:rPr>
          <w:rFonts w:ascii="Arial"/>
          <w:color w:val="232323"/>
          <w:spacing w:val="-1"/>
          <w:w w:val="80"/>
          <w:sz w:val="21"/>
        </w:rPr>
        <w:t> </w:t>
      </w:r>
      <w:r>
        <w:rPr>
          <w:rFonts w:ascii="Arial"/>
          <w:color w:val="232323"/>
          <w:w w:val="80"/>
          <w:sz w:val="21"/>
        </w:rPr>
        <w:t>unit </w:t>
      </w:r>
      <w:r>
        <w:rPr>
          <w:rFonts w:ascii="Arial"/>
          <w:color w:val="363636"/>
          <w:w w:val="80"/>
          <w:sz w:val="21"/>
        </w:rPr>
        <w:t>should</w:t>
      </w:r>
      <w:r>
        <w:rPr>
          <w:rFonts w:ascii="Arial"/>
          <w:color w:val="363636"/>
          <w:spacing w:val="-3"/>
          <w:w w:val="80"/>
          <w:sz w:val="21"/>
        </w:rPr>
        <w:t> </w:t>
      </w:r>
      <w:r>
        <w:rPr>
          <w:rFonts w:ascii="Arial"/>
          <w:color w:val="363636"/>
          <w:w w:val="80"/>
          <w:sz w:val="21"/>
        </w:rPr>
        <w:t>be</w:t>
      </w:r>
      <w:r>
        <w:rPr>
          <w:rFonts w:ascii="Arial"/>
          <w:color w:val="363636"/>
          <w:spacing w:val="-3"/>
          <w:w w:val="80"/>
          <w:sz w:val="21"/>
        </w:rPr>
        <w:t> </w:t>
      </w:r>
      <w:r>
        <w:rPr>
          <w:rFonts w:ascii="Arial"/>
          <w:color w:val="363636"/>
          <w:w w:val="80"/>
          <w:sz w:val="21"/>
        </w:rPr>
        <w:t>returned</w:t>
      </w:r>
      <w:r>
        <w:rPr>
          <w:rFonts w:ascii="Arial"/>
          <w:color w:val="363636"/>
          <w:spacing w:val="-3"/>
          <w:w w:val="80"/>
          <w:sz w:val="21"/>
        </w:rPr>
        <w:t> </w:t>
      </w:r>
      <w:r>
        <w:rPr>
          <w:rFonts w:ascii="Arial"/>
          <w:color w:val="232323"/>
          <w:w w:val="80"/>
          <w:sz w:val="21"/>
        </w:rPr>
        <w:t>to</w:t>
      </w:r>
      <w:r>
        <w:rPr>
          <w:rFonts w:ascii="Arial"/>
          <w:color w:val="232323"/>
          <w:spacing w:val="-4"/>
          <w:sz w:val="21"/>
        </w:rPr>
        <w:t> </w:t>
      </w:r>
      <w:r>
        <w:rPr>
          <w:rFonts w:ascii="Arial"/>
          <w:color w:val="232323"/>
          <w:w w:val="80"/>
          <w:sz w:val="21"/>
        </w:rPr>
        <w:t>the</w:t>
      </w:r>
      <w:r>
        <w:rPr>
          <w:rFonts w:ascii="Arial"/>
          <w:color w:val="232323"/>
          <w:spacing w:val="-6"/>
          <w:sz w:val="21"/>
        </w:rPr>
        <w:t> </w:t>
      </w:r>
      <w:r>
        <w:rPr>
          <w:rFonts w:ascii="Arial"/>
          <w:color w:val="232323"/>
          <w:w w:val="80"/>
          <w:sz w:val="21"/>
        </w:rPr>
        <w:t>factory,</w:t>
      </w:r>
      <w:r>
        <w:rPr>
          <w:rFonts w:ascii="Arial"/>
          <w:color w:val="232323"/>
          <w:spacing w:val="-3"/>
          <w:w w:val="80"/>
          <w:sz w:val="21"/>
        </w:rPr>
        <w:t> </w:t>
      </w:r>
      <w:r>
        <w:rPr>
          <w:rFonts w:ascii="Arial"/>
          <w:color w:val="232323"/>
          <w:w w:val="80"/>
          <w:sz w:val="21"/>
        </w:rPr>
        <w:t>please</w:t>
      </w:r>
      <w:r>
        <w:rPr>
          <w:rFonts w:ascii="Arial"/>
          <w:color w:val="232323"/>
          <w:spacing w:val="-3"/>
          <w:w w:val="80"/>
          <w:sz w:val="21"/>
        </w:rPr>
        <w:t> </w:t>
      </w:r>
      <w:r>
        <w:rPr>
          <w:rFonts w:ascii="Arial"/>
          <w:color w:val="363636"/>
          <w:w w:val="80"/>
          <w:sz w:val="21"/>
        </w:rPr>
        <w:t>contact</w:t>
      </w:r>
      <w:r>
        <w:rPr>
          <w:rFonts w:ascii="Arial"/>
          <w:color w:val="363636"/>
          <w:spacing w:val="-2"/>
          <w:sz w:val="21"/>
        </w:rPr>
        <w:t> </w:t>
      </w:r>
      <w:r>
        <w:rPr>
          <w:rFonts w:ascii="Arial"/>
          <w:color w:val="232323"/>
          <w:w w:val="80"/>
          <w:sz w:val="21"/>
        </w:rPr>
        <w:t>Water </w:t>
      </w:r>
      <w:r>
        <w:rPr>
          <w:rFonts w:ascii="Arial"/>
          <w:color w:val="232323"/>
          <w:w w:val="85"/>
          <w:sz w:val="21"/>
        </w:rPr>
        <w:t>Specialties</w:t>
      </w:r>
      <w:r>
        <w:rPr>
          <w:rFonts w:ascii="Arial"/>
          <w:color w:val="232323"/>
          <w:spacing w:val="-6"/>
          <w:w w:val="85"/>
          <w:sz w:val="21"/>
        </w:rPr>
        <w:t> </w:t>
      </w:r>
      <w:r>
        <w:rPr>
          <w:rFonts w:ascii="Arial"/>
          <w:color w:val="363636"/>
          <w:w w:val="85"/>
          <w:sz w:val="21"/>
        </w:rPr>
        <w:t>tor</w:t>
      </w:r>
      <w:r>
        <w:rPr>
          <w:rFonts w:ascii="Arial"/>
          <w:color w:val="363636"/>
          <w:spacing w:val="-6"/>
          <w:w w:val="85"/>
          <w:sz w:val="21"/>
        </w:rPr>
        <w:t> </w:t>
      </w:r>
      <w:r>
        <w:rPr>
          <w:rFonts w:ascii="Arial"/>
          <w:color w:val="232323"/>
          <w:w w:val="85"/>
          <w:sz w:val="21"/>
        </w:rPr>
        <w:t>clearance</w:t>
      </w:r>
      <w:r>
        <w:rPr>
          <w:rFonts w:ascii="Arial"/>
          <w:color w:val="232323"/>
          <w:spacing w:val="-6"/>
          <w:w w:val="85"/>
          <w:sz w:val="21"/>
        </w:rPr>
        <w:t> </w:t>
      </w:r>
      <w:r>
        <w:rPr>
          <w:rFonts w:ascii="Arial"/>
          <w:color w:val="363636"/>
          <w:w w:val="85"/>
          <w:sz w:val="21"/>
        </w:rPr>
        <w:t>prior</w:t>
      </w:r>
      <w:r>
        <w:rPr>
          <w:rFonts w:ascii="Arial"/>
          <w:color w:val="363636"/>
          <w:spacing w:val="-6"/>
          <w:w w:val="85"/>
          <w:sz w:val="21"/>
        </w:rPr>
        <w:t> </w:t>
      </w:r>
      <w:r>
        <w:rPr>
          <w:rFonts w:ascii="Arial"/>
          <w:color w:val="363636"/>
          <w:w w:val="85"/>
          <w:sz w:val="21"/>
        </w:rPr>
        <w:t>to</w:t>
      </w:r>
      <w:r>
        <w:rPr>
          <w:rFonts w:ascii="Arial"/>
          <w:color w:val="363636"/>
          <w:spacing w:val="-6"/>
          <w:w w:val="85"/>
          <w:sz w:val="21"/>
        </w:rPr>
        <w:t> </w:t>
      </w:r>
      <w:r>
        <w:rPr>
          <w:rFonts w:ascii="Arial"/>
          <w:color w:val="363636"/>
          <w:w w:val="85"/>
          <w:sz w:val="21"/>
        </w:rPr>
        <w:t>shipment.</w:t>
      </w:r>
      <w:r>
        <w:rPr>
          <w:rFonts w:ascii="Arial"/>
          <w:color w:val="363636"/>
          <w:spacing w:val="-5"/>
          <w:w w:val="85"/>
          <w:sz w:val="21"/>
        </w:rPr>
        <w:t> </w:t>
      </w:r>
      <w:r>
        <w:rPr>
          <w:rFonts w:ascii="Arial"/>
          <w:color w:val="363636"/>
          <w:w w:val="85"/>
          <w:sz w:val="21"/>
        </w:rPr>
        <w:t>Each</w:t>
      </w:r>
      <w:r>
        <w:rPr>
          <w:rFonts w:ascii="Arial"/>
          <w:color w:val="363636"/>
          <w:spacing w:val="-6"/>
          <w:w w:val="85"/>
          <w:sz w:val="21"/>
        </w:rPr>
        <w:t> </w:t>
      </w:r>
      <w:r>
        <w:rPr>
          <w:rFonts w:ascii="Arial"/>
          <w:color w:val="232323"/>
          <w:w w:val="85"/>
          <w:sz w:val="21"/>
        </w:rPr>
        <w:t>unit </w:t>
      </w:r>
      <w:r>
        <w:rPr>
          <w:rFonts w:ascii="Arial"/>
          <w:color w:val="363636"/>
          <w:w w:val="80"/>
          <w:sz w:val="21"/>
        </w:rPr>
        <w:t>must</w:t>
      </w:r>
      <w:r>
        <w:rPr>
          <w:rFonts w:ascii="Arial"/>
          <w:color w:val="363636"/>
          <w:spacing w:val="-3"/>
          <w:w w:val="80"/>
          <w:sz w:val="21"/>
        </w:rPr>
        <w:t> </w:t>
      </w:r>
      <w:r>
        <w:rPr>
          <w:rFonts w:ascii="Arial"/>
          <w:color w:val="232323"/>
          <w:w w:val="80"/>
          <w:sz w:val="21"/>
        </w:rPr>
        <w:t>be</w:t>
      </w:r>
      <w:r>
        <w:rPr>
          <w:rFonts w:ascii="Arial"/>
          <w:color w:val="232323"/>
          <w:spacing w:val="-3"/>
          <w:w w:val="80"/>
          <w:sz w:val="21"/>
        </w:rPr>
        <w:t> </w:t>
      </w:r>
      <w:r>
        <w:rPr>
          <w:rFonts w:ascii="Arial"/>
          <w:color w:val="232323"/>
          <w:w w:val="80"/>
          <w:sz w:val="21"/>
        </w:rPr>
        <w:t>properly</w:t>
      </w:r>
      <w:r>
        <w:rPr>
          <w:rFonts w:ascii="Arial"/>
          <w:color w:val="232323"/>
          <w:spacing w:val="-2"/>
          <w:w w:val="80"/>
          <w:sz w:val="21"/>
        </w:rPr>
        <w:t> </w:t>
      </w:r>
      <w:r>
        <w:rPr>
          <w:rFonts w:ascii="Arial"/>
          <w:color w:val="363636"/>
          <w:w w:val="80"/>
          <w:sz w:val="21"/>
        </w:rPr>
        <w:t>crated</w:t>
      </w:r>
      <w:r>
        <w:rPr>
          <w:rFonts w:ascii="Arial"/>
          <w:color w:val="363636"/>
          <w:spacing w:val="-1"/>
          <w:w w:val="80"/>
          <w:sz w:val="21"/>
        </w:rPr>
        <w:t> </w:t>
      </w:r>
      <w:r>
        <w:rPr>
          <w:rFonts w:ascii="Arial"/>
          <w:color w:val="4A4A4A"/>
          <w:w w:val="80"/>
          <w:sz w:val="21"/>
        </w:rPr>
        <w:t>to</w:t>
      </w:r>
      <w:r>
        <w:rPr>
          <w:rFonts w:ascii="Arial"/>
          <w:color w:val="4A4A4A"/>
          <w:spacing w:val="-3"/>
          <w:w w:val="80"/>
          <w:sz w:val="21"/>
        </w:rPr>
        <w:t> </w:t>
      </w:r>
      <w:r>
        <w:rPr>
          <w:rFonts w:ascii="Arial"/>
          <w:color w:val="232323"/>
          <w:w w:val="80"/>
          <w:sz w:val="21"/>
        </w:rPr>
        <w:t>prevent</w:t>
      </w:r>
      <w:r>
        <w:rPr>
          <w:rFonts w:ascii="Arial"/>
          <w:color w:val="232323"/>
          <w:spacing w:val="-3"/>
          <w:w w:val="80"/>
          <w:sz w:val="21"/>
        </w:rPr>
        <w:t> </w:t>
      </w:r>
      <w:r>
        <w:rPr>
          <w:rFonts w:ascii="Arial"/>
          <w:color w:val="232323"/>
          <w:w w:val="80"/>
          <w:sz w:val="21"/>
        </w:rPr>
        <w:t>any further</w:t>
      </w:r>
      <w:r>
        <w:rPr>
          <w:rFonts w:ascii="Arial"/>
          <w:color w:val="232323"/>
          <w:spacing w:val="-9"/>
          <w:sz w:val="21"/>
        </w:rPr>
        <w:t> </w:t>
      </w:r>
      <w:r>
        <w:rPr>
          <w:rFonts w:ascii="Arial"/>
          <w:color w:val="232323"/>
          <w:w w:val="80"/>
          <w:sz w:val="21"/>
        </w:rPr>
        <w:t>damage</w:t>
      </w:r>
      <w:r>
        <w:rPr>
          <w:rFonts w:ascii="Arial"/>
          <w:color w:val="636363"/>
          <w:w w:val="80"/>
          <w:sz w:val="21"/>
        </w:rPr>
        <w:t>. </w:t>
      </w:r>
      <w:r>
        <w:rPr>
          <w:rFonts w:ascii="Arial"/>
          <w:color w:val="363636"/>
          <w:w w:val="85"/>
          <w:sz w:val="21"/>
        </w:rPr>
        <w:t>The</w:t>
      </w:r>
      <w:r>
        <w:rPr>
          <w:rFonts w:ascii="Arial"/>
          <w:color w:val="363636"/>
          <w:spacing w:val="-6"/>
          <w:w w:val="85"/>
          <w:sz w:val="21"/>
        </w:rPr>
        <w:t> </w:t>
      </w:r>
      <w:r>
        <w:rPr>
          <w:rFonts w:ascii="Arial"/>
          <w:color w:val="363636"/>
          <w:w w:val="85"/>
          <w:sz w:val="21"/>
        </w:rPr>
        <w:t>factory</w:t>
      </w:r>
      <w:r>
        <w:rPr>
          <w:rFonts w:ascii="Arial"/>
          <w:color w:val="363636"/>
          <w:spacing w:val="-2"/>
          <w:w w:val="85"/>
          <w:sz w:val="21"/>
        </w:rPr>
        <w:t> </w:t>
      </w:r>
      <w:r>
        <w:rPr>
          <w:rFonts w:ascii="Arial"/>
          <w:color w:val="232323"/>
          <w:w w:val="85"/>
          <w:sz w:val="21"/>
        </w:rPr>
        <w:t>assumes</w:t>
      </w:r>
      <w:r>
        <w:rPr>
          <w:rFonts w:ascii="Arial"/>
          <w:color w:val="232323"/>
          <w:spacing w:val="-4"/>
          <w:w w:val="85"/>
          <w:sz w:val="21"/>
        </w:rPr>
        <w:t> </w:t>
      </w:r>
      <w:r>
        <w:rPr>
          <w:rFonts w:ascii="Arial"/>
          <w:color w:val="363636"/>
          <w:w w:val="85"/>
          <w:sz w:val="21"/>
        </w:rPr>
        <w:t>no</w:t>
      </w:r>
      <w:r>
        <w:rPr>
          <w:rFonts w:ascii="Arial"/>
          <w:color w:val="363636"/>
          <w:spacing w:val="-6"/>
          <w:w w:val="85"/>
          <w:sz w:val="21"/>
        </w:rPr>
        <w:t> </w:t>
      </w:r>
      <w:r>
        <w:rPr>
          <w:rFonts w:ascii="Arial"/>
          <w:color w:val="363636"/>
          <w:w w:val="85"/>
          <w:sz w:val="21"/>
        </w:rPr>
        <w:t>responsibility</w:t>
      </w:r>
      <w:r>
        <w:rPr>
          <w:rFonts w:ascii="Arial"/>
          <w:color w:val="363636"/>
          <w:spacing w:val="-5"/>
          <w:w w:val="85"/>
          <w:sz w:val="21"/>
        </w:rPr>
        <w:t> </w:t>
      </w:r>
      <w:r>
        <w:rPr>
          <w:rFonts w:ascii="Arial"/>
          <w:color w:val="232323"/>
          <w:w w:val="85"/>
          <w:sz w:val="21"/>
        </w:rPr>
        <w:t>for</w:t>
      </w:r>
      <w:r>
        <w:rPr>
          <w:rFonts w:ascii="Arial"/>
          <w:color w:val="232323"/>
          <w:spacing w:val="-5"/>
          <w:w w:val="85"/>
          <w:sz w:val="21"/>
        </w:rPr>
        <w:t> </w:t>
      </w:r>
      <w:r>
        <w:rPr>
          <w:rFonts w:ascii="Arial"/>
          <w:color w:val="232323"/>
          <w:w w:val="85"/>
          <w:sz w:val="21"/>
        </w:rPr>
        <w:t>equipment </w:t>
      </w:r>
      <w:r>
        <w:rPr>
          <w:rFonts w:ascii="Arial"/>
          <w:color w:val="232323"/>
          <w:w w:val="80"/>
          <w:sz w:val="21"/>
        </w:rPr>
        <w:t>damage</w:t>
      </w:r>
      <w:r>
        <w:rPr>
          <w:rFonts w:ascii="Arial"/>
          <w:color w:val="232323"/>
          <w:spacing w:val="-3"/>
          <w:w w:val="80"/>
          <w:sz w:val="21"/>
        </w:rPr>
        <w:t> </w:t>
      </w:r>
      <w:r>
        <w:rPr>
          <w:rFonts w:ascii="Arial"/>
          <w:color w:val="232323"/>
          <w:w w:val="80"/>
          <w:sz w:val="21"/>
        </w:rPr>
        <w:t>in</w:t>
      </w:r>
      <w:r>
        <w:rPr>
          <w:rFonts w:ascii="Arial"/>
          <w:color w:val="232323"/>
          <w:spacing w:val="-1"/>
          <w:w w:val="80"/>
          <w:sz w:val="21"/>
        </w:rPr>
        <w:t> </w:t>
      </w:r>
      <w:r>
        <w:rPr>
          <w:rFonts w:ascii="Arial"/>
          <w:color w:val="232323"/>
          <w:w w:val="80"/>
          <w:sz w:val="21"/>
        </w:rPr>
        <w:t>return</w:t>
      </w:r>
      <w:r>
        <w:rPr>
          <w:rFonts w:ascii="Arial"/>
          <w:color w:val="232323"/>
          <w:spacing w:val="-1"/>
          <w:w w:val="80"/>
          <w:sz w:val="21"/>
        </w:rPr>
        <w:t> </w:t>
      </w:r>
      <w:r>
        <w:rPr>
          <w:rFonts w:ascii="Arial"/>
          <w:color w:val="232323"/>
          <w:w w:val="80"/>
          <w:sz w:val="21"/>
        </w:rPr>
        <w:t>shipment</w:t>
      </w:r>
      <w:r>
        <w:rPr>
          <w:rFonts w:ascii="Arial"/>
          <w:color w:val="232323"/>
          <w:spacing w:val="-3"/>
          <w:sz w:val="21"/>
        </w:rPr>
        <w:t> </w:t>
      </w:r>
      <w:r>
        <w:rPr>
          <w:rFonts w:ascii="Arial"/>
          <w:color w:val="232323"/>
          <w:w w:val="80"/>
          <w:sz w:val="21"/>
        </w:rPr>
        <w:t>due</w:t>
      </w:r>
      <w:r>
        <w:rPr>
          <w:rFonts w:ascii="Arial"/>
          <w:color w:val="232323"/>
          <w:spacing w:val="-7"/>
          <w:sz w:val="21"/>
        </w:rPr>
        <w:t> </w:t>
      </w:r>
      <w:r>
        <w:rPr>
          <w:rFonts w:ascii="Arial"/>
          <w:color w:val="232323"/>
          <w:w w:val="80"/>
          <w:sz w:val="21"/>
        </w:rPr>
        <w:t>to</w:t>
      </w:r>
      <w:r>
        <w:rPr>
          <w:rFonts w:ascii="Arial"/>
          <w:color w:val="232323"/>
          <w:spacing w:val="-1"/>
          <w:w w:val="80"/>
          <w:sz w:val="21"/>
        </w:rPr>
        <w:t> </w:t>
      </w:r>
      <w:r>
        <w:rPr>
          <w:rFonts w:ascii="Arial"/>
          <w:color w:val="363636"/>
          <w:w w:val="80"/>
          <w:sz w:val="21"/>
        </w:rPr>
        <w:t>Improper </w:t>
      </w:r>
      <w:r>
        <w:rPr>
          <w:rFonts w:ascii="Arial"/>
          <w:color w:val="232323"/>
          <w:w w:val="80"/>
          <w:sz w:val="21"/>
        </w:rPr>
        <w:t>packaging. </w:t>
      </w:r>
      <w:r>
        <w:rPr>
          <w:rFonts w:ascii="Arial"/>
          <w:color w:val="232323"/>
          <w:spacing w:val="-2"/>
          <w:w w:val="80"/>
          <w:sz w:val="21"/>
        </w:rPr>
        <w:t>The shipping crate contains</w:t>
      </w:r>
      <w:r>
        <w:rPr>
          <w:rFonts w:ascii="Arial"/>
          <w:color w:val="232323"/>
          <w:sz w:val="21"/>
        </w:rPr>
        <w:t> </w:t>
      </w:r>
      <w:r>
        <w:rPr>
          <w:rFonts w:ascii="Arial"/>
          <w:color w:val="232323"/>
          <w:spacing w:val="-2"/>
          <w:w w:val="80"/>
          <w:sz w:val="21"/>
        </w:rPr>
        <w:t>the following </w:t>
      </w:r>
      <w:r>
        <w:rPr>
          <w:rFonts w:ascii="Arial"/>
          <w:color w:val="363636"/>
          <w:spacing w:val="-2"/>
          <w:w w:val="80"/>
          <w:sz w:val="21"/>
        </w:rPr>
        <w:t>items:</w:t>
      </w:r>
    </w:p>
    <w:p>
      <w:pPr>
        <w:spacing w:line="190" w:lineRule="exact" w:before="0"/>
        <w:ind w:left="1889" w:right="0" w:firstLine="0"/>
        <w:jc w:val="left"/>
        <w:rPr>
          <w:rFonts w:ascii="Arial"/>
          <w:sz w:val="21"/>
        </w:rPr>
      </w:pPr>
      <w:r>
        <w:rPr>
          <w:rFonts w:ascii="Arial"/>
          <w:color w:val="232323"/>
          <w:w w:val="70"/>
          <w:sz w:val="21"/>
        </w:rPr>
        <w:t>Vertical</w:t>
      </w:r>
      <w:r>
        <w:rPr>
          <w:rFonts w:ascii="Arial"/>
          <w:color w:val="232323"/>
          <w:spacing w:val="-1"/>
          <w:sz w:val="21"/>
        </w:rPr>
        <w:t> </w:t>
      </w:r>
      <w:r>
        <w:rPr>
          <w:rFonts w:ascii="Arial"/>
          <w:color w:val="232323"/>
          <w:w w:val="70"/>
          <w:sz w:val="21"/>
        </w:rPr>
        <w:t>Upflow</w:t>
      </w:r>
      <w:r>
        <w:rPr>
          <w:rFonts w:ascii="Arial"/>
          <w:color w:val="232323"/>
          <w:spacing w:val="-1"/>
          <w:sz w:val="21"/>
        </w:rPr>
        <w:t> </w:t>
      </w:r>
      <w:r>
        <w:rPr>
          <w:rFonts w:ascii="Arial"/>
          <w:color w:val="232323"/>
          <w:w w:val="70"/>
          <w:sz w:val="21"/>
        </w:rPr>
        <w:t>Meter</w:t>
      </w:r>
      <w:r>
        <w:rPr>
          <w:rFonts w:ascii="Arial"/>
          <w:color w:val="232323"/>
          <w:sz w:val="21"/>
        </w:rPr>
        <w:t> </w:t>
      </w:r>
      <w:r>
        <w:rPr>
          <w:rFonts w:ascii="Arial"/>
          <w:color w:val="232323"/>
          <w:spacing w:val="-4"/>
          <w:w w:val="70"/>
          <w:sz w:val="21"/>
        </w:rPr>
        <w:t>with</w:t>
      </w:r>
    </w:p>
    <w:p>
      <w:pPr>
        <w:spacing w:line="213" w:lineRule="auto" w:before="15"/>
        <w:ind w:left="1884" w:right="1153" w:firstLine="0"/>
        <w:jc w:val="left"/>
        <w:rPr>
          <w:rFonts w:ascii="Arial"/>
          <w:sz w:val="21"/>
        </w:rPr>
      </w:pPr>
      <w:r>
        <w:rPr>
          <w:rFonts w:ascii="Arial"/>
          <w:color w:val="232323"/>
          <w:w w:val="80"/>
          <w:sz w:val="21"/>
        </w:rPr>
        <w:t>Standard</w:t>
      </w:r>
      <w:r>
        <w:rPr>
          <w:rFonts w:ascii="Arial"/>
          <w:color w:val="232323"/>
          <w:spacing w:val="-5"/>
          <w:w w:val="80"/>
          <w:sz w:val="21"/>
        </w:rPr>
        <w:t> </w:t>
      </w:r>
      <w:r>
        <w:rPr>
          <w:rFonts w:ascii="Arial"/>
          <w:color w:val="232323"/>
          <w:w w:val="80"/>
          <w:sz w:val="21"/>
        </w:rPr>
        <w:t>Totalizer</w:t>
      </w:r>
      <w:r>
        <w:rPr>
          <w:rFonts w:ascii="Arial"/>
          <w:color w:val="232323"/>
          <w:spacing w:val="-3"/>
          <w:w w:val="80"/>
          <w:sz w:val="21"/>
        </w:rPr>
        <w:t> </w:t>
      </w:r>
      <w:r>
        <w:rPr>
          <w:rFonts w:ascii="Arial"/>
          <w:color w:val="232323"/>
          <w:w w:val="80"/>
          <w:sz w:val="21"/>
        </w:rPr>
        <w:t>(VF-27</w:t>
      </w:r>
      <w:r>
        <w:rPr>
          <w:rFonts w:ascii="Arial"/>
          <w:color w:val="232323"/>
          <w:spacing w:val="-3"/>
          <w:w w:val="80"/>
          <w:sz w:val="21"/>
        </w:rPr>
        <w:t> </w:t>
      </w:r>
      <w:r>
        <w:rPr>
          <w:rFonts w:ascii="Arial"/>
          <w:color w:val="232323"/>
          <w:w w:val="80"/>
          <w:sz w:val="21"/>
        </w:rPr>
        <w:t>or</w:t>
      </w:r>
      <w:r>
        <w:rPr>
          <w:rFonts w:ascii="Arial"/>
          <w:color w:val="232323"/>
          <w:spacing w:val="-3"/>
          <w:w w:val="80"/>
          <w:sz w:val="21"/>
        </w:rPr>
        <w:t> </w:t>
      </w:r>
      <w:r>
        <w:rPr>
          <w:rFonts w:ascii="Arial"/>
          <w:color w:val="232323"/>
          <w:w w:val="80"/>
          <w:sz w:val="21"/>
        </w:rPr>
        <w:t>VF-29)</w:t>
      </w:r>
      <w:r>
        <w:rPr>
          <w:rFonts w:ascii="Arial"/>
          <w:color w:val="232323"/>
          <w:spacing w:val="-7"/>
          <w:w w:val="80"/>
          <w:sz w:val="21"/>
        </w:rPr>
        <w:t> </w:t>
      </w:r>
      <w:r>
        <w:rPr>
          <w:rFonts w:ascii="Arial"/>
          <w:color w:val="363636"/>
          <w:w w:val="80"/>
          <w:sz w:val="21"/>
        </w:rPr>
        <w:t>.</w:t>
      </w:r>
      <w:r>
        <w:rPr>
          <w:rFonts w:ascii="Arial"/>
          <w:color w:val="636363"/>
          <w:w w:val="80"/>
          <w:sz w:val="21"/>
        </w:rPr>
        <w:t>.</w:t>
      </w:r>
      <w:r>
        <w:rPr>
          <w:rFonts w:ascii="Arial"/>
          <w:color w:val="232323"/>
          <w:w w:val="80"/>
          <w:sz w:val="21"/>
        </w:rPr>
        <w:t>.</w:t>
      </w:r>
      <w:r>
        <w:rPr>
          <w:rFonts w:ascii="Arial"/>
          <w:color w:val="4A4A4A"/>
          <w:w w:val="80"/>
          <w:sz w:val="21"/>
        </w:rPr>
        <w:t>.</w:t>
      </w:r>
      <w:r>
        <w:rPr>
          <w:rFonts w:ascii="Arial"/>
          <w:color w:val="232323"/>
          <w:w w:val="80"/>
          <w:sz w:val="21"/>
        </w:rPr>
        <w:t>... </w:t>
      </w:r>
      <w:r>
        <w:rPr>
          <w:rFonts w:ascii="Arial"/>
          <w:color w:val="232323"/>
          <w:w w:val="85"/>
          <w:sz w:val="21"/>
        </w:rPr>
        <w:t>Vertical Upnow Meter with</w:t>
      </w:r>
    </w:p>
    <w:p>
      <w:pPr>
        <w:tabs>
          <w:tab w:pos="4229" w:val="left" w:leader="none"/>
        </w:tabs>
        <w:spacing w:line="204" w:lineRule="exact" w:before="0"/>
        <w:ind w:left="1884" w:right="0" w:firstLine="0"/>
        <w:jc w:val="left"/>
        <w:rPr>
          <w:rFonts w:ascii="Arial"/>
          <w:sz w:val="21"/>
        </w:rPr>
      </w:pPr>
      <w:r>
        <w:rPr>
          <w:rFonts w:ascii="Arial"/>
          <w:color w:val="232323"/>
          <w:w w:val="80"/>
          <w:sz w:val="21"/>
        </w:rPr>
        <w:t>CN-06-2</w:t>
      </w:r>
      <w:r>
        <w:rPr>
          <w:rFonts w:ascii="Arial"/>
          <w:color w:val="232323"/>
          <w:spacing w:val="60"/>
          <w:sz w:val="21"/>
        </w:rPr>
        <w:t> </w:t>
      </w:r>
      <w:r>
        <w:rPr>
          <w:rFonts w:ascii="Arial"/>
          <w:color w:val="232323"/>
          <w:w w:val="80"/>
          <w:sz w:val="21"/>
        </w:rPr>
        <w:t>(VF-28</w:t>
      </w:r>
      <w:r>
        <w:rPr>
          <w:rFonts w:ascii="Arial"/>
          <w:color w:val="232323"/>
          <w:spacing w:val="60"/>
          <w:sz w:val="21"/>
        </w:rPr>
        <w:t> </w:t>
      </w:r>
      <w:r>
        <w:rPr>
          <w:rFonts w:ascii="Arial"/>
          <w:color w:val="232323"/>
          <w:w w:val="80"/>
          <w:sz w:val="21"/>
        </w:rPr>
        <w:t>or</w:t>
      </w:r>
      <w:r>
        <w:rPr>
          <w:rFonts w:ascii="Arial"/>
          <w:color w:val="232323"/>
          <w:spacing w:val="62"/>
          <w:sz w:val="21"/>
        </w:rPr>
        <w:t> </w:t>
      </w:r>
      <w:r>
        <w:rPr>
          <w:rFonts w:ascii="Arial"/>
          <w:color w:val="232323"/>
          <w:spacing w:val="-4"/>
          <w:w w:val="80"/>
          <w:sz w:val="21"/>
        </w:rPr>
        <w:t>VF30)</w:t>
      </w:r>
      <w:r>
        <w:rPr>
          <w:rFonts w:ascii="Arial"/>
          <w:color w:val="232323"/>
          <w:sz w:val="21"/>
        </w:rPr>
        <w:tab/>
      </w:r>
      <w:r>
        <w:rPr>
          <w:rFonts w:ascii="Arial"/>
          <w:color w:val="4A4A4A"/>
          <w:spacing w:val="-2"/>
          <w:w w:val="85"/>
          <w:sz w:val="21"/>
        </w:rPr>
        <w:t>.</w:t>
      </w:r>
      <w:r>
        <w:rPr>
          <w:rFonts w:ascii="Arial"/>
          <w:color w:val="232323"/>
          <w:spacing w:val="-2"/>
          <w:w w:val="85"/>
          <w:sz w:val="21"/>
        </w:rPr>
        <w:t>..</w:t>
      </w:r>
      <w:r>
        <w:rPr>
          <w:rFonts w:ascii="Arial"/>
          <w:color w:val="4A4A4A"/>
          <w:spacing w:val="-2"/>
          <w:w w:val="85"/>
          <w:sz w:val="21"/>
        </w:rPr>
        <w:t>.</w:t>
      </w:r>
      <w:r>
        <w:rPr>
          <w:rFonts w:ascii="Arial"/>
          <w:color w:val="0E0E0E"/>
          <w:spacing w:val="-2"/>
          <w:w w:val="85"/>
          <w:sz w:val="21"/>
        </w:rPr>
        <w:t>......</w:t>
      </w:r>
      <w:r>
        <w:rPr>
          <w:rFonts w:ascii="Arial"/>
          <w:color w:val="777777"/>
          <w:spacing w:val="-2"/>
          <w:w w:val="85"/>
          <w:sz w:val="21"/>
        </w:rPr>
        <w:t>.</w:t>
      </w:r>
      <w:r>
        <w:rPr>
          <w:rFonts w:ascii="Arial"/>
          <w:color w:val="4A4A4A"/>
          <w:spacing w:val="-2"/>
          <w:w w:val="85"/>
          <w:sz w:val="21"/>
        </w:rPr>
        <w:t>.</w:t>
      </w:r>
      <w:r>
        <w:rPr>
          <w:rFonts w:ascii="Arial"/>
          <w:color w:val="232323"/>
          <w:spacing w:val="-2"/>
          <w:w w:val="85"/>
          <w:sz w:val="21"/>
        </w:rPr>
        <w:t>..</w:t>
      </w:r>
      <w:r>
        <w:rPr>
          <w:rFonts w:ascii="Arial"/>
          <w:color w:val="4A4A4A"/>
          <w:spacing w:val="-2"/>
          <w:w w:val="85"/>
          <w:sz w:val="21"/>
        </w:rPr>
        <w:t>....</w:t>
      </w:r>
    </w:p>
    <w:p>
      <w:pPr>
        <w:tabs>
          <w:tab w:pos="5584" w:val="right" w:leader="dot"/>
        </w:tabs>
        <w:spacing w:line="216" w:lineRule="auto" w:before="11"/>
        <w:ind w:left="1886" w:right="1068" w:hanging="3"/>
        <w:jc w:val="left"/>
        <w:rPr>
          <w:rFonts w:ascii="Arial"/>
          <w:sz w:val="20"/>
        </w:rPr>
      </w:pPr>
      <w:r>
        <w:rPr>
          <w:rFonts w:ascii="Arial"/>
          <w:color w:val="232323"/>
          <w:spacing w:val="-6"/>
          <w:sz w:val="21"/>
        </w:rPr>
        <w:t>Mounting Equipment as</w:t>
      </w:r>
      <w:r>
        <w:rPr>
          <w:rFonts w:ascii="Arial"/>
          <w:color w:val="232323"/>
          <w:spacing w:val="-15"/>
          <w:sz w:val="21"/>
        </w:rPr>
        <w:t> </w:t>
      </w:r>
      <w:r>
        <w:rPr>
          <w:rFonts w:ascii="Arial"/>
          <w:color w:val="232323"/>
          <w:spacing w:val="-6"/>
          <w:sz w:val="21"/>
        </w:rPr>
        <w:t>required </w:t>
      </w:r>
      <w:r>
        <w:rPr>
          <w:rFonts w:ascii="Arial"/>
          <w:color w:val="777777"/>
          <w:spacing w:val="-6"/>
          <w:sz w:val="21"/>
        </w:rPr>
        <w:t>..</w:t>
      </w:r>
      <w:r>
        <w:rPr>
          <w:rFonts w:ascii="Arial"/>
          <w:color w:val="4A4A4A"/>
          <w:spacing w:val="-6"/>
          <w:sz w:val="21"/>
        </w:rPr>
        <w:t>....</w:t>
      </w:r>
      <w:r>
        <w:rPr>
          <w:rFonts w:ascii="Arial"/>
          <w:color w:val="232323"/>
          <w:spacing w:val="-6"/>
          <w:sz w:val="21"/>
        </w:rPr>
        <w:t>..</w:t>
      </w:r>
      <w:r>
        <w:rPr>
          <w:rFonts w:ascii="Arial"/>
          <w:color w:val="4A4A4A"/>
          <w:spacing w:val="-6"/>
          <w:sz w:val="21"/>
        </w:rPr>
        <w:t>....</w:t>
      </w:r>
      <w:r>
        <w:rPr>
          <w:rFonts w:ascii="Arial"/>
          <w:color w:val="232323"/>
          <w:spacing w:val="-6"/>
          <w:sz w:val="21"/>
        </w:rPr>
        <w:t>. </w:t>
      </w:r>
      <w:r>
        <w:rPr>
          <w:rFonts w:ascii="Arial"/>
          <w:color w:val="232323"/>
          <w:sz w:val="21"/>
        </w:rPr>
        <w:t>Service</w:t>
      </w:r>
      <w:r>
        <w:rPr>
          <w:rFonts w:ascii="Arial"/>
          <w:color w:val="232323"/>
          <w:spacing w:val="-2"/>
          <w:sz w:val="21"/>
        </w:rPr>
        <w:t> </w:t>
      </w:r>
      <w:r>
        <w:rPr>
          <w:rFonts w:ascii="Arial"/>
          <w:color w:val="232323"/>
          <w:sz w:val="21"/>
        </w:rPr>
        <w:t>Manual</w:t>
        <w:tab/>
      </w:r>
      <w:r>
        <w:rPr>
          <w:rFonts w:ascii="Arial"/>
          <w:color w:val="232323"/>
          <w:spacing w:val="-10"/>
          <w:sz w:val="20"/>
        </w:rPr>
        <w:t>1</w:t>
      </w:r>
    </w:p>
    <w:p>
      <w:pPr>
        <w:pStyle w:val="ListParagraph"/>
        <w:numPr>
          <w:ilvl w:val="0"/>
          <w:numId w:val="33"/>
        </w:numPr>
        <w:tabs>
          <w:tab w:pos="1720" w:val="left" w:leader="none"/>
          <w:tab w:pos="1723" w:val="left" w:leader="none"/>
        </w:tabs>
        <w:spacing w:line="213" w:lineRule="auto" w:before="217" w:after="0"/>
        <w:ind w:left="1723" w:right="813" w:hanging="363"/>
        <w:jc w:val="both"/>
        <w:rPr>
          <w:rFonts w:ascii="Arial"/>
          <w:sz w:val="21"/>
        </w:rPr>
      </w:pPr>
      <w:r>
        <w:rPr>
          <w:rFonts w:ascii="Arial"/>
          <w:b/>
          <w:color w:val="0E0E0E"/>
          <w:w w:val="80"/>
          <w:sz w:val="21"/>
        </w:rPr>
        <w:t>INSTALLATION</w:t>
      </w:r>
      <w:r>
        <w:rPr>
          <w:rFonts w:ascii="Arial"/>
          <w:b/>
          <w:color w:val="0E0E0E"/>
          <w:sz w:val="21"/>
        </w:rPr>
        <w:t> </w:t>
      </w:r>
      <w:r>
        <w:rPr>
          <w:rFonts w:ascii="Arial"/>
          <w:color w:val="232323"/>
          <w:w w:val="80"/>
          <w:sz w:val="21"/>
        </w:rPr>
        <w:t>of Water Specialties Vertical Upflow </w:t>
      </w:r>
      <w:r>
        <w:rPr>
          <w:rFonts w:ascii="Arial"/>
          <w:color w:val="232323"/>
          <w:spacing w:val="-2"/>
          <w:w w:val="85"/>
          <w:sz w:val="21"/>
        </w:rPr>
        <w:t>Meters</w:t>
      </w:r>
      <w:r>
        <w:rPr>
          <w:rFonts w:ascii="Arial"/>
          <w:color w:val="232323"/>
          <w:spacing w:val="-4"/>
          <w:w w:val="85"/>
          <w:sz w:val="21"/>
        </w:rPr>
        <w:t> </w:t>
      </w:r>
      <w:r>
        <w:rPr>
          <w:rFonts w:ascii="Arial"/>
          <w:color w:val="232323"/>
          <w:spacing w:val="-2"/>
          <w:w w:val="85"/>
          <w:sz w:val="21"/>
        </w:rPr>
        <w:t>varies</w:t>
      </w:r>
      <w:r>
        <w:rPr>
          <w:rFonts w:ascii="Arial"/>
          <w:color w:val="232323"/>
          <w:spacing w:val="-5"/>
          <w:sz w:val="21"/>
        </w:rPr>
        <w:t> </w:t>
      </w:r>
      <w:r>
        <w:rPr>
          <w:rFonts w:ascii="Arial"/>
          <w:color w:val="232323"/>
          <w:spacing w:val="-2"/>
          <w:w w:val="85"/>
          <w:sz w:val="21"/>
        </w:rPr>
        <w:t>depending</w:t>
      </w:r>
      <w:r>
        <w:rPr>
          <w:rFonts w:ascii="Arial"/>
          <w:color w:val="232323"/>
          <w:spacing w:val="-3"/>
          <w:w w:val="85"/>
          <w:sz w:val="21"/>
        </w:rPr>
        <w:t> </w:t>
      </w:r>
      <w:r>
        <w:rPr>
          <w:rFonts w:ascii="Arial"/>
          <w:color w:val="232323"/>
          <w:spacing w:val="-2"/>
          <w:w w:val="85"/>
          <w:sz w:val="21"/>
        </w:rPr>
        <w:t>upon</w:t>
      </w:r>
      <w:r>
        <w:rPr>
          <w:rFonts w:ascii="Arial"/>
          <w:color w:val="232323"/>
          <w:spacing w:val="-4"/>
          <w:w w:val="85"/>
          <w:sz w:val="21"/>
        </w:rPr>
        <w:t> </w:t>
      </w:r>
      <w:r>
        <w:rPr>
          <w:rFonts w:ascii="Arial"/>
          <w:i/>
          <w:color w:val="232323"/>
          <w:spacing w:val="-2"/>
          <w:w w:val="85"/>
          <w:sz w:val="21"/>
        </w:rPr>
        <w:t>the</w:t>
      </w:r>
      <w:r>
        <w:rPr>
          <w:rFonts w:ascii="Arial"/>
          <w:i/>
          <w:color w:val="232323"/>
          <w:spacing w:val="-5"/>
          <w:sz w:val="21"/>
        </w:rPr>
        <w:t> </w:t>
      </w:r>
      <w:r>
        <w:rPr>
          <w:rFonts w:ascii="Arial"/>
          <w:color w:val="232323"/>
          <w:spacing w:val="-2"/>
          <w:w w:val="85"/>
          <w:sz w:val="21"/>
        </w:rPr>
        <w:t>type and</w:t>
      </w:r>
      <w:r>
        <w:rPr>
          <w:rFonts w:ascii="Arial"/>
          <w:color w:val="232323"/>
          <w:spacing w:val="-4"/>
          <w:w w:val="85"/>
          <w:sz w:val="21"/>
        </w:rPr>
        <w:t> </w:t>
      </w:r>
      <w:r>
        <w:rPr>
          <w:rFonts w:ascii="Arial"/>
          <w:color w:val="232323"/>
          <w:spacing w:val="-2"/>
          <w:w w:val="85"/>
          <w:sz w:val="21"/>
        </w:rPr>
        <w:t>model of </w:t>
      </w:r>
      <w:r>
        <w:rPr>
          <w:rFonts w:ascii="Arial"/>
          <w:color w:val="232323"/>
          <w:w w:val="85"/>
          <w:sz w:val="21"/>
        </w:rPr>
        <w:t>meter</w:t>
      </w:r>
      <w:r>
        <w:rPr>
          <w:rFonts w:ascii="Arial"/>
          <w:color w:val="232323"/>
          <w:spacing w:val="-6"/>
          <w:w w:val="85"/>
          <w:sz w:val="21"/>
        </w:rPr>
        <w:t> </w:t>
      </w:r>
      <w:r>
        <w:rPr>
          <w:rFonts w:ascii="Arial"/>
          <w:color w:val="232323"/>
          <w:w w:val="85"/>
          <w:sz w:val="21"/>
        </w:rPr>
        <w:t>selected</w:t>
      </w:r>
      <w:r>
        <w:rPr>
          <w:rFonts w:ascii="Arial"/>
          <w:color w:val="232323"/>
          <w:spacing w:val="-6"/>
          <w:w w:val="85"/>
          <w:sz w:val="21"/>
        </w:rPr>
        <w:t> </w:t>
      </w:r>
      <w:r>
        <w:rPr>
          <w:rFonts w:ascii="Arial"/>
          <w:color w:val="232323"/>
          <w:w w:val="85"/>
          <w:sz w:val="21"/>
        </w:rPr>
        <w:t>for</w:t>
      </w:r>
      <w:r>
        <w:rPr>
          <w:rFonts w:ascii="Arial"/>
          <w:color w:val="232323"/>
          <w:spacing w:val="-6"/>
          <w:w w:val="85"/>
          <w:sz w:val="21"/>
        </w:rPr>
        <w:t> </w:t>
      </w:r>
      <w:r>
        <w:rPr>
          <w:rFonts w:ascii="Arial"/>
          <w:color w:val="232323"/>
          <w:w w:val="85"/>
          <w:sz w:val="21"/>
        </w:rPr>
        <w:t>each</w:t>
      </w:r>
      <w:r>
        <w:rPr>
          <w:rFonts w:ascii="Arial"/>
          <w:color w:val="232323"/>
          <w:spacing w:val="-6"/>
          <w:w w:val="85"/>
          <w:sz w:val="21"/>
        </w:rPr>
        <w:t> </w:t>
      </w:r>
      <w:r>
        <w:rPr>
          <w:rFonts w:ascii="Arial"/>
          <w:color w:val="232323"/>
          <w:w w:val="85"/>
          <w:sz w:val="21"/>
        </w:rPr>
        <w:t>application.</w:t>
      </w:r>
      <w:r>
        <w:rPr>
          <w:rFonts w:ascii="Arial"/>
          <w:color w:val="232323"/>
          <w:spacing w:val="-5"/>
          <w:w w:val="85"/>
          <w:sz w:val="21"/>
        </w:rPr>
        <w:t> </w:t>
      </w:r>
      <w:r>
        <w:rPr>
          <w:rFonts w:ascii="Arial"/>
          <w:color w:val="232323"/>
          <w:w w:val="85"/>
          <w:sz w:val="21"/>
        </w:rPr>
        <w:t>The</w:t>
      </w:r>
      <w:r>
        <w:rPr>
          <w:rFonts w:ascii="Arial"/>
          <w:color w:val="232323"/>
          <w:spacing w:val="-5"/>
          <w:w w:val="85"/>
          <w:sz w:val="21"/>
        </w:rPr>
        <w:t> </w:t>
      </w:r>
      <w:r>
        <w:rPr>
          <w:rFonts w:ascii="Arial"/>
          <w:color w:val="232323"/>
          <w:w w:val="85"/>
          <w:sz w:val="21"/>
        </w:rPr>
        <w:t>meter</w:t>
      </w:r>
      <w:r>
        <w:rPr>
          <w:rFonts w:ascii="Arial"/>
          <w:color w:val="232323"/>
          <w:spacing w:val="-6"/>
          <w:w w:val="85"/>
          <w:sz w:val="21"/>
        </w:rPr>
        <w:t> </w:t>
      </w:r>
      <w:r>
        <w:rPr>
          <w:rFonts w:ascii="Arial"/>
          <w:color w:val="232323"/>
          <w:w w:val="85"/>
          <w:sz w:val="21"/>
        </w:rPr>
        <w:t>must </w:t>
      </w:r>
      <w:r>
        <w:rPr>
          <w:rFonts w:ascii="Arial"/>
          <w:color w:val="232323"/>
          <w:w w:val="80"/>
          <w:sz w:val="21"/>
        </w:rPr>
        <w:t>have</w:t>
      </w:r>
      <w:r>
        <w:rPr>
          <w:rFonts w:ascii="Arial"/>
          <w:color w:val="232323"/>
          <w:spacing w:val="-3"/>
          <w:w w:val="80"/>
          <w:sz w:val="21"/>
        </w:rPr>
        <w:t> </w:t>
      </w:r>
      <w:r>
        <w:rPr>
          <w:rFonts w:ascii="Arial"/>
          <w:color w:val="232323"/>
          <w:w w:val="80"/>
          <w:sz w:val="21"/>
        </w:rPr>
        <w:t>a</w:t>
      </w:r>
      <w:r>
        <w:rPr>
          <w:rFonts w:ascii="Arial"/>
          <w:color w:val="232323"/>
          <w:spacing w:val="-3"/>
          <w:w w:val="80"/>
          <w:sz w:val="21"/>
        </w:rPr>
        <w:t> </w:t>
      </w:r>
      <w:r>
        <w:rPr>
          <w:rFonts w:ascii="Arial"/>
          <w:color w:val="363636"/>
          <w:w w:val="80"/>
          <w:sz w:val="21"/>
        </w:rPr>
        <w:t>full</w:t>
      </w:r>
      <w:r>
        <w:rPr>
          <w:rFonts w:ascii="Arial"/>
          <w:color w:val="363636"/>
          <w:spacing w:val="-2"/>
          <w:w w:val="80"/>
          <w:sz w:val="21"/>
        </w:rPr>
        <w:t> </w:t>
      </w:r>
      <w:r>
        <w:rPr>
          <w:rFonts w:ascii="Arial"/>
          <w:color w:val="232323"/>
          <w:w w:val="80"/>
          <w:sz w:val="21"/>
        </w:rPr>
        <w:t>flow</w:t>
      </w:r>
      <w:r>
        <w:rPr>
          <w:rFonts w:ascii="Arial"/>
          <w:color w:val="232323"/>
          <w:spacing w:val="-1"/>
          <w:w w:val="80"/>
          <w:sz w:val="21"/>
        </w:rPr>
        <w:t> </w:t>
      </w:r>
      <w:r>
        <w:rPr>
          <w:rFonts w:ascii="Arial"/>
          <w:color w:val="232323"/>
          <w:w w:val="80"/>
          <w:sz w:val="21"/>
        </w:rPr>
        <w:t>of</w:t>
      </w:r>
      <w:r>
        <w:rPr>
          <w:rFonts w:ascii="Arial"/>
          <w:color w:val="232323"/>
          <w:spacing w:val="-3"/>
          <w:w w:val="80"/>
          <w:sz w:val="21"/>
        </w:rPr>
        <w:t> </w:t>
      </w:r>
      <w:r>
        <w:rPr>
          <w:rFonts w:ascii="Arial"/>
          <w:color w:val="232323"/>
          <w:w w:val="80"/>
          <w:sz w:val="21"/>
        </w:rPr>
        <w:t>liquid</w:t>
      </w:r>
      <w:r>
        <w:rPr>
          <w:rFonts w:ascii="Arial"/>
          <w:color w:val="232323"/>
          <w:spacing w:val="-2"/>
          <w:w w:val="80"/>
          <w:sz w:val="21"/>
        </w:rPr>
        <w:t> </w:t>
      </w:r>
      <w:r>
        <w:rPr>
          <w:rFonts w:ascii="Arial"/>
          <w:color w:val="232323"/>
          <w:w w:val="80"/>
          <w:sz w:val="21"/>
        </w:rPr>
        <w:t>for</w:t>
      </w:r>
      <w:r>
        <w:rPr>
          <w:rFonts w:ascii="Arial"/>
          <w:color w:val="232323"/>
          <w:spacing w:val="-3"/>
          <w:w w:val="80"/>
          <w:sz w:val="21"/>
        </w:rPr>
        <w:t> </w:t>
      </w:r>
      <w:r>
        <w:rPr>
          <w:rFonts w:ascii="Arial"/>
          <w:color w:val="0E0E0E"/>
          <w:w w:val="80"/>
          <w:sz w:val="21"/>
        </w:rPr>
        <w:t>proper</w:t>
      </w:r>
      <w:r>
        <w:rPr>
          <w:rFonts w:ascii="Arial"/>
          <w:color w:val="0E0E0E"/>
          <w:spacing w:val="-3"/>
          <w:w w:val="80"/>
          <w:sz w:val="21"/>
        </w:rPr>
        <w:t> </w:t>
      </w:r>
      <w:r>
        <w:rPr>
          <w:rFonts w:ascii="Arial"/>
          <w:color w:val="232323"/>
          <w:w w:val="80"/>
          <w:sz w:val="21"/>
        </w:rPr>
        <w:t>accuracy.</w:t>
      </w:r>
      <w:r>
        <w:rPr>
          <w:rFonts w:ascii="Arial"/>
          <w:color w:val="232323"/>
          <w:spacing w:val="-4"/>
          <w:sz w:val="21"/>
        </w:rPr>
        <w:t> </w:t>
      </w:r>
      <w:r>
        <w:rPr>
          <w:rFonts w:ascii="Arial"/>
          <w:color w:val="232323"/>
          <w:w w:val="80"/>
          <w:sz w:val="21"/>
        </w:rPr>
        <w:t>The</w:t>
      </w:r>
      <w:r>
        <w:rPr>
          <w:rFonts w:ascii="Arial"/>
          <w:color w:val="232323"/>
          <w:spacing w:val="-2"/>
          <w:w w:val="80"/>
          <w:sz w:val="21"/>
        </w:rPr>
        <w:t> </w:t>
      </w:r>
      <w:r>
        <w:rPr>
          <w:rFonts w:ascii="Arial"/>
          <w:color w:val="232323"/>
          <w:w w:val="80"/>
          <w:sz w:val="21"/>
        </w:rPr>
        <w:t>meter </w:t>
      </w:r>
      <w:r>
        <w:rPr>
          <w:rFonts w:ascii="Arial"/>
          <w:color w:val="232323"/>
          <w:spacing w:val="-2"/>
          <w:w w:val="85"/>
          <w:sz w:val="21"/>
        </w:rPr>
        <w:t>installations</w:t>
      </w:r>
      <w:r>
        <w:rPr>
          <w:rFonts w:ascii="Arial"/>
          <w:color w:val="232323"/>
          <w:spacing w:val="-4"/>
          <w:w w:val="85"/>
          <w:sz w:val="21"/>
        </w:rPr>
        <w:t> </w:t>
      </w:r>
      <w:r>
        <w:rPr>
          <w:rFonts w:ascii="Arial"/>
          <w:color w:val="4A4A4A"/>
          <w:spacing w:val="-2"/>
          <w:w w:val="85"/>
          <w:sz w:val="21"/>
        </w:rPr>
        <w:t>fall</w:t>
      </w:r>
      <w:r>
        <w:rPr>
          <w:rFonts w:ascii="Arial"/>
          <w:color w:val="4A4A4A"/>
          <w:spacing w:val="-11"/>
          <w:w w:val="85"/>
          <w:sz w:val="21"/>
        </w:rPr>
        <w:t> </w:t>
      </w:r>
      <w:r>
        <w:rPr>
          <w:rFonts w:ascii="Arial"/>
          <w:color w:val="363636"/>
          <w:spacing w:val="-2"/>
          <w:w w:val="85"/>
          <w:sz w:val="21"/>
        </w:rPr>
        <w:t>tnto</w:t>
      </w:r>
      <w:r>
        <w:rPr>
          <w:rFonts w:ascii="Arial"/>
          <w:color w:val="363636"/>
          <w:spacing w:val="-4"/>
          <w:w w:val="85"/>
          <w:sz w:val="21"/>
        </w:rPr>
        <w:t> </w:t>
      </w:r>
      <w:r>
        <w:rPr>
          <w:rFonts w:ascii="Arial"/>
          <w:color w:val="232323"/>
          <w:spacing w:val="-2"/>
          <w:w w:val="85"/>
          <w:sz w:val="21"/>
        </w:rPr>
        <w:t>two</w:t>
      </w:r>
      <w:r>
        <w:rPr>
          <w:rFonts w:ascii="Arial"/>
          <w:color w:val="232323"/>
          <w:spacing w:val="-14"/>
          <w:w w:val="85"/>
          <w:sz w:val="21"/>
        </w:rPr>
        <w:t> </w:t>
      </w:r>
      <w:r>
        <w:rPr>
          <w:rFonts w:ascii="Arial"/>
          <w:color w:val="232323"/>
          <w:spacing w:val="-2"/>
          <w:w w:val="85"/>
          <w:sz w:val="21"/>
        </w:rPr>
        <w:t>basic</w:t>
      </w:r>
      <w:r>
        <w:rPr>
          <w:rFonts w:ascii="Arial"/>
          <w:color w:val="232323"/>
          <w:spacing w:val="-11"/>
          <w:w w:val="85"/>
          <w:sz w:val="21"/>
        </w:rPr>
        <w:t> </w:t>
      </w:r>
      <w:r>
        <w:rPr>
          <w:rFonts w:ascii="Arial"/>
          <w:color w:val="232323"/>
          <w:spacing w:val="-2"/>
          <w:w w:val="85"/>
          <w:sz w:val="21"/>
        </w:rPr>
        <w:t>categories:</w:t>
      </w:r>
    </w:p>
    <w:p>
      <w:pPr>
        <w:pStyle w:val="ListParagraph"/>
        <w:numPr>
          <w:ilvl w:val="1"/>
          <w:numId w:val="33"/>
        </w:numPr>
        <w:tabs>
          <w:tab w:pos="1946" w:val="left" w:leader="none"/>
        </w:tabs>
        <w:spacing w:line="216" w:lineRule="auto" w:before="215" w:after="0"/>
        <w:ind w:left="1718" w:right="814" w:firstLine="4"/>
        <w:jc w:val="both"/>
        <w:rPr>
          <w:rFonts w:ascii="Arial"/>
          <w:sz w:val="21"/>
        </w:rPr>
      </w:pPr>
      <w:r>
        <w:rPr>
          <w:rFonts w:ascii="Arial"/>
          <w:b/>
          <w:color w:val="0E0E0E"/>
          <w:w w:val="85"/>
          <w:sz w:val="21"/>
        </w:rPr>
        <w:t>MODEL VF-27 and</w:t>
      </w:r>
      <w:r>
        <w:rPr>
          <w:rFonts w:ascii="Arial"/>
          <w:b/>
          <w:color w:val="0E0E0E"/>
          <w:spacing w:val="-1"/>
          <w:w w:val="85"/>
          <w:sz w:val="21"/>
        </w:rPr>
        <w:t> </w:t>
      </w:r>
      <w:r>
        <w:rPr>
          <w:rFonts w:ascii="Arial"/>
          <w:b/>
          <w:color w:val="232323"/>
          <w:w w:val="85"/>
          <w:sz w:val="21"/>
        </w:rPr>
        <w:t>VF-28</w:t>
      </w:r>
      <w:r>
        <w:rPr>
          <w:rFonts w:ascii="Arial"/>
          <w:b/>
          <w:color w:val="232323"/>
          <w:spacing w:val="29"/>
          <w:sz w:val="21"/>
        </w:rPr>
        <w:t> </w:t>
      </w:r>
      <w:r>
        <w:rPr>
          <w:rFonts w:ascii="Arial"/>
          <w:color w:val="0E0E0E"/>
          <w:w w:val="85"/>
          <w:sz w:val="21"/>
        </w:rPr>
        <w:t>are</w:t>
      </w:r>
      <w:r>
        <w:rPr>
          <w:rFonts w:ascii="Arial"/>
          <w:color w:val="0E0E0E"/>
          <w:spacing w:val="-3"/>
          <w:w w:val="85"/>
          <w:sz w:val="21"/>
        </w:rPr>
        <w:t> </w:t>
      </w:r>
      <w:r>
        <w:rPr>
          <w:rFonts w:ascii="Arial"/>
          <w:color w:val="232323"/>
          <w:w w:val="85"/>
          <w:sz w:val="21"/>
        </w:rPr>
        <w:t>designed</w:t>
      </w:r>
      <w:r>
        <w:rPr>
          <w:rFonts w:ascii="Arial"/>
          <w:color w:val="232323"/>
          <w:spacing w:val="-3"/>
          <w:w w:val="85"/>
          <w:sz w:val="21"/>
        </w:rPr>
        <w:t> </w:t>
      </w:r>
      <w:r>
        <w:rPr>
          <w:rFonts w:ascii="Arial"/>
          <w:color w:val="0E0E0E"/>
          <w:w w:val="85"/>
          <w:sz w:val="21"/>
        </w:rPr>
        <w:t>to</w:t>
      </w:r>
      <w:r>
        <w:rPr>
          <w:rFonts w:ascii="Arial"/>
          <w:color w:val="0E0E0E"/>
          <w:spacing w:val="-3"/>
          <w:w w:val="85"/>
          <w:sz w:val="21"/>
        </w:rPr>
        <w:t> </w:t>
      </w:r>
      <w:r>
        <w:rPr>
          <w:rFonts w:ascii="Arial"/>
          <w:color w:val="232323"/>
          <w:w w:val="85"/>
          <w:sz w:val="21"/>
        </w:rPr>
        <w:t>allow </w:t>
      </w:r>
      <w:r>
        <w:rPr>
          <w:rFonts w:ascii="Arial"/>
          <w:color w:val="0E0E0E"/>
          <w:w w:val="85"/>
          <w:sz w:val="21"/>
        </w:rPr>
        <w:t>installation to an </w:t>
      </w:r>
      <w:r>
        <w:rPr>
          <w:rFonts w:ascii="Arial"/>
          <w:color w:val="232323"/>
          <w:w w:val="85"/>
          <w:sz w:val="21"/>
        </w:rPr>
        <w:t>appropriate </w:t>
      </w:r>
      <w:r>
        <w:rPr>
          <w:rFonts w:ascii="Arial"/>
          <w:color w:val="0E0E0E"/>
          <w:w w:val="85"/>
          <w:sz w:val="21"/>
        </w:rPr>
        <w:t>cast </w:t>
      </w:r>
      <w:r>
        <w:rPr>
          <w:rFonts w:ascii="Arial"/>
          <w:color w:val="232323"/>
          <w:w w:val="85"/>
          <w:sz w:val="21"/>
        </w:rPr>
        <w:t>iron </w:t>
      </w:r>
      <w:r>
        <w:rPr>
          <w:rFonts w:ascii="Arial"/>
          <w:color w:val="0E0E0E"/>
          <w:w w:val="85"/>
          <w:sz w:val="21"/>
        </w:rPr>
        <w:t>or fabricated </w:t>
      </w:r>
      <w:r>
        <w:rPr>
          <w:rFonts w:ascii="Arial"/>
          <w:color w:val="0E0E0E"/>
          <w:w w:val="75"/>
          <w:sz w:val="21"/>
        </w:rPr>
        <w:t>steel tee.</w:t>
      </w:r>
      <w:r>
        <w:rPr>
          <w:rFonts w:ascii="Arial"/>
          <w:color w:val="0E0E0E"/>
          <w:spacing w:val="34"/>
          <w:sz w:val="21"/>
        </w:rPr>
        <w:t> </w:t>
      </w:r>
      <w:r>
        <w:rPr>
          <w:rFonts w:ascii="Arial"/>
          <w:color w:val="0E0E0E"/>
          <w:w w:val="75"/>
          <w:sz w:val="21"/>
        </w:rPr>
        <w:t>These</w:t>
      </w:r>
      <w:r>
        <w:rPr>
          <w:rFonts w:ascii="Arial"/>
          <w:color w:val="0E0E0E"/>
          <w:sz w:val="21"/>
        </w:rPr>
        <w:t> </w:t>
      </w:r>
      <w:r>
        <w:rPr>
          <w:rFonts w:ascii="Arial"/>
          <w:color w:val="232323"/>
          <w:w w:val="75"/>
          <w:sz w:val="21"/>
        </w:rPr>
        <w:t>tees </w:t>
      </w:r>
      <w:r>
        <w:rPr>
          <w:rFonts w:ascii="Arial"/>
          <w:color w:val="0E0E0E"/>
          <w:w w:val="75"/>
          <w:sz w:val="21"/>
        </w:rPr>
        <w:t>usually</w:t>
      </w:r>
      <w:r>
        <w:rPr>
          <w:rFonts w:ascii="Arial"/>
          <w:color w:val="0E0E0E"/>
          <w:sz w:val="21"/>
        </w:rPr>
        <w:t> </w:t>
      </w:r>
      <w:r>
        <w:rPr>
          <w:rFonts w:ascii="Arial"/>
          <w:color w:val="0E0E0E"/>
          <w:w w:val="75"/>
          <w:sz w:val="21"/>
        </w:rPr>
        <w:t>replace an </w:t>
      </w:r>
      <w:r>
        <w:rPr>
          <w:rFonts w:ascii="Arial"/>
          <w:color w:val="232323"/>
          <w:w w:val="75"/>
          <w:sz w:val="21"/>
        </w:rPr>
        <w:t>elbow </w:t>
      </w:r>
      <w:r>
        <w:rPr>
          <w:rFonts w:ascii="Arial"/>
          <w:color w:val="0E0E0E"/>
          <w:w w:val="75"/>
          <w:sz w:val="21"/>
        </w:rPr>
        <w:t>in existing </w:t>
      </w:r>
      <w:r>
        <w:rPr>
          <w:rFonts w:ascii="Arial"/>
          <w:color w:val="0E0E0E"/>
          <w:w w:val="85"/>
          <w:sz w:val="21"/>
        </w:rPr>
        <w:t>systems.</w:t>
      </w:r>
      <w:r>
        <w:rPr>
          <w:rFonts w:ascii="Arial"/>
          <w:color w:val="0E0E0E"/>
          <w:spacing w:val="40"/>
          <w:sz w:val="21"/>
        </w:rPr>
        <w:t> </w:t>
      </w:r>
      <w:r>
        <w:rPr>
          <w:rFonts w:ascii="Arial"/>
          <w:color w:val="0E0E0E"/>
          <w:w w:val="85"/>
          <w:sz w:val="21"/>
        </w:rPr>
        <w:t>Valves, fittings, or other </w:t>
      </w:r>
      <w:r>
        <w:rPr>
          <w:rFonts w:ascii="Arial"/>
          <w:color w:val="232323"/>
          <w:w w:val="85"/>
          <w:sz w:val="21"/>
        </w:rPr>
        <w:t>obstructions </w:t>
      </w:r>
      <w:r>
        <w:rPr>
          <w:rFonts w:ascii="Arial"/>
          <w:color w:val="0E0E0E"/>
          <w:w w:val="85"/>
          <w:sz w:val="21"/>
        </w:rPr>
        <w:t>that </w:t>
      </w:r>
      <w:r>
        <w:rPr>
          <w:rFonts w:ascii="Arial"/>
          <w:color w:val="0E0E0E"/>
          <w:w w:val="75"/>
          <w:sz w:val="21"/>
        </w:rPr>
        <w:t>tend to set up flow disturbances</w:t>
      </w:r>
      <w:r>
        <w:rPr>
          <w:rFonts w:ascii="Arial"/>
          <w:color w:val="0E0E0E"/>
          <w:spacing w:val="29"/>
          <w:sz w:val="21"/>
        </w:rPr>
        <w:t> </w:t>
      </w:r>
      <w:r>
        <w:rPr>
          <w:rFonts w:ascii="Arial"/>
          <w:color w:val="0E0E0E"/>
          <w:w w:val="75"/>
          <w:sz w:val="21"/>
        </w:rPr>
        <w:t>should be</w:t>
      </w:r>
      <w:r>
        <w:rPr>
          <w:rFonts w:ascii="Arial"/>
          <w:color w:val="0E0E0E"/>
          <w:sz w:val="21"/>
        </w:rPr>
        <w:t> </w:t>
      </w:r>
      <w:r>
        <w:rPr>
          <w:rFonts w:ascii="Arial"/>
          <w:color w:val="0E0E0E"/>
          <w:w w:val="75"/>
          <w:sz w:val="21"/>
        </w:rPr>
        <w:t>a minimum</w:t>
      </w:r>
      <w:r>
        <w:rPr>
          <w:rFonts w:ascii="Arial"/>
          <w:color w:val="0E0E0E"/>
          <w:spacing w:val="27"/>
          <w:sz w:val="21"/>
        </w:rPr>
        <w:t> </w:t>
      </w:r>
      <w:r>
        <w:rPr>
          <w:rFonts w:ascii="Arial"/>
          <w:color w:val="0E0E0E"/>
          <w:w w:val="75"/>
          <w:sz w:val="21"/>
        </w:rPr>
        <w:t>of </w:t>
      </w:r>
      <w:r>
        <w:rPr>
          <w:rFonts w:ascii="Arial"/>
          <w:color w:val="0E0E0E"/>
          <w:w w:val="80"/>
          <w:sz w:val="21"/>
        </w:rPr>
        <w:t>five</w:t>
      </w:r>
      <w:r>
        <w:rPr>
          <w:rFonts w:ascii="Arial"/>
          <w:color w:val="0E0E0E"/>
          <w:spacing w:val="-5"/>
          <w:w w:val="80"/>
          <w:sz w:val="21"/>
        </w:rPr>
        <w:t> </w:t>
      </w:r>
      <w:r>
        <w:rPr>
          <w:rFonts w:ascii="Arial"/>
          <w:color w:val="0E0E0E"/>
          <w:w w:val="80"/>
          <w:sz w:val="21"/>
        </w:rPr>
        <w:t>pipe</w:t>
      </w:r>
      <w:r>
        <w:rPr>
          <w:rFonts w:ascii="Arial"/>
          <w:color w:val="0E0E0E"/>
          <w:spacing w:val="-1"/>
          <w:w w:val="80"/>
          <w:sz w:val="21"/>
        </w:rPr>
        <w:t> </w:t>
      </w:r>
      <w:r>
        <w:rPr>
          <w:rFonts w:ascii="Arial"/>
          <w:color w:val="0E0E0E"/>
          <w:w w:val="80"/>
          <w:sz w:val="21"/>
        </w:rPr>
        <w:t>diameters upstream</w:t>
      </w:r>
      <w:r>
        <w:rPr>
          <w:rFonts w:ascii="Arial"/>
          <w:color w:val="0E0E0E"/>
          <w:sz w:val="21"/>
        </w:rPr>
        <w:t> </w:t>
      </w:r>
      <w:r>
        <w:rPr>
          <w:rFonts w:ascii="Arial"/>
          <w:color w:val="0E0E0E"/>
          <w:w w:val="80"/>
          <w:sz w:val="21"/>
        </w:rPr>
        <w:t>from</w:t>
      </w:r>
      <w:r>
        <w:rPr>
          <w:rFonts w:ascii="Arial"/>
          <w:color w:val="0E0E0E"/>
          <w:spacing w:val="-6"/>
          <w:w w:val="80"/>
          <w:sz w:val="21"/>
        </w:rPr>
        <w:t> </w:t>
      </w:r>
      <w:r>
        <w:rPr>
          <w:rFonts w:ascii="Arial"/>
          <w:color w:val="0E0E0E"/>
          <w:w w:val="80"/>
          <w:sz w:val="21"/>
        </w:rPr>
        <w:t>meter</w:t>
      </w:r>
      <w:r>
        <w:rPr>
          <w:rFonts w:ascii="Arial"/>
          <w:color w:val="0E0E0E"/>
          <w:spacing w:val="-6"/>
          <w:w w:val="80"/>
          <w:sz w:val="21"/>
        </w:rPr>
        <w:t> </w:t>
      </w:r>
      <w:r>
        <w:rPr>
          <w:rFonts w:ascii="Arial"/>
          <w:color w:val="0E0E0E"/>
          <w:w w:val="80"/>
          <w:sz w:val="21"/>
        </w:rPr>
        <w:t>location.</w:t>
      </w:r>
    </w:p>
    <w:p>
      <w:pPr>
        <w:pStyle w:val="ListParagraph"/>
        <w:numPr>
          <w:ilvl w:val="1"/>
          <w:numId w:val="33"/>
        </w:numPr>
        <w:tabs>
          <w:tab w:pos="1946" w:val="left" w:leader="none"/>
        </w:tabs>
        <w:spacing w:line="213" w:lineRule="auto" w:before="201" w:after="0"/>
        <w:ind w:left="1716" w:right="823" w:firstLine="9"/>
        <w:jc w:val="both"/>
        <w:rPr>
          <w:rFonts w:ascii="Arial"/>
          <w:sz w:val="21"/>
        </w:rPr>
      </w:pPr>
      <w:r>
        <w:rPr>
          <w:rFonts w:ascii="Arial"/>
          <w:b/>
          <w:color w:val="0E0E0E"/>
          <w:w w:val="75"/>
          <w:sz w:val="21"/>
        </w:rPr>
        <w:t>MODEL VF-29 and</w:t>
      </w:r>
      <w:r>
        <w:rPr>
          <w:rFonts w:ascii="Arial"/>
          <w:b/>
          <w:color w:val="0E0E0E"/>
          <w:spacing w:val="-5"/>
          <w:sz w:val="21"/>
        </w:rPr>
        <w:t> </w:t>
      </w:r>
      <w:r>
        <w:rPr>
          <w:rFonts w:ascii="Arial"/>
          <w:b/>
          <w:color w:val="0E0E0E"/>
          <w:w w:val="75"/>
          <w:sz w:val="21"/>
        </w:rPr>
        <w:t>VF-30 TEE </w:t>
      </w:r>
      <w:r>
        <w:rPr>
          <w:rFonts w:ascii="Arial"/>
          <w:color w:val="0E0E0E"/>
          <w:w w:val="75"/>
          <w:sz w:val="21"/>
        </w:rPr>
        <w:t>can be installed</w:t>
      </w:r>
      <w:r>
        <w:rPr>
          <w:rFonts w:ascii="Arial"/>
          <w:color w:val="0E0E0E"/>
          <w:spacing w:val="-11"/>
          <w:sz w:val="21"/>
        </w:rPr>
        <w:t> </w:t>
      </w:r>
      <w:r>
        <w:rPr>
          <w:rFonts w:ascii="Arial"/>
          <w:color w:val="0E0E0E"/>
          <w:w w:val="75"/>
          <w:sz w:val="21"/>
        </w:rPr>
        <w:t>similar </w:t>
      </w:r>
      <w:r>
        <w:rPr>
          <w:rFonts w:ascii="Arial"/>
          <w:color w:val="0E0E0E"/>
          <w:w w:val="80"/>
          <w:sz w:val="21"/>
        </w:rPr>
        <w:t>to</w:t>
      </w:r>
      <w:r>
        <w:rPr>
          <w:rFonts w:ascii="Arial"/>
          <w:color w:val="0E0E0E"/>
          <w:spacing w:val="-3"/>
          <w:w w:val="80"/>
          <w:sz w:val="21"/>
        </w:rPr>
        <w:t> </w:t>
      </w:r>
      <w:r>
        <w:rPr>
          <w:rFonts w:ascii="Arial"/>
          <w:color w:val="0E0E0E"/>
          <w:w w:val="80"/>
          <w:sz w:val="21"/>
        </w:rPr>
        <w:t>placing</w:t>
      </w:r>
      <w:r>
        <w:rPr>
          <w:rFonts w:ascii="Arial"/>
          <w:color w:val="0E0E0E"/>
          <w:spacing w:val="-3"/>
          <w:w w:val="80"/>
          <w:sz w:val="21"/>
        </w:rPr>
        <w:t> </w:t>
      </w:r>
      <w:r>
        <w:rPr>
          <w:rFonts w:ascii="Arial"/>
          <w:color w:val="0E0E0E"/>
          <w:w w:val="80"/>
          <w:sz w:val="21"/>
        </w:rPr>
        <w:t>a</w:t>
      </w:r>
      <w:r>
        <w:rPr>
          <w:rFonts w:ascii="Arial"/>
          <w:color w:val="0E0E0E"/>
          <w:spacing w:val="-3"/>
          <w:w w:val="80"/>
          <w:sz w:val="21"/>
        </w:rPr>
        <w:t> </w:t>
      </w:r>
      <w:r>
        <w:rPr>
          <w:rFonts w:ascii="Arial"/>
          <w:color w:val="232323"/>
          <w:w w:val="80"/>
          <w:sz w:val="21"/>
        </w:rPr>
        <w:t>Hanged</w:t>
      </w:r>
      <w:r>
        <w:rPr>
          <w:rFonts w:ascii="Arial"/>
          <w:color w:val="232323"/>
          <w:spacing w:val="-3"/>
          <w:w w:val="80"/>
          <w:sz w:val="21"/>
        </w:rPr>
        <w:t> </w:t>
      </w:r>
      <w:r>
        <w:rPr>
          <w:rFonts w:ascii="Arial"/>
          <w:color w:val="0E0E0E"/>
          <w:w w:val="80"/>
          <w:sz w:val="21"/>
        </w:rPr>
        <w:t>elbow</w:t>
      </w:r>
      <w:r>
        <w:rPr>
          <w:rFonts w:ascii="Arial"/>
          <w:color w:val="0E0E0E"/>
          <w:spacing w:val="-3"/>
          <w:w w:val="80"/>
          <w:sz w:val="21"/>
        </w:rPr>
        <w:t> </w:t>
      </w:r>
      <w:r>
        <w:rPr>
          <w:rFonts w:ascii="Arial"/>
          <w:color w:val="0E0E0E"/>
          <w:w w:val="80"/>
          <w:sz w:val="21"/>
        </w:rPr>
        <w:t>or</w:t>
      </w:r>
      <w:r>
        <w:rPr>
          <w:rFonts w:ascii="Arial"/>
          <w:color w:val="0E0E0E"/>
          <w:spacing w:val="-3"/>
          <w:w w:val="80"/>
          <w:sz w:val="21"/>
        </w:rPr>
        <w:t> </w:t>
      </w:r>
      <w:r>
        <w:rPr>
          <w:rFonts w:ascii="Arial"/>
          <w:color w:val="0E0E0E"/>
          <w:w w:val="80"/>
          <w:sz w:val="21"/>
        </w:rPr>
        <w:t>tee</w:t>
      </w:r>
      <w:r>
        <w:rPr>
          <w:rFonts w:ascii="Arial"/>
          <w:color w:val="0E0E0E"/>
          <w:spacing w:val="-3"/>
          <w:w w:val="80"/>
          <w:sz w:val="21"/>
        </w:rPr>
        <w:t> </w:t>
      </w:r>
      <w:r>
        <w:rPr>
          <w:rFonts w:ascii="Arial"/>
          <w:color w:val="0E0E0E"/>
          <w:w w:val="80"/>
          <w:sz w:val="21"/>
        </w:rPr>
        <w:t>in</w:t>
      </w:r>
      <w:r>
        <w:rPr>
          <w:rFonts w:ascii="Arial"/>
          <w:color w:val="0E0E0E"/>
          <w:spacing w:val="-3"/>
          <w:w w:val="80"/>
          <w:sz w:val="21"/>
        </w:rPr>
        <w:t> </w:t>
      </w:r>
      <w:r>
        <w:rPr>
          <w:rFonts w:ascii="Arial"/>
          <w:i/>
          <w:color w:val="0E0E0E"/>
          <w:w w:val="80"/>
          <w:sz w:val="21"/>
        </w:rPr>
        <w:t>the</w:t>
      </w:r>
      <w:r>
        <w:rPr>
          <w:rFonts w:ascii="Arial"/>
          <w:i/>
          <w:color w:val="0E0E0E"/>
          <w:spacing w:val="-3"/>
          <w:w w:val="80"/>
          <w:sz w:val="21"/>
        </w:rPr>
        <w:t> </w:t>
      </w:r>
      <w:r>
        <w:rPr>
          <w:rFonts w:ascii="Arial"/>
          <w:color w:val="0E0E0E"/>
          <w:w w:val="80"/>
          <w:sz w:val="21"/>
        </w:rPr>
        <w:t>line.</w:t>
      </w:r>
      <w:r>
        <w:rPr>
          <w:rFonts w:ascii="Arial"/>
          <w:color w:val="0E0E0E"/>
          <w:spacing w:val="-3"/>
          <w:w w:val="80"/>
          <w:sz w:val="21"/>
        </w:rPr>
        <w:t> </w:t>
      </w:r>
      <w:r>
        <w:rPr>
          <w:rFonts w:ascii="Arial"/>
          <w:color w:val="0E0E0E"/>
          <w:w w:val="80"/>
          <w:sz w:val="21"/>
        </w:rPr>
        <w:t>Installation </w:t>
      </w:r>
      <w:r>
        <w:rPr>
          <w:rFonts w:ascii="Arial"/>
          <w:color w:val="0E0E0E"/>
          <w:w w:val="75"/>
          <w:sz w:val="21"/>
        </w:rPr>
        <w:t>can </w:t>
      </w:r>
      <w:r>
        <w:rPr>
          <w:rFonts w:ascii="Arial"/>
          <w:color w:val="232323"/>
          <w:w w:val="75"/>
          <w:sz w:val="21"/>
        </w:rPr>
        <w:t>be made</w:t>
      </w:r>
      <w:r>
        <w:rPr>
          <w:rFonts w:ascii="Arial"/>
          <w:color w:val="232323"/>
          <w:sz w:val="21"/>
        </w:rPr>
        <w:t> </w:t>
      </w:r>
      <w:r>
        <w:rPr>
          <w:rFonts w:ascii="Arial"/>
          <w:color w:val="0E0E0E"/>
          <w:w w:val="75"/>
          <w:sz w:val="21"/>
        </w:rPr>
        <w:t>to any vertical discharge</w:t>
      </w:r>
      <w:r>
        <w:rPr>
          <w:rFonts w:ascii="Arial"/>
          <w:color w:val="0E0E0E"/>
          <w:sz w:val="21"/>
        </w:rPr>
        <w:t> </w:t>
      </w:r>
      <w:r>
        <w:rPr>
          <w:rFonts w:ascii="Arial"/>
          <w:color w:val="0E0E0E"/>
          <w:w w:val="75"/>
          <w:sz w:val="21"/>
        </w:rPr>
        <w:t>concrete</w:t>
      </w:r>
      <w:r>
        <w:rPr>
          <w:rFonts w:ascii="Arial"/>
          <w:color w:val="0E0E0E"/>
          <w:sz w:val="21"/>
        </w:rPr>
        <w:t> </w:t>
      </w:r>
      <w:r>
        <w:rPr>
          <w:rFonts w:ascii="Arial"/>
          <w:color w:val="232323"/>
          <w:w w:val="75"/>
          <w:sz w:val="21"/>
        </w:rPr>
        <w:t>turnouts </w:t>
      </w:r>
      <w:r>
        <w:rPr>
          <w:rFonts w:ascii="Arial"/>
          <w:color w:val="0E0E0E"/>
          <w:w w:val="80"/>
          <w:sz w:val="21"/>
        </w:rPr>
        <w:t>with </w:t>
      </w:r>
      <w:r>
        <w:rPr>
          <w:rFonts w:ascii="Arial"/>
          <w:color w:val="232323"/>
          <w:w w:val="80"/>
          <w:sz w:val="21"/>
        </w:rPr>
        <w:t>proper </w:t>
      </w:r>
      <w:r>
        <w:rPr>
          <w:rFonts w:ascii="Arial"/>
          <w:color w:val="0E0E0E"/>
          <w:w w:val="80"/>
          <w:sz w:val="21"/>
        </w:rPr>
        <w:t>anchor bolts.</w:t>
      </w:r>
      <w:r>
        <w:rPr>
          <w:rFonts w:ascii="Arial"/>
          <w:color w:val="0E0E0E"/>
          <w:spacing w:val="40"/>
          <w:sz w:val="21"/>
        </w:rPr>
        <w:t> </w:t>
      </w:r>
      <w:r>
        <w:rPr>
          <w:rFonts w:ascii="Arial"/>
          <w:color w:val="0E0E0E"/>
          <w:w w:val="80"/>
          <w:sz w:val="21"/>
        </w:rPr>
        <w:t>The </w:t>
      </w:r>
      <w:r>
        <w:rPr>
          <w:rFonts w:ascii="Arial"/>
          <w:color w:val="232323"/>
          <w:w w:val="80"/>
          <w:sz w:val="21"/>
        </w:rPr>
        <w:t>meter </w:t>
      </w:r>
      <w:r>
        <w:rPr>
          <w:rFonts w:ascii="Arial"/>
          <w:color w:val="0E0E0E"/>
          <w:w w:val="80"/>
          <w:sz w:val="21"/>
        </w:rPr>
        <w:t>must be </w:t>
      </w:r>
      <w:r>
        <w:rPr>
          <w:rFonts w:ascii="Arial"/>
          <w:color w:val="232323"/>
          <w:w w:val="80"/>
          <w:sz w:val="21"/>
        </w:rPr>
        <w:t>installed </w:t>
      </w:r>
      <w:r>
        <w:rPr>
          <w:rFonts w:ascii="Arial"/>
          <w:color w:val="0E0E0E"/>
          <w:w w:val="90"/>
          <w:sz w:val="21"/>
        </w:rPr>
        <w:t>upright for a full flow of liquid through the pipe to </w:t>
      </w:r>
      <w:r>
        <w:rPr>
          <w:rFonts w:ascii="Arial"/>
          <w:color w:val="232323"/>
          <w:w w:val="90"/>
          <w:sz w:val="21"/>
        </w:rPr>
        <w:t>assure</w:t>
      </w:r>
      <w:r>
        <w:rPr>
          <w:rFonts w:ascii="Arial"/>
          <w:color w:val="232323"/>
          <w:spacing w:val="-2"/>
          <w:w w:val="90"/>
          <w:sz w:val="21"/>
        </w:rPr>
        <w:t> </w:t>
      </w:r>
      <w:r>
        <w:rPr>
          <w:rFonts w:ascii="Arial"/>
          <w:color w:val="232323"/>
          <w:w w:val="90"/>
          <w:sz w:val="21"/>
        </w:rPr>
        <w:t>proper</w:t>
      </w:r>
      <w:r>
        <w:rPr>
          <w:rFonts w:ascii="Arial"/>
          <w:color w:val="232323"/>
          <w:spacing w:val="-1"/>
          <w:w w:val="90"/>
          <w:sz w:val="21"/>
        </w:rPr>
        <w:t> </w:t>
      </w:r>
      <w:r>
        <w:rPr>
          <w:rFonts w:ascii="Arial"/>
          <w:color w:val="232323"/>
          <w:w w:val="90"/>
          <w:sz w:val="21"/>
        </w:rPr>
        <w:t>accuracy</w:t>
      </w:r>
      <w:r>
        <w:rPr>
          <w:rFonts w:ascii="Arial"/>
          <w:color w:val="636363"/>
          <w:w w:val="90"/>
          <w:sz w:val="21"/>
        </w:rPr>
        <w:t>.</w:t>
      </w:r>
      <w:r>
        <w:rPr>
          <w:rFonts w:ascii="Arial"/>
          <w:color w:val="636363"/>
          <w:spacing w:val="20"/>
          <w:sz w:val="21"/>
        </w:rPr>
        <w:t> </w:t>
      </w:r>
      <w:r>
        <w:rPr>
          <w:rFonts w:ascii="Arial"/>
          <w:color w:val="232323"/>
          <w:w w:val="90"/>
          <w:sz w:val="21"/>
        </w:rPr>
        <w:t>Valves,</w:t>
      </w:r>
      <w:r>
        <w:rPr>
          <w:rFonts w:ascii="Arial"/>
          <w:color w:val="232323"/>
          <w:spacing w:val="-1"/>
          <w:w w:val="90"/>
          <w:sz w:val="21"/>
        </w:rPr>
        <w:t> </w:t>
      </w:r>
      <w:r>
        <w:rPr>
          <w:rFonts w:ascii="Arial"/>
          <w:color w:val="232323"/>
          <w:w w:val="90"/>
          <w:sz w:val="21"/>
        </w:rPr>
        <w:t>fittings,</w:t>
      </w:r>
      <w:r>
        <w:rPr>
          <w:rFonts w:ascii="Arial"/>
          <w:color w:val="232323"/>
          <w:spacing w:val="-3"/>
          <w:w w:val="90"/>
          <w:sz w:val="21"/>
        </w:rPr>
        <w:t> </w:t>
      </w:r>
      <w:r>
        <w:rPr>
          <w:rFonts w:ascii="Arial"/>
          <w:color w:val="232323"/>
          <w:w w:val="90"/>
          <w:sz w:val="21"/>
        </w:rPr>
        <w:t>or</w:t>
      </w:r>
      <w:r>
        <w:rPr>
          <w:rFonts w:ascii="Arial"/>
          <w:color w:val="232323"/>
          <w:spacing w:val="-1"/>
          <w:w w:val="90"/>
          <w:sz w:val="21"/>
        </w:rPr>
        <w:t> </w:t>
      </w:r>
      <w:r>
        <w:rPr>
          <w:rFonts w:ascii="Arial"/>
          <w:color w:val="232323"/>
          <w:w w:val="90"/>
          <w:sz w:val="21"/>
        </w:rPr>
        <w:t>other </w:t>
      </w:r>
      <w:r>
        <w:rPr>
          <w:rFonts w:ascii="Arial"/>
          <w:color w:val="0E0E0E"/>
          <w:w w:val="90"/>
          <w:sz w:val="21"/>
        </w:rPr>
        <w:t>obstructions</w:t>
      </w:r>
      <w:r>
        <w:rPr>
          <w:rFonts w:ascii="Arial"/>
          <w:color w:val="0E0E0E"/>
          <w:spacing w:val="-3"/>
          <w:w w:val="90"/>
          <w:sz w:val="21"/>
        </w:rPr>
        <w:t> </w:t>
      </w:r>
      <w:r>
        <w:rPr>
          <w:rFonts w:ascii="Arial"/>
          <w:color w:val="232323"/>
          <w:w w:val="90"/>
          <w:sz w:val="21"/>
        </w:rPr>
        <w:t>that</w:t>
      </w:r>
      <w:r>
        <w:rPr>
          <w:rFonts w:ascii="Arial"/>
          <w:color w:val="232323"/>
          <w:spacing w:val="-3"/>
          <w:w w:val="90"/>
          <w:sz w:val="21"/>
        </w:rPr>
        <w:t> </w:t>
      </w:r>
      <w:r>
        <w:rPr>
          <w:rFonts w:ascii="Arial"/>
          <w:color w:val="232323"/>
          <w:w w:val="90"/>
          <w:sz w:val="21"/>
        </w:rPr>
        <w:t>tend</w:t>
      </w:r>
      <w:r>
        <w:rPr>
          <w:rFonts w:ascii="Arial"/>
          <w:color w:val="232323"/>
          <w:spacing w:val="-5"/>
          <w:w w:val="90"/>
          <w:sz w:val="21"/>
        </w:rPr>
        <w:t> </w:t>
      </w:r>
      <w:r>
        <w:rPr>
          <w:rFonts w:ascii="Arial"/>
          <w:color w:val="232323"/>
          <w:w w:val="90"/>
          <w:sz w:val="21"/>
        </w:rPr>
        <w:t>to</w:t>
      </w:r>
      <w:r>
        <w:rPr>
          <w:rFonts w:ascii="Arial"/>
          <w:color w:val="232323"/>
          <w:spacing w:val="-5"/>
          <w:w w:val="90"/>
          <w:sz w:val="21"/>
        </w:rPr>
        <w:t> </w:t>
      </w:r>
      <w:r>
        <w:rPr>
          <w:rFonts w:ascii="Arial"/>
          <w:color w:val="232323"/>
          <w:w w:val="90"/>
          <w:sz w:val="21"/>
        </w:rPr>
        <w:t>set</w:t>
      </w:r>
      <w:r>
        <w:rPr>
          <w:rFonts w:ascii="Arial"/>
          <w:color w:val="232323"/>
          <w:spacing w:val="-2"/>
          <w:w w:val="90"/>
          <w:sz w:val="21"/>
        </w:rPr>
        <w:t> </w:t>
      </w:r>
      <w:r>
        <w:rPr>
          <w:rFonts w:ascii="Arial"/>
          <w:color w:val="363636"/>
          <w:w w:val="90"/>
          <w:sz w:val="21"/>
        </w:rPr>
        <w:t>up</w:t>
      </w:r>
      <w:r>
        <w:rPr>
          <w:rFonts w:ascii="Arial"/>
          <w:color w:val="363636"/>
          <w:spacing w:val="-5"/>
          <w:w w:val="90"/>
          <w:sz w:val="21"/>
        </w:rPr>
        <w:t> </w:t>
      </w:r>
      <w:r>
        <w:rPr>
          <w:rFonts w:ascii="Arial"/>
          <w:color w:val="232323"/>
          <w:w w:val="90"/>
          <w:sz w:val="21"/>
        </w:rPr>
        <w:t>flow</w:t>
      </w:r>
      <w:r>
        <w:rPr>
          <w:rFonts w:ascii="Arial"/>
          <w:color w:val="232323"/>
          <w:spacing w:val="-4"/>
          <w:w w:val="90"/>
          <w:sz w:val="21"/>
        </w:rPr>
        <w:t> </w:t>
      </w:r>
      <w:r>
        <w:rPr>
          <w:rFonts w:ascii="Arial"/>
          <w:color w:val="232323"/>
          <w:w w:val="90"/>
          <w:sz w:val="21"/>
        </w:rPr>
        <w:t>disturbances </w:t>
      </w:r>
      <w:r>
        <w:rPr>
          <w:rFonts w:ascii="Arial"/>
          <w:color w:val="232323"/>
          <w:w w:val="80"/>
          <w:sz w:val="21"/>
        </w:rPr>
        <w:t>should be </w:t>
      </w:r>
      <w:r>
        <w:rPr>
          <w:rFonts w:ascii="Arial"/>
          <w:color w:val="232323"/>
          <w:w w:val="80"/>
          <w:sz w:val="22"/>
        </w:rPr>
        <w:t>a </w:t>
      </w:r>
      <w:r>
        <w:rPr>
          <w:rFonts w:ascii="Arial"/>
          <w:color w:val="232323"/>
          <w:w w:val="80"/>
          <w:sz w:val="21"/>
        </w:rPr>
        <w:t>minimum</w:t>
      </w:r>
      <w:r>
        <w:rPr>
          <w:rFonts w:ascii="Arial"/>
          <w:color w:val="232323"/>
          <w:sz w:val="21"/>
        </w:rPr>
        <w:t> </w:t>
      </w:r>
      <w:r>
        <w:rPr>
          <w:rFonts w:ascii="Arial"/>
          <w:color w:val="232323"/>
          <w:w w:val="80"/>
          <w:sz w:val="21"/>
        </w:rPr>
        <w:t>of</w:t>
      </w:r>
      <w:r>
        <w:rPr>
          <w:rFonts w:ascii="Arial"/>
          <w:color w:val="232323"/>
          <w:sz w:val="21"/>
        </w:rPr>
        <w:t> </w:t>
      </w:r>
      <w:r>
        <w:rPr>
          <w:rFonts w:ascii="Arial"/>
          <w:color w:val="232323"/>
          <w:w w:val="80"/>
          <w:sz w:val="21"/>
        </w:rPr>
        <w:t>five pipe </w:t>
      </w:r>
      <w:r>
        <w:rPr>
          <w:rFonts w:ascii="Arial"/>
          <w:color w:val="0E0E0E"/>
          <w:w w:val="80"/>
          <w:sz w:val="21"/>
        </w:rPr>
        <w:t>diameters</w:t>
      </w:r>
      <w:r>
        <w:rPr>
          <w:rFonts w:ascii="Arial"/>
          <w:color w:val="0E0E0E"/>
          <w:sz w:val="21"/>
        </w:rPr>
        <w:t> </w:t>
      </w:r>
      <w:r>
        <w:rPr>
          <w:rFonts w:ascii="Arial"/>
          <w:color w:val="0E0E0E"/>
          <w:w w:val="80"/>
          <w:sz w:val="21"/>
        </w:rPr>
        <w:t>upstream </w:t>
      </w:r>
      <w:r>
        <w:rPr>
          <w:rFonts w:ascii="Arial"/>
          <w:color w:val="232323"/>
          <w:spacing w:val="-2"/>
          <w:w w:val="90"/>
          <w:sz w:val="21"/>
        </w:rPr>
        <w:t>from</w:t>
      </w:r>
      <w:r>
        <w:rPr>
          <w:rFonts w:ascii="Arial"/>
          <w:color w:val="232323"/>
          <w:spacing w:val="-4"/>
          <w:w w:val="90"/>
          <w:sz w:val="21"/>
        </w:rPr>
        <w:t> </w:t>
      </w:r>
      <w:r>
        <w:rPr>
          <w:rFonts w:ascii="Arial"/>
          <w:color w:val="232323"/>
          <w:spacing w:val="-2"/>
          <w:w w:val="90"/>
          <w:sz w:val="21"/>
        </w:rPr>
        <w:t>the</w:t>
      </w:r>
      <w:r>
        <w:rPr>
          <w:rFonts w:ascii="Arial"/>
          <w:color w:val="232323"/>
          <w:spacing w:val="-7"/>
          <w:w w:val="90"/>
          <w:sz w:val="21"/>
        </w:rPr>
        <w:t> </w:t>
      </w:r>
      <w:r>
        <w:rPr>
          <w:rFonts w:ascii="Arial"/>
          <w:color w:val="232323"/>
          <w:spacing w:val="-2"/>
          <w:w w:val="90"/>
          <w:sz w:val="21"/>
        </w:rPr>
        <w:t>meter</w:t>
      </w:r>
      <w:r>
        <w:rPr>
          <w:rFonts w:ascii="Arial"/>
          <w:color w:val="232323"/>
          <w:spacing w:val="-12"/>
          <w:w w:val="90"/>
          <w:sz w:val="21"/>
        </w:rPr>
        <w:t> </w:t>
      </w:r>
      <w:r>
        <w:rPr>
          <w:rFonts w:ascii="Arial"/>
          <w:color w:val="232323"/>
          <w:spacing w:val="-2"/>
          <w:w w:val="90"/>
          <w:sz w:val="21"/>
        </w:rPr>
        <w:t>location.</w:t>
      </w:r>
    </w:p>
    <w:p>
      <w:pPr>
        <w:spacing w:before="187"/>
        <w:ind w:left="2008" w:right="1463" w:firstLine="0"/>
        <w:jc w:val="center"/>
        <w:rPr>
          <w:rFonts w:ascii="Arial"/>
          <w:b/>
          <w:sz w:val="21"/>
        </w:rPr>
      </w:pPr>
      <w:r>
        <w:rPr>
          <w:rFonts w:ascii="Arial"/>
          <w:b/>
          <w:color w:val="0E0E0E"/>
          <w:w w:val="70"/>
          <w:sz w:val="21"/>
        </w:rPr>
        <w:t>VERTICAL</w:t>
      </w:r>
      <w:r>
        <w:rPr>
          <w:rFonts w:ascii="Arial"/>
          <w:b/>
          <w:color w:val="0E0E0E"/>
          <w:spacing w:val="19"/>
          <w:sz w:val="21"/>
        </w:rPr>
        <w:t> </w:t>
      </w:r>
      <w:r>
        <w:rPr>
          <w:rFonts w:ascii="Arial"/>
          <w:b/>
          <w:color w:val="0E0E0E"/>
          <w:w w:val="70"/>
          <w:sz w:val="21"/>
        </w:rPr>
        <w:t>UPFLOW</w:t>
      </w:r>
      <w:r>
        <w:rPr>
          <w:rFonts w:ascii="Arial"/>
          <w:b/>
          <w:color w:val="0E0E0E"/>
          <w:spacing w:val="28"/>
          <w:sz w:val="21"/>
        </w:rPr>
        <w:t> </w:t>
      </w:r>
      <w:r>
        <w:rPr>
          <w:rFonts w:ascii="Arial"/>
          <w:b/>
          <w:color w:val="0E0E0E"/>
          <w:spacing w:val="-2"/>
          <w:w w:val="70"/>
          <w:sz w:val="21"/>
        </w:rPr>
        <w:t>METERS</w:t>
      </w:r>
    </w:p>
    <w:p>
      <w:pPr>
        <w:pStyle w:val="BodyText"/>
        <w:spacing w:before="182"/>
        <w:rPr>
          <w:rFonts w:ascii="Arial"/>
          <w:b/>
          <w:sz w:val="21"/>
        </w:rPr>
      </w:pPr>
    </w:p>
    <w:p>
      <w:pPr>
        <w:spacing w:line="216" w:lineRule="auto" w:before="0"/>
        <w:ind w:left="1714" w:right="808" w:firstLine="50"/>
        <w:jc w:val="both"/>
        <w:rPr>
          <w:rFonts w:ascii="Arial"/>
          <w:sz w:val="21"/>
        </w:rPr>
      </w:pPr>
      <w:r>
        <w:rPr>
          <w:rFonts w:ascii="Arial"/>
          <w:b/>
          <w:color w:val="0E0E0E"/>
          <w:w w:val="80"/>
          <w:sz w:val="21"/>
        </w:rPr>
        <w:t>WATER</w:t>
      </w:r>
      <w:r>
        <w:rPr>
          <w:rFonts w:ascii="Arial"/>
          <w:b/>
          <w:color w:val="0E0E0E"/>
          <w:sz w:val="21"/>
        </w:rPr>
        <w:t> </w:t>
      </w:r>
      <w:r>
        <w:rPr>
          <w:rFonts w:ascii="Arial"/>
          <w:b/>
          <w:color w:val="0E0E0E"/>
          <w:w w:val="80"/>
          <w:sz w:val="21"/>
        </w:rPr>
        <w:t>SPECIALTIES </w:t>
      </w:r>
      <w:r>
        <w:rPr>
          <w:rFonts w:ascii="Arial"/>
          <w:color w:val="0E0E0E"/>
          <w:w w:val="80"/>
          <w:sz w:val="21"/>
        </w:rPr>
        <w:t>products have been carefully </w:t>
      </w:r>
      <w:r>
        <w:rPr>
          <w:rFonts w:ascii="Arial"/>
          <w:color w:val="0E0E0E"/>
          <w:w w:val="75"/>
          <w:sz w:val="21"/>
        </w:rPr>
        <w:t>designed to be as maintenance</w:t>
      </w:r>
      <w:r>
        <w:rPr>
          <w:rFonts w:ascii="Arial"/>
          <w:color w:val="0E0E0E"/>
          <w:spacing w:val="19"/>
          <w:sz w:val="21"/>
        </w:rPr>
        <w:t> </w:t>
      </w:r>
      <w:r>
        <w:rPr>
          <w:rFonts w:ascii="Arial"/>
          <w:color w:val="0E0E0E"/>
          <w:w w:val="75"/>
          <w:sz w:val="21"/>
        </w:rPr>
        <w:t>free as possible.</w:t>
      </w:r>
      <w:r>
        <w:rPr>
          <w:rFonts w:ascii="Arial"/>
          <w:color w:val="0E0E0E"/>
          <w:spacing w:val="36"/>
          <w:sz w:val="21"/>
        </w:rPr>
        <w:t> </w:t>
      </w:r>
      <w:r>
        <w:rPr>
          <w:rFonts w:ascii="Arial"/>
          <w:color w:val="0E0E0E"/>
          <w:w w:val="75"/>
          <w:sz w:val="21"/>
        </w:rPr>
        <w:t>Periodic </w:t>
      </w:r>
      <w:r>
        <w:rPr>
          <w:rFonts w:ascii="Arial"/>
          <w:color w:val="232323"/>
          <w:w w:val="75"/>
          <w:sz w:val="21"/>
        </w:rPr>
        <w:t>preventive</w:t>
      </w:r>
      <w:r>
        <w:rPr>
          <w:rFonts w:ascii="Arial"/>
          <w:color w:val="232323"/>
          <w:sz w:val="21"/>
        </w:rPr>
        <w:t> </w:t>
      </w:r>
      <w:r>
        <w:rPr>
          <w:rFonts w:ascii="Arial"/>
          <w:color w:val="232323"/>
          <w:w w:val="75"/>
          <w:sz w:val="21"/>
        </w:rPr>
        <w:t>maintenance,</w:t>
      </w:r>
      <w:r>
        <w:rPr>
          <w:rFonts w:ascii="Arial"/>
          <w:color w:val="232323"/>
          <w:sz w:val="21"/>
        </w:rPr>
        <w:t> </w:t>
      </w:r>
      <w:r>
        <w:rPr>
          <w:rFonts w:ascii="Arial"/>
          <w:color w:val="232323"/>
          <w:w w:val="75"/>
          <w:sz w:val="21"/>
        </w:rPr>
        <w:t>however, </w:t>
      </w:r>
      <w:r>
        <w:rPr>
          <w:rFonts w:ascii="Arial"/>
          <w:color w:val="363636"/>
          <w:w w:val="75"/>
          <w:sz w:val="21"/>
        </w:rPr>
        <w:t>is</w:t>
      </w:r>
      <w:r>
        <w:rPr>
          <w:rFonts w:ascii="Arial"/>
          <w:color w:val="232323"/>
          <w:w w:val="75"/>
          <w:sz w:val="21"/>
        </w:rPr>
        <w:t>highly</w:t>
      </w:r>
      <w:r>
        <w:rPr>
          <w:rFonts w:ascii="Arial"/>
          <w:color w:val="232323"/>
          <w:sz w:val="21"/>
        </w:rPr>
        <w:t> </w:t>
      </w:r>
      <w:r>
        <w:rPr>
          <w:rFonts w:ascii="Arial"/>
          <w:color w:val="232323"/>
          <w:w w:val="75"/>
          <w:sz w:val="21"/>
        </w:rPr>
        <w:t>recommended and</w:t>
      </w:r>
      <w:r>
        <w:rPr>
          <w:rFonts w:ascii="Arial"/>
          <w:color w:val="232323"/>
          <w:sz w:val="21"/>
        </w:rPr>
        <w:t> </w:t>
      </w:r>
      <w:r>
        <w:rPr>
          <w:rFonts w:ascii="Arial"/>
          <w:color w:val="232323"/>
          <w:w w:val="75"/>
          <w:sz w:val="21"/>
        </w:rPr>
        <w:t>should be practiced</w:t>
      </w:r>
      <w:r>
        <w:rPr>
          <w:rFonts w:ascii="Arial"/>
          <w:color w:val="232323"/>
          <w:sz w:val="21"/>
        </w:rPr>
        <w:t> </w:t>
      </w:r>
      <w:r>
        <w:rPr>
          <w:rFonts w:ascii="Arial"/>
          <w:color w:val="232323"/>
          <w:w w:val="75"/>
          <w:sz w:val="21"/>
        </w:rPr>
        <w:t>according</w:t>
      </w:r>
      <w:r>
        <w:rPr>
          <w:rFonts w:ascii="Arial"/>
          <w:color w:val="232323"/>
          <w:spacing w:val="32"/>
          <w:sz w:val="21"/>
        </w:rPr>
        <w:t> </w:t>
      </w:r>
      <w:r>
        <w:rPr>
          <w:rFonts w:ascii="Arial"/>
          <w:color w:val="0E0E0E"/>
          <w:w w:val="75"/>
          <w:sz w:val="21"/>
        </w:rPr>
        <w:t>to </w:t>
      </w:r>
      <w:r>
        <w:rPr>
          <w:rFonts w:ascii="Arial"/>
          <w:color w:val="232323"/>
          <w:w w:val="75"/>
          <w:sz w:val="21"/>
        </w:rPr>
        <w:t>schedule</w:t>
      </w:r>
      <w:r>
        <w:rPr>
          <w:rFonts w:ascii="Arial"/>
          <w:color w:val="232323"/>
          <w:sz w:val="21"/>
        </w:rPr>
        <w:t> </w:t>
      </w:r>
      <w:r>
        <w:rPr>
          <w:rFonts w:ascii="Arial"/>
          <w:color w:val="232323"/>
          <w:w w:val="75"/>
          <w:sz w:val="21"/>
        </w:rPr>
        <w:t>to assure </w:t>
      </w:r>
      <w:r>
        <w:rPr>
          <w:rFonts w:ascii="Arial"/>
          <w:color w:val="232323"/>
          <w:w w:val="80"/>
          <w:sz w:val="21"/>
        </w:rPr>
        <w:t>continuous accuracy and trouble-free performance</w:t>
      </w:r>
      <w:r>
        <w:rPr>
          <w:rFonts w:ascii="Arial"/>
          <w:color w:val="232323"/>
          <w:sz w:val="21"/>
        </w:rPr>
        <w:t> </w:t>
      </w:r>
      <w:r>
        <w:rPr>
          <w:rFonts w:ascii="Arial"/>
          <w:color w:val="232323"/>
          <w:w w:val="80"/>
          <w:sz w:val="21"/>
        </w:rPr>
        <w:t>of your</w:t>
      </w:r>
      <w:r>
        <w:rPr>
          <w:rFonts w:ascii="Arial"/>
          <w:color w:val="232323"/>
          <w:spacing w:val="-3"/>
          <w:w w:val="80"/>
          <w:sz w:val="21"/>
        </w:rPr>
        <w:t> </w:t>
      </w:r>
      <w:r>
        <w:rPr>
          <w:rFonts w:ascii="Arial"/>
          <w:color w:val="232323"/>
          <w:w w:val="80"/>
          <w:sz w:val="21"/>
        </w:rPr>
        <w:t>propeller</w:t>
      </w:r>
      <w:r>
        <w:rPr>
          <w:rFonts w:ascii="Arial"/>
          <w:color w:val="232323"/>
          <w:spacing w:val="-3"/>
          <w:w w:val="80"/>
          <w:sz w:val="21"/>
        </w:rPr>
        <w:t> </w:t>
      </w:r>
      <w:r>
        <w:rPr>
          <w:rFonts w:ascii="Arial"/>
          <w:color w:val="232323"/>
          <w:w w:val="80"/>
          <w:sz w:val="21"/>
        </w:rPr>
        <w:t>meters.</w:t>
      </w:r>
      <w:r>
        <w:rPr>
          <w:rFonts w:ascii="Arial"/>
          <w:color w:val="232323"/>
          <w:spacing w:val="-3"/>
          <w:w w:val="80"/>
          <w:sz w:val="21"/>
        </w:rPr>
        <w:t> </w:t>
      </w:r>
      <w:r>
        <w:rPr>
          <w:rFonts w:ascii="Arial"/>
          <w:color w:val="232323"/>
          <w:w w:val="80"/>
          <w:sz w:val="21"/>
        </w:rPr>
        <w:t>The</w:t>
      </w:r>
      <w:r>
        <w:rPr>
          <w:rFonts w:ascii="Arial"/>
          <w:color w:val="232323"/>
          <w:spacing w:val="-3"/>
          <w:w w:val="80"/>
          <w:sz w:val="21"/>
        </w:rPr>
        <w:t> </w:t>
      </w:r>
      <w:r>
        <w:rPr>
          <w:rFonts w:ascii="Arial"/>
          <w:color w:val="232323"/>
          <w:w w:val="80"/>
          <w:sz w:val="21"/>
        </w:rPr>
        <w:t>maintenance</w:t>
      </w:r>
      <w:r>
        <w:rPr>
          <w:rFonts w:ascii="Arial"/>
          <w:color w:val="232323"/>
          <w:spacing w:val="-3"/>
          <w:w w:val="80"/>
          <w:sz w:val="21"/>
        </w:rPr>
        <w:t> </w:t>
      </w:r>
      <w:r>
        <w:rPr>
          <w:rFonts w:ascii="Arial"/>
          <w:color w:val="232323"/>
          <w:w w:val="80"/>
          <w:sz w:val="21"/>
        </w:rPr>
        <w:t>and</w:t>
      </w:r>
      <w:r>
        <w:rPr>
          <w:rFonts w:ascii="Arial"/>
          <w:color w:val="232323"/>
          <w:spacing w:val="-3"/>
          <w:w w:val="80"/>
          <w:sz w:val="21"/>
        </w:rPr>
        <w:t> </w:t>
      </w:r>
      <w:r>
        <w:rPr>
          <w:rFonts w:ascii="Arial"/>
          <w:color w:val="232323"/>
          <w:w w:val="80"/>
          <w:sz w:val="21"/>
        </w:rPr>
        <w:t>inspection </w:t>
      </w:r>
      <w:r>
        <w:rPr>
          <w:rFonts w:ascii="Arial"/>
          <w:color w:val="232323"/>
          <w:w w:val="85"/>
          <w:sz w:val="21"/>
        </w:rPr>
        <w:t>procedure </w:t>
      </w:r>
      <w:r>
        <w:rPr>
          <w:rFonts w:ascii="Arial"/>
          <w:color w:val="0E0E0E"/>
          <w:w w:val="85"/>
          <w:sz w:val="21"/>
        </w:rPr>
        <w:t>can </w:t>
      </w:r>
      <w:r>
        <w:rPr>
          <w:rFonts w:ascii="Arial"/>
          <w:color w:val="232323"/>
          <w:w w:val="85"/>
          <w:sz w:val="21"/>
        </w:rPr>
        <w:t>also</w:t>
      </w:r>
      <w:r>
        <w:rPr>
          <w:rFonts w:ascii="Arial"/>
          <w:color w:val="232323"/>
          <w:spacing w:val="-2"/>
          <w:w w:val="85"/>
          <w:sz w:val="21"/>
        </w:rPr>
        <w:t> </w:t>
      </w:r>
      <w:r>
        <w:rPr>
          <w:rFonts w:ascii="Arial"/>
          <w:color w:val="232323"/>
          <w:w w:val="85"/>
          <w:sz w:val="21"/>
        </w:rPr>
        <w:t>be used</w:t>
      </w:r>
      <w:r>
        <w:rPr>
          <w:rFonts w:ascii="Arial"/>
          <w:color w:val="232323"/>
          <w:spacing w:val="-4"/>
          <w:w w:val="85"/>
          <w:sz w:val="21"/>
        </w:rPr>
        <w:t> </w:t>
      </w:r>
      <w:r>
        <w:rPr>
          <w:rFonts w:ascii="Arial"/>
          <w:color w:val="232323"/>
          <w:w w:val="85"/>
          <w:sz w:val="21"/>
        </w:rPr>
        <w:t>as</w:t>
      </w:r>
      <w:r>
        <w:rPr>
          <w:rFonts w:ascii="Arial"/>
          <w:color w:val="232323"/>
          <w:spacing w:val="-2"/>
          <w:w w:val="85"/>
          <w:sz w:val="21"/>
        </w:rPr>
        <w:t> </w:t>
      </w:r>
      <w:r>
        <w:rPr>
          <w:rFonts w:ascii="Arial"/>
          <w:color w:val="232323"/>
          <w:w w:val="85"/>
          <w:sz w:val="21"/>
        </w:rPr>
        <w:t>a</w:t>
      </w:r>
      <w:r>
        <w:rPr>
          <w:rFonts w:ascii="Arial"/>
          <w:color w:val="232323"/>
          <w:spacing w:val="-4"/>
          <w:w w:val="85"/>
          <w:sz w:val="21"/>
        </w:rPr>
        <w:t> </w:t>
      </w:r>
      <w:r>
        <w:rPr>
          <w:rFonts w:ascii="Arial"/>
          <w:color w:val="232323"/>
          <w:w w:val="85"/>
          <w:sz w:val="21"/>
        </w:rPr>
        <w:t>guide to </w:t>
      </w:r>
      <w:r>
        <w:rPr>
          <w:rFonts w:ascii="Arial"/>
          <w:color w:val="0E0E0E"/>
          <w:w w:val="85"/>
          <w:sz w:val="21"/>
        </w:rPr>
        <w:t>locating </w:t>
      </w:r>
      <w:r>
        <w:rPr>
          <w:rFonts w:ascii="Arial"/>
          <w:color w:val="232323"/>
          <w:w w:val="85"/>
          <w:sz w:val="21"/>
        </w:rPr>
        <w:t>a </w:t>
      </w:r>
      <w:r>
        <w:rPr>
          <w:rFonts w:ascii="Arial"/>
          <w:color w:val="232323"/>
          <w:w w:val="80"/>
          <w:sz w:val="21"/>
        </w:rPr>
        <w:t>problem</w:t>
      </w:r>
      <w:r>
        <w:rPr>
          <w:rFonts w:ascii="Arial"/>
          <w:color w:val="232323"/>
          <w:sz w:val="21"/>
        </w:rPr>
        <w:t> </w:t>
      </w:r>
      <w:r>
        <w:rPr>
          <w:rFonts w:ascii="Arial"/>
          <w:color w:val="232323"/>
          <w:w w:val="80"/>
          <w:sz w:val="21"/>
        </w:rPr>
        <w:t>in the unit</w:t>
      </w:r>
      <w:r>
        <w:rPr>
          <w:rFonts w:ascii="Arial"/>
          <w:color w:val="232323"/>
          <w:sz w:val="21"/>
        </w:rPr>
        <w:t> </w:t>
      </w:r>
      <w:r>
        <w:rPr>
          <w:rFonts w:ascii="Arial"/>
          <w:color w:val="232323"/>
          <w:w w:val="80"/>
          <w:sz w:val="21"/>
        </w:rPr>
        <w:t>that may</w:t>
      </w:r>
      <w:r>
        <w:rPr>
          <w:rFonts w:ascii="Arial"/>
          <w:color w:val="232323"/>
          <w:sz w:val="21"/>
        </w:rPr>
        <w:t> </w:t>
      </w:r>
      <w:r>
        <w:rPr>
          <w:rFonts w:ascii="Arial"/>
          <w:color w:val="0E0E0E"/>
          <w:w w:val="80"/>
          <w:sz w:val="21"/>
        </w:rPr>
        <w:t>be </w:t>
      </w:r>
      <w:r>
        <w:rPr>
          <w:rFonts w:ascii="Arial"/>
          <w:color w:val="232323"/>
          <w:w w:val="80"/>
          <w:sz w:val="21"/>
        </w:rPr>
        <w:t>the </w:t>
      </w:r>
      <w:r>
        <w:rPr>
          <w:rFonts w:ascii="Arial"/>
          <w:color w:val="0E0E0E"/>
          <w:w w:val="80"/>
          <w:sz w:val="21"/>
        </w:rPr>
        <w:t>cause </w:t>
      </w:r>
      <w:r>
        <w:rPr>
          <w:rFonts w:ascii="Arial"/>
          <w:color w:val="232323"/>
          <w:w w:val="80"/>
          <w:sz w:val="21"/>
        </w:rPr>
        <w:t>of abnormal </w:t>
      </w:r>
      <w:r>
        <w:rPr>
          <w:rFonts w:ascii="Arial"/>
          <w:color w:val="232323"/>
          <w:w w:val="90"/>
          <w:sz w:val="21"/>
          <w:u w:val="thick" w:color="0E0E0E"/>
        </w:rPr>
        <w:t>meter</w:t>
      </w:r>
      <w:r>
        <w:rPr>
          <w:rFonts w:ascii="Arial"/>
          <w:color w:val="232323"/>
          <w:spacing w:val="-25"/>
          <w:w w:val="90"/>
          <w:sz w:val="21"/>
          <w:u w:val="thick" w:color="0E0E0E"/>
        </w:rPr>
        <w:t> </w:t>
      </w:r>
      <w:r>
        <w:rPr>
          <w:rFonts w:ascii="Arial"/>
          <w:color w:val="0E0E0E"/>
          <w:w w:val="90"/>
          <w:sz w:val="21"/>
          <w:u w:val="thick" w:color="0E0E0E"/>
        </w:rPr>
        <w:t>operation.</w:t>
      </w:r>
    </w:p>
    <w:p>
      <w:pPr>
        <w:pStyle w:val="ListParagraph"/>
        <w:numPr>
          <w:ilvl w:val="0"/>
          <w:numId w:val="34"/>
        </w:numPr>
        <w:tabs>
          <w:tab w:pos="2218" w:val="left" w:leader="none"/>
        </w:tabs>
        <w:spacing w:line="236" w:lineRule="exact" w:before="173" w:after="0"/>
        <w:ind w:left="2218" w:right="0" w:hanging="492"/>
        <w:jc w:val="both"/>
        <w:rPr>
          <w:rFonts w:ascii="Arial"/>
          <w:b/>
          <w:color w:val="0E0E0E"/>
          <w:sz w:val="21"/>
        </w:rPr>
      </w:pPr>
      <w:r>
        <w:rPr>
          <w:rFonts w:ascii="Arial"/>
          <w:b/>
          <w:color w:val="0E0E0E"/>
          <w:w w:val="85"/>
          <w:sz w:val="21"/>
        </w:rPr>
        <w:t>METERS</w:t>
      </w:r>
      <w:r>
        <w:rPr>
          <w:rFonts w:ascii="Arial"/>
          <w:b/>
          <w:color w:val="0E0E0E"/>
          <w:spacing w:val="48"/>
          <w:sz w:val="21"/>
        </w:rPr>
        <w:t> </w:t>
      </w:r>
      <w:r>
        <w:rPr>
          <w:rFonts w:ascii="Arial"/>
          <w:b/>
          <w:color w:val="0E0E0E"/>
          <w:w w:val="85"/>
          <w:sz w:val="21"/>
        </w:rPr>
        <w:t>WITH</w:t>
      </w:r>
      <w:r>
        <w:rPr>
          <w:rFonts w:ascii="Arial"/>
          <w:b/>
          <w:color w:val="0E0E0E"/>
          <w:spacing w:val="40"/>
          <w:sz w:val="21"/>
        </w:rPr>
        <w:t> </w:t>
      </w:r>
      <w:r>
        <w:rPr>
          <w:rFonts w:ascii="Arial"/>
          <w:b/>
          <w:color w:val="0E0E0E"/>
          <w:w w:val="85"/>
          <w:sz w:val="21"/>
        </w:rPr>
        <w:t>STANDARD</w:t>
      </w:r>
      <w:r>
        <w:rPr>
          <w:rFonts w:ascii="Arial"/>
          <w:b/>
          <w:color w:val="0E0E0E"/>
          <w:spacing w:val="51"/>
          <w:sz w:val="21"/>
        </w:rPr>
        <w:t> </w:t>
      </w:r>
      <w:r>
        <w:rPr>
          <w:rFonts w:ascii="Arial"/>
          <w:b/>
          <w:color w:val="0E0E0E"/>
          <w:spacing w:val="-2"/>
          <w:w w:val="85"/>
          <w:sz w:val="21"/>
        </w:rPr>
        <w:t>TOTALIZERS.</w:t>
      </w:r>
    </w:p>
    <w:p>
      <w:pPr>
        <w:spacing w:line="213" w:lineRule="auto" w:before="16"/>
        <w:ind w:left="1730" w:right="798" w:firstLine="4"/>
        <w:jc w:val="both"/>
        <w:rPr>
          <w:rFonts w:ascii="Arial"/>
          <w:sz w:val="21"/>
        </w:rPr>
      </w:pPr>
      <w:r>
        <w:rPr>
          <w:rFonts w:ascii="Arial"/>
          <w:b/>
          <w:color w:val="0E0E0E"/>
          <w:w w:val="85"/>
          <w:sz w:val="21"/>
        </w:rPr>
        <w:t>YEARLY INSPECTION </w:t>
      </w:r>
      <w:r>
        <w:rPr>
          <w:rFonts w:ascii="Arial"/>
          <w:color w:val="0E0E0E"/>
          <w:w w:val="85"/>
          <w:sz w:val="21"/>
        </w:rPr>
        <w:t>should be practiced on all </w:t>
      </w:r>
      <w:r>
        <w:rPr>
          <w:rFonts w:ascii="Arial"/>
          <w:color w:val="232323"/>
          <w:w w:val="80"/>
          <w:sz w:val="21"/>
        </w:rPr>
        <w:t>meters</w:t>
      </w:r>
      <w:r>
        <w:rPr>
          <w:rFonts w:ascii="Arial"/>
          <w:color w:val="232323"/>
          <w:spacing w:val="-2"/>
          <w:w w:val="80"/>
          <w:sz w:val="21"/>
        </w:rPr>
        <w:t> </w:t>
      </w:r>
      <w:r>
        <w:rPr>
          <w:rFonts w:ascii="Arial"/>
          <w:color w:val="232323"/>
          <w:w w:val="80"/>
          <w:sz w:val="21"/>
        </w:rPr>
        <w:t>but</w:t>
      </w:r>
      <w:r>
        <w:rPr>
          <w:rFonts w:ascii="Arial"/>
          <w:color w:val="232323"/>
          <w:spacing w:val="-3"/>
          <w:w w:val="80"/>
          <w:sz w:val="21"/>
        </w:rPr>
        <w:t> </w:t>
      </w:r>
      <w:r>
        <w:rPr>
          <w:rFonts w:ascii="Arial"/>
          <w:color w:val="0E0E0E"/>
          <w:w w:val="80"/>
          <w:sz w:val="21"/>
        </w:rPr>
        <w:t>should not</w:t>
      </w:r>
      <w:r>
        <w:rPr>
          <w:rFonts w:ascii="Arial"/>
          <w:color w:val="0E0E0E"/>
          <w:spacing w:val="-3"/>
          <w:w w:val="80"/>
          <w:sz w:val="21"/>
        </w:rPr>
        <w:t> </w:t>
      </w:r>
      <w:r>
        <w:rPr>
          <w:rFonts w:ascii="Arial"/>
          <w:color w:val="0E0E0E"/>
          <w:w w:val="80"/>
          <w:sz w:val="21"/>
        </w:rPr>
        <w:t>require</w:t>
      </w:r>
      <w:r>
        <w:rPr>
          <w:rFonts w:ascii="Arial"/>
          <w:color w:val="0E0E0E"/>
          <w:spacing w:val="-6"/>
          <w:sz w:val="21"/>
        </w:rPr>
        <w:t> </w:t>
      </w:r>
      <w:r>
        <w:rPr>
          <w:rFonts w:ascii="Arial"/>
          <w:color w:val="232323"/>
          <w:w w:val="80"/>
          <w:sz w:val="21"/>
        </w:rPr>
        <w:t>complete</w:t>
      </w:r>
      <w:r>
        <w:rPr>
          <w:rFonts w:ascii="Arial"/>
          <w:color w:val="232323"/>
          <w:spacing w:val="-4"/>
          <w:sz w:val="21"/>
        </w:rPr>
        <w:t> </w:t>
      </w:r>
      <w:r>
        <w:rPr>
          <w:rFonts w:ascii="Arial"/>
          <w:color w:val="232323"/>
          <w:w w:val="80"/>
          <w:sz w:val="21"/>
        </w:rPr>
        <w:t>disassembly</w:t>
      </w:r>
      <w:r>
        <w:rPr>
          <w:rFonts w:ascii="Arial"/>
          <w:color w:val="232323"/>
          <w:spacing w:val="-6"/>
          <w:sz w:val="21"/>
        </w:rPr>
        <w:t> </w:t>
      </w:r>
      <w:r>
        <w:rPr>
          <w:rFonts w:ascii="Arial"/>
          <w:color w:val="0E0E0E"/>
          <w:w w:val="80"/>
          <w:sz w:val="21"/>
        </w:rPr>
        <w:t>of </w:t>
      </w:r>
      <w:r>
        <w:rPr>
          <w:rFonts w:ascii="Arial"/>
          <w:color w:val="232323"/>
          <w:w w:val="85"/>
          <w:sz w:val="21"/>
        </w:rPr>
        <w:t>the meter</w:t>
      </w:r>
      <w:r>
        <w:rPr>
          <w:rFonts w:ascii="Arial"/>
          <w:color w:val="636363"/>
          <w:w w:val="85"/>
          <w:sz w:val="21"/>
        </w:rPr>
        <w:t>.</w:t>
      </w:r>
      <w:r>
        <w:rPr>
          <w:rFonts w:ascii="Arial"/>
          <w:color w:val="636363"/>
          <w:spacing w:val="31"/>
          <w:sz w:val="21"/>
        </w:rPr>
        <w:t> </w:t>
      </w:r>
      <w:r>
        <w:rPr>
          <w:rFonts w:ascii="Arial"/>
          <w:color w:val="232323"/>
          <w:w w:val="85"/>
          <w:sz w:val="21"/>
        </w:rPr>
        <w:t>It should however </w:t>
      </w:r>
      <w:r>
        <w:rPr>
          <w:rFonts w:ascii="Arial"/>
          <w:color w:val="4A4A4A"/>
          <w:w w:val="85"/>
          <w:sz w:val="21"/>
        </w:rPr>
        <w:t>include, </w:t>
      </w:r>
      <w:r>
        <w:rPr>
          <w:rFonts w:ascii="Arial"/>
          <w:color w:val="232323"/>
          <w:w w:val="85"/>
          <w:sz w:val="21"/>
        </w:rPr>
        <w:t>cleaning, </w:t>
      </w:r>
      <w:r>
        <w:rPr>
          <w:rFonts w:ascii="Arial"/>
          <w:color w:val="0E0E0E"/>
          <w:w w:val="85"/>
          <w:sz w:val="21"/>
        </w:rPr>
        <w:t>and </w:t>
      </w:r>
      <w:r>
        <w:rPr>
          <w:rFonts w:ascii="Arial"/>
          <w:color w:val="363636"/>
          <w:w w:val="75"/>
          <w:sz w:val="21"/>
        </w:rPr>
        <w:t>inspection</w:t>
      </w:r>
      <w:r>
        <w:rPr>
          <w:rFonts w:ascii="Arial"/>
          <w:color w:val="363636"/>
          <w:sz w:val="21"/>
        </w:rPr>
        <w:t> </w:t>
      </w:r>
      <w:r>
        <w:rPr>
          <w:rFonts w:ascii="Arial"/>
          <w:color w:val="0E0E0E"/>
          <w:w w:val="75"/>
          <w:sz w:val="21"/>
        </w:rPr>
        <w:t>of</w:t>
      </w:r>
      <w:r>
        <w:rPr>
          <w:rFonts w:ascii="Arial"/>
          <w:color w:val="0E0E0E"/>
          <w:sz w:val="21"/>
        </w:rPr>
        <w:t> </w:t>
      </w:r>
      <w:r>
        <w:rPr>
          <w:rFonts w:ascii="Arial"/>
          <w:color w:val="232323"/>
          <w:w w:val="75"/>
          <w:sz w:val="21"/>
        </w:rPr>
        <w:t>the propeller</w:t>
      </w:r>
      <w:r>
        <w:rPr>
          <w:rFonts w:ascii="Arial"/>
          <w:color w:val="232323"/>
          <w:sz w:val="21"/>
        </w:rPr>
        <w:t> </w:t>
      </w:r>
      <w:r>
        <w:rPr>
          <w:rFonts w:ascii="Arial"/>
          <w:color w:val="232323"/>
          <w:w w:val="75"/>
          <w:sz w:val="21"/>
        </w:rPr>
        <w:t>and bearing. </w:t>
      </w:r>
      <w:r>
        <w:rPr>
          <w:rFonts w:ascii="Arial"/>
          <w:color w:val="363636"/>
          <w:w w:val="75"/>
          <w:sz w:val="21"/>
        </w:rPr>
        <w:t>(see</w:t>
      </w:r>
      <w:r>
        <w:rPr>
          <w:rFonts w:ascii="Arial"/>
          <w:color w:val="363636"/>
          <w:sz w:val="21"/>
        </w:rPr>
        <w:t> </w:t>
      </w:r>
      <w:r>
        <w:rPr>
          <w:rFonts w:ascii="Arial"/>
          <w:color w:val="232323"/>
          <w:w w:val="75"/>
          <w:sz w:val="21"/>
        </w:rPr>
        <w:t>steps </w:t>
      </w:r>
      <w:r>
        <w:rPr>
          <w:rFonts w:ascii="Arial"/>
          <w:color w:val="0E0E0E"/>
          <w:w w:val="75"/>
          <w:sz w:val="21"/>
        </w:rPr>
        <w:t>IV, </w:t>
      </w:r>
      <w:r>
        <w:rPr>
          <w:rFonts w:ascii="Arial"/>
          <w:i/>
          <w:color w:val="0E0E0E"/>
          <w:w w:val="75"/>
          <w:sz w:val="21"/>
        </w:rPr>
        <w:t>V,</w:t>
      </w:r>
      <w:r>
        <w:rPr>
          <w:rFonts w:ascii="Arial"/>
          <w:i/>
          <w:color w:val="0E0E0E"/>
          <w:w w:val="75"/>
          <w:sz w:val="21"/>
        </w:rPr>
        <w:t> </w:t>
      </w:r>
      <w:r>
        <w:rPr>
          <w:rFonts w:ascii="Arial"/>
          <w:b/>
          <w:color w:val="232323"/>
          <w:w w:val="90"/>
          <w:sz w:val="21"/>
        </w:rPr>
        <w:t>IX-1 </w:t>
      </w:r>
      <w:r>
        <w:rPr>
          <w:rFonts w:ascii="Arial"/>
          <w:color w:val="232323"/>
          <w:w w:val="90"/>
          <w:sz w:val="21"/>
        </w:rPr>
        <w:t>thru</w:t>
      </w:r>
      <w:r>
        <w:rPr>
          <w:rFonts w:ascii="Arial"/>
          <w:color w:val="232323"/>
          <w:spacing w:val="-15"/>
          <w:w w:val="90"/>
          <w:sz w:val="21"/>
        </w:rPr>
        <w:t> </w:t>
      </w:r>
      <w:r>
        <w:rPr>
          <w:rFonts w:ascii="Arial"/>
          <w:color w:val="232323"/>
          <w:w w:val="90"/>
          <w:sz w:val="20"/>
        </w:rPr>
        <w:t>8,</w:t>
      </w:r>
      <w:r>
        <w:rPr>
          <w:rFonts w:ascii="Arial"/>
          <w:color w:val="232323"/>
          <w:spacing w:val="18"/>
          <w:sz w:val="20"/>
        </w:rPr>
        <w:t> </w:t>
      </w:r>
      <w:r>
        <w:rPr>
          <w:rFonts w:ascii="Arial"/>
          <w:color w:val="0E0E0E"/>
          <w:w w:val="90"/>
          <w:sz w:val="20"/>
        </w:rPr>
        <w:t>X,</w:t>
      </w:r>
      <w:r>
        <w:rPr>
          <w:rFonts w:ascii="Arial"/>
          <w:color w:val="0E0E0E"/>
          <w:spacing w:val="-17"/>
          <w:w w:val="90"/>
          <w:sz w:val="20"/>
        </w:rPr>
        <w:t> </w:t>
      </w:r>
      <w:r>
        <w:rPr>
          <w:rFonts w:ascii="Arial"/>
          <w:color w:val="232323"/>
          <w:w w:val="90"/>
          <w:sz w:val="21"/>
        </w:rPr>
        <w:t>and</w:t>
      </w:r>
      <w:r>
        <w:rPr>
          <w:rFonts w:ascii="Arial"/>
          <w:color w:val="232323"/>
          <w:spacing w:val="-5"/>
          <w:w w:val="90"/>
          <w:sz w:val="21"/>
        </w:rPr>
        <w:t> </w:t>
      </w:r>
      <w:r>
        <w:rPr>
          <w:rFonts w:ascii="Arial"/>
          <w:color w:val="232323"/>
          <w:w w:val="90"/>
          <w:sz w:val="21"/>
        </w:rPr>
        <w:t>Xl-8</w:t>
      </w:r>
      <w:r>
        <w:rPr>
          <w:rFonts w:ascii="Arial"/>
          <w:color w:val="232323"/>
          <w:spacing w:val="-13"/>
          <w:w w:val="90"/>
          <w:sz w:val="21"/>
        </w:rPr>
        <w:t> </w:t>
      </w:r>
      <w:r>
        <w:rPr>
          <w:rFonts w:ascii="Arial"/>
          <w:color w:val="232323"/>
          <w:w w:val="90"/>
          <w:sz w:val="21"/>
        </w:rPr>
        <w:t>&amp;</w:t>
      </w:r>
      <w:r>
        <w:rPr>
          <w:rFonts w:ascii="Arial"/>
          <w:color w:val="232323"/>
          <w:spacing w:val="-19"/>
          <w:w w:val="90"/>
          <w:sz w:val="21"/>
        </w:rPr>
        <w:t> </w:t>
      </w:r>
      <w:r>
        <w:rPr>
          <w:rFonts w:ascii="Arial"/>
          <w:color w:val="232323"/>
          <w:w w:val="90"/>
          <w:sz w:val="21"/>
        </w:rPr>
        <w:t>9)</w:t>
      </w:r>
    </w:p>
    <w:p>
      <w:pPr>
        <w:spacing w:after="0" w:line="213" w:lineRule="auto"/>
        <w:jc w:val="both"/>
        <w:rPr>
          <w:rFonts w:ascii="Arial"/>
          <w:sz w:val="21"/>
        </w:rPr>
        <w:sectPr>
          <w:type w:val="continuous"/>
          <w:pgSz w:w="12240" w:h="15840"/>
          <w:pgMar w:header="0" w:footer="0" w:top="1820" w:bottom="1160" w:left="360" w:right="0"/>
          <w:cols w:num="2" w:equalWidth="0">
            <w:col w:w="4903" w:space="323"/>
            <w:col w:w="6654"/>
          </w:cols>
        </w:sectPr>
      </w:pPr>
    </w:p>
    <w:p>
      <w:pPr>
        <w:pStyle w:val="BodyText"/>
        <w:spacing w:before="214"/>
        <w:rPr>
          <w:rFonts w:ascii="Arial"/>
          <w:sz w:val="20"/>
        </w:rPr>
      </w:pPr>
      <w:r>
        <w:rPr>
          <w:rFonts w:ascii="Arial"/>
          <w:sz w:val="20"/>
        </w:rPr>
        <mc:AlternateContent>
          <mc:Choice Requires="wps">
            <w:drawing>
              <wp:anchor distT="0" distB="0" distL="0" distR="0" allowOverlap="1" layoutInCell="1" locked="0" behindDoc="1" simplePos="0" relativeHeight="482926080">
                <wp:simplePos x="0" y="0"/>
                <wp:positionH relativeFrom="page">
                  <wp:posOffset>824864</wp:posOffset>
                </wp:positionH>
                <wp:positionV relativeFrom="page">
                  <wp:posOffset>664844</wp:posOffset>
                </wp:positionV>
                <wp:extent cx="3082925" cy="9246870"/>
                <wp:effectExtent l="0" t="0" r="0" b="0"/>
                <wp:wrapNone/>
                <wp:docPr id="275" name="Group 275"/>
                <wp:cNvGraphicFramePr>
                  <a:graphicFrameLocks/>
                </wp:cNvGraphicFramePr>
                <a:graphic>
                  <a:graphicData uri="http://schemas.microsoft.com/office/word/2010/wordprocessingGroup">
                    <wpg:wgp>
                      <wpg:cNvPr id="275" name="Group 275"/>
                      <wpg:cNvGrpSpPr/>
                      <wpg:grpSpPr>
                        <a:xfrm>
                          <a:off x="0" y="0"/>
                          <a:ext cx="3082925" cy="9246870"/>
                          <a:chExt cx="3082925" cy="9246870"/>
                        </a:xfrm>
                      </wpg:grpSpPr>
                      <wps:wsp>
                        <wps:cNvPr id="276" name="Graphic 276"/>
                        <wps:cNvSpPr/>
                        <wps:spPr>
                          <a:xfrm>
                            <a:off x="0" y="9234195"/>
                            <a:ext cx="3037840" cy="1270"/>
                          </a:xfrm>
                          <a:custGeom>
                            <a:avLst/>
                            <a:gdLst/>
                            <a:ahLst/>
                            <a:cxnLst/>
                            <a:rect l="l" t="t" r="r" b="b"/>
                            <a:pathLst>
                              <a:path w="3037840" h="0">
                                <a:moveTo>
                                  <a:pt x="0" y="0"/>
                                </a:moveTo>
                                <a:lnTo>
                                  <a:pt x="3037459" y="0"/>
                                </a:lnTo>
                              </a:path>
                            </a:pathLst>
                          </a:custGeom>
                          <a:ln w="24413">
                            <a:solidFill>
                              <a:srgbClr val="000000"/>
                            </a:solidFill>
                            <a:prstDash val="solid"/>
                          </a:ln>
                        </wps:spPr>
                        <wps:bodyPr wrap="square" lIns="0" tIns="0" rIns="0" bIns="0" rtlCol="0">
                          <a:prstTxWarp prst="textNoShape">
                            <a:avLst/>
                          </a:prstTxWarp>
                          <a:noAutofit/>
                        </wps:bodyPr>
                      </wps:wsp>
                      <wps:wsp>
                        <wps:cNvPr id="277" name="Graphic 277"/>
                        <wps:cNvSpPr/>
                        <wps:spPr>
                          <a:xfrm>
                            <a:off x="3070225" y="0"/>
                            <a:ext cx="1270" cy="9185910"/>
                          </a:xfrm>
                          <a:custGeom>
                            <a:avLst/>
                            <a:gdLst/>
                            <a:ahLst/>
                            <a:cxnLst/>
                            <a:rect l="l" t="t" r="r" b="b"/>
                            <a:pathLst>
                              <a:path w="0" h="9185910">
                                <a:moveTo>
                                  <a:pt x="0" y="9185605"/>
                                </a:moveTo>
                                <a:lnTo>
                                  <a:pt x="0" y="0"/>
                                </a:lnTo>
                              </a:path>
                            </a:pathLst>
                          </a:custGeom>
                          <a:ln w="2442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4.949997pt;margin-top:52.349998pt;width:242.75pt;height:728.1pt;mso-position-horizontal-relative:page;mso-position-vertical-relative:page;z-index:-20390400" id="docshapegroup195" coordorigin="1299,1047" coordsize="4855,14562">
                <v:line style="position:absolute" from="1299,15589" to="6082,15589" stroked="true" strokeweight="1.9223pt" strokecolor="#000000">
                  <v:stroke dashstyle="solid"/>
                </v:line>
                <v:line style="position:absolute" from="6134,15513" to="6134,1047" stroked="true" strokeweight="1.923pt" strokecolor="#000000">
                  <v:stroke dashstyle="solid"/>
                </v:line>
                <w10:wrap type="none"/>
              </v:group>
            </w:pict>
          </mc:Fallback>
        </mc:AlternateContent>
      </w:r>
      <w:r>
        <w:rPr>
          <w:rFonts w:ascii="Arial"/>
          <w:sz w:val="20"/>
        </w:rPr>
        <mc:AlternateContent>
          <mc:Choice Requires="wps">
            <w:drawing>
              <wp:anchor distT="0" distB="0" distL="0" distR="0" allowOverlap="1" layoutInCell="1" locked="0" behindDoc="0" simplePos="0" relativeHeight="15816704">
                <wp:simplePos x="0" y="0"/>
                <wp:positionH relativeFrom="page">
                  <wp:posOffset>8888</wp:posOffset>
                </wp:positionH>
                <wp:positionV relativeFrom="page">
                  <wp:posOffset>774700</wp:posOffset>
                </wp:positionV>
                <wp:extent cx="1270" cy="2112010"/>
                <wp:effectExtent l="0" t="0" r="0" b="0"/>
                <wp:wrapNone/>
                <wp:docPr id="278" name="Graphic 278"/>
                <wp:cNvGraphicFramePr>
                  <a:graphicFrameLocks/>
                </wp:cNvGraphicFramePr>
                <a:graphic>
                  <a:graphicData uri="http://schemas.microsoft.com/office/word/2010/wordprocessingShape">
                    <wps:wsp>
                      <wps:cNvPr id="278" name="Graphic 278"/>
                      <wps:cNvSpPr/>
                      <wps:spPr>
                        <a:xfrm>
                          <a:off x="0" y="0"/>
                          <a:ext cx="1270" cy="2112010"/>
                        </a:xfrm>
                        <a:custGeom>
                          <a:avLst/>
                          <a:gdLst/>
                          <a:ahLst/>
                          <a:cxnLst/>
                          <a:rect l="l" t="t" r="r" b="b"/>
                          <a:pathLst>
                            <a:path w="0" h="2112010">
                              <a:moveTo>
                                <a:pt x="0" y="2111755"/>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16704" from=".69992pt,227.28pt" to=".69992pt,61pt" stroked="true" strokeweight=".9615pt" strokecolor="#000000">
                <v:stroke dashstyle="solid"/>
                <w10:wrap type="none"/>
              </v:line>
            </w:pict>
          </mc:Fallback>
        </mc:AlternateContent>
      </w:r>
      <w:r>
        <w:rPr>
          <w:rFonts w:ascii="Arial"/>
          <w:sz w:val="20"/>
        </w:rPr>
        <mc:AlternateContent>
          <mc:Choice Requires="wps">
            <w:drawing>
              <wp:anchor distT="0" distB="0" distL="0" distR="0" allowOverlap="1" layoutInCell="1" locked="0" behindDoc="0" simplePos="0" relativeHeight="15817216">
                <wp:simplePos x="0" y="0"/>
                <wp:positionH relativeFrom="page">
                  <wp:posOffset>735330</wp:posOffset>
                </wp:positionH>
                <wp:positionV relativeFrom="page">
                  <wp:posOffset>664844</wp:posOffset>
                </wp:positionV>
                <wp:extent cx="1270" cy="9192260"/>
                <wp:effectExtent l="0" t="0" r="0" b="0"/>
                <wp:wrapNone/>
                <wp:docPr id="279" name="Graphic 279"/>
                <wp:cNvGraphicFramePr>
                  <a:graphicFrameLocks/>
                </wp:cNvGraphicFramePr>
                <a:graphic>
                  <a:graphicData uri="http://schemas.microsoft.com/office/word/2010/wordprocessingShape">
                    <wps:wsp>
                      <wps:cNvPr id="279" name="Graphic 279"/>
                      <wps:cNvSpPr/>
                      <wps:spPr>
                        <a:xfrm>
                          <a:off x="0" y="0"/>
                          <a:ext cx="1270" cy="9192260"/>
                        </a:xfrm>
                        <a:custGeom>
                          <a:avLst/>
                          <a:gdLst/>
                          <a:ahLst/>
                          <a:cxnLst/>
                          <a:rect l="l" t="t" r="r" b="b"/>
                          <a:pathLst>
                            <a:path w="0" h="9192260">
                              <a:moveTo>
                                <a:pt x="0" y="9191701"/>
                              </a:moveTo>
                              <a:lnTo>
                                <a:pt x="0" y="0"/>
                              </a:lnTo>
                            </a:path>
                          </a:pathLst>
                        </a:custGeom>
                        <a:ln w="2747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17216" from="57.900002pt,776.105998pt" to="57.900002pt,52.349998pt" stroked="true" strokeweight="2.163400pt" strokecolor="#000000">
                <v:stroke dashstyle="solid"/>
                <w10:wrap type="none"/>
              </v:line>
            </w:pict>
          </mc:Fallback>
        </mc:AlternateContent>
      </w:r>
    </w:p>
    <w:p>
      <w:pPr>
        <w:spacing w:line="20" w:lineRule="exact"/>
        <w:ind w:left="6535" w:right="0" w:firstLine="0"/>
        <w:rPr>
          <w:rFonts w:ascii="Arial"/>
          <w:sz w:val="2"/>
        </w:rPr>
      </w:pPr>
      <w:r>
        <w:rPr>
          <w:rFonts w:ascii="Arial"/>
          <w:sz w:val="2"/>
        </w:rPr>
        <mc:AlternateContent>
          <mc:Choice Requires="wps">
            <w:drawing>
              <wp:inline distT="0" distB="0" distL="0" distR="0">
                <wp:extent cx="2988945" cy="21590"/>
                <wp:effectExtent l="19050" t="0" r="1905" b="6985"/>
                <wp:docPr id="280" name="Group 280"/>
                <wp:cNvGraphicFramePr>
                  <a:graphicFrameLocks/>
                </wp:cNvGraphicFramePr>
                <a:graphic>
                  <a:graphicData uri="http://schemas.microsoft.com/office/word/2010/wordprocessingGroup">
                    <wpg:wgp>
                      <wpg:cNvPr id="280" name="Group 280"/>
                      <wpg:cNvGrpSpPr/>
                      <wpg:grpSpPr>
                        <a:xfrm>
                          <a:off x="0" y="0"/>
                          <a:ext cx="2988945" cy="21590"/>
                          <a:chExt cx="2988945" cy="21590"/>
                        </a:xfrm>
                      </wpg:grpSpPr>
                      <wps:wsp>
                        <wps:cNvPr id="281" name="Graphic 281"/>
                        <wps:cNvSpPr/>
                        <wps:spPr>
                          <a:xfrm>
                            <a:off x="0" y="10680"/>
                            <a:ext cx="2988945" cy="1270"/>
                          </a:xfrm>
                          <a:custGeom>
                            <a:avLst/>
                            <a:gdLst/>
                            <a:ahLst/>
                            <a:cxnLst/>
                            <a:rect l="l" t="t" r="r" b="b"/>
                            <a:pathLst>
                              <a:path w="2988945" h="0">
                                <a:moveTo>
                                  <a:pt x="0" y="0"/>
                                </a:moveTo>
                                <a:lnTo>
                                  <a:pt x="2988691" y="0"/>
                                </a:lnTo>
                              </a:path>
                            </a:pathLst>
                          </a:custGeom>
                          <a:ln w="2136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35.35pt;height:1.7pt;mso-position-horizontal-relative:char;mso-position-vertical-relative:line" id="docshapegroup196" coordorigin="0,0" coordsize="4707,34">
                <v:line style="position:absolute" from="0,17" to="4707,17" stroked="true" strokeweight="1.682pt" strokecolor="#000000">
                  <v:stroke dashstyle="solid"/>
                </v:line>
              </v:group>
            </w:pict>
          </mc:Fallback>
        </mc:AlternateContent>
      </w:r>
      <w:r>
        <w:rPr>
          <w:rFonts w:ascii="Arial"/>
          <w:sz w:val="2"/>
        </w:rPr>
      </w:r>
    </w:p>
    <w:p>
      <w:pPr>
        <w:spacing w:after="0" w:line="20" w:lineRule="exact"/>
        <w:rPr>
          <w:rFonts w:ascii="Arial"/>
          <w:sz w:val="2"/>
        </w:rPr>
        <w:sectPr>
          <w:type w:val="continuous"/>
          <w:pgSz w:w="12240" w:h="15840"/>
          <w:pgMar w:header="0" w:footer="0" w:top="1820" w:bottom="1160" w:left="360" w:right="0"/>
        </w:sectPr>
      </w:pPr>
    </w:p>
    <w:p>
      <w:pPr>
        <w:spacing w:before="79"/>
        <w:ind w:left="324" w:right="0" w:firstLine="0"/>
        <w:jc w:val="left"/>
        <w:rPr>
          <w:rFonts w:ascii="Arial" w:hAnsi="Arial"/>
          <w:b/>
          <w:sz w:val="20"/>
        </w:rPr>
      </w:pPr>
      <w:r>
        <w:rPr>
          <w:rFonts w:ascii="Arial" w:hAnsi="Arial"/>
          <w:b/>
          <w:color w:val="0E0E0E"/>
          <w:w w:val="65"/>
          <w:sz w:val="20"/>
        </w:rPr>
        <w:t>IM-VFT1•4A-</w:t>
      </w:r>
      <w:r>
        <w:rPr>
          <w:rFonts w:ascii="Arial" w:hAnsi="Arial"/>
          <w:b/>
          <w:color w:val="0E0E0E"/>
          <w:spacing w:val="-4"/>
          <w:w w:val="65"/>
          <w:sz w:val="20"/>
        </w:rPr>
        <w:t>0587</w:t>
      </w:r>
    </w:p>
    <w:p>
      <w:pPr>
        <w:pStyle w:val="BodyText"/>
        <w:spacing w:before="11"/>
        <w:rPr>
          <w:rFonts w:ascii="Arial"/>
          <w:b/>
          <w:sz w:val="10"/>
        </w:rPr>
      </w:pPr>
      <w:r>
        <w:rPr>
          <w:rFonts w:ascii="Arial"/>
          <w:b/>
          <w:sz w:val="10"/>
        </w:rPr>
        <mc:AlternateContent>
          <mc:Choice Requires="wps">
            <w:drawing>
              <wp:anchor distT="0" distB="0" distL="0" distR="0" allowOverlap="1" layoutInCell="1" locked="0" behindDoc="1" simplePos="0" relativeHeight="487677440">
                <wp:simplePos x="0" y="0"/>
                <wp:positionH relativeFrom="page">
                  <wp:posOffset>451484</wp:posOffset>
                </wp:positionH>
                <wp:positionV relativeFrom="paragraph">
                  <wp:posOffset>95262</wp:posOffset>
                </wp:positionV>
                <wp:extent cx="3077210" cy="1270"/>
                <wp:effectExtent l="0" t="0" r="0" b="0"/>
                <wp:wrapTopAndBottom/>
                <wp:docPr id="282" name="Graphic 282"/>
                <wp:cNvGraphicFramePr>
                  <a:graphicFrameLocks/>
                </wp:cNvGraphicFramePr>
                <a:graphic>
                  <a:graphicData uri="http://schemas.microsoft.com/office/word/2010/wordprocessingShape">
                    <wps:wsp>
                      <wps:cNvPr id="282" name="Graphic 282"/>
                      <wps:cNvSpPr/>
                      <wps:spPr>
                        <a:xfrm>
                          <a:off x="0" y="0"/>
                          <a:ext cx="3077210" cy="1270"/>
                        </a:xfrm>
                        <a:custGeom>
                          <a:avLst/>
                          <a:gdLst/>
                          <a:ahLst/>
                          <a:cxnLst/>
                          <a:rect l="l" t="t" r="r" b="b"/>
                          <a:pathLst>
                            <a:path w="3077210" h="0">
                              <a:moveTo>
                                <a:pt x="0" y="0"/>
                              </a:moveTo>
                              <a:lnTo>
                                <a:pt x="3077210"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5.549999pt;margin-top:7.500977pt;width:242.3pt;height:.1pt;mso-position-horizontal-relative:page;mso-position-vertical-relative:paragraph;z-index:-15639040;mso-wrap-distance-left:0;mso-wrap-distance-right:0" id="docshape197" coordorigin="711,150" coordsize="4846,0" path="m711,150l5557,150e" filled="false" stroked="true" strokeweight="1.682pt" strokecolor="#000000">
                <v:path arrowok="t"/>
                <v:stroke dashstyle="solid"/>
                <w10:wrap type="topAndBottom"/>
              </v:shape>
            </w:pict>
          </mc:Fallback>
        </mc:AlternateContent>
      </w:r>
      <w:r>
        <w:rPr>
          <w:rFonts w:ascii="Arial"/>
          <w:b/>
          <w:sz w:val="10"/>
        </w:rPr>
        <mc:AlternateContent>
          <mc:Choice Requires="wps">
            <w:drawing>
              <wp:anchor distT="0" distB="0" distL="0" distR="0" allowOverlap="1" layoutInCell="1" locked="0" behindDoc="1" simplePos="0" relativeHeight="487677952">
                <wp:simplePos x="0" y="0"/>
                <wp:positionH relativeFrom="page">
                  <wp:posOffset>4041775</wp:posOffset>
                </wp:positionH>
                <wp:positionV relativeFrom="paragraph">
                  <wp:posOffset>104152</wp:posOffset>
                </wp:positionV>
                <wp:extent cx="3004185" cy="1270"/>
                <wp:effectExtent l="0" t="0" r="0" b="0"/>
                <wp:wrapTopAndBottom/>
                <wp:docPr id="283" name="Graphic 283"/>
                <wp:cNvGraphicFramePr>
                  <a:graphicFrameLocks/>
                </wp:cNvGraphicFramePr>
                <a:graphic>
                  <a:graphicData uri="http://schemas.microsoft.com/office/word/2010/wordprocessingShape">
                    <wps:wsp>
                      <wps:cNvPr id="283" name="Graphic 283"/>
                      <wps:cNvSpPr/>
                      <wps:spPr>
                        <a:xfrm>
                          <a:off x="0" y="0"/>
                          <a:ext cx="3004185" cy="1270"/>
                        </a:xfrm>
                        <a:custGeom>
                          <a:avLst/>
                          <a:gdLst/>
                          <a:ahLst/>
                          <a:cxnLst/>
                          <a:rect l="l" t="t" r="r" b="b"/>
                          <a:pathLst>
                            <a:path w="3004185" h="0">
                              <a:moveTo>
                                <a:pt x="0" y="0"/>
                              </a:moveTo>
                              <a:lnTo>
                                <a:pt x="3003930"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8.25pt;margin-top:8.200976pt;width:236.55pt;height:.1pt;mso-position-horizontal-relative:page;mso-position-vertical-relative:paragraph;z-index:-15638528;mso-wrap-distance-left:0;mso-wrap-distance-right:0" id="docshape198" coordorigin="6365,164" coordsize="4731,0" path="m6365,164l11096,164e" filled="false" stroked="true" strokeweight="1.9223pt" strokecolor="#000000">
                <v:path arrowok="t"/>
                <v:stroke dashstyle="solid"/>
                <w10:wrap type="topAndBottom"/>
              </v:shape>
            </w:pict>
          </mc:Fallback>
        </mc:AlternateContent>
      </w:r>
    </w:p>
    <w:p>
      <w:pPr>
        <w:pStyle w:val="BodyText"/>
        <w:spacing w:before="10"/>
        <w:rPr>
          <w:rFonts w:ascii="Arial"/>
          <w:b/>
          <w:sz w:val="12"/>
        </w:rPr>
      </w:pPr>
    </w:p>
    <w:p>
      <w:pPr>
        <w:pStyle w:val="BodyText"/>
        <w:spacing w:after="0"/>
        <w:rPr>
          <w:rFonts w:ascii="Arial"/>
          <w:b/>
          <w:sz w:val="12"/>
        </w:rPr>
        <w:sectPr>
          <w:footerReference w:type="default" r:id="rId69"/>
          <w:pgSz w:w="12240" w:h="15840"/>
          <w:pgMar w:header="0" w:footer="0" w:top="180" w:bottom="0" w:left="360" w:right="0"/>
        </w:sectPr>
      </w:pPr>
    </w:p>
    <w:p>
      <w:pPr>
        <w:pStyle w:val="ListParagraph"/>
        <w:numPr>
          <w:ilvl w:val="0"/>
          <w:numId w:val="34"/>
        </w:numPr>
        <w:tabs>
          <w:tab w:pos="1084" w:val="left" w:leader="none"/>
        </w:tabs>
        <w:spacing w:line="223" w:lineRule="exact" w:before="93" w:after="0"/>
        <w:ind w:left="1084" w:right="0" w:hanging="251"/>
        <w:jc w:val="left"/>
        <w:rPr>
          <w:rFonts w:ascii="Arial"/>
          <w:b/>
          <w:color w:val="0E0E0E"/>
          <w:sz w:val="20"/>
        </w:rPr>
      </w:pPr>
      <w:r>
        <w:rPr>
          <w:rFonts w:ascii="Arial"/>
          <w:b/>
          <w:sz w:val="20"/>
        </w:rPr>
        <mc:AlternateContent>
          <mc:Choice Requires="wps">
            <w:drawing>
              <wp:anchor distT="0" distB="0" distL="0" distR="0" allowOverlap="1" layoutInCell="1" locked="0" behindDoc="1" simplePos="0" relativeHeight="482930176">
                <wp:simplePos x="0" y="0"/>
                <wp:positionH relativeFrom="page">
                  <wp:posOffset>7118984</wp:posOffset>
                </wp:positionH>
                <wp:positionV relativeFrom="page">
                  <wp:posOffset>494030</wp:posOffset>
                </wp:positionV>
                <wp:extent cx="1270" cy="9222740"/>
                <wp:effectExtent l="0" t="0" r="0" b="0"/>
                <wp:wrapNone/>
                <wp:docPr id="284" name="Graphic 284"/>
                <wp:cNvGraphicFramePr>
                  <a:graphicFrameLocks/>
                </wp:cNvGraphicFramePr>
                <a:graphic>
                  <a:graphicData uri="http://schemas.microsoft.com/office/word/2010/wordprocessingShape">
                    <wps:wsp>
                      <wps:cNvPr id="284" name="Graphic 284"/>
                      <wps:cNvSpPr/>
                      <wps:spPr>
                        <a:xfrm>
                          <a:off x="0" y="0"/>
                          <a:ext cx="1270" cy="9222740"/>
                        </a:xfrm>
                        <a:custGeom>
                          <a:avLst/>
                          <a:gdLst/>
                          <a:ahLst/>
                          <a:cxnLst/>
                          <a:rect l="l" t="t" r="r" b="b"/>
                          <a:pathLst>
                            <a:path w="0" h="9222740">
                              <a:moveTo>
                                <a:pt x="0" y="9222219"/>
                              </a:moveTo>
                              <a:lnTo>
                                <a:pt x="0" y="0"/>
                              </a:lnTo>
                            </a:path>
                          </a:pathLst>
                        </a:custGeom>
                        <a:ln w="21369">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0386304" from="560.549988pt,765.059002pt" to="560.549988pt,38.900002pt" stroked="true" strokeweight="1.6826pt" strokecolor="#000000">
                <v:stroke dashstyle="solid"/>
                <w10:wrap type="none"/>
              </v:line>
            </w:pict>
          </mc:Fallback>
        </mc:AlternateContent>
      </w:r>
      <w:r>
        <w:rPr>
          <w:rFonts w:ascii="Arial"/>
          <w:b/>
          <w:sz w:val="20"/>
        </w:rPr>
        <mc:AlternateContent>
          <mc:Choice Requires="wps">
            <w:drawing>
              <wp:anchor distT="0" distB="0" distL="0" distR="0" allowOverlap="1" layoutInCell="1" locked="0" behindDoc="0" simplePos="0" relativeHeight="15820800">
                <wp:simplePos x="0" y="0"/>
                <wp:positionH relativeFrom="page">
                  <wp:posOffset>2538</wp:posOffset>
                </wp:positionH>
                <wp:positionV relativeFrom="page">
                  <wp:posOffset>1776095</wp:posOffset>
                </wp:positionV>
                <wp:extent cx="1270" cy="1251585"/>
                <wp:effectExtent l="0" t="0" r="0" b="0"/>
                <wp:wrapNone/>
                <wp:docPr id="285" name="Graphic 285"/>
                <wp:cNvGraphicFramePr>
                  <a:graphicFrameLocks/>
                </wp:cNvGraphicFramePr>
                <a:graphic>
                  <a:graphicData uri="http://schemas.microsoft.com/office/word/2010/wordprocessingShape">
                    <wps:wsp>
                      <wps:cNvPr id="285" name="Graphic 285"/>
                      <wps:cNvSpPr/>
                      <wps:spPr>
                        <a:xfrm>
                          <a:off x="0" y="0"/>
                          <a:ext cx="1270" cy="1251585"/>
                        </a:xfrm>
                        <a:custGeom>
                          <a:avLst/>
                          <a:gdLst/>
                          <a:ahLst/>
                          <a:cxnLst/>
                          <a:rect l="l" t="t" r="r" b="b"/>
                          <a:pathLst>
                            <a:path w="0" h="1251585">
                              <a:moveTo>
                                <a:pt x="0" y="1251203"/>
                              </a:moveTo>
                              <a:lnTo>
                                <a:pt x="0" y="0"/>
                              </a:lnTo>
                            </a:path>
                          </a:pathLst>
                        </a:custGeom>
                        <a:ln w="9157">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20800" from=".19992pt,238.370006pt" to=".19992pt,139.850006pt" stroked="true" strokeweight=".7211pt" strokecolor="#000000">
                <v:stroke dashstyle="solid"/>
                <w10:wrap type="none"/>
              </v:line>
            </w:pict>
          </mc:Fallback>
        </mc:AlternateContent>
      </w:r>
      <w:r>
        <w:rPr>
          <w:rFonts w:ascii="Arial"/>
          <w:b/>
          <w:sz w:val="20"/>
        </w:rPr>
        <mc:AlternateContent>
          <mc:Choice Requires="wps">
            <w:drawing>
              <wp:anchor distT="0" distB="0" distL="0" distR="0" allowOverlap="1" layoutInCell="1" locked="0" behindDoc="0" simplePos="0" relativeHeight="15821312">
                <wp:simplePos x="0" y="0"/>
                <wp:positionH relativeFrom="page">
                  <wp:posOffset>5713</wp:posOffset>
                </wp:positionH>
                <wp:positionV relativeFrom="page">
                  <wp:posOffset>1153160</wp:posOffset>
                </wp:positionV>
                <wp:extent cx="1270" cy="506730"/>
                <wp:effectExtent l="0" t="0" r="0" b="0"/>
                <wp:wrapNone/>
                <wp:docPr id="286" name="Graphic 286"/>
                <wp:cNvGraphicFramePr>
                  <a:graphicFrameLocks/>
                </wp:cNvGraphicFramePr>
                <a:graphic>
                  <a:graphicData uri="http://schemas.microsoft.com/office/word/2010/wordprocessingShape">
                    <wps:wsp>
                      <wps:cNvPr id="286" name="Graphic 286"/>
                      <wps:cNvSpPr/>
                      <wps:spPr>
                        <a:xfrm>
                          <a:off x="0" y="0"/>
                          <a:ext cx="1270" cy="506730"/>
                        </a:xfrm>
                        <a:custGeom>
                          <a:avLst/>
                          <a:gdLst/>
                          <a:ahLst/>
                          <a:cxnLst/>
                          <a:rect l="l" t="t" r="r" b="b"/>
                          <a:pathLst>
                            <a:path w="0" h="506730">
                              <a:moveTo>
                                <a:pt x="0" y="506603"/>
                              </a:moveTo>
                              <a:lnTo>
                                <a:pt x="0" y="0"/>
                              </a:lnTo>
                            </a:path>
                          </a:pathLst>
                        </a:custGeom>
                        <a:ln w="9157">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21312" from=".44992pt,130.690003pt" to=".44992pt,90.800003pt" stroked="true" strokeweight=".7211pt" strokecolor="#000000">
                <v:stroke dashstyle="solid"/>
                <w10:wrap type="none"/>
              </v:line>
            </w:pict>
          </mc:Fallback>
        </mc:AlternateContent>
      </w:r>
      <w:r>
        <w:rPr>
          <w:rFonts w:ascii="Arial"/>
          <w:b/>
          <w:sz w:val="20"/>
        </w:rPr>
        <mc:AlternateContent>
          <mc:Choice Requires="wps">
            <w:drawing>
              <wp:anchor distT="0" distB="0" distL="0" distR="0" allowOverlap="1" layoutInCell="1" locked="0" behindDoc="0" simplePos="0" relativeHeight="15821824">
                <wp:simplePos x="0" y="0"/>
                <wp:positionH relativeFrom="page">
                  <wp:posOffset>365759</wp:posOffset>
                </wp:positionH>
                <wp:positionV relativeFrom="page">
                  <wp:posOffset>494030</wp:posOffset>
                </wp:positionV>
                <wp:extent cx="1270" cy="9210040"/>
                <wp:effectExtent l="0" t="0" r="0" b="0"/>
                <wp:wrapNone/>
                <wp:docPr id="287" name="Graphic 287"/>
                <wp:cNvGraphicFramePr>
                  <a:graphicFrameLocks/>
                </wp:cNvGraphicFramePr>
                <a:graphic>
                  <a:graphicData uri="http://schemas.microsoft.com/office/word/2010/wordprocessingShape">
                    <wps:wsp>
                      <wps:cNvPr id="287" name="Graphic 287"/>
                      <wps:cNvSpPr/>
                      <wps:spPr>
                        <a:xfrm>
                          <a:off x="0" y="0"/>
                          <a:ext cx="1270" cy="9210040"/>
                        </a:xfrm>
                        <a:custGeom>
                          <a:avLst/>
                          <a:gdLst/>
                          <a:ahLst/>
                          <a:cxnLst/>
                          <a:rect l="l" t="t" r="r" b="b"/>
                          <a:pathLst>
                            <a:path w="0" h="9210040">
                              <a:moveTo>
                                <a:pt x="0" y="9210014"/>
                              </a:moveTo>
                              <a:lnTo>
                                <a:pt x="0" y="0"/>
                              </a:lnTo>
                            </a:path>
                          </a:pathLst>
                        </a:custGeom>
                        <a:ln w="21369">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21824" from="28.799999pt,764.098002pt" to="28.799999pt,38.900002pt" stroked="true" strokeweight="1.6826pt" strokecolor="#000000">
                <v:stroke dashstyle="solid"/>
                <w10:wrap type="none"/>
              </v:line>
            </w:pict>
          </mc:Fallback>
        </mc:AlternateContent>
      </w:r>
      <w:r>
        <w:rPr>
          <w:rFonts w:ascii="Arial"/>
          <w:b/>
          <w:sz w:val="20"/>
        </w:rPr>
        <mc:AlternateContent>
          <mc:Choice Requires="wps">
            <w:drawing>
              <wp:anchor distT="0" distB="0" distL="0" distR="0" allowOverlap="1" layoutInCell="1" locked="0" behindDoc="0" simplePos="0" relativeHeight="15822336">
                <wp:simplePos x="0" y="0"/>
                <wp:positionH relativeFrom="page">
                  <wp:posOffset>3583940</wp:posOffset>
                </wp:positionH>
                <wp:positionV relativeFrom="page">
                  <wp:posOffset>481965</wp:posOffset>
                </wp:positionV>
                <wp:extent cx="1270" cy="9228455"/>
                <wp:effectExtent l="0" t="0" r="0" b="0"/>
                <wp:wrapNone/>
                <wp:docPr id="288" name="Graphic 288"/>
                <wp:cNvGraphicFramePr>
                  <a:graphicFrameLocks/>
                </wp:cNvGraphicFramePr>
                <a:graphic>
                  <a:graphicData uri="http://schemas.microsoft.com/office/word/2010/wordprocessingShape">
                    <wps:wsp>
                      <wps:cNvPr id="288" name="Graphic 288"/>
                      <wps:cNvSpPr/>
                      <wps:spPr>
                        <a:xfrm>
                          <a:off x="0" y="0"/>
                          <a:ext cx="1270" cy="9228455"/>
                        </a:xfrm>
                        <a:custGeom>
                          <a:avLst/>
                          <a:gdLst/>
                          <a:ahLst/>
                          <a:cxnLst/>
                          <a:rect l="l" t="t" r="r" b="b"/>
                          <a:pathLst>
                            <a:path w="0" h="9228455">
                              <a:moveTo>
                                <a:pt x="0" y="9228315"/>
                              </a:moveTo>
                              <a:lnTo>
                                <a:pt x="0" y="0"/>
                              </a:lnTo>
                            </a:path>
                          </a:pathLst>
                        </a:custGeom>
                        <a:ln w="2747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22336" from="282.200012pt,764.589001pt" to="282.200012pt,37.950001pt" stroked="true" strokeweight="2.163400pt" strokecolor="#000000">
                <v:stroke dashstyle="solid"/>
                <w10:wrap type="none"/>
              </v:line>
            </w:pict>
          </mc:Fallback>
        </mc:AlternateContent>
      </w:r>
      <w:r>
        <w:rPr>
          <w:rFonts w:ascii="Arial"/>
          <w:b/>
          <w:sz w:val="20"/>
        </w:rPr>
        <mc:AlternateContent>
          <mc:Choice Requires="wps">
            <w:drawing>
              <wp:anchor distT="0" distB="0" distL="0" distR="0" allowOverlap="1" layoutInCell="1" locked="0" behindDoc="0" simplePos="0" relativeHeight="15822848">
                <wp:simplePos x="0" y="0"/>
                <wp:positionH relativeFrom="page">
                  <wp:posOffset>3952875</wp:posOffset>
                </wp:positionH>
                <wp:positionV relativeFrom="page">
                  <wp:posOffset>481965</wp:posOffset>
                </wp:positionV>
                <wp:extent cx="1270" cy="9228455"/>
                <wp:effectExtent l="0" t="0" r="0" b="0"/>
                <wp:wrapNone/>
                <wp:docPr id="289" name="Graphic 289"/>
                <wp:cNvGraphicFramePr>
                  <a:graphicFrameLocks/>
                </wp:cNvGraphicFramePr>
                <a:graphic>
                  <a:graphicData uri="http://schemas.microsoft.com/office/word/2010/wordprocessingShape">
                    <wps:wsp>
                      <wps:cNvPr id="289" name="Graphic 289"/>
                      <wps:cNvSpPr/>
                      <wps:spPr>
                        <a:xfrm>
                          <a:off x="0" y="0"/>
                          <a:ext cx="1270" cy="9228455"/>
                        </a:xfrm>
                        <a:custGeom>
                          <a:avLst/>
                          <a:gdLst/>
                          <a:ahLst/>
                          <a:cxnLst/>
                          <a:rect l="l" t="t" r="r" b="b"/>
                          <a:pathLst>
                            <a:path w="0" h="9228455">
                              <a:moveTo>
                                <a:pt x="0" y="9228315"/>
                              </a:moveTo>
                              <a:lnTo>
                                <a:pt x="0" y="0"/>
                              </a:lnTo>
                            </a:path>
                          </a:pathLst>
                        </a:custGeom>
                        <a:ln w="2442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22848" from="311.25pt,764.589001pt" to="311.25pt,37.950001pt" stroked="true" strokeweight="1.923pt" strokecolor="#000000">
                <v:stroke dashstyle="solid"/>
                <w10:wrap type="none"/>
              </v:line>
            </w:pict>
          </mc:Fallback>
        </mc:AlternateContent>
      </w:r>
      <w:r>
        <w:rPr>
          <w:rFonts w:ascii="Arial"/>
          <w:b/>
          <w:color w:val="0E0E0E"/>
          <w:w w:val="80"/>
          <w:sz w:val="20"/>
        </w:rPr>
        <w:t>METERS</w:t>
      </w:r>
      <w:r>
        <w:rPr>
          <w:rFonts w:ascii="Arial"/>
          <w:b/>
          <w:color w:val="0E0E0E"/>
          <w:spacing w:val="13"/>
          <w:sz w:val="20"/>
        </w:rPr>
        <w:t> </w:t>
      </w:r>
      <w:r>
        <w:rPr>
          <w:rFonts w:ascii="Arial"/>
          <w:b/>
          <w:color w:val="0E0E0E"/>
          <w:w w:val="80"/>
          <w:sz w:val="20"/>
        </w:rPr>
        <w:t>WITH</w:t>
      </w:r>
      <w:r>
        <w:rPr>
          <w:rFonts w:ascii="Arial"/>
          <w:b/>
          <w:color w:val="0E0E0E"/>
          <w:spacing w:val="-1"/>
          <w:sz w:val="20"/>
        </w:rPr>
        <w:t> </w:t>
      </w:r>
      <w:r>
        <w:rPr>
          <w:rFonts w:ascii="Arial"/>
          <w:b/>
          <w:color w:val="0E0E0E"/>
          <w:w w:val="80"/>
          <w:sz w:val="20"/>
        </w:rPr>
        <w:t>STANDARD</w:t>
      </w:r>
      <w:r>
        <w:rPr>
          <w:rFonts w:ascii="Arial"/>
          <w:b/>
          <w:color w:val="0E0E0E"/>
          <w:spacing w:val="-8"/>
          <w:sz w:val="20"/>
        </w:rPr>
        <w:t> </w:t>
      </w:r>
      <w:r>
        <w:rPr>
          <w:rFonts w:ascii="Arial"/>
          <w:b/>
          <w:color w:val="0E0E0E"/>
          <w:w w:val="80"/>
          <w:sz w:val="20"/>
        </w:rPr>
        <w:t>TOTALIZERS.</w:t>
      </w:r>
      <w:r>
        <w:rPr>
          <w:rFonts w:ascii="Arial"/>
          <w:b/>
          <w:color w:val="0E0E0E"/>
          <w:spacing w:val="75"/>
          <w:sz w:val="20"/>
        </w:rPr>
        <w:t> </w:t>
      </w:r>
      <w:r>
        <w:rPr>
          <w:rFonts w:ascii="Arial"/>
          <w:b/>
          <w:color w:val="0E0E0E"/>
          <w:spacing w:val="-4"/>
          <w:w w:val="80"/>
          <w:sz w:val="20"/>
        </w:rPr>
        <w:t>EVERY</w:t>
      </w:r>
    </w:p>
    <w:p>
      <w:pPr>
        <w:spacing w:line="211" w:lineRule="auto" w:before="17"/>
        <w:ind w:left="818" w:right="569" w:firstLine="12"/>
        <w:jc w:val="both"/>
        <w:rPr>
          <w:rFonts w:ascii="Arial" w:hAnsi="Arial"/>
          <w:sz w:val="21"/>
        </w:rPr>
      </w:pPr>
      <w:r>
        <w:rPr>
          <w:rFonts w:ascii="Arial" w:hAnsi="Arial"/>
          <w:b/>
          <w:color w:val="0E0E0E"/>
          <w:w w:val="80"/>
          <w:sz w:val="20"/>
        </w:rPr>
        <w:t>FIVE</w:t>
      </w:r>
      <w:r>
        <w:rPr>
          <w:rFonts w:ascii="Arial" w:hAnsi="Arial"/>
          <w:b/>
          <w:color w:val="0E0E0E"/>
          <w:spacing w:val="-3"/>
          <w:w w:val="80"/>
          <w:sz w:val="20"/>
        </w:rPr>
        <w:t> </w:t>
      </w:r>
      <w:r>
        <w:rPr>
          <w:rFonts w:ascii="Arial" w:hAnsi="Arial"/>
          <w:b/>
          <w:color w:val="0E0E0E"/>
          <w:w w:val="80"/>
          <w:sz w:val="20"/>
        </w:rPr>
        <w:t>YEARS</w:t>
      </w:r>
      <w:r>
        <w:rPr>
          <w:rFonts w:ascii="Arial" w:hAnsi="Arial"/>
          <w:b/>
          <w:color w:val="0E0E0E"/>
          <w:spacing w:val="-3"/>
          <w:w w:val="80"/>
          <w:sz w:val="20"/>
        </w:rPr>
        <w:t> </w:t>
      </w:r>
      <w:r>
        <w:rPr>
          <w:rFonts w:ascii="Arial" w:hAnsi="Arial"/>
          <w:color w:val="0E0E0E"/>
          <w:w w:val="80"/>
          <w:sz w:val="21"/>
        </w:rPr>
        <w:t>meters</w:t>
      </w:r>
      <w:r>
        <w:rPr>
          <w:rFonts w:ascii="Arial" w:hAnsi="Arial"/>
          <w:color w:val="0E0E0E"/>
          <w:spacing w:val="-3"/>
          <w:w w:val="80"/>
          <w:sz w:val="21"/>
        </w:rPr>
        <w:t> </w:t>
      </w:r>
      <w:r>
        <w:rPr>
          <w:rFonts w:ascii="Arial" w:hAnsi="Arial"/>
          <w:color w:val="0E0E0E"/>
          <w:w w:val="80"/>
          <w:sz w:val="21"/>
        </w:rPr>
        <w:t>should</w:t>
      </w:r>
      <w:r>
        <w:rPr>
          <w:rFonts w:ascii="Arial" w:hAnsi="Arial"/>
          <w:color w:val="0E0E0E"/>
          <w:spacing w:val="-3"/>
          <w:w w:val="80"/>
          <w:sz w:val="21"/>
        </w:rPr>
        <w:t> </w:t>
      </w:r>
      <w:r>
        <w:rPr>
          <w:rFonts w:ascii="Arial" w:hAnsi="Arial"/>
          <w:color w:val="0E0E0E"/>
          <w:w w:val="80"/>
          <w:sz w:val="21"/>
        </w:rPr>
        <w:t>be</w:t>
      </w:r>
      <w:r>
        <w:rPr>
          <w:rFonts w:ascii="Arial" w:hAnsi="Arial"/>
          <w:color w:val="0E0E0E"/>
          <w:spacing w:val="-3"/>
          <w:w w:val="80"/>
          <w:sz w:val="21"/>
        </w:rPr>
        <w:t> </w:t>
      </w:r>
      <w:r>
        <w:rPr>
          <w:rFonts w:ascii="Arial" w:hAnsi="Arial"/>
          <w:color w:val="0E0E0E"/>
          <w:w w:val="80"/>
          <w:sz w:val="21"/>
        </w:rPr>
        <w:t>completely</w:t>
      </w:r>
      <w:r>
        <w:rPr>
          <w:rFonts w:ascii="Arial" w:hAnsi="Arial"/>
          <w:color w:val="0E0E0E"/>
          <w:spacing w:val="-3"/>
          <w:w w:val="80"/>
          <w:sz w:val="21"/>
        </w:rPr>
        <w:t> </w:t>
      </w:r>
      <w:r>
        <w:rPr>
          <w:rFonts w:ascii="Arial" w:hAnsi="Arial"/>
          <w:color w:val="0E0E0E"/>
          <w:w w:val="80"/>
          <w:sz w:val="21"/>
        </w:rPr>
        <w:t>disassembled </w:t>
      </w:r>
      <w:r>
        <w:rPr>
          <w:rFonts w:ascii="Arial" w:hAnsi="Arial"/>
          <w:color w:val="0E0E0E"/>
          <w:w w:val="85"/>
          <w:sz w:val="21"/>
        </w:rPr>
        <w:t>and</w:t>
      </w:r>
      <w:r>
        <w:rPr>
          <w:rFonts w:ascii="Arial" w:hAnsi="Arial"/>
          <w:color w:val="0E0E0E"/>
          <w:spacing w:val="-6"/>
          <w:w w:val="85"/>
          <w:sz w:val="21"/>
        </w:rPr>
        <w:t> </w:t>
      </w:r>
      <w:r>
        <w:rPr>
          <w:rFonts w:ascii="Arial" w:hAnsi="Arial"/>
          <w:color w:val="0E0E0E"/>
          <w:w w:val="85"/>
          <w:sz w:val="21"/>
        </w:rPr>
        <w:t>inspected</w:t>
      </w:r>
      <w:r>
        <w:rPr>
          <w:rFonts w:ascii="Arial" w:hAnsi="Arial"/>
          <w:color w:val="0E0E0E"/>
          <w:spacing w:val="-6"/>
          <w:w w:val="85"/>
          <w:sz w:val="21"/>
        </w:rPr>
        <w:t> </w:t>
      </w:r>
      <w:r>
        <w:rPr>
          <w:rFonts w:ascii="Arial" w:hAnsi="Arial"/>
          <w:color w:val="0E0E0E"/>
          <w:w w:val="85"/>
          <w:sz w:val="21"/>
        </w:rPr>
        <w:t>to</w:t>
      </w:r>
      <w:r>
        <w:rPr>
          <w:rFonts w:ascii="Arial" w:hAnsi="Arial"/>
          <w:color w:val="0E0E0E"/>
          <w:spacing w:val="-6"/>
          <w:w w:val="85"/>
          <w:sz w:val="21"/>
        </w:rPr>
        <w:t> </w:t>
      </w:r>
      <w:r>
        <w:rPr>
          <w:rFonts w:ascii="Arial" w:hAnsi="Arial"/>
          <w:color w:val="0E0E0E"/>
          <w:w w:val="85"/>
          <w:sz w:val="21"/>
        </w:rPr>
        <w:t>assure</w:t>
      </w:r>
      <w:r>
        <w:rPr>
          <w:rFonts w:ascii="Arial" w:hAnsi="Arial"/>
          <w:color w:val="0E0E0E"/>
          <w:spacing w:val="-6"/>
          <w:w w:val="85"/>
          <w:sz w:val="21"/>
        </w:rPr>
        <w:t> </w:t>
      </w:r>
      <w:r>
        <w:rPr>
          <w:rFonts w:ascii="Arial" w:hAnsi="Arial"/>
          <w:color w:val="0E0E0E"/>
          <w:w w:val="85"/>
          <w:sz w:val="21"/>
        </w:rPr>
        <w:t>dependable</w:t>
      </w:r>
      <w:r>
        <w:rPr>
          <w:rFonts w:ascii="Arial" w:hAnsi="Arial"/>
          <w:color w:val="0E0E0E"/>
          <w:spacing w:val="-6"/>
          <w:w w:val="85"/>
          <w:sz w:val="21"/>
        </w:rPr>
        <w:t> </w:t>
      </w:r>
      <w:r>
        <w:rPr>
          <w:rFonts w:ascii="Arial" w:hAnsi="Arial"/>
          <w:color w:val="0E0E0E"/>
          <w:w w:val="85"/>
          <w:sz w:val="21"/>
        </w:rPr>
        <w:t>service</w:t>
      </w:r>
      <w:r>
        <w:rPr>
          <w:rFonts w:ascii="Arial" w:hAnsi="Arial"/>
          <w:color w:val="0E0E0E"/>
          <w:spacing w:val="-5"/>
          <w:w w:val="85"/>
          <w:sz w:val="21"/>
        </w:rPr>
        <w:t> </w:t>
      </w:r>
      <w:r>
        <w:rPr>
          <w:rFonts w:ascii="Arial" w:hAnsi="Arial"/>
          <w:color w:val="0E0E0E"/>
          <w:w w:val="85"/>
          <w:sz w:val="21"/>
        </w:rPr>
        <w:t>Jrom</w:t>
      </w:r>
      <w:r>
        <w:rPr>
          <w:rFonts w:ascii="Arial" w:hAnsi="Arial"/>
          <w:color w:val="0E0E0E"/>
          <w:spacing w:val="-6"/>
          <w:w w:val="85"/>
          <w:sz w:val="21"/>
        </w:rPr>
        <w:t> </w:t>
      </w:r>
      <w:r>
        <w:rPr>
          <w:rFonts w:ascii="Arial" w:hAnsi="Arial"/>
          <w:color w:val="0E0E0E"/>
          <w:w w:val="85"/>
          <w:sz w:val="21"/>
        </w:rPr>
        <w:t>the </w:t>
      </w:r>
      <w:r>
        <w:rPr>
          <w:rFonts w:ascii="Arial" w:hAnsi="Arial"/>
          <w:color w:val="0E0E0E"/>
          <w:w w:val="80"/>
          <w:sz w:val="21"/>
        </w:rPr>
        <w:t>meter, and to eliminate</w:t>
      </w:r>
      <w:r>
        <w:rPr>
          <w:rFonts w:ascii="Arial" w:hAnsi="Arial"/>
          <w:color w:val="0E0E0E"/>
          <w:sz w:val="21"/>
        </w:rPr>
        <w:t> </w:t>
      </w:r>
      <w:r>
        <w:rPr>
          <w:rFonts w:ascii="Arial" w:hAnsi="Arial"/>
          <w:color w:val="0E0E0E"/>
          <w:w w:val="80"/>
          <w:sz w:val="21"/>
        </w:rPr>
        <w:t>any problems</w:t>
      </w:r>
      <w:r>
        <w:rPr>
          <w:rFonts w:ascii="Arial" w:hAnsi="Arial"/>
          <w:color w:val="0E0E0E"/>
          <w:sz w:val="21"/>
        </w:rPr>
        <w:t> </w:t>
      </w:r>
      <w:r>
        <w:rPr>
          <w:rFonts w:ascii="Arial" w:hAnsi="Arial"/>
          <w:color w:val="0E0E0E"/>
          <w:w w:val="80"/>
          <w:sz w:val="21"/>
        </w:rPr>
        <w:t>that could lead to </w:t>
      </w:r>
      <w:r>
        <w:rPr>
          <w:rFonts w:ascii="Arial" w:hAnsi="Arial"/>
          <w:color w:val="0E0E0E"/>
          <w:spacing w:val="-2"/>
          <w:w w:val="85"/>
          <w:sz w:val="21"/>
        </w:rPr>
        <w:t>costly repairs. Follow all</w:t>
      </w:r>
      <w:r>
        <w:rPr>
          <w:rFonts w:ascii="Arial" w:hAnsi="Arial"/>
          <w:color w:val="0E0E0E"/>
          <w:spacing w:val="-4"/>
          <w:w w:val="85"/>
          <w:sz w:val="21"/>
        </w:rPr>
        <w:t> </w:t>
      </w:r>
      <w:r>
        <w:rPr>
          <w:rFonts w:ascii="Arial" w:hAnsi="Arial"/>
          <w:color w:val="0E0E0E"/>
          <w:spacing w:val="-2"/>
          <w:w w:val="85"/>
          <w:sz w:val="21"/>
        </w:rPr>
        <w:t>steps (except•</w:t>
      </w:r>
      <w:r>
        <w:rPr>
          <w:rFonts w:ascii="Arial" w:hAnsi="Arial"/>
          <w:color w:val="0E0E0E"/>
          <w:sz w:val="21"/>
        </w:rPr>
        <w:t> </w:t>
      </w:r>
      <w:r>
        <w:rPr>
          <w:rFonts w:ascii="Arial" w:hAnsi="Arial"/>
          <w:color w:val="0E0E0E"/>
          <w:spacing w:val="-2"/>
          <w:w w:val="85"/>
          <w:sz w:val="21"/>
        </w:rPr>
        <w:t>steps).</w:t>
      </w:r>
    </w:p>
    <w:p>
      <w:pPr>
        <w:spacing w:line="226" w:lineRule="exact" w:before="188"/>
        <w:ind w:left="826" w:right="0" w:firstLine="0"/>
        <w:jc w:val="both"/>
        <w:rPr>
          <w:rFonts w:ascii="Arial" w:hAnsi="Arial"/>
          <w:b/>
          <w:sz w:val="20"/>
        </w:rPr>
      </w:pPr>
      <w:r>
        <w:rPr>
          <w:rFonts w:ascii="Arial" w:hAnsi="Arial"/>
          <w:b/>
          <w:color w:val="0E0E0E"/>
          <w:spacing w:val="-4"/>
          <w:sz w:val="20"/>
        </w:rPr>
        <w:t>•3,</w:t>
      </w:r>
      <w:r>
        <w:rPr>
          <w:rFonts w:ascii="Arial" w:hAnsi="Arial"/>
          <w:b/>
          <w:color w:val="0E0E0E"/>
          <w:spacing w:val="43"/>
          <w:sz w:val="20"/>
        </w:rPr>
        <w:t>  </w:t>
      </w:r>
      <w:r>
        <w:rPr>
          <w:rFonts w:ascii="Arial" w:hAnsi="Arial"/>
          <w:b/>
          <w:color w:val="0E0E0E"/>
          <w:spacing w:val="-4"/>
          <w:sz w:val="20"/>
        </w:rPr>
        <w:t>METERS</w:t>
      </w:r>
      <w:r>
        <w:rPr>
          <w:rFonts w:ascii="Arial" w:hAnsi="Arial"/>
          <w:b/>
          <w:color w:val="0E0E0E"/>
          <w:spacing w:val="56"/>
          <w:sz w:val="20"/>
        </w:rPr>
        <w:t> </w:t>
      </w:r>
      <w:r>
        <w:rPr>
          <w:rFonts w:ascii="Arial" w:hAnsi="Arial"/>
          <w:b/>
          <w:color w:val="0E0E0E"/>
          <w:spacing w:val="-4"/>
          <w:sz w:val="20"/>
        </w:rPr>
        <w:t>WITH</w:t>
      </w:r>
      <w:r>
        <w:rPr>
          <w:rFonts w:ascii="Arial" w:hAnsi="Arial"/>
          <w:b/>
          <w:color w:val="0E0E0E"/>
          <w:spacing w:val="43"/>
          <w:sz w:val="20"/>
        </w:rPr>
        <w:t> </w:t>
      </w:r>
      <w:r>
        <w:rPr>
          <w:rFonts w:ascii="Arial" w:hAnsi="Arial"/>
          <w:b/>
          <w:color w:val="0E0E0E"/>
          <w:spacing w:val="-4"/>
          <w:sz w:val="20"/>
        </w:rPr>
        <w:t>INDICATOR-TOTALIZERS.</w:t>
      </w:r>
    </w:p>
    <w:p>
      <w:pPr>
        <w:spacing w:line="216" w:lineRule="auto" w:before="15"/>
        <w:ind w:left="814" w:right="567" w:firstLine="14"/>
        <w:jc w:val="both"/>
        <w:rPr>
          <w:rFonts w:ascii="Arial"/>
          <w:sz w:val="21"/>
        </w:rPr>
      </w:pPr>
      <w:r>
        <w:rPr>
          <w:rFonts w:ascii="Arial"/>
          <w:b/>
          <w:color w:val="0E0E0E"/>
          <w:spacing w:val="-2"/>
          <w:w w:val="95"/>
          <w:sz w:val="20"/>
        </w:rPr>
        <w:t>YEARLY</w:t>
      </w:r>
      <w:r>
        <w:rPr>
          <w:rFonts w:ascii="Arial"/>
          <w:b/>
          <w:color w:val="0E0E0E"/>
          <w:spacing w:val="-6"/>
          <w:w w:val="95"/>
          <w:sz w:val="20"/>
        </w:rPr>
        <w:t> </w:t>
      </w:r>
      <w:r>
        <w:rPr>
          <w:rFonts w:ascii="Arial"/>
          <w:b/>
          <w:color w:val="0E0E0E"/>
          <w:spacing w:val="-2"/>
          <w:w w:val="95"/>
          <w:sz w:val="20"/>
        </w:rPr>
        <w:t>INSPECTION</w:t>
      </w:r>
      <w:r>
        <w:rPr>
          <w:rFonts w:ascii="Arial"/>
          <w:b/>
          <w:color w:val="0E0E0E"/>
          <w:spacing w:val="-6"/>
          <w:w w:val="95"/>
          <w:sz w:val="20"/>
        </w:rPr>
        <w:t> </w:t>
      </w:r>
      <w:r>
        <w:rPr>
          <w:rFonts w:ascii="Arial"/>
          <w:color w:val="0E0E0E"/>
          <w:spacing w:val="-2"/>
          <w:w w:val="95"/>
          <w:sz w:val="21"/>
        </w:rPr>
        <w:t>should</w:t>
      </w:r>
      <w:r>
        <w:rPr>
          <w:rFonts w:ascii="Arial"/>
          <w:color w:val="0E0E0E"/>
          <w:spacing w:val="-8"/>
          <w:w w:val="95"/>
          <w:sz w:val="21"/>
        </w:rPr>
        <w:t> </w:t>
      </w:r>
      <w:r>
        <w:rPr>
          <w:rFonts w:ascii="Arial"/>
          <w:color w:val="0E0E0E"/>
          <w:spacing w:val="-2"/>
          <w:w w:val="95"/>
          <w:sz w:val="21"/>
        </w:rPr>
        <w:t>be</w:t>
      </w:r>
      <w:r>
        <w:rPr>
          <w:rFonts w:ascii="Arial"/>
          <w:color w:val="0E0E0E"/>
          <w:spacing w:val="-9"/>
          <w:w w:val="95"/>
          <w:sz w:val="21"/>
        </w:rPr>
        <w:t> </w:t>
      </w:r>
      <w:r>
        <w:rPr>
          <w:rFonts w:ascii="Arial"/>
          <w:color w:val="0E0E0E"/>
          <w:spacing w:val="-2"/>
          <w:w w:val="95"/>
          <w:sz w:val="21"/>
        </w:rPr>
        <w:t>practiced</w:t>
      </w:r>
      <w:r>
        <w:rPr>
          <w:rFonts w:ascii="Arial"/>
          <w:color w:val="0E0E0E"/>
          <w:spacing w:val="-9"/>
          <w:w w:val="95"/>
          <w:sz w:val="21"/>
        </w:rPr>
        <w:t> </w:t>
      </w:r>
      <w:r>
        <w:rPr>
          <w:rFonts w:ascii="Arial"/>
          <w:color w:val="0E0E0E"/>
          <w:spacing w:val="-2"/>
          <w:w w:val="95"/>
          <w:sz w:val="21"/>
        </w:rPr>
        <w:t>on</w:t>
      </w:r>
      <w:r>
        <w:rPr>
          <w:rFonts w:ascii="Arial"/>
          <w:color w:val="0E0E0E"/>
          <w:spacing w:val="-9"/>
          <w:w w:val="95"/>
          <w:sz w:val="21"/>
        </w:rPr>
        <w:t> </w:t>
      </w:r>
      <w:r>
        <w:rPr>
          <w:rFonts w:ascii="Arial"/>
          <w:color w:val="0E0E0E"/>
          <w:spacing w:val="-2"/>
          <w:w w:val="95"/>
          <w:sz w:val="21"/>
        </w:rPr>
        <w:t>all </w:t>
      </w:r>
      <w:r>
        <w:rPr>
          <w:rFonts w:ascii="Arial"/>
          <w:color w:val="0E0E0E"/>
          <w:w w:val="80"/>
          <w:sz w:val="21"/>
        </w:rPr>
        <w:t>meters</w:t>
      </w:r>
      <w:r>
        <w:rPr>
          <w:rFonts w:ascii="Arial"/>
          <w:color w:val="0E0E0E"/>
          <w:sz w:val="21"/>
        </w:rPr>
        <w:t> </w:t>
      </w:r>
      <w:r>
        <w:rPr>
          <w:rFonts w:ascii="Arial"/>
          <w:color w:val="0E0E0E"/>
          <w:w w:val="80"/>
          <w:sz w:val="21"/>
        </w:rPr>
        <w:t>but should not require complete</w:t>
      </w:r>
      <w:r>
        <w:rPr>
          <w:rFonts w:ascii="Arial"/>
          <w:color w:val="0E0E0E"/>
          <w:sz w:val="21"/>
        </w:rPr>
        <w:t> </w:t>
      </w:r>
      <w:r>
        <w:rPr>
          <w:rFonts w:ascii="Arial"/>
          <w:color w:val="0E0E0E"/>
          <w:w w:val="80"/>
          <w:sz w:val="21"/>
        </w:rPr>
        <w:t>disassembly</w:t>
      </w:r>
      <w:r>
        <w:rPr>
          <w:rFonts w:ascii="Arial"/>
          <w:color w:val="0E0E0E"/>
          <w:sz w:val="21"/>
        </w:rPr>
        <w:t> </w:t>
      </w:r>
      <w:r>
        <w:rPr>
          <w:rFonts w:ascii="Arial"/>
          <w:color w:val="0E0E0E"/>
          <w:w w:val="80"/>
          <w:sz w:val="21"/>
        </w:rPr>
        <w:t>of </w:t>
      </w:r>
      <w:r>
        <w:rPr>
          <w:rFonts w:ascii="Arial"/>
          <w:color w:val="0E0E0E"/>
          <w:w w:val="90"/>
          <w:sz w:val="21"/>
        </w:rPr>
        <w:t>the</w:t>
      </w:r>
      <w:r>
        <w:rPr>
          <w:rFonts w:ascii="Arial"/>
          <w:color w:val="0E0E0E"/>
          <w:spacing w:val="-2"/>
          <w:w w:val="90"/>
          <w:sz w:val="21"/>
        </w:rPr>
        <w:t> </w:t>
      </w:r>
      <w:r>
        <w:rPr>
          <w:rFonts w:ascii="Arial"/>
          <w:color w:val="0E0E0E"/>
          <w:w w:val="90"/>
          <w:sz w:val="21"/>
        </w:rPr>
        <w:t>meter.</w:t>
      </w:r>
      <w:r>
        <w:rPr>
          <w:rFonts w:ascii="Arial"/>
          <w:color w:val="0E0E0E"/>
          <w:spacing w:val="35"/>
          <w:sz w:val="21"/>
        </w:rPr>
        <w:t> </w:t>
      </w:r>
      <w:r>
        <w:rPr>
          <w:rFonts w:ascii="Arial"/>
          <w:color w:val="0E0E0E"/>
          <w:w w:val="90"/>
          <w:sz w:val="21"/>
        </w:rPr>
        <w:t>It</w:t>
      </w:r>
      <w:r>
        <w:rPr>
          <w:rFonts w:ascii="Arial"/>
          <w:color w:val="0E0E0E"/>
          <w:spacing w:val="-5"/>
          <w:w w:val="90"/>
          <w:sz w:val="21"/>
        </w:rPr>
        <w:t> </w:t>
      </w:r>
      <w:r>
        <w:rPr>
          <w:rFonts w:ascii="Arial"/>
          <w:color w:val="0E0E0E"/>
          <w:w w:val="90"/>
          <w:sz w:val="21"/>
        </w:rPr>
        <w:t>should</w:t>
      </w:r>
      <w:r>
        <w:rPr>
          <w:rFonts w:ascii="Arial"/>
          <w:color w:val="0E0E0E"/>
          <w:spacing w:val="-5"/>
          <w:w w:val="90"/>
          <w:sz w:val="21"/>
        </w:rPr>
        <w:t> </w:t>
      </w:r>
      <w:r>
        <w:rPr>
          <w:rFonts w:ascii="Arial"/>
          <w:color w:val="0E0E0E"/>
          <w:w w:val="90"/>
          <w:sz w:val="21"/>
        </w:rPr>
        <w:t>however include cleaning</w:t>
      </w:r>
      <w:r>
        <w:rPr>
          <w:rFonts w:ascii="Arial"/>
          <w:color w:val="0E0E0E"/>
          <w:spacing w:val="-2"/>
          <w:w w:val="90"/>
          <w:sz w:val="21"/>
        </w:rPr>
        <w:t> </w:t>
      </w:r>
      <w:r>
        <w:rPr>
          <w:rFonts w:ascii="Arial"/>
          <w:color w:val="0E0E0E"/>
          <w:w w:val="90"/>
          <w:sz w:val="21"/>
        </w:rPr>
        <w:t>and </w:t>
      </w:r>
      <w:r>
        <w:rPr>
          <w:rFonts w:ascii="Arial"/>
          <w:color w:val="0E0E0E"/>
          <w:spacing w:val="-2"/>
          <w:w w:val="95"/>
          <w:sz w:val="21"/>
        </w:rPr>
        <w:t>inspection</w:t>
      </w:r>
      <w:r>
        <w:rPr>
          <w:rFonts w:ascii="Arial"/>
          <w:color w:val="0E0E0E"/>
          <w:spacing w:val="-3"/>
          <w:w w:val="95"/>
          <w:sz w:val="21"/>
        </w:rPr>
        <w:t> </w:t>
      </w:r>
      <w:r>
        <w:rPr>
          <w:rFonts w:ascii="Arial"/>
          <w:color w:val="0E0E0E"/>
          <w:spacing w:val="-2"/>
          <w:w w:val="95"/>
          <w:sz w:val="21"/>
        </w:rPr>
        <w:t>of</w:t>
      </w:r>
      <w:r>
        <w:rPr>
          <w:rFonts w:ascii="Arial"/>
          <w:color w:val="0E0E0E"/>
          <w:spacing w:val="-4"/>
          <w:w w:val="95"/>
          <w:sz w:val="21"/>
        </w:rPr>
        <w:t> </w:t>
      </w:r>
      <w:r>
        <w:rPr>
          <w:rFonts w:ascii="Arial"/>
          <w:color w:val="0E0E0E"/>
          <w:spacing w:val="-2"/>
          <w:w w:val="95"/>
          <w:sz w:val="21"/>
        </w:rPr>
        <w:t>the</w:t>
      </w:r>
      <w:r>
        <w:rPr>
          <w:rFonts w:ascii="Arial"/>
          <w:color w:val="0E0E0E"/>
          <w:spacing w:val="-4"/>
          <w:w w:val="95"/>
          <w:sz w:val="21"/>
        </w:rPr>
        <w:t> </w:t>
      </w:r>
      <w:r>
        <w:rPr>
          <w:rFonts w:ascii="Arial"/>
          <w:color w:val="0E0E0E"/>
          <w:spacing w:val="-2"/>
          <w:w w:val="95"/>
          <w:sz w:val="21"/>
        </w:rPr>
        <w:t>propeller,</w:t>
      </w:r>
      <w:r>
        <w:rPr>
          <w:rFonts w:ascii="Arial"/>
          <w:color w:val="0E0E0E"/>
          <w:spacing w:val="-5"/>
          <w:w w:val="95"/>
          <w:sz w:val="21"/>
        </w:rPr>
        <w:t> </w:t>
      </w:r>
      <w:r>
        <w:rPr>
          <w:rFonts w:ascii="Arial"/>
          <w:color w:val="0E0E0E"/>
          <w:spacing w:val="-2"/>
          <w:w w:val="95"/>
          <w:sz w:val="21"/>
        </w:rPr>
        <w:t>indicator-totalizer</w:t>
      </w:r>
      <w:r>
        <w:rPr>
          <w:rFonts w:ascii="Arial"/>
          <w:color w:val="0E0E0E"/>
          <w:spacing w:val="-3"/>
          <w:w w:val="95"/>
          <w:sz w:val="21"/>
        </w:rPr>
        <w:t> </w:t>
      </w:r>
      <w:r>
        <w:rPr>
          <w:rFonts w:ascii="Arial"/>
          <w:color w:val="0E0E0E"/>
          <w:spacing w:val="-2"/>
          <w:w w:val="95"/>
          <w:sz w:val="21"/>
        </w:rPr>
        <w:t>and </w:t>
      </w:r>
      <w:r>
        <w:rPr>
          <w:rFonts w:ascii="Arial"/>
          <w:color w:val="0E0E0E"/>
          <w:w w:val="80"/>
          <w:sz w:val="21"/>
        </w:rPr>
        <w:t>bearing.</w:t>
      </w:r>
      <w:r>
        <w:rPr>
          <w:rFonts w:ascii="Arial"/>
          <w:color w:val="0E0E0E"/>
          <w:sz w:val="21"/>
        </w:rPr>
        <w:t> </w:t>
      </w:r>
      <w:r>
        <w:rPr>
          <w:rFonts w:ascii="Arial"/>
          <w:color w:val="0E0E0E"/>
          <w:w w:val="80"/>
          <w:sz w:val="21"/>
        </w:rPr>
        <w:t>(see</w:t>
      </w:r>
      <w:r>
        <w:rPr>
          <w:rFonts w:ascii="Arial"/>
          <w:color w:val="0E0E0E"/>
          <w:sz w:val="21"/>
        </w:rPr>
        <w:t> </w:t>
      </w:r>
      <w:r>
        <w:rPr>
          <w:rFonts w:ascii="Arial"/>
          <w:color w:val="0E0E0E"/>
          <w:w w:val="80"/>
          <w:sz w:val="21"/>
        </w:rPr>
        <w:t>steps IV,</w:t>
      </w:r>
      <w:r>
        <w:rPr>
          <w:rFonts w:ascii="Arial"/>
          <w:color w:val="0E0E0E"/>
          <w:sz w:val="21"/>
        </w:rPr>
        <w:t> </w:t>
      </w:r>
      <w:r>
        <w:rPr>
          <w:rFonts w:ascii="Arial"/>
          <w:color w:val="0E0E0E"/>
          <w:w w:val="80"/>
          <w:sz w:val="21"/>
        </w:rPr>
        <w:t>V, Vll-1, 2, 3,</w:t>
      </w:r>
      <w:r>
        <w:rPr>
          <w:rFonts w:ascii="Arial"/>
          <w:color w:val="0E0E0E"/>
          <w:spacing w:val="-1"/>
          <w:w w:val="80"/>
          <w:sz w:val="21"/>
        </w:rPr>
        <w:t> </w:t>
      </w:r>
      <w:r>
        <w:rPr>
          <w:rFonts w:ascii="Arial"/>
          <w:color w:val="0E0E0E"/>
          <w:w w:val="80"/>
          <w:sz w:val="21"/>
        </w:rPr>
        <w:t>&amp; 5, IX-1</w:t>
      </w:r>
      <w:r>
        <w:rPr>
          <w:rFonts w:ascii="Arial"/>
          <w:color w:val="0E0E0E"/>
          <w:sz w:val="21"/>
        </w:rPr>
        <w:t> </w:t>
      </w:r>
      <w:r>
        <w:rPr>
          <w:rFonts w:ascii="Arial"/>
          <w:color w:val="0E0E0E"/>
          <w:w w:val="80"/>
          <w:sz w:val="21"/>
        </w:rPr>
        <w:t>thru 8, X, </w:t>
      </w:r>
      <w:r>
        <w:rPr>
          <w:rFonts w:ascii="Arial"/>
          <w:color w:val="0E0E0E"/>
          <w:w w:val="95"/>
          <w:sz w:val="21"/>
        </w:rPr>
        <w:t>and Xl-5 thru</w:t>
      </w:r>
      <w:r>
        <w:rPr>
          <w:rFonts w:ascii="Arial"/>
          <w:color w:val="0E0E0E"/>
          <w:spacing w:val="-14"/>
          <w:w w:val="95"/>
          <w:sz w:val="21"/>
        </w:rPr>
        <w:t> </w:t>
      </w:r>
      <w:r>
        <w:rPr>
          <w:rFonts w:ascii="Arial"/>
          <w:color w:val="0E0E0E"/>
          <w:w w:val="95"/>
          <w:sz w:val="21"/>
        </w:rPr>
        <w:t>9)</w:t>
      </w:r>
    </w:p>
    <w:p>
      <w:pPr>
        <w:spacing w:line="224" w:lineRule="exact" w:before="197"/>
        <w:ind w:left="823" w:right="0" w:firstLine="0"/>
        <w:jc w:val="both"/>
        <w:rPr>
          <w:rFonts w:ascii="Arial"/>
          <w:b/>
          <w:sz w:val="20"/>
        </w:rPr>
      </w:pPr>
      <w:r>
        <w:rPr>
          <w:rFonts w:ascii="Arial"/>
          <w:b/>
          <w:color w:val="0E0E0E"/>
          <w:w w:val="80"/>
          <w:sz w:val="20"/>
        </w:rPr>
        <w:t>*4.</w:t>
      </w:r>
      <w:r>
        <w:rPr>
          <w:rFonts w:ascii="Arial"/>
          <w:b/>
          <w:color w:val="0E0E0E"/>
          <w:spacing w:val="50"/>
          <w:sz w:val="20"/>
        </w:rPr>
        <w:t> </w:t>
      </w:r>
      <w:r>
        <w:rPr>
          <w:rFonts w:ascii="Arial"/>
          <w:b/>
          <w:color w:val="0E0E0E"/>
          <w:w w:val="80"/>
          <w:sz w:val="20"/>
        </w:rPr>
        <w:t>METERS</w:t>
      </w:r>
      <w:r>
        <w:rPr>
          <w:rFonts w:ascii="Arial"/>
          <w:b/>
          <w:color w:val="0E0E0E"/>
          <w:spacing w:val="21"/>
          <w:sz w:val="20"/>
        </w:rPr>
        <w:t> </w:t>
      </w:r>
      <w:r>
        <w:rPr>
          <w:rFonts w:ascii="Arial"/>
          <w:b/>
          <w:color w:val="0E0E0E"/>
          <w:w w:val="80"/>
          <w:sz w:val="20"/>
        </w:rPr>
        <w:t>WITH</w:t>
      </w:r>
      <w:r>
        <w:rPr>
          <w:rFonts w:ascii="Arial"/>
          <w:b/>
          <w:color w:val="0E0E0E"/>
          <w:spacing w:val="5"/>
          <w:sz w:val="20"/>
        </w:rPr>
        <w:t> </w:t>
      </w:r>
      <w:r>
        <w:rPr>
          <w:rFonts w:ascii="Arial"/>
          <w:b/>
          <w:color w:val="0E0E0E"/>
          <w:w w:val="80"/>
          <w:sz w:val="20"/>
        </w:rPr>
        <w:t>INDICATOR-TOTALIZERS.</w:t>
      </w:r>
      <w:r>
        <w:rPr>
          <w:rFonts w:ascii="Arial"/>
          <w:b/>
          <w:color w:val="0E0E0E"/>
          <w:sz w:val="20"/>
        </w:rPr>
        <w:t> </w:t>
      </w:r>
      <w:r>
        <w:rPr>
          <w:rFonts w:ascii="Arial"/>
          <w:b/>
          <w:color w:val="0E0E0E"/>
          <w:spacing w:val="-4"/>
          <w:w w:val="80"/>
          <w:sz w:val="20"/>
        </w:rPr>
        <w:t>EVERY</w:t>
      </w:r>
    </w:p>
    <w:p>
      <w:pPr>
        <w:spacing w:line="216" w:lineRule="auto" w:before="15"/>
        <w:ind w:left="809" w:right="575" w:firstLine="4"/>
        <w:jc w:val="both"/>
        <w:rPr>
          <w:rFonts w:ascii="Arial"/>
          <w:sz w:val="21"/>
        </w:rPr>
      </w:pPr>
      <w:r>
        <w:rPr>
          <w:rFonts w:ascii="Arial"/>
          <w:color w:val="0E0E0E"/>
          <w:spacing w:val="-2"/>
          <w:w w:val="80"/>
          <w:sz w:val="21"/>
        </w:rPr>
        <w:t>FIVE</w:t>
      </w:r>
      <w:r>
        <w:rPr>
          <w:rFonts w:ascii="Arial"/>
          <w:color w:val="0E0E0E"/>
          <w:spacing w:val="-9"/>
          <w:sz w:val="21"/>
        </w:rPr>
        <w:t> </w:t>
      </w:r>
      <w:r>
        <w:rPr>
          <w:rFonts w:ascii="Arial"/>
          <w:color w:val="0E0E0E"/>
          <w:spacing w:val="-2"/>
          <w:w w:val="80"/>
          <w:sz w:val="21"/>
        </w:rPr>
        <w:t>YEARS</w:t>
      </w:r>
      <w:r>
        <w:rPr>
          <w:rFonts w:ascii="Arial"/>
          <w:color w:val="0E0E0E"/>
          <w:spacing w:val="-10"/>
          <w:sz w:val="21"/>
        </w:rPr>
        <w:t> </w:t>
      </w:r>
      <w:r>
        <w:rPr>
          <w:rFonts w:ascii="Arial"/>
          <w:color w:val="0E0E0E"/>
          <w:spacing w:val="-2"/>
          <w:w w:val="80"/>
          <w:sz w:val="21"/>
        </w:rPr>
        <w:t>meters</w:t>
      </w:r>
      <w:r>
        <w:rPr>
          <w:rFonts w:ascii="Arial"/>
          <w:color w:val="0E0E0E"/>
          <w:spacing w:val="-3"/>
          <w:sz w:val="21"/>
        </w:rPr>
        <w:t> </w:t>
      </w:r>
      <w:r>
        <w:rPr>
          <w:rFonts w:ascii="Arial"/>
          <w:color w:val="0E0E0E"/>
          <w:spacing w:val="-2"/>
          <w:w w:val="80"/>
          <w:sz w:val="21"/>
        </w:rPr>
        <w:t>should</w:t>
      </w:r>
      <w:r>
        <w:rPr>
          <w:rFonts w:ascii="Arial"/>
          <w:color w:val="0E0E0E"/>
          <w:spacing w:val="-11"/>
          <w:sz w:val="21"/>
        </w:rPr>
        <w:t> </w:t>
      </w:r>
      <w:r>
        <w:rPr>
          <w:rFonts w:ascii="Arial"/>
          <w:color w:val="0E0E0E"/>
          <w:spacing w:val="-2"/>
          <w:w w:val="80"/>
          <w:sz w:val="21"/>
        </w:rPr>
        <w:t>be</w:t>
      </w:r>
      <w:r>
        <w:rPr>
          <w:rFonts w:ascii="Arial"/>
          <w:color w:val="0E0E0E"/>
          <w:spacing w:val="-11"/>
          <w:sz w:val="21"/>
        </w:rPr>
        <w:t> </w:t>
      </w:r>
      <w:r>
        <w:rPr>
          <w:rFonts w:ascii="Arial"/>
          <w:color w:val="0E0E0E"/>
          <w:spacing w:val="-2"/>
          <w:w w:val="80"/>
          <w:sz w:val="21"/>
        </w:rPr>
        <w:t>completely</w:t>
      </w:r>
      <w:r>
        <w:rPr>
          <w:rFonts w:ascii="Arial"/>
          <w:color w:val="0E0E0E"/>
          <w:spacing w:val="-2"/>
          <w:sz w:val="21"/>
        </w:rPr>
        <w:t> </w:t>
      </w:r>
      <w:r>
        <w:rPr>
          <w:rFonts w:ascii="Arial"/>
          <w:color w:val="0E0E0E"/>
          <w:spacing w:val="-2"/>
          <w:w w:val="80"/>
          <w:sz w:val="21"/>
        </w:rPr>
        <w:t>disassembled </w:t>
      </w:r>
      <w:r>
        <w:rPr>
          <w:rFonts w:ascii="Arial"/>
          <w:color w:val="0E0E0E"/>
          <w:w w:val="85"/>
          <w:sz w:val="21"/>
        </w:rPr>
        <w:t>and</w:t>
      </w:r>
      <w:r>
        <w:rPr>
          <w:rFonts w:ascii="Arial"/>
          <w:color w:val="0E0E0E"/>
          <w:spacing w:val="-5"/>
          <w:w w:val="85"/>
          <w:sz w:val="21"/>
        </w:rPr>
        <w:t> </w:t>
      </w:r>
      <w:r>
        <w:rPr>
          <w:rFonts w:ascii="Arial"/>
          <w:color w:val="0E0E0E"/>
          <w:w w:val="85"/>
          <w:sz w:val="21"/>
        </w:rPr>
        <w:t>inspected to</w:t>
      </w:r>
      <w:r>
        <w:rPr>
          <w:rFonts w:ascii="Arial"/>
          <w:color w:val="0E0E0E"/>
          <w:spacing w:val="-5"/>
          <w:w w:val="85"/>
          <w:sz w:val="21"/>
        </w:rPr>
        <w:t> </w:t>
      </w:r>
      <w:r>
        <w:rPr>
          <w:rFonts w:ascii="Arial"/>
          <w:color w:val="0E0E0E"/>
          <w:w w:val="85"/>
          <w:sz w:val="21"/>
        </w:rPr>
        <w:t>assure</w:t>
      </w:r>
      <w:r>
        <w:rPr>
          <w:rFonts w:ascii="Arial"/>
          <w:color w:val="0E0E0E"/>
          <w:spacing w:val="-3"/>
          <w:w w:val="85"/>
          <w:sz w:val="21"/>
        </w:rPr>
        <w:t> </w:t>
      </w:r>
      <w:r>
        <w:rPr>
          <w:rFonts w:ascii="Arial"/>
          <w:color w:val="0E0E0E"/>
          <w:w w:val="85"/>
          <w:sz w:val="21"/>
        </w:rPr>
        <w:t>dependable service from the </w:t>
      </w:r>
      <w:r>
        <w:rPr>
          <w:rFonts w:ascii="Arial"/>
          <w:color w:val="0E0E0E"/>
          <w:w w:val="80"/>
          <w:sz w:val="21"/>
        </w:rPr>
        <w:t>meter, and to eliminate</w:t>
      </w:r>
      <w:r>
        <w:rPr>
          <w:rFonts w:ascii="Arial"/>
          <w:color w:val="0E0E0E"/>
          <w:sz w:val="21"/>
        </w:rPr>
        <w:t> </w:t>
      </w:r>
      <w:r>
        <w:rPr>
          <w:rFonts w:ascii="Arial"/>
          <w:color w:val="0E0E0E"/>
          <w:w w:val="80"/>
          <w:sz w:val="21"/>
        </w:rPr>
        <w:t>any problems</w:t>
      </w:r>
      <w:r>
        <w:rPr>
          <w:rFonts w:ascii="Arial"/>
          <w:color w:val="0E0E0E"/>
          <w:sz w:val="21"/>
        </w:rPr>
        <w:t> </w:t>
      </w:r>
      <w:r>
        <w:rPr>
          <w:rFonts w:ascii="Arial"/>
          <w:color w:val="0E0E0E"/>
          <w:w w:val="80"/>
          <w:sz w:val="21"/>
        </w:rPr>
        <w:t>that could lead to </w:t>
      </w:r>
      <w:r>
        <w:rPr>
          <w:rFonts w:ascii="Arial"/>
          <w:color w:val="0E0E0E"/>
          <w:w w:val="85"/>
          <w:sz w:val="21"/>
        </w:rPr>
        <w:t>costly</w:t>
      </w:r>
      <w:r>
        <w:rPr>
          <w:rFonts w:ascii="Arial"/>
          <w:color w:val="0E0E0E"/>
          <w:spacing w:val="-6"/>
          <w:w w:val="85"/>
          <w:sz w:val="21"/>
        </w:rPr>
        <w:t> </w:t>
      </w:r>
      <w:r>
        <w:rPr>
          <w:rFonts w:ascii="Arial"/>
          <w:color w:val="0E0E0E"/>
          <w:w w:val="85"/>
          <w:sz w:val="21"/>
        </w:rPr>
        <w:t>repairs.</w:t>
      </w:r>
      <w:r>
        <w:rPr>
          <w:rFonts w:ascii="Arial"/>
          <w:color w:val="0E0E0E"/>
          <w:spacing w:val="32"/>
          <w:sz w:val="21"/>
        </w:rPr>
        <w:t> </w:t>
      </w:r>
      <w:r>
        <w:rPr>
          <w:rFonts w:ascii="Arial"/>
          <w:color w:val="0E0E0E"/>
          <w:w w:val="85"/>
          <w:sz w:val="21"/>
        </w:rPr>
        <w:t>(see steps IV, V,</w:t>
      </w:r>
      <w:r>
        <w:rPr>
          <w:rFonts w:ascii="Arial"/>
          <w:color w:val="0E0E0E"/>
          <w:spacing w:val="-6"/>
          <w:w w:val="85"/>
          <w:sz w:val="21"/>
        </w:rPr>
        <w:t> </w:t>
      </w:r>
      <w:r>
        <w:rPr>
          <w:rFonts w:ascii="Arial"/>
          <w:color w:val="0E0E0E"/>
          <w:w w:val="85"/>
          <w:sz w:val="21"/>
        </w:rPr>
        <w:t>Vll-1 thru</w:t>
      </w:r>
      <w:r>
        <w:rPr>
          <w:rFonts w:ascii="Arial"/>
          <w:color w:val="0E0E0E"/>
          <w:spacing w:val="-3"/>
          <w:w w:val="85"/>
          <w:sz w:val="21"/>
        </w:rPr>
        <w:t> </w:t>
      </w:r>
      <w:r>
        <w:rPr>
          <w:rFonts w:ascii="Arial"/>
          <w:color w:val="0E0E0E"/>
          <w:w w:val="85"/>
          <w:sz w:val="21"/>
        </w:rPr>
        <w:t>5,</w:t>
      </w:r>
      <w:r>
        <w:rPr>
          <w:rFonts w:ascii="Arial"/>
          <w:color w:val="0E0E0E"/>
          <w:spacing w:val="-6"/>
          <w:w w:val="85"/>
          <w:sz w:val="21"/>
        </w:rPr>
        <w:t> </w:t>
      </w:r>
      <w:r>
        <w:rPr>
          <w:rFonts w:ascii="Arial"/>
          <w:color w:val="0E0E0E"/>
          <w:w w:val="85"/>
          <w:sz w:val="21"/>
        </w:rPr>
        <w:t>VIII,</w:t>
      </w:r>
      <w:r>
        <w:rPr>
          <w:rFonts w:ascii="Arial"/>
          <w:color w:val="0E0E0E"/>
          <w:spacing w:val="-4"/>
          <w:w w:val="85"/>
          <w:sz w:val="21"/>
        </w:rPr>
        <w:t> </w:t>
      </w:r>
      <w:r>
        <w:rPr>
          <w:rFonts w:ascii="Arial"/>
          <w:color w:val="0E0E0E"/>
          <w:w w:val="85"/>
          <w:sz w:val="21"/>
        </w:rPr>
        <w:t>IX-1 </w:t>
      </w:r>
      <w:r>
        <w:rPr>
          <w:rFonts w:ascii="Arial"/>
          <w:color w:val="0E0E0E"/>
          <w:w w:val="95"/>
          <w:sz w:val="21"/>
        </w:rPr>
        <w:t>thru</w:t>
      </w:r>
      <w:r>
        <w:rPr>
          <w:rFonts w:ascii="Arial"/>
          <w:color w:val="0E0E0E"/>
          <w:spacing w:val="-21"/>
          <w:w w:val="95"/>
          <w:sz w:val="21"/>
        </w:rPr>
        <w:t> </w:t>
      </w:r>
      <w:r>
        <w:rPr>
          <w:rFonts w:ascii="Arial"/>
          <w:color w:val="0E0E0E"/>
          <w:w w:val="95"/>
          <w:sz w:val="21"/>
        </w:rPr>
        <w:t>8,</w:t>
      </w:r>
      <w:r>
        <w:rPr>
          <w:rFonts w:ascii="Arial"/>
          <w:color w:val="0E0E0E"/>
          <w:spacing w:val="-17"/>
          <w:w w:val="95"/>
          <w:sz w:val="21"/>
        </w:rPr>
        <w:t> </w:t>
      </w:r>
      <w:r>
        <w:rPr>
          <w:rFonts w:ascii="Arial"/>
          <w:color w:val="0E0E0E"/>
          <w:w w:val="95"/>
          <w:sz w:val="21"/>
        </w:rPr>
        <w:t>X,</w:t>
      </w:r>
      <w:r>
        <w:rPr>
          <w:rFonts w:ascii="Arial"/>
          <w:color w:val="0E0E0E"/>
          <w:spacing w:val="-17"/>
          <w:w w:val="95"/>
          <w:sz w:val="21"/>
        </w:rPr>
        <w:t> </w:t>
      </w:r>
      <w:r>
        <w:rPr>
          <w:rFonts w:ascii="Arial"/>
          <w:color w:val="0E0E0E"/>
          <w:w w:val="95"/>
          <w:sz w:val="21"/>
        </w:rPr>
        <w:t>Xl-1</w:t>
      </w:r>
      <w:r>
        <w:rPr>
          <w:rFonts w:ascii="Arial"/>
          <w:color w:val="0E0E0E"/>
          <w:spacing w:val="-16"/>
          <w:w w:val="95"/>
          <w:sz w:val="21"/>
        </w:rPr>
        <w:t> </w:t>
      </w:r>
      <w:r>
        <w:rPr>
          <w:rFonts w:ascii="Arial"/>
          <w:color w:val="0E0E0E"/>
          <w:w w:val="95"/>
          <w:sz w:val="21"/>
        </w:rPr>
        <w:t>&amp;</w:t>
      </w:r>
      <w:r>
        <w:rPr>
          <w:rFonts w:ascii="Arial"/>
          <w:color w:val="0E0E0E"/>
          <w:spacing w:val="-11"/>
          <w:w w:val="95"/>
          <w:sz w:val="21"/>
        </w:rPr>
        <w:t> </w:t>
      </w:r>
      <w:r>
        <w:rPr>
          <w:rFonts w:ascii="Arial"/>
          <w:color w:val="0E0E0E"/>
          <w:w w:val="95"/>
          <w:sz w:val="21"/>
        </w:rPr>
        <w:t>5</w:t>
      </w:r>
      <w:r>
        <w:rPr>
          <w:rFonts w:ascii="Arial"/>
          <w:color w:val="0E0E0E"/>
          <w:spacing w:val="-12"/>
          <w:w w:val="95"/>
          <w:sz w:val="21"/>
        </w:rPr>
        <w:t> </w:t>
      </w:r>
      <w:r>
        <w:rPr>
          <w:rFonts w:ascii="Arial"/>
          <w:color w:val="0E0E0E"/>
          <w:w w:val="95"/>
          <w:sz w:val="21"/>
        </w:rPr>
        <w:t>thru</w:t>
      </w:r>
      <w:r>
        <w:rPr>
          <w:rFonts w:ascii="Arial"/>
          <w:color w:val="0E0E0E"/>
          <w:spacing w:val="-23"/>
          <w:w w:val="95"/>
          <w:sz w:val="21"/>
        </w:rPr>
        <w:t> </w:t>
      </w:r>
      <w:r>
        <w:rPr>
          <w:rFonts w:ascii="Arial"/>
          <w:color w:val="0E0E0E"/>
          <w:w w:val="95"/>
          <w:sz w:val="21"/>
        </w:rPr>
        <w:t>9)</w:t>
      </w:r>
    </w:p>
    <w:p>
      <w:pPr>
        <w:pStyle w:val="ListParagraph"/>
        <w:numPr>
          <w:ilvl w:val="0"/>
          <w:numId w:val="35"/>
        </w:numPr>
        <w:tabs>
          <w:tab w:pos="773" w:val="left" w:leader="none"/>
          <w:tab w:pos="809" w:val="left" w:leader="none"/>
        </w:tabs>
        <w:spacing w:line="211" w:lineRule="auto" w:before="221" w:after="0"/>
        <w:ind w:left="809" w:right="563" w:hanging="356"/>
        <w:jc w:val="both"/>
        <w:rPr>
          <w:rFonts w:ascii="Arial"/>
          <w:sz w:val="21"/>
        </w:rPr>
      </w:pPr>
      <w:r>
        <w:rPr>
          <w:rFonts w:ascii="Arial"/>
          <w:b/>
          <w:color w:val="0E0E0E"/>
          <w:w w:val="80"/>
          <w:sz w:val="20"/>
        </w:rPr>
        <w:t>METER</w:t>
      </w:r>
      <w:r>
        <w:rPr>
          <w:rFonts w:ascii="Arial"/>
          <w:b/>
          <w:color w:val="0E0E0E"/>
          <w:sz w:val="20"/>
        </w:rPr>
        <w:t> </w:t>
      </w:r>
      <w:r>
        <w:rPr>
          <w:rFonts w:ascii="Arial"/>
          <w:b/>
          <w:color w:val="0E0E0E"/>
          <w:w w:val="80"/>
          <w:sz w:val="20"/>
        </w:rPr>
        <w:t>HEAD</w:t>
      </w:r>
      <w:r>
        <w:rPr>
          <w:rFonts w:ascii="Arial"/>
          <w:b/>
          <w:color w:val="0E0E0E"/>
          <w:sz w:val="20"/>
        </w:rPr>
        <w:t> </w:t>
      </w:r>
      <w:r>
        <w:rPr>
          <w:rFonts w:ascii="Arial"/>
          <w:b/>
          <w:color w:val="0E0E0E"/>
          <w:w w:val="80"/>
          <w:sz w:val="20"/>
        </w:rPr>
        <w:t>ASSEMBLY</w:t>
      </w:r>
      <w:r>
        <w:rPr>
          <w:rFonts w:ascii="Arial"/>
          <w:b/>
          <w:color w:val="0E0E0E"/>
          <w:sz w:val="20"/>
        </w:rPr>
        <w:t> </w:t>
      </w:r>
      <w:r>
        <w:rPr>
          <w:rFonts w:ascii="Arial"/>
          <w:color w:val="0E0E0E"/>
          <w:w w:val="80"/>
          <w:sz w:val="21"/>
        </w:rPr>
        <w:t>should be removed from the tee or meter</w:t>
      </w:r>
      <w:r>
        <w:rPr>
          <w:rFonts w:ascii="Arial"/>
          <w:color w:val="0E0E0E"/>
          <w:sz w:val="21"/>
        </w:rPr>
        <w:t> </w:t>
      </w:r>
      <w:r>
        <w:rPr>
          <w:rFonts w:ascii="Arial"/>
          <w:color w:val="0E0E0E"/>
          <w:w w:val="80"/>
          <w:sz w:val="21"/>
        </w:rPr>
        <w:t>tee</w:t>
      </w:r>
      <w:r>
        <w:rPr>
          <w:rFonts w:ascii="Arial"/>
          <w:color w:val="0E0E0E"/>
          <w:sz w:val="21"/>
        </w:rPr>
        <w:t> </w:t>
      </w:r>
      <w:r>
        <w:rPr>
          <w:rFonts w:ascii="Arial"/>
          <w:color w:val="0E0E0E"/>
          <w:w w:val="80"/>
          <w:sz w:val="21"/>
        </w:rPr>
        <w:t>tube by removing</w:t>
      </w:r>
      <w:r>
        <w:rPr>
          <w:rFonts w:ascii="Arial"/>
          <w:color w:val="0E0E0E"/>
          <w:sz w:val="21"/>
        </w:rPr>
        <w:t> </w:t>
      </w:r>
      <w:r>
        <w:rPr>
          <w:rFonts w:ascii="Arial"/>
          <w:color w:val="0E0E0E"/>
          <w:w w:val="80"/>
          <w:sz w:val="21"/>
        </w:rPr>
        <w:t>the meter</w:t>
      </w:r>
      <w:r>
        <w:rPr>
          <w:rFonts w:ascii="Arial"/>
          <w:color w:val="0E0E0E"/>
          <w:sz w:val="21"/>
        </w:rPr>
        <w:t> </w:t>
      </w:r>
      <w:r>
        <w:rPr>
          <w:rFonts w:ascii="Arial"/>
          <w:color w:val="0E0E0E"/>
          <w:w w:val="80"/>
          <w:sz w:val="21"/>
        </w:rPr>
        <w:t>head bolts </w:t>
      </w:r>
      <w:r>
        <w:rPr>
          <w:rFonts w:ascii="Arial"/>
          <w:color w:val="0E0E0E"/>
          <w:w w:val="90"/>
          <w:sz w:val="21"/>
        </w:rPr>
        <w:t>(#45) and</w:t>
      </w:r>
      <w:r>
        <w:rPr>
          <w:rFonts w:ascii="Arial"/>
          <w:color w:val="0E0E0E"/>
          <w:spacing w:val="-2"/>
          <w:w w:val="90"/>
          <w:sz w:val="21"/>
        </w:rPr>
        <w:t> </w:t>
      </w:r>
      <w:r>
        <w:rPr>
          <w:rFonts w:ascii="Arial"/>
          <w:color w:val="0E0E0E"/>
          <w:w w:val="90"/>
          <w:sz w:val="21"/>
        </w:rPr>
        <w:t>lifting the entire head assembly upward, </w:t>
      </w:r>
      <w:r>
        <w:rPr>
          <w:rFonts w:ascii="Arial"/>
          <w:color w:val="0E0E0E"/>
          <w:w w:val="80"/>
          <w:sz w:val="21"/>
        </w:rPr>
        <w:t>taking</w:t>
      </w:r>
      <w:r>
        <w:rPr>
          <w:rFonts w:ascii="Arial"/>
          <w:color w:val="0E0E0E"/>
          <w:spacing w:val="-3"/>
          <w:w w:val="80"/>
          <w:sz w:val="21"/>
        </w:rPr>
        <w:t> </w:t>
      </w:r>
      <w:r>
        <w:rPr>
          <w:rFonts w:ascii="Arial"/>
          <w:color w:val="0E0E0E"/>
          <w:w w:val="80"/>
          <w:sz w:val="21"/>
        </w:rPr>
        <w:t>care</w:t>
      </w:r>
      <w:r>
        <w:rPr>
          <w:rFonts w:ascii="Arial"/>
          <w:color w:val="0E0E0E"/>
          <w:spacing w:val="-2"/>
          <w:w w:val="80"/>
          <w:sz w:val="21"/>
        </w:rPr>
        <w:t> </w:t>
      </w:r>
      <w:r>
        <w:rPr>
          <w:rFonts w:ascii="Arial"/>
          <w:color w:val="0E0E0E"/>
          <w:w w:val="80"/>
          <w:sz w:val="21"/>
        </w:rPr>
        <w:t>not</w:t>
      </w:r>
      <w:r>
        <w:rPr>
          <w:rFonts w:ascii="Arial"/>
          <w:color w:val="0E0E0E"/>
          <w:spacing w:val="-3"/>
          <w:w w:val="80"/>
          <w:sz w:val="21"/>
        </w:rPr>
        <w:t> </w:t>
      </w:r>
      <w:r>
        <w:rPr>
          <w:rFonts w:ascii="Arial"/>
          <w:color w:val="0E0E0E"/>
          <w:w w:val="80"/>
          <w:sz w:val="23"/>
        </w:rPr>
        <w:t>fo</w:t>
      </w:r>
      <w:r>
        <w:rPr>
          <w:rFonts w:ascii="Arial"/>
          <w:color w:val="0E0E0E"/>
          <w:spacing w:val="-2"/>
          <w:w w:val="80"/>
          <w:sz w:val="23"/>
        </w:rPr>
        <w:t> </w:t>
      </w:r>
      <w:r>
        <w:rPr>
          <w:rFonts w:ascii="Arial"/>
          <w:color w:val="0E0E0E"/>
          <w:w w:val="80"/>
          <w:sz w:val="21"/>
        </w:rPr>
        <w:t>damage</w:t>
      </w:r>
      <w:r>
        <w:rPr>
          <w:rFonts w:ascii="Arial"/>
          <w:color w:val="0E0E0E"/>
          <w:spacing w:val="-2"/>
          <w:w w:val="80"/>
          <w:sz w:val="21"/>
        </w:rPr>
        <w:t> </w:t>
      </w:r>
      <w:r>
        <w:rPr>
          <w:rFonts w:ascii="Arial"/>
          <w:color w:val="0E0E0E"/>
          <w:w w:val="80"/>
          <w:sz w:val="21"/>
        </w:rPr>
        <w:t>the</w:t>
      </w:r>
      <w:r>
        <w:rPr>
          <w:rFonts w:ascii="Arial"/>
          <w:color w:val="0E0E0E"/>
          <w:spacing w:val="-2"/>
          <w:w w:val="80"/>
          <w:sz w:val="21"/>
        </w:rPr>
        <w:t> </w:t>
      </w:r>
      <w:r>
        <w:rPr>
          <w:rFonts w:ascii="Arial"/>
          <w:color w:val="0E0E0E"/>
          <w:w w:val="80"/>
          <w:sz w:val="21"/>
        </w:rPr>
        <w:t>propeller</w:t>
      </w:r>
      <w:r>
        <w:rPr>
          <w:rFonts w:ascii="Arial"/>
          <w:color w:val="0E0E0E"/>
          <w:spacing w:val="-2"/>
          <w:w w:val="80"/>
          <w:sz w:val="21"/>
        </w:rPr>
        <w:t> </w:t>
      </w:r>
      <w:r>
        <w:rPr>
          <w:rFonts w:ascii="Arial"/>
          <w:color w:val="0E0E0E"/>
          <w:w w:val="80"/>
          <w:sz w:val="21"/>
        </w:rPr>
        <w:t>assembly as</w:t>
      </w:r>
      <w:r>
        <w:rPr>
          <w:rFonts w:ascii="Arial"/>
          <w:color w:val="0E0E0E"/>
          <w:spacing w:val="-3"/>
          <w:w w:val="80"/>
          <w:sz w:val="21"/>
        </w:rPr>
        <w:t> </w:t>
      </w:r>
      <w:r>
        <w:rPr>
          <w:rFonts w:ascii="Arial"/>
          <w:color w:val="0E0E0E"/>
          <w:w w:val="80"/>
          <w:sz w:val="21"/>
        </w:rPr>
        <w:t>it</w:t>
      </w:r>
      <w:r>
        <w:rPr>
          <w:rFonts w:ascii="Arial"/>
          <w:color w:val="0E0E0E"/>
          <w:spacing w:val="-3"/>
          <w:w w:val="80"/>
          <w:sz w:val="21"/>
        </w:rPr>
        <w:t> </w:t>
      </w:r>
      <w:r>
        <w:rPr>
          <w:rFonts w:ascii="Arial"/>
          <w:color w:val="0E0E0E"/>
          <w:w w:val="80"/>
          <w:sz w:val="21"/>
        </w:rPr>
        <w:t>is </w:t>
      </w:r>
      <w:r>
        <w:rPr>
          <w:rFonts w:ascii="Arial"/>
          <w:color w:val="0E0E0E"/>
          <w:w w:val="85"/>
          <w:sz w:val="21"/>
        </w:rPr>
        <w:t>pulled</w:t>
      </w:r>
      <w:r>
        <w:rPr>
          <w:rFonts w:ascii="Arial"/>
          <w:color w:val="0E0E0E"/>
          <w:spacing w:val="-4"/>
          <w:w w:val="85"/>
          <w:sz w:val="21"/>
        </w:rPr>
        <w:t> </w:t>
      </w:r>
      <w:r>
        <w:rPr>
          <w:rFonts w:ascii="Arial"/>
          <w:color w:val="0E0E0E"/>
          <w:w w:val="85"/>
          <w:sz w:val="21"/>
        </w:rPr>
        <w:t>clear of the tee</w:t>
      </w:r>
      <w:r>
        <w:rPr>
          <w:rFonts w:ascii="Arial"/>
          <w:color w:val="0E0E0E"/>
          <w:spacing w:val="-4"/>
          <w:w w:val="85"/>
          <w:sz w:val="21"/>
        </w:rPr>
        <w:t> </w:t>
      </w:r>
      <w:r>
        <w:rPr>
          <w:rFonts w:ascii="Arial"/>
          <w:color w:val="0E0E0E"/>
          <w:w w:val="85"/>
          <w:sz w:val="21"/>
        </w:rPr>
        <w:t>Hanged end.</w:t>
      </w:r>
      <w:r>
        <w:rPr>
          <w:rFonts w:ascii="Arial"/>
          <w:color w:val="0E0E0E"/>
          <w:spacing w:val="-4"/>
          <w:w w:val="85"/>
          <w:sz w:val="21"/>
        </w:rPr>
        <w:t> </w:t>
      </w:r>
      <w:r>
        <w:rPr>
          <w:rFonts w:ascii="Arial"/>
          <w:color w:val="0E0E0E"/>
          <w:w w:val="85"/>
          <w:sz w:val="21"/>
        </w:rPr>
        <w:t>Inspect the</w:t>
      </w:r>
      <w:r>
        <w:rPr>
          <w:rFonts w:ascii="Arial"/>
          <w:color w:val="0E0E0E"/>
          <w:spacing w:val="-2"/>
          <w:w w:val="85"/>
          <w:sz w:val="21"/>
        </w:rPr>
        <w:t> </w:t>
      </w:r>
      <w:r>
        <w:rPr>
          <w:rFonts w:ascii="Arial"/>
          <w:color w:val="0E0E0E"/>
          <w:w w:val="85"/>
          <w:sz w:val="21"/>
        </w:rPr>
        <w:t>meter </w:t>
      </w:r>
      <w:r>
        <w:rPr>
          <w:rFonts w:ascii="Arial"/>
          <w:color w:val="0E0E0E"/>
          <w:w w:val="95"/>
          <w:sz w:val="21"/>
        </w:rPr>
        <w:t>head</w:t>
      </w:r>
      <w:r>
        <w:rPr>
          <w:rFonts w:ascii="Arial"/>
          <w:color w:val="0E0E0E"/>
          <w:w w:val="95"/>
          <w:sz w:val="21"/>
        </w:rPr>
        <w:t> a-ring</w:t>
      </w:r>
      <w:r>
        <w:rPr>
          <w:rFonts w:ascii="Arial"/>
          <w:color w:val="0E0E0E"/>
          <w:w w:val="95"/>
          <w:sz w:val="21"/>
        </w:rPr>
        <w:t> (#44)</w:t>
      </w:r>
      <w:r>
        <w:rPr>
          <w:rFonts w:ascii="Arial"/>
          <w:color w:val="0E0E0E"/>
          <w:w w:val="95"/>
          <w:sz w:val="21"/>
        </w:rPr>
        <w:t> or</w:t>
      </w:r>
      <w:r>
        <w:rPr>
          <w:rFonts w:ascii="Arial"/>
          <w:color w:val="0E0E0E"/>
          <w:w w:val="95"/>
          <w:sz w:val="21"/>
        </w:rPr>
        <w:t> flat gasket</w:t>
      </w:r>
      <w:r>
        <w:rPr>
          <w:rFonts w:ascii="Arial"/>
          <w:color w:val="0E0E0E"/>
          <w:w w:val="95"/>
          <w:sz w:val="21"/>
        </w:rPr>
        <w:t> for</w:t>
      </w:r>
      <w:r>
        <w:rPr>
          <w:rFonts w:ascii="Arial"/>
          <w:color w:val="0E0E0E"/>
          <w:w w:val="95"/>
          <w:sz w:val="21"/>
        </w:rPr>
        <w:t> any</w:t>
      </w:r>
      <w:r>
        <w:rPr>
          <w:rFonts w:ascii="Arial"/>
          <w:color w:val="0E0E0E"/>
          <w:w w:val="95"/>
          <w:sz w:val="21"/>
        </w:rPr>
        <w:t> signs of </w:t>
      </w:r>
      <w:r>
        <w:rPr>
          <w:rFonts w:ascii="Arial"/>
          <w:color w:val="0E0E0E"/>
          <w:w w:val="85"/>
          <w:sz w:val="21"/>
        </w:rPr>
        <w:t>damage</w:t>
      </w:r>
      <w:r>
        <w:rPr>
          <w:rFonts w:ascii="Arial"/>
          <w:color w:val="0E0E0E"/>
          <w:spacing w:val="-6"/>
          <w:w w:val="85"/>
          <w:sz w:val="21"/>
        </w:rPr>
        <w:t> </w:t>
      </w:r>
      <w:r>
        <w:rPr>
          <w:rFonts w:ascii="Arial"/>
          <w:color w:val="0E0E0E"/>
          <w:w w:val="85"/>
          <w:sz w:val="21"/>
        </w:rPr>
        <w:t>and</w:t>
      </w:r>
      <w:r>
        <w:rPr>
          <w:rFonts w:ascii="Arial"/>
          <w:color w:val="0E0E0E"/>
          <w:spacing w:val="-6"/>
          <w:w w:val="85"/>
          <w:sz w:val="21"/>
        </w:rPr>
        <w:t> </w:t>
      </w:r>
      <w:r>
        <w:rPr>
          <w:rFonts w:ascii="Arial"/>
          <w:color w:val="0E0E0E"/>
          <w:w w:val="85"/>
          <w:sz w:val="21"/>
        </w:rPr>
        <w:t>replace</w:t>
      </w:r>
      <w:r>
        <w:rPr>
          <w:rFonts w:ascii="Arial"/>
          <w:color w:val="0E0E0E"/>
          <w:spacing w:val="-4"/>
          <w:w w:val="85"/>
          <w:sz w:val="21"/>
        </w:rPr>
        <w:t> </w:t>
      </w:r>
      <w:r>
        <w:rPr>
          <w:rFonts w:ascii="Arial"/>
          <w:color w:val="0E0E0E"/>
          <w:w w:val="85"/>
          <w:sz w:val="21"/>
        </w:rPr>
        <w:t>if</w:t>
      </w:r>
      <w:r>
        <w:rPr>
          <w:rFonts w:ascii="Arial"/>
          <w:color w:val="0E0E0E"/>
          <w:spacing w:val="-5"/>
          <w:w w:val="85"/>
          <w:sz w:val="21"/>
        </w:rPr>
        <w:t> </w:t>
      </w:r>
      <w:r>
        <w:rPr>
          <w:rFonts w:ascii="Arial"/>
          <w:color w:val="0E0E0E"/>
          <w:w w:val="85"/>
          <w:sz w:val="21"/>
        </w:rPr>
        <w:t>necessary.</w:t>
      </w:r>
      <w:r>
        <w:rPr>
          <w:rFonts w:ascii="Arial"/>
          <w:color w:val="0E0E0E"/>
          <w:spacing w:val="26"/>
          <w:sz w:val="21"/>
        </w:rPr>
        <w:t> </w:t>
      </w:r>
      <w:r>
        <w:rPr>
          <w:rFonts w:ascii="Arial"/>
          <w:color w:val="0E0E0E"/>
          <w:w w:val="85"/>
          <w:sz w:val="21"/>
        </w:rPr>
        <w:t>Replace the</w:t>
      </w:r>
      <w:r>
        <w:rPr>
          <w:rFonts w:ascii="Arial"/>
          <w:color w:val="0E0E0E"/>
          <w:spacing w:val="-4"/>
          <w:w w:val="85"/>
          <w:sz w:val="21"/>
        </w:rPr>
        <w:t> </w:t>
      </w:r>
      <w:r>
        <w:rPr>
          <w:rFonts w:ascii="Arial"/>
          <w:color w:val="0E0E0E"/>
          <w:w w:val="85"/>
          <w:sz w:val="21"/>
        </w:rPr>
        <w:t>meter </w:t>
      </w:r>
      <w:r>
        <w:rPr>
          <w:rFonts w:ascii="Arial"/>
          <w:color w:val="0E0E0E"/>
          <w:w w:val="80"/>
          <w:sz w:val="21"/>
        </w:rPr>
        <w:t>head assembly</w:t>
      </w:r>
      <w:r>
        <w:rPr>
          <w:rFonts w:ascii="Arial"/>
          <w:color w:val="0E0E0E"/>
          <w:spacing w:val="40"/>
          <w:sz w:val="21"/>
        </w:rPr>
        <w:t> </w:t>
      </w:r>
      <w:r>
        <w:rPr>
          <w:rFonts w:ascii="Arial"/>
          <w:color w:val="0E0E0E"/>
          <w:w w:val="80"/>
          <w:sz w:val="21"/>
        </w:rPr>
        <w:t>with a dummy cover plate if the service </w:t>
      </w:r>
      <w:r>
        <w:rPr>
          <w:rFonts w:ascii="Arial"/>
          <w:color w:val="0E0E0E"/>
          <w:w w:val="95"/>
          <w:sz w:val="21"/>
        </w:rPr>
        <w:t>line</w:t>
      </w:r>
      <w:r>
        <w:rPr>
          <w:rFonts w:ascii="Arial"/>
          <w:color w:val="0E0E0E"/>
          <w:spacing w:val="-2"/>
          <w:w w:val="95"/>
          <w:sz w:val="21"/>
        </w:rPr>
        <w:t> </w:t>
      </w:r>
      <w:r>
        <w:rPr>
          <w:rFonts w:ascii="Arial"/>
          <w:color w:val="0E0E0E"/>
          <w:w w:val="95"/>
          <w:sz w:val="21"/>
        </w:rPr>
        <w:t>is</w:t>
      </w:r>
      <w:r>
        <w:rPr>
          <w:rFonts w:ascii="Arial"/>
          <w:color w:val="0E0E0E"/>
          <w:spacing w:val="-3"/>
          <w:w w:val="95"/>
          <w:sz w:val="21"/>
        </w:rPr>
        <w:t> </w:t>
      </w:r>
      <w:r>
        <w:rPr>
          <w:rFonts w:ascii="Arial"/>
          <w:color w:val="0E0E0E"/>
          <w:w w:val="95"/>
          <w:sz w:val="21"/>
        </w:rPr>
        <w:t>to</w:t>
      </w:r>
      <w:r>
        <w:rPr>
          <w:rFonts w:ascii="Arial"/>
          <w:color w:val="0E0E0E"/>
          <w:spacing w:val="-2"/>
          <w:w w:val="95"/>
          <w:sz w:val="21"/>
        </w:rPr>
        <w:t> </w:t>
      </w:r>
      <w:r>
        <w:rPr>
          <w:rFonts w:ascii="Arial"/>
          <w:color w:val="0E0E0E"/>
          <w:w w:val="95"/>
          <w:sz w:val="21"/>
        </w:rPr>
        <w:t>remain</w:t>
      </w:r>
      <w:r>
        <w:rPr>
          <w:rFonts w:ascii="Arial"/>
          <w:color w:val="0E0E0E"/>
          <w:spacing w:val="-4"/>
          <w:w w:val="95"/>
          <w:sz w:val="21"/>
        </w:rPr>
        <w:t> </w:t>
      </w:r>
      <w:r>
        <w:rPr>
          <w:rFonts w:ascii="Arial"/>
          <w:color w:val="0E0E0E"/>
          <w:w w:val="95"/>
          <w:sz w:val="21"/>
        </w:rPr>
        <w:t>in</w:t>
      </w:r>
      <w:r>
        <w:rPr>
          <w:rFonts w:ascii="Arial"/>
          <w:color w:val="0E0E0E"/>
          <w:spacing w:val="-5"/>
          <w:w w:val="95"/>
          <w:sz w:val="21"/>
        </w:rPr>
        <w:t> </w:t>
      </w:r>
      <w:r>
        <w:rPr>
          <w:rFonts w:ascii="Arial"/>
          <w:color w:val="0E0E0E"/>
          <w:w w:val="95"/>
          <w:sz w:val="21"/>
        </w:rPr>
        <w:t>operation.</w:t>
      </w:r>
      <w:r>
        <w:rPr>
          <w:rFonts w:ascii="Arial"/>
          <w:color w:val="0E0E0E"/>
          <w:spacing w:val="80"/>
          <w:sz w:val="21"/>
        </w:rPr>
        <w:t>   </w:t>
      </w:r>
      <w:r>
        <w:rPr>
          <w:rFonts w:ascii="Arial"/>
          <w:color w:val="484848"/>
          <w:w w:val="95"/>
          <w:sz w:val="21"/>
        </w:rPr>
        <w:t>,</w:t>
      </w:r>
    </w:p>
    <w:p>
      <w:pPr>
        <w:pStyle w:val="ListParagraph"/>
        <w:numPr>
          <w:ilvl w:val="0"/>
          <w:numId w:val="35"/>
        </w:numPr>
        <w:tabs>
          <w:tab w:pos="705" w:val="left" w:leader="none"/>
          <w:tab w:pos="809" w:val="left" w:leader="none"/>
        </w:tabs>
        <w:spacing w:line="213" w:lineRule="auto" w:before="225" w:after="0"/>
        <w:ind w:left="809" w:right="563" w:hanging="349"/>
        <w:jc w:val="both"/>
        <w:rPr>
          <w:rFonts w:ascii="Arial"/>
          <w:sz w:val="21"/>
        </w:rPr>
      </w:pPr>
      <w:r>
        <w:rPr>
          <w:rFonts w:ascii="Arial"/>
          <w:b/>
          <w:color w:val="0E0E0E"/>
          <w:w w:val="80"/>
          <w:sz w:val="20"/>
        </w:rPr>
        <w:t>WORKING</w:t>
      </w:r>
      <w:r>
        <w:rPr>
          <w:rFonts w:ascii="Arial"/>
          <w:b/>
          <w:color w:val="0E0E0E"/>
          <w:spacing w:val="-3"/>
          <w:w w:val="80"/>
          <w:sz w:val="20"/>
        </w:rPr>
        <w:t> </w:t>
      </w:r>
      <w:r>
        <w:rPr>
          <w:rFonts w:ascii="Arial"/>
          <w:b/>
          <w:color w:val="0E0E0E"/>
          <w:w w:val="80"/>
          <w:sz w:val="20"/>
        </w:rPr>
        <w:t>AREA</w:t>
      </w:r>
      <w:r>
        <w:rPr>
          <w:rFonts w:ascii="Arial"/>
          <w:b/>
          <w:color w:val="0E0E0E"/>
          <w:spacing w:val="-3"/>
          <w:w w:val="80"/>
          <w:sz w:val="20"/>
        </w:rPr>
        <w:t> </w:t>
      </w:r>
      <w:r>
        <w:rPr>
          <w:rFonts w:ascii="Arial"/>
          <w:color w:val="0E0E0E"/>
          <w:w w:val="80"/>
          <w:sz w:val="21"/>
        </w:rPr>
        <w:t>chosen</w:t>
      </w:r>
      <w:r>
        <w:rPr>
          <w:rFonts w:ascii="Arial"/>
          <w:color w:val="0E0E0E"/>
          <w:spacing w:val="-2"/>
          <w:w w:val="80"/>
          <w:sz w:val="21"/>
        </w:rPr>
        <w:t> </w:t>
      </w:r>
      <w:r>
        <w:rPr>
          <w:rFonts w:ascii="Arial"/>
          <w:color w:val="0E0E0E"/>
          <w:w w:val="80"/>
          <w:sz w:val="21"/>
        </w:rPr>
        <w:t>for</w:t>
      </w:r>
      <w:r>
        <w:rPr>
          <w:rFonts w:ascii="Arial"/>
          <w:color w:val="0E0E0E"/>
          <w:spacing w:val="-3"/>
          <w:w w:val="80"/>
          <w:sz w:val="21"/>
        </w:rPr>
        <w:t> </w:t>
      </w:r>
      <w:r>
        <w:rPr>
          <w:rFonts w:ascii="Arial"/>
          <w:color w:val="0E0E0E"/>
          <w:w w:val="80"/>
          <w:sz w:val="21"/>
        </w:rPr>
        <w:t>disassembly</w:t>
      </w:r>
      <w:r>
        <w:rPr>
          <w:rFonts w:ascii="Arial"/>
          <w:color w:val="0E0E0E"/>
          <w:spacing w:val="-2"/>
          <w:w w:val="80"/>
          <w:sz w:val="21"/>
        </w:rPr>
        <w:t> </w:t>
      </w:r>
      <w:r>
        <w:rPr>
          <w:rFonts w:ascii="Arial"/>
          <w:color w:val="0E0E0E"/>
          <w:w w:val="80"/>
          <w:sz w:val="21"/>
        </w:rPr>
        <w:t>and</w:t>
      </w:r>
      <w:r>
        <w:rPr>
          <w:rFonts w:ascii="Arial"/>
          <w:color w:val="0E0E0E"/>
          <w:spacing w:val="-3"/>
          <w:w w:val="80"/>
          <w:sz w:val="21"/>
        </w:rPr>
        <w:t> </w:t>
      </w:r>
      <w:r>
        <w:rPr>
          <w:rFonts w:ascii="Arial"/>
          <w:color w:val="0E0E0E"/>
          <w:w w:val="80"/>
          <w:sz w:val="21"/>
        </w:rPr>
        <w:t>reassembly </w:t>
      </w:r>
      <w:r>
        <w:rPr>
          <w:rFonts w:ascii="Arial"/>
          <w:color w:val="0E0E0E"/>
          <w:w w:val="85"/>
          <w:sz w:val="21"/>
        </w:rPr>
        <w:t>of the internal meter components should be clean to </w:t>
      </w:r>
      <w:r>
        <w:rPr>
          <w:rFonts w:ascii="Arial"/>
          <w:color w:val="0E0E0E"/>
          <w:w w:val="95"/>
          <w:sz w:val="21"/>
        </w:rPr>
        <w:t>reduce</w:t>
      </w:r>
      <w:r>
        <w:rPr>
          <w:rFonts w:ascii="Arial"/>
          <w:color w:val="0E0E0E"/>
          <w:spacing w:val="-1"/>
          <w:w w:val="95"/>
          <w:sz w:val="21"/>
        </w:rPr>
        <w:t> </w:t>
      </w:r>
      <w:r>
        <w:rPr>
          <w:rFonts w:ascii="Arial"/>
          <w:color w:val="0E0E0E"/>
          <w:w w:val="95"/>
          <w:sz w:val="21"/>
        </w:rPr>
        <w:t>the</w:t>
      </w:r>
      <w:r>
        <w:rPr>
          <w:rFonts w:ascii="Arial"/>
          <w:color w:val="0E0E0E"/>
          <w:spacing w:val="-1"/>
          <w:w w:val="95"/>
          <w:sz w:val="21"/>
        </w:rPr>
        <w:t> </w:t>
      </w:r>
      <w:r>
        <w:rPr>
          <w:rFonts w:ascii="Arial"/>
          <w:color w:val="0E0E0E"/>
          <w:w w:val="95"/>
          <w:sz w:val="21"/>
        </w:rPr>
        <w:t>chance</w:t>
      </w:r>
      <w:r>
        <w:rPr>
          <w:rFonts w:ascii="Arial"/>
          <w:color w:val="0E0E0E"/>
          <w:spacing w:val="-1"/>
          <w:w w:val="95"/>
          <w:sz w:val="21"/>
        </w:rPr>
        <w:t> </w:t>
      </w:r>
      <w:r>
        <w:rPr>
          <w:rFonts w:ascii="Arial"/>
          <w:color w:val="0E0E0E"/>
          <w:w w:val="95"/>
          <w:sz w:val="21"/>
        </w:rPr>
        <w:t>of</w:t>
      </w:r>
      <w:r>
        <w:rPr>
          <w:rFonts w:ascii="Arial"/>
          <w:color w:val="0E0E0E"/>
          <w:spacing w:val="-1"/>
          <w:w w:val="95"/>
          <w:sz w:val="21"/>
        </w:rPr>
        <w:t> </w:t>
      </w:r>
      <w:r>
        <w:rPr>
          <w:rFonts w:ascii="Arial"/>
          <w:color w:val="0E0E0E"/>
          <w:w w:val="95"/>
          <w:sz w:val="21"/>
        </w:rPr>
        <w:t>dust</w:t>
      </w:r>
      <w:r>
        <w:rPr>
          <w:rFonts w:ascii="Arial"/>
          <w:color w:val="0E0E0E"/>
          <w:spacing w:val="-1"/>
          <w:w w:val="95"/>
          <w:sz w:val="21"/>
        </w:rPr>
        <w:t> </w:t>
      </w:r>
      <w:r>
        <w:rPr>
          <w:rFonts w:ascii="Arial"/>
          <w:color w:val="0E0E0E"/>
          <w:w w:val="95"/>
          <w:sz w:val="21"/>
        </w:rPr>
        <w:t>or</w:t>
      </w:r>
      <w:r>
        <w:rPr>
          <w:rFonts w:ascii="Arial"/>
          <w:color w:val="0E0E0E"/>
          <w:spacing w:val="-1"/>
          <w:w w:val="95"/>
          <w:sz w:val="21"/>
        </w:rPr>
        <w:t> </w:t>
      </w:r>
      <w:r>
        <w:rPr>
          <w:rFonts w:ascii="Arial"/>
          <w:color w:val="0E0E0E"/>
          <w:w w:val="95"/>
          <w:sz w:val="21"/>
        </w:rPr>
        <w:t>dirt</w:t>
      </w:r>
      <w:r>
        <w:rPr>
          <w:rFonts w:ascii="Arial"/>
          <w:color w:val="0E0E0E"/>
          <w:spacing w:val="-1"/>
          <w:w w:val="95"/>
          <w:sz w:val="21"/>
        </w:rPr>
        <w:t> </w:t>
      </w:r>
      <w:r>
        <w:rPr>
          <w:rFonts w:ascii="Arial"/>
          <w:color w:val="0E0E0E"/>
          <w:w w:val="95"/>
          <w:sz w:val="21"/>
        </w:rPr>
        <w:t>particles</w:t>
      </w:r>
      <w:r>
        <w:rPr>
          <w:rFonts w:ascii="Arial"/>
          <w:color w:val="0E0E0E"/>
          <w:spacing w:val="-1"/>
          <w:w w:val="95"/>
          <w:sz w:val="21"/>
        </w:rPr>
        <w:t> </w:t>
      </w:r>
      <w:r>
        <w:rPr>
          <w:rFonts w:ascii="Arial"/>
          <w:color w:val="0E0E0E"/>
          <w:w w:val="95"/>
          <w:sz w:val="21"/>
        </w:rPr>
        <w:t>being </w:t>
      </w:r>
      <w:r>
        <w:rPr>
          <w:rFonts w:ascii="Arial"/>
          <w:color w:val="0E0E0E"/>
          <w:w w:val="85"/>
          <w:sz w:val="21"/>
        </w:rPr>
        <w:t>introduced</w:t>
      </w:r>
      <w:r>
        <w:rPr>
          <w:rFonts w:ascii="Arial"/>
          <w:color w:val="0E0E0E"/>
          <w:spacing w:val="-6"/>
          <w:w w:val="85"/>
          <w:sz w:val="21"/>
        </w:rPr>
        <w:t> </w:t>
      </w:r>
      <w:r>
        <w:rPr>
          <w:rFonts w:ascii="Arial"/>
          <w:color w:val="0E0E0E"/>
          <w:w w:val="85"/>
          <w:sz w:val="21"/>
        </w:rPr>
        <w:t>into</w:t>
      </w:r>
      <w:r>
        <w:rPr>
          <w:rFonts w:ascii="Arial"/>
          <w:color w:val="0E0E0E"/>
          <w:spacing w:val="-6"/>
          <w:w w:val="85"/>
          <w:sz w:val="21"/>
        </w:rPr>
        <w:t> </w:t>
      </w:r>
      <w:r>
        <w:rPr>
          <w:rFonts w:ascii="Arial"/>
          <w:color w:val="0E0E0E"/>
          <w:w w:val="85"/>
          <w:sz w:val="21"/>
        </w:rPr>
        <w:t>the</w:t>
      </w:r>
      <w:r>
        <w:rPr>
          <w:rFonts w:ascii="Arial"/>
          <w:color w:val="0E0E0E"/>
          <w:spacing w:val="-6"/>
          <w:w w:val="85"/>
          <w:sz w:val="21"/>
        </w:rPr>
        <w:t> </w:t>
      </w:r>
      <w:r>
        <w:rPr>
          <w:rFonts w:ascii="Arial"/>
          <w:color w:val="0E0E0E"/>
          <w:w w:val="85"/>
          <w:sz w:val="21"/>
        </w:rPr>
        <w:t>meter</w:t>
      </w:r>
      <w:r>
        <w:rPr>
          <w:rFonts w:ascii="Arial"/>
          <w:color w:val="0E0E0E"/>
          <w:spacing w:val="-6"/>
          <w:w w:val="85"/>
          <w:sz w:val="21"/>
        </w:rPr>
        <w:t> </w:t>
      </w:r>
      <w:r>
        <w:rPr>
          <w:rFonts w:ascii="Arial"/>
          <w:color w:val="0E0E0E"/>
          <w:w w:val="85"/>
          <w:sz w:val="21"/>
        </w:rPr>
        <w:t>mechanism.</w:t>
      </w:r>
    </w:p>
    <w:p>
      <w:pPr>
        <w:pStyle w:val="ListParagraph"/>
        <w:numPr>
          <w:ilvl w:val="0"/>
          <w:numId w:val="35"/>
        </w:numPr>
        <w:tabs>
          <w:tab w:pos="804" w:val="left" w:leader="none"/>
          <w:tab w:pos="974" w:val="left" w:leader="none"/>
        </w:tabs>
        <w:spacing w:line="213" w:lineRule="auto" w:before="222" w:after="0"/>
        <w:ind w:left="804" w:right="568" w:hanging="339"/>
        <w:jc w:val="both"/>
        <w:rPr>
          <w:rFonts w:ascii="Arial"/>
          <w:sz w:val="21"/>
        </w:rPr>
      </w:pPr>
      <w:r>
        <w:rPr>
          <w:rFonts w:ascii="Arial"/>
          <w:b/>
          <w:color w:val="0E0E0E"/>
          <w:sz w:val="20"/>
        </w:rPr>
        <w:tab/>
      </w:r>
      <w:r>
        <w:rPr>
          <w:rFonts w:ascii="Arial"/>
          <w:b/>
          <w:color w:val="0E0E0E"/>
          <w:w w:val="90"/>
          <w:sz w:val="20"/>
        </w:rPr>
        <w:t>TOTAUZER ASSEMBLY (#4) service prodedure </w:t>
      </w:r>
      <w:r>
        <w:rPr>
          <w:rFonts w:ascii="Arial"/>
          <w:color w:val="0E0E0E"/>
          <w:w w:val="80"/>
          <w:sz w:val="21"/>
        </w:rPr>
        <w:t>should</w:t>
      </w:r>
      <w:r>
        <w:rPr>
          <w:rFonts w:ascii="Arial"/>
          <w:color w:val="0E0E0E"/>
          <w:spacing w:val="-1"/>
          <w:w w:val="80"/>
          <w:sz w:val="21"/>
        </w:rPr>
        <w:t> </w:t>
      </w:r>
      <w:r>
        <w:rPr>
          <w:rFonts w:ascii="Arial"/>
          <w:color w:val="0E0E0E"/>
          <w:w w:val="80"/>
          <w:sz w:val="21"/>
        </w:rPr>
        <w:t>include</w:t>
      </w:r>
      <w:r>
        <w:rPr>
          <w:rFonts w:ascii="Arial"/>
          <w:color w:val="0E0E0E"/>
          <w:sz w:val="21"/>
        </w:rPr>
        <w:t> </w:t>
      </w:r>
      <w:r>
        <w:rPr>
          <w:rFonts w:ascii="Arial"/>
          <w:color w:val="0E0E0E"/>
          <w:w w:val="80"/>
          <w:sz w:val="21"/>
        </w:rPr>
        <w:t>cleaning and inspection</w:t>
      </w:r>
      <w:r>
        <w:rPr>
          <w:rFonts w:ascii="Arial"/>
          <w:color w:val="0E0E0E"/>
          <w:spacing w:val="-1"/>
          <w:sz w:val="21"/>
        </w:rPr>
        <w:t> </w:t>
      </w:r>
      <w:r>
        <w:rPr>
          <w:rFonts w:ascii="Arial"/>
          <w:color w:val="0E0E0E"/>
          <w:w w:val="80"/>
          <w:sz w:val="21"/>
        </w:rPr>
        <w:t>of</w:t>
      </w:r>
      <w:r>
        <w:rPr>
          <w:rFonts w:ascii="Arial"/>
          <w:color w:val="0E0E0E"/>
          <w:spacing w:val="-4"/>
          <w:sz w:val="21"/>
        </w:rPr>
        <w:t> </w:t>
      </w:r>
      <w:r>
        <w:rPr>
          <w:rFonts w:ascii="Arial"/>
          <w:color w:val="0E0E0E"/>
          <w:w w:val="80"/>
          <w:sz w:val="21"/>
        </w:rPr>
        <w:t>the unit noting any excessive</w:t>
      </w:r>
      <w:r>
        <w:rPr>
          <w:rFonts w:ascii="Arial"/>
          <w:color w:val="0E0E0E"/>
          <w:sz w:val="21"/>
        </w:rPr>
        <w:t> </w:t>
      </w:r>
      <w:r>
        <w:rPr>
          <w:rFonts w:ascii="Arial"/>
          <w:color w:val="0E0E0E"/>
          <w:w w:val="80"/>
          <w:sz w:val="21"/>
        </w:rPr>
        <w:t>wear on the change</w:t>
      </w:r>
      <w:r>
        <w:rPr>
          <w:rFonts w:ascii="Arial"/>
          <w:color w:val="0E0E0E"/>
          <w:sz w:val="21"/>
        </w:rPr>
        <w:t> </w:t>
      </w:r>
      <w:r>
        <w:rPr>
          <w:rFonts w:ascii="Arial"/>
          <w:color w:val="0E0E0E"/>
          <w:w w:val="80"/>
          <w:sz w:val="21"/>
        </w:rPr>
        <w:t>gears (#7 &amp; #8)</w:t>
      </w:r>
      <w:r>
        <w:rPr>
          <w:rFonts w:ascii="Arial"/>
          <w:color w:val="0E0E0E"/>
          <w:sz w:val="21"/>
        </w:rPr>
        <w:t> </w:t>
      </w:r>
      <w:r>
        <w:rPr>
          <w:rFonts w:ascii="Arial"/>
          <w:color w:val="0E0E0E"/>
          <w:w w:val="80"/>
          <w:sz w:val="21"/>
        </w:rPr>
        <w:t>that </w:t>
      </w:r>
      <w:r>
        <w:rPr>
          <w:rFonts w:ascii="Arial"/>
          <w:color w:val="0E0E0E"/>
          <w:spacing w:val="-2"/>
          <w:w w:val="85"/>
          <w:sz w:val="21"/>
        </w:rPr>
        <w:t>may</w:t>
      </w:r>
      <w:r>
        <w:rPr>
          <w:rFonts w:ascii="Arial"/>
          <w:color w:val="0E0E0E"/>
          <w:spacing w:val="-7"/>
          <w:w w:val="85"/>
          <w:sz w:val="21"/>
        </w:rPr>
        <w:t> </w:t>
      </w:r>
      <w:r>
        <w:rPr>
          <w:rFonts w:ascii="Arial"/>
          <w:color w:val="0E0E0E"/>
          <w:spacing w:val="-2"/>
          <w:w w:val="85"/>
          <w:sz w:val="21"/>
        </w:rPr>
        <w:t>lead to operational problems iri the</w:t>
      </w:r>
      <w:r>
        <w:rPr>
          <w:rFonts w:ascii="Arial"/>
          <w:color w:val="0E0E0E"/>
          <w:spacing w:val="-7"/>
          <w:w w:val="85"/>
          <w:sz w:val="21"/>
        </w:rPr>
        <w:t> </w:t>
      </w:r>
      <w:r>
        <w:rPr>
          <w:rFonts w:ascii="Arial"/>
          <w:color w:val="0E0E0E"/>
          <w:spacing w:val="-2"/>
          <w:w w:val="85"/>
          <w:sz w:val="21"/>
        </w:rPr>
        <w:t>unit.</w:t>
      </w:r>
    </w:p>
    <w:p>
      <w:pPr>
        <w:pStyle w:val="ListParagraph"/>
        <w:numPr>
          <w:ilvl w:val="1"/>
          <w:numId w:val="35"/>
        </w:numPr>
        <w:tabs>
          <w:tab w:pos="1178" w:val="left" w:leader="none"/>
        </w:tabs>
        <w:spacing w:line="237" w:lineRule="exact" w:before="183" w:after="0"/>
        <w:ind w:left="1178" w:right="0" w:hanging="372"/>
        <w:jc w:val="left"/>
        <w:rPr>
          <w:rFonts w:ascii="Arial"/>
          <w:b/>
          <w:color w:val="0E0E0E"/>
          <w:sz w:val="20"/>
        </w:rPr>
      </w:pPr>
      <w:r>
        <w:rPr>
          <w:rFonts w:ascii="Arial"/>
          <w:b/>
          <w:color w:val="0E0E0E"/>
          <w:w w:val="85"/>
          <w:sz w:val="20"/>
        </w:rPr>
        <w:t>BONNET</w:t>
      </w:r>
      <w:r>
        <w:rPr>
          <w:rFonts w:ascii="Arial"/>
          <w:b/>
          <w:color w:val="0E0E0E"/>
          <w:spacing w:val="20"/>
          <w:sz w:val="20"/>
        </w:rPr>
        <w:t> </w:t>
      </w:r>
      <w:r>
        <w:rPr>
          <w:rFonts w:ascii="Arial"/>
          <w:b/>
          <w:color w:val="0E0E0E"/>
          <w:w w:val="85"/>
          <w:sz w:val="20"/>
        </w:rPr>
        <w:t>MOUNTING</w:t>
      </w:r>
      <w:r>
        <w:rPr>
          <w:rFonts w:ascii="Arial"/>
          <w:b/>
          <w:color w:val="0E0E0E"/>
          <w:spacing w:val="28"/>
          <w:sz w:val="20"/>
        </w:rPr>
        <w:t> </w:t>
      </w:r>
      <w:r>
        <w:rPr>
          <w:rFonts w:ascii="Arial"/>
          <w:b/>
          <w:color w:val="0E0E0E"/>
          <w:w w:val="85"/>
          <w:sz w:val="20"/>
        </w:rPr>
        <w:t>SCREWS</w:t>
      </w:r>
      <w:r>
        <w:rPr>
          <w:rFonts w:ascii="Arial"/>
          <w:b/>
          <w:color w:val="0E0E0E"/>
          <w:spacing w:val="26"/>
          <w:sz w:val="20"/>
        </w:rPr>
        <w:t> </w:t>
      </w:r>
      <w:r>
        <w:rPr>
          <w:rFonts w:ascii="Arial"/>
          <w:b/>
          <w:color w:val="0E0E0E"/>
          <w:w w:val="85"/>
          <w:sz w:val="20"/>
        </w:rPr>
        <w:t>(#3)</w:t>
      </w:r>
      <w:r>
        <w:rPr>
          <w:rFonts w:ascii="Arial"/>
          <w:b/>
          <w:color w:val="0E0E0E"/>
          <w:spacing w:val="22"/>
          <w:sz w:val="20"/>
        </w:rPr>
        <w:t> </w:t>
      </w:r>
      <w:r>
        <w:rPr>
          <w:rFonts w:ascii="Arial"/>
          <w:color w:val="0E0E0E"/>
          <w:w w:val="85"/>
          <w:sz w:val="21"/>
        </w:rPr>
        <w:t>should</w:t>
      </w:r>
      <w:r>
        <w:rPr>
          <w:rFonts w:ascii="Arial"/>
          <w:color w:val="0E0E0E"/>
          <w:spacing w:val="11"/>
          <w:sz w:val="21"/>
        </w:rPr>
        <w:t> </w:t>
      </w:r>
      <w:r>
        <w:rPr>
          <w:rFonts w:ascii="Arial"/>
          <w:color w:val="0E0E0E"/>
          <w:spacing w:val="-5"/>
          <w:w w:val="85"/>
          <w:sz w:val="21"/>
        </w:rPr>
        <w:t>be</w:t>
      </w:r>
    </w:p>
    <w:p>
      <w:pPr>
        <w:spacing w:line="216" w:lineRule="auto" w:before="16"/>
        <w:ind w:left="799" w:right="571" w:firstLine="0"/>
        <w:jc w:val="both"/>
        <w:rPr>
          <w:rFonts w:ascii="Arial"/>
          <w:sz w:val="21"/>
        </w:rPr>
      </w:pPr>
      <w:r>
        <w:rPr>
          <w:rFonts w:ascii="Arial"/>
          <w:color w:val="0E0E0E"/>
          <w:w w:val="90"/>
          <w:sz w:val="21"/>
        </w:rPr>
        <w:t>removed and the entire bonnet (#1)</w:t>
      </w:r>
      <w:r>
        <w:rPr>
          <w:rFonts w:ascii="Arial"/>
          <w:color w:val="0E0E0E"/>
          <w:spacing w:val="-1"/>
          <w:w w:val="90"/>
          <w:sz w:val="21"/>
        </w:rPr>
        <w:t> </w:t>
      </w:r>
      <w:r>
        <w:rPr>
          <w:rFonts w:ascii="Arial"/>
          <w:color w:val="0E0E0E"/>
          <w:w w:val="90"/>
          <w:sz w:val="21"/>
        </w:rPr>
        <w:t>lilted</w:t>
      </w:r>
      <w:r>
        <w:rPr>
          <w:rFonts w:ascii="Arial"/>
          <w:color w:val="0E0E0E"/>
          <w:spacing w:val="-1"/>
          <w:w w:val="90"/>
          <w:sz w:val="21"/>
        </w:rPr>
        <w:t> </w:t>
      </w:r>
      <w:r>
        <w:rPr>
          <w:rFonts w:ascii="Arial"/>
          <w:color w:val="0E0E0E"/>
          <w:w w:val="90"/>
          <w:sz w:val="21"/>
        </w:rPr>
        <w:t>off of the </w:t>
      </w:r>
      <w:r>
        <w:rPr>
          <w:rFonts w:ascii="Arial"/>
          <w:color w:val="0E0E0E"/>
          <w:spacing w:val="-2"/>
          <w:sz w:val="21"/>
        </w:rPr>
        <w:t>meter.</w:t>
      </w:r>
    </w:p>
    <w:p>
      <w:pPr>
        <w:pStyle w:val="ListParagraph"/>
        <w:numPr>
          <w:ilvl w:val="1"/>
          <w:numId w:val="35"/>
        </w:numPr>
        <w:tabs>
          <w:tab w:pos="1164" w:val="left" w:leader="none"/>
        </w:tabs>
        <w:spacing w:line="216" w:lineRule="auto" w:before="213" w:after="0"/>
        <w:ind w:left="794" w:right="565" w:firstLine="12"/>
        <w:jc w:val="both"/>
        <w:rPr>
          <w:rFonts w:ascii="Arial"/>
          <w:b/>
          <w:color w:val="0E0E0E"/>
          <w:sz w:val="20"/>
        </w:rPr>
      </w:pPr>
      <w:r>
        <w:rPr>
          <w:rFonts w:ascii="Arial"/>
          <w:b/>
          <w:color w:val="0E0E0E"/>
          <w:w w:val="95"/>
          <w:sz w:val="20"/>
        </w:rPr>
        <w:t>TOTALIZER</w:t>
      </w:r>
      <w:r>
        <w:rPr>
          <w:rFonts w:ascii="Arial"/>
          <w:b/>
          <w:color w:val="0E0E0E"/>
          <w:spacing w:val="-1"/>
          <w:w w:val="95"/>
          <w:sz w:val="20"/>
        </w:rPr>
        <w:t> </w:t>
      </w:r>
      <w:r>
        <w:rPr>
          <w:rFonts w:ascii="Arial"/>
          <w:b/>
          <w:color w:val="0E0E0E"/>
          <w:w w:val="95"/>
          <w:sz w:val="20"/>
        </w:rPr>
        <w:t>is</w:t>
      </w:r>
      <w:r>
        <w:rPr>
          <w:rFonts w:ascii="Arial"/>
          <w:b/>
          <w:color w:val="0E0E0E"/>
          <w:w w:val="95"/>
          <w:sz w:val="20"/>
        </w:rPr>
        <w:t> </w:t>
      </w:r>
      <w:r>
        <w:rPr>
          <w:rFonts w:ascii="Arial"/>
          <w:color w:val="0E0E0E"/>
          <w:w w:val="95"/>
          <w:sz w:val="21"/>
        </w:rPr>
        <w:t>contained</w:t>
      </w:r>
      <w:r>
        <w:rPr>
          <w:rFonts w:ascii="Arial"/>
          <w:color w:val="0E0E0E"/>
          <w:spacing w:val="-1"/>
          <w:w w:val="95"/>
          <w:sz w:val="21"/>
        </w:rPr>
        <w:t> </w:t>
      </w:r>
      <w:r>
        <w:rPr>
          <w:rFonts w:ascii="Arial"/>
          <w:color w:val="0E0E0E"/>
          <w:w w:val="95"/>
          <w:sz w:val="21"/>
        </w:rPr>
        <w:t>within</w:t>
      </w:r>
      <w:r>
        <w:rPr>
          <w:rFonts w:ascii="Arial"/>
          <w:color w:val="0E0E0E"/>
          <w:spacing w:val="-2"/>
          <w:w w:val="95"/>
          <w:sz w:val="21"/>
        </w:rPr>
        <w:t> </w:t>
      </w:r>
      <w:r>
        <w:rPr>
          <w:rFonts w:ascii="Arial"/>
          <w:color w:val="0E0E0E"/>
          <w:w w:val="95"/>
          <w:sz w:val="21"/>
        </w:rPr>
        <w:t>the</w:t>
      </w:r>
      <w:r>
        <w:rPr>
          <w:rFonts w:ascii="Arial"/>
          <w:color w:val="0E0E0E"/>
          <w:spacing w:val="-2"/>
          <w:w w:val="95"/>
          <w:sz w:val="21"/>
        </w:rPr>
        <w:t> </w:t>
      </w:r>
      <w:r>
        <w:rPr>
          <w:rFonts w:ascii="Arial"/>
          <w:color w:val="0E0E0E"/>
          <w:w w:val="95"/>
          <w:sz w:val="21"/>
        </w:rPr>
        <w:t>totalizer </w:t>
      </w:r>
      <w:r>
        <w:rPr>
          <w:rFonts w:ascii="Arial"/>
          <w:color w:val="0E0E0E"/>
          <w:w w:val="90"/>
          <w:sz w:val="21"/>
        </w:rPr>
        <w:t>bonnet</w:t>
      </w:r>
      <w:r>
        <w:rPr>
          <w:rFonts w:ascii="Arial"/>
          <w:color w:val="0E0E0E"/>
          <w:spacing w:val="-9"/>
          <w:w w:val="90"/>
          <w:sz w:val="21"/>
        </w:rPr>
        <w:t> </w:t>
      </w:r>
      <w:r>
        <w:rPr>
          <w:rFonts w:ascii="Arial"/>
          <w:color w:val="0E0E0E"/>
          <w:w w:val="90"/>
          <w:sz w:val="21"/>
        </w:rPr>
        <w:t>(#1)</w:t>
      </w:r>
      <w:r>
        <w:rPr>
          <w:rFonts w:ascii="Arial"/>
          <w:color w:val="0E0E0E"/>
          <w:spacing w:val="-9"/>
          <w:w w:val="90"/>
          <w:sz w:val="21"/>
        </w:rPr>
        <w:t> </w:t>
      </w:r>
      <w:r>
        <w:rPr>
          <w:rFonts w:ascii="Arial"/>
          <w:color w:val="0E0E0E"/>
          <w:w w:val="90"/>
          <w:sz w:val="21"/>
        </w:rPr>
        <w:t>and</w:t>
      </w:r>
      <w:r>
        <w:rPr>
          <w:rFonts w:ascii="Arial"/>
          <w:color w:val="0E0E0E"/>
          <w:spacing w:val="-8"/>
          <w:w w:val="90"/>
          <w:sz w:val="21"/>
        </w:rPr>
        <w:t> </w:t>
      </w:r>
      <w:r>
        <w:rPr>
          <w:rFonts w:ascii="Arial"/>
          <w:color w:val="0E0E0E"/>
          <w:w w:val="90"/>
          <w:sz w:val="21"/>
        </w:rPr>
        <w:t>held</w:t>
      </w:r>
      <w:r>
        <w:rPr>
          <w:rFonts w:ascii="Arial"/>
          <w:color w:val="0E0E0E"/>
          <w:spacing w:val="-8"/>
          <w:w w:val="90"/>
          <w:sz w:val="21"/>
        </w:rPr>
        <w:t> </w:t>
      </w:r>
      <w:r>
        <w:rPr>
          <w:rFonts w:ascii="Arial"/>
          <w:color w:val="0E0E0E"/>
          <w:w w:val="90"/>
          <w:sz w:val="21"/>
        </w:rPr>
        <w:t>in</w:t>
      </w:r>
      <w:r>
        <w:rPr>
          <w:rFonts w:ascii="Arial"/>
          <w:color w:val="0E0E0E"/>
          <w:spacing w:val="-8"/>
          <w:w w:val="90"/>
          <w:sz w:val="21"/>
        </w:rPr>
        <w:t> </w:t>
      </w:r>
      <w:r>
        <w:rPr>
          <w:rFonts w:ascii="Arial"/>
          <w:color w:val="0E0E0E"/>
          <w:w w:val="90"/>
          <w:sz w:val="21"/>
        </w:rPr>
        <w:t>place</w:t>
      </w:r>
      <w:r>
        <w:rPr>
          <w:rFonts w:ascii="Arial"/>
          <w:color w:val="0E0E0E"/>
          <w:spacing w:val="-9"/>
          <w:w w:val="90"/>
          <w:sz w:val="21"/>
        </w:rPr>
        <w:t> </w:t>
      </w:r>
      <w:r>
        <w:rPr>
          <w:rFonts w:ascii="Arial"/>
          <w:color w:val="0E0E0E"/>
          <w:w w:val="90"/>
          <w:sz w:val="21"/>
        </w:rPr>
        <w:t>by</w:t>
      </w:r>
      <w:r>
        <w:rPr>
          <w:rFonts w:ascii="Arial"/>
          <w:color w:val="0E0E0E"/>
          <w:spacing w:val="-9"/>
          <w:w w:val="90"/>
          <w:sz w:val="21"/>
        </w:rPr>
        <w:t> </w:t>
      </w:r>
      <w:r>
        <w:rPr>
          <w:rFonts w:ascii="Arial"/>
          <w:color w:val="0E0E0E"/>
          <w:w w:val="90"/>
          <w:sz w:val="21"/>
        </w:rPr>
        <w:t>a</w:t>
      </w:r>
      <w:r>
        <w:rPr>
          <w:rFonts w:ascii="Arial"/>
          <w:color w:val="0E0E0E"/>
          <w:spacing w:val="-8"/>
          <w:w w:val="90"/>
          <w:sz w:val="21"/>
        </w:rPr>
        <w:t> </w:t>
      </w:r>
      <w:r>
        <w:rPr>
          <w:rFonts w:ascii="Arial"/>
          <w:color w:val="0E0E0E"/>
          <w:w w:val="90"/>
          <w:sz w:val="21"/>
        </w:rPr>
        <w:t>base</w:t>
      </w:r>
      <w:r>
        <w:rPr>
          <w:rFonts w:ascii="Arial"/>
          <w:color w:val="0E0E0E"/>
          <w:spacing w:val="-8"/>
          <w:w w:val="90"/>
          <w:sz w:val="21"/>
        </w:rPr>
        <w:t> </w:t>
      </w:r>
      <w:r>
        <w:rPr>
          <w:rFonts w:ascii="Arial"/>
          <w:color w:val="0E0E0E"/>
          <w:w w:val="90"/>
          <w:sz w:val="21"/>
        </w:rPr>
        <w:t>cup</w:t>
      </w:r>
      <w:r>
        <w:rPr>
          <w:rFonts w:ascii="Arial"/>
          <w:color w:val="0E0E0E"/>
          <w:spacing w:val="-7"/>
          <w:w w:val="90"/>
          <w:sz w:val="21"/>
        </w:rPr>
        <w:t> </w:t>
      </w:r>
      <w:r>
        <w:rPr>
          <w:rFonts w:ascii="Arial"/>
          <w:color w:val="0E0E0E"/>
          <w:w w:val="90"/>
          <w:sz w:val="21"/>
        </w:rPr>
        <w:t>(#5).</w:t>
      </w:r>
      <w:r>
        <w:rPr>
          <w:rFonts w:ascii="Arial"/>
          <w:color w:val="0E0E0E"/>
          <w:spacing w:val="11"/>
          <w:sz w:val="21"/>
        </w:rPr>
        <w:t> </w:t>
      </w:r>
      <w:r>
        <w:rPr>
          <w:rFonts w:ascii="Arial"/>
          <w:color w:val="0E0E0E"/>
          <w:w w:val="90"/>
          <w:sz w:val="21"/>
        </w:rPr>
        <w:t>It </w:t>
      </w:r>
      <w:r>
        <w:rPr>
          <w:rFonts w:ascii="Arial"/>
          <w:color w:val="0E0E0E"/>
          <w:w w:val="85"/>
          <w:sz w:val="21"/>
        </w:rPr>
        <w:t>should not be necessary to remove the totalizer (#4) during inspection; however, removal of the base cup (#5)</w:t>
      </w:r>
      <w:r>
        <w:rPr>
          <w:rFonts w:ascii="Arial"/>
          <w:color w:val="0E0E0E"/>
          <w:spacing w:val="-6"/>
          <w:w w:val="85"/>
          <w:sz w:val="21"/>
        </w:rPr>
        <w:t> </w:t>
      </w:r>
      <w:r>
        <w:rPr>
          <w:rFonts w:ascii="Arial"/>
          <w:color w:val="0E0E0E"/>
          <w:w w:val="85"/>
          <w:sz w:val="21"/>
        </w:rPr>
        <w:t>is</w:t>
      </w:r>
      <w:r>
        <w:rPr>
          <w:rFonts w:ascii="Arial"/>
          <w:color w:val="0E0E0E"/>
          <w:spacing w:val="-6"/>
          <w:w w:val="85"/>
          <w:sz w:val="21"/>
        </w:rPr>
        <w:t> </w:t>
      </w:r>
      <w:r>
        <w:rPr>
          <w:rFonts w:ascii="Arial"/>
          <w:color w:val="0E0E0E"/>
          <w:w w:val="85"/>
          <w:sz w:val="21"/>
        </w:rPr>
        <w:t>necessary</w:t>
      </w:r>
      <w:r>
        <w:rPr>
          <w:rFonts w:ascii="Arial"/>
          <w:color w:val="0E0E0E"/>
          <w:spacing w:val="-6"/>
          <w:w w:val="85"/>
          <w:sz w:val="21"/>
        </w:rPr>
        <w:t> </w:t>
      </w:r>
      <w:r>
        <w:rPr>
          <w:rFonts w:ascii="Arial"/>
          <w:color w:val="0E0E0E"/>
          <w:w w:val="85"/>
          <w:sz w:val="21"/>
        </w:rPr>
        <w:t>for</w:t>
      </w:r>
      <w:r>
        <w:rPr>
          <w:rFonts w:ascii="Arial"/>
          <w:color w:val="0E0E0E"/>
          <w:spacing w:val="-6"/>
          <w:w w:val="85"/>
          <w:sz w:val="21"/>
        </w:rPr>
        <w:t> </w:t>
      </w:r>
      <w:r>
        <w:rPr>
          <w:rFonts w:ascii="Arial"/>
          <w:color w:val="0E0E0E"/>
          <w:w w:val="85"/>
          <w:sz w:val="21"/>
        </w:rPr>
        <w:t>inspection</w:t>
      </w:r>
      <w:r>
        <w:rPr>
          <w:rFonts w:ascii="Arial"/>
          <w:color w:val="0E0E0E"/>
          <w:spacing w:val="-6"/>
          <w:w w:val="85"/>
          <w:sz w:val="21"/>
        </w:rPr>
        <w:t> </w:t>
      </w:r>
      <w:r>
        <w:rPr>
          <w:rFonts w:ascii="Arial"/>
          <w:color w:val="0E0E0E"/>
          <w:w w:val="85"/>
          <w:sz w:val="21"/>
        </w:rPr>
        <w:t>of</w:t>
      </w:r>
      <w:r>
        <w:rPr>
          <w:rFonts w:ascii="Arial"/>
          <w:color w:val="0E0E0E"/>
          <w:spacing w:val="-5"/>
          <w:w w:val="85"/>
          <w:sz w:val="21"/>
        </w:rPr>
        <w:t> </w:t>
      </w:r>
      <w:r>
        <w:rPr>
          <w:rFonts w:ascii="Arial"/>
          <w:color w:val="0E0E0E"/>
          <w:w w:val="85"/>
          <w:sz w:val="21"/>
        </w:rPr>
        <w:t>the</w:t>
      </w:r>
      <w:r>
        <w:rPr>
          <w:rFonts w:ascii="Arial"/>
          <w:color w:val="0E0E0E"/>
          <w:spacing w:val="-6"/>
          <w:w w:val="85"/>
          <w:sz w:val="21"/>
        </w:rPr>
        <w:t> </w:t>
      </w:r>
      <w:r>
        <w:rPr>
          <w:rFonts w:ascii="Arial"/>
          <w:color w:val="0E0E0E"/>
          <w:w w:val="85"/>
          <w:sz w:val="21"/>
        </w:rPr>
        <w:t>totalizer</w:t>
      </w:r>
      <w:r>
        <w:rPr>
          <w:rFonts w:ascii="Arial"/>
          <w:color w:val="0E0E0E"/>
          <w:spacing w:val="-6"/>
          <w:w w:val="85"/>
          <w:sz w:val="21"/>
        </w:rPr>
        <w:t> </w:t>
      </w:r>
      <w:r>
        <w:rPr>
          <w:rFonts w:ascii="Arial"/>
          <w:color w:val="0E0E0E"/>
          <w:w w:val="85"/>
          <w:sz w:val="21"/>
        </w:rPr>
        <w:t>change gears</w:t>
      </w:r>
      <w:r>
        <w:rPr>
          <w:rFonts w:ascii="Arial"/>
          <w:color w:val="0E0E0E"/>
          <w:spacing w:val="-6"/>
          <w:w w:val="85"/>
          <w:sz w:val="21"/>
        </w:rPr>
        <w:t> </w:t>
      </w:r>
      <w:r>
        <w:rPr>
          <w:rFonts w:ascii="Arial"/>
          <w:color w:val="0E0E0E"/>
          <w:w w:val="85"/>
          <w:sz w:val="21"/>
        </w:rPr>
        <w:t>(#7</w:t>
      </w:r>
      <w:r>
        <w:rPr>
          <w:rFonts w:ascii="Arial"/>
          <w:color w:val="0E0E0E"/>
          <w:spacing w:val="-6"/>
          <w:w w:val="85"/>
          <w:sz w:val="21"/>
        </w:rPr>
        <w:t> </w:t>
      </w:r>
      <w:r>
        <w:rPr>
          <w:rFonts w:ascii="Arial"/>
          <w:color w:val="0E0E0E"/>
          <w:w w:val="85"/>
          <w:sz w:val="21"/>
        </w:rPr>
        <w:t>&amp;</w:t>
      </w:r>
      <w:r>
        <w:rPr>
          <w:rFonts w:ascii="Arial"/>
          <w:color w:val="0E0E0E"/>
          <w:spacing w:val="-4"/>
          <w:w w:val="85"/>
          <w:sz w:val="21"/>
        </w:rPr>
        <w:t> </w:t>
      </w:r>
      <w:r>
        <w:rPr>
          <w:rFonts w:ascii="Arial"/>
          <w:color w:val="0E0E0E"/>
          <w:w w:val="85"/>
          <w:sz w:val="21"/>
        </w:rPr>
        <w:t>#8).</w:t>
      </w:r>
      <w:r>
        <w:rPr>
          <w:rFonts w:ascii="Arial"/>
          <w:color w:val="0E0E0E"/>
          <w:spacing w:val="-3"/>
          <w:w w:val="85"/>
          <w:sz w:val="21"/>
        </w:rPr>
        <w:t> </w:t>
      </w:r>
      <w:r>
        <w:rPr>
          <w:rFonts w:ascii="Arial"/>
          <w:color w:val="0E0E0E"/>
          <w:w w:val="85"/>
          <w:sz w:val="21"/>
        </w:rPr>
        <w:t>Removal of</w:t>
      </w:r>
      <w:r>
        <w:rPr>
          <w:rFonts w:ascii="Arial"/>
          <w:color w:val="0E0E0E"/>
          <w:spacing w:val="-4"/>
          <w:w w:val="85"/>
          <w:sz w:val="21"/>
        </w:rPr>
        <w:t> </w:t>
      </w:r>
      <w:r>
        <w:rPr>
          <w:rFonts w:ascii="Arial"/>
          <w:color w:val="0E0E0E"/>
          <w:w w:val="85"/>
          <w:sz w:val="21"/>
        </w:rPr>
        <w:t>the</w:t>
      </w:r>
      <w:r>
        <w:rPr>
          <w:rFonts w:ascii="Arial"/>
          <w:color w:val="0E0E0E"/>
          <w:spacing w:val="-6"/>
          <w:w w:val="85"/>
          <w:sz w:val="21"/>
        </w:rPr>
        <w:t> </w:t>
      </w:r>
      <w:r>
        <w:rPr>
          <w:rFonts w:ascii="Arial"/>
          <w:color w:val="0E0E0E"/>
          <w:w w:val="85"/>
          <w:sz w:val="21"/>
        </w:rPr>
        <w:t>base</w:t>
      </w:r>
      <w:r>
        <w:rPr>
          <w:rFonts w:ascii="Arial"/>
          <w:color w:val="0E0E0E"/>
          <w:spacing w:val="-6"/>
          <w:w w:val="85"/>
          <w:sz w:val="21"/>
        </w:rPr>
        <w:t> </w:t>
      </w:r>
      <w:r>
        <w:rPr>
          <w:rFonts w:ascii="Arial"/>
          <w:color w:val="0E0E0E"/>
          <w:w w:val="85"/>
          <w:sz w:val="21"/>
        </w:rPr>
        <w:t>cup</w:t>
      </w:r>
      <w:r>
        <w:rPr>
          <w:rFonts w:ascii="Arial"/>
          <w:color w:val="0E0E0E"/>
          <w:spacing w:val="-6"/>
          <w:w w:val="85"/>
          <w:sz w:val="21"/>
        </w:rPr>
        <w:t> </w:t>
      </w:r>
      <w:r>
        <w:rPr>
          <w:rFonts w:ascii="Arial"/>
          <w:color w:val="0E0E0E"/>
          <w:w w:val="85"/>
          <w:sz w:val="21"/>
        </w:rPr>
        <w:t>(#5) can</w:t>
      </w:r>
      <w:r>
        <w:rPr>
          <w:rFonts w:ascii="Arial"/>
          <w:color w:val="0E0E0E"/>
          <w:spacing w:val="-5"/>
          <w:w w:val="85"/>
          <w:sz w:val="21"/>
        </w:rPr>
        <w:t> </w:t>
      </w:r>
      <w:r>
        <w:rPr>
          <w:rFonts w:ascii="Arial"/>
          <w:color w:val="0E0E0E"/>
          <w:w w:val="85"/>
          <w:sz w:val="21"/>
        </w:rPr>
        <w:t>be accomplished</w:t>
      </w:r>
      <w:r>
        <w:rPr>
          <w:rFonts w:ascii="Arial"/>
          <w:color w:val="0E0E0E"/>
          <w:spacing w:val="-6"/>
          <w:w w:val="85"/>
          <w:sz w:val="21"/>
        </w:rPr>
        <w:t> </w:t>
      </w:r>
      <w:r>
        <w:rPr>
          <w:rFonts w:ascii="Arial"/>
          <w:color w:val="0E0E0E"/>
          <w:w w:val="85"/>
          <w:sz w:val="21"/>
        </w:rPr>
        <w:t>by</w:t>
      </w:r>
      <w:r>
        <w:rPr>
          <w:rFonts w:ascii="Arial"/>
          <w:color w:val="0E0E0E"/>
          <w:spacing w:val="-6"/>
          <w:w w:val="85"/>
          <w:sz w:val="21"/>
        </w:rPr>
        <w:t> </w:t>
      </w:r>
      <w:r>
        <w:rPr>
          <w:rFonts w:ascii="Arial"/>
          <w:color w:val="0E0E0E"/>
          <w:w w:val="85"/>
          <w:sz w:val="21"/>
        </w:rPr>
        <w:t>inserting</w:t>
      </w:r>
      <w:r>
        <w:rPr>
          <w:rFonts w:ascii="Arial"/>
          <w:color w:val="0E0E0E"/>
          <w:spacing w:val="-6"/>
          <w:w w:val="85"/>
          <w:sz w:val="21"/>
        </w:rPr>
        <w:t> </w:t>
      </w:r>
      <w:r>
        <w:rPr>
          <w:rFonts w:ascii="Arial"/>
          <w:color w:val="0E0E0E"/>
          <w:w w:val="85"/>
          <w:sz w:val="21"/>
        </w:rPr>
        <w:t>a</w:t>
      </w:r>
      <w:r>
        <w:rPr>
          <w:rFonts w:ascii="Arial"/>
          <w:color w:val="0E0E0E"/>
          <w:spacing w:val="-6"/>
          <w:w w:val="85"/>
          <w:sz w:val="21"/>
        </w:rPr>
        <w:t> </w:t>
      </w:r>
      <w:r>
        <w:rPr>
          <w:rFonts w:ascii="Arial"/>
          <w:color w:val="0E0E0E"/>
          <w:w w:val="85"/>
          <w:sz w:val="21"/>
        </w:rPr>
        <w:t>small</w:t>
      </w:r>
      <w:r>
        <w:rPr>
          <w:rFonts w:ascii="Arial"/>
          <w:color w:val="0E0E0E"/>
          <w:spacing w:val="-6"/>
          <w:w w:val="85"/>
          <w:sz w:val="21"/>
        </w:rPr>
        <w:t> </w:t>
      </w:r>
      <w:r>
        <w:rPr>
          <w:rFonts w:ascii="Arial"/>
          <w:color w:val="0E0E0E"/>
          <w:w w:val="85"/>
          <w:sz w:val="21"/>
        </w:rPr>
        <w:t>screwdriver</w:t>
      </w:r>
      <w:r>
        <w:rPr>
          <w:rFonts w:ascii="Arial"/>
          <w:color w:val="0E0E0E"/>
          <w:spacing w:val="-5"/>
          <w:w w:val="85"/>
          <w:sz w:val="21"/>
        </w:rPr>
        <w:t> </w:t>
      </w:r>
      <w:r>
        <w:rPr>
          <w:rFonts w:ascii="Arial"/>
          <w:color w:val="0E0E0E"/>
          <w:w w:val="85"/>
          <w:sz w:val="21"/>
        </w:rPr>
        <w:t>into</w:t>
      </w:r>
      <w:r>
        <w:rPr>
          <w:rFonts w:ascii="Arial"/>
          <w:color w:val="0E0E0E"/>
          <w:spacing w:val="-6"/>
          <w:w w:val="85"/>
          <w:sz w:val="21"/>
        </w:rPr>
        <w:t> </w:t>
      </w:r>
      <w:r>
        <w:rPr>
          <w:rFonts w:ascii="Arial"/>
          <w:color w:val="0E0E0E"/>
          <w:w w:val="85"/>
          <w:sz w:val="21"/>
        </w:rPr>
        <w:t>the </w:t>
      </w:r>
      <w:r>
        <w:rPr>
          <w:rFonts w:ascii="Arial"/>
          <w:color w:val="0E0E0E"/>
          <w:spacing w:val="-2"/>
          <w:w w:val="85"/>
          <w:sz w:val="21"/>
        </w:rPr>
        <w:t>two</w:t>
      </w:r>
      <w:r>
        <w:rPr>
          <w:rFonts w:ascii="Arial"/>
          <w:color w:val="0E0E0E"/>
          <w:spacing w:val="-11"/>
          <w:w w:val="85"/>
          <w:sz w:val="21"/>
        </w:rPr>
        <w:t> </w:t>
      </w:r>
      <w:r>
        <w:rPr>
          <w:rFonts w:ascii="Arial"/>
          <w:color w:val="0E0E0E"/>
          <w:spacing w:val="-2"/>
          <w:w w:val="85"/>
          <w:sz w:val="21"/>
        </w:rPr>
        <w:t>cutouts and</w:t>
      </w:r>
      <w:r>
        <w:rPr>
          <w:rFonts w:ascii="Arial"/>
          <w:color w:val="0E0E0E"/>
          <w:spacing w:val="-16"/>
          <w:w w:val="85"/>
          <w:sz w:val="21"/>
        </w:rPr>
        <w:t> </w:t>
      </w:r>
      <w:r>
        <w:rPr>
          <w:rFonts w:ascii="Arial"/>
          <w:color w:val="0E0E0E"/>
          <w:spacing w:val="-2"/>
          <w:w w:val="85"/>
          <w:sz w:val="21"/>
        </w:rPr>
        <w:t>prying upward under</w:t>
      </w:r>
      <w:r>
        <w:rPr>
          <w:rFonts w:ascii="Arial"/>
          <w:color w:val="0E0E0E"/>
          <w:sz w:val="21"/>
        </w:rPr>
        <w:t> </w:t>
      </w:r>
      <w:r>
        <w:rPr>
          <w:rFonts w:ascii="Arial"/>
          <w:color w:val="0E0E0E"/>
          <w:spacing w:val="-2"/>
          <w:w w:val="85"/>
          <w:sz w:val="21"/>
        </w:rPr>
        <w:t>the</w:t>
      </w:r>
      <w:r>
        <w:rPr>
          <w:rFonts w:ascii="Arial"/>
          <w:color w:val="0E0E0E"/>
          <w:spacing w:val="-7"/>
          <w:w w:val="85"/>
          <w:sz w:val="21"/>
        </w:rPr>
        <w:t> </w:t>
      </w:r>
      <w:r>
        <w:rPr>
          <w:rFonts w:ascii="Arial"/>
          <w:color w:val="0E0E0E"/>
          <w:spacing w:val="-2"/>
          <w:w w:val="85"/>
          <w:sz w:val="21"/>
        </w:rPr>
        <w:t>edge.</w:t>
      </w:r>
    </w:p>
    <w:p>
      <w:pPr>
        <w:pStyle w:val="ListParagraph"/>
        <w:numPr>
          <w:ilvl w:val="1"/>
          <w:numId w:val="35"/>
        </w:numPr>
        <w:tabs>
          <w:tab w:pos="1058" w:val="left" w:leader="none"/>
        </w:tabs>
        <w:spacing w:line="236" w:lineRule="exact" w:before="191" w:after="0"/>
        <w:ind w:left="1058" w:right="0" w:hanging="264"/>
        <w:jc w:val="left"/>
        <w:rPr>
          <w:rFonts w:ascii="Arial"/>
          <w:b/>
          <w:color w:val="0E0E0E"/>
          <w:sz w:val="20"/>
        </w:rPr>
      </w:pPr>
      <w:r>
        <w:rPr>
          <w:rFonts w:ascii="Arial"/>
          <w:b/>
          <w:color w:val="0E0E0E"/>
          <w:spacing w:val="-2"/>
          <w:w w:val="85"/>
          <w:sz w:val="20"/>
        </w:rPr>
        <w:t>TOTALIZER</w:t>
      </w:r>
      <w:r>
        <w:rPr>
          <w:rFonts w:ascii="Arial"/>
          <w:b/>
          <w:color w:val="0E0E0E"/>
          <w:spacing w:val="2"/>
          <w:sz w:val="20"/>
        </w:rPr>
        <w:t> </w:t>
      </w:r>
      <w:r>
        <w:rPr>
          <w:rFonts w:ascii="Arial"/>
          <w:b/>
          <w:color w:val="0E0E0E"/>
          <w:spacing w:val="-2"/>
          <w:w w:val="85"/>
          <w:sz w:val="20"/>
        </w:rPr>
        <w:t>CHANGE</w:t>
      </w:r>
      <w:r>
        <w:rPr>
          <w:rFonts w:ascii="Arial"/>
          <w:b/>
          <w:color w:val="0E0E0E"/>
          <w:spacing w:val="-3"/>
          <w:sz w:val="20"/>
        </w:rPr>
        <w:t> </w:t>
      </w:r>
      <w:r>
        <w:rPr>
          <w:rFonts w:ascii="Arial"/>
          <w:b/>
          <w:color w:val="0E0E0E"/>
          <w:spacing w:val="-2"/>
          <w:w w:val="85"/>
          <w:sz w:val="20"/>
        </w:rPr>
        <w:t>GEARS</w:t>
      </w:r>
      <w:r>
        <w:rPr>
          <w:rFonts w:ascii="Arial"/>
          <w:b/>
          <w:color w:val="0E0E0E"/>
          <w:spacing w:val="-7"/>
          <w:sz w:val="20"/>
        </w:rPr>
        <w:t> </w:t>
      </w:r>
      <w:r>
        <w:rPr>
          <w:rFonts w:ascii="Arial"/>
          <w:b/>
          <w:color w:val="0E0E0E"/>
          <w:spacing w:val="-2"/>
          <w:w w:val="85"/>
          <w:sz w:val="20"/>
        </w:rPr>
        <w:t>(#7</w:t>
      </w:r>
      <w:r>
        <w:rPr>
          <w:rFonts w:ascii="Arial"/>
          <w:b/>
          <w:color w:val="0E0E0E"/>
          <w:spacing w:val="-3"/>
          <w:w w:val="85"/>
          <w:sz w:val="20"/>
        </w:rPr>
        <w:t> </w:t>
      </w:r>
      <w:r>
        <w:rPr>
          <w:rFonts w:ascii="Arial"/>
          <w:color w:val="0E0E0E"/>
          <w:spacing w:val="-2"/>
          <w:w w:val="85"/>
          <w:sz w:val="21"/>
        </w:rPr>
        <w:t>&amp;</w:t>
      </w:r>
      <w:r>
        <w:rPr>
          <w:rFonts w:ascii="Arial"/>
          <w:color w:val="0E0E0E"/>
          <w:spacing w:val="-4"/>
          <w:w w:val="85"/>
          <w:sz w:val="21"/>
        </w:rPr>
        <w:t> </w:t>
      </w:r>
      <w:r>
        <w:rPr>
          <w:rFonts w:ascii="Arial"/>
          <w:b/>
          <w:color w:val="0E0E0E"/>
          <w:spacing w:val="-2"/>
          <w:w w:val="85"/>
          <w:sz w:val="20"/>
        </w:rPr>
        <w:t>#8)</w:t>
      </w:r>
      <w:r>
        <w:rPr>
          <w:rFonts w:ascii="Arial"/>
          <w:b/>
          <w:color w:val="0E0E0E"/>
          <w:spacing w:val="-10"/>
          <w:sz w:val="20"/>
        </w:rPr>
        <w:t> </w:t>
      </w:r>
      <w:r>
        <w:rPr>
          <w:rFonts w:ascii="Arial"/>
          <w:color w:val="0E0E0E"/>
          <w:spacing w:val="-2"/>
          <w:w w:val="85"/>
          <w:sz w:val="21"/>
        </w:rPr>
        <w:t>should</w:t>
      </w:r>
      <w:r>
        <w:rPr>
          <w:rFonts w:ascii="Arial"/>
          <w:color w:val="0E0E0E"/>
          <w:spacing w:val="-5"/>
          <w:w w:val="85"/>
          <w:sz w:val="21"/>
        </w:rPr>
        <w:t> be</w:t>
      </w:r>
    </w:p>
    <w:p>
      <w:pPr>
        <w:spacing w:line="213" w:lineRule="auto" w:before="16"/>
        <w:ind w:left="785" w:right="579" w:hanging="3"/>
        <w:jc w:val="both"/>
        <w:rPr>
          <w:rFonts w:ascii="Arial"/>
          <w:sz w:val="21"/>
        </w:rPr>
      </w:pPr>
      <w:r>
        <w:rPr>
          <w:rFonts w:ascii="Arial"/>
          <w:color w:val="0E0E0E"/>
          <w:w w:val="85"/>
          <w:sz w:val="21"/>
        </w:rPr>
        <w:t>inspected</w:t>
      </w:r>
      <w:r>
        <w:rPr>
          <w:rFonts w:ascii="Arial"/>
          <w:color w:val="0E0E0E"/>
          <w:spacing w:val="-6"/>
          <w:w w:val="85"/>
          <w:sz w:val="21"/>
        </w:rPr>
        <w:t> </w:t>
      </w:r>
      <w:r>
        <w:rPr>
          <w:rFonts w:ascii="Arial"/>
          <w:color w:val="0E0E0E"/>
          <w:w w:val="85"/>
          <w:sz w:val="21"/>
        </w:rPr>
        <w:t>for</w:t>
      </w:r>
      <w:r>
        <w:rPr>
          <w:rFonts w:ascii="Arial"/>
          <w:color w:val="0E0E0E"/>
          <w:spacing w:val="-6"/>
          <w:w w:val="85"/>
          <w:sz w:val="21"/>
        </w:rPr>
        <w:t> </w:t>
      </w:r>
      <w:r>
        <w:rPr>
          <w:rFonts w:ascii="Arial"/>
          <w:color w:val="0E0E0E"/>
          <w:w w:val="85"/>
          <w:sz w:val="21"/>
        </w:rPr>
        <w:t>any</w:t>
      </w:r>
      <w:r>
        <w:rPr>
          <w:rFonts w:ascii="Arial"/>
          <w:color w:val="0E0E0E"/>
          <w:spacing w:val="-6"/>
          <w:w w:val="85"/>
          <w:sz w:val="21"/>
        </w:rPr>
        <w:t> </w:t>
      </w:r>
      <w:r>
        <w:rPr>
          <w:rFonts w:ascii="Arial"/>
          <w:color w:val="0E0E0E"/>
          <w:w w:val="85"/>
          <w:sz w:val="21"/>
        </w:rPr>
        <w:t>sign</w:t>
      </w:r>
      <w:r>
        <w:rPr>
          <w:rFonts w:ascii="Arial"/>
          <w:color w:val="0E0E0E"/>
          <w:spacing w:val="-6"/>
          <w:w w:val="85"/>
          <w:sz w:val="21"/>
        </w:rPr>
        <w:t> </w:t>
      </w:r>
      <w:r>
        <w:rPr>
          <w:rFonts w:ascii="Arial"/>
          <w:color w:val="0E0E0E"/>
          <w:w w:val="85"/>
          <w:sz w:val="21"/>
        </w:rPr>
        <w:t>of</w:t>
      </w:r>
      <w:r>
        <w:rPr>
          <w:rFonts w:ascii="Arial"/>
          <w:color w:val="0E0E0E"/>
          <w:spacing w:val="-6"/>
          <w:w w:val="85"/>
          <w:sz w:val="21"/>
        </w:rPr>
        <w:t> </w:t>
      </w:r>
      <w:r>
        <w:rPr>
          <w:rFonts w:ascii="Arial"/>
          <w:color w:val="0E0E0E"/>
          <w:w w:val="85"/>
          <w:sz w:val="21"/>
        </w:rPr>
        <w:t>wear.</w:t>
      </w:r>
      <w:r>
        <w:rPr>
          <w:rFonts w:ascii="Arial"/>
          <w:color w:val="0E0E0E"/>
          <w:spacing w:val="-5"/>
          <w:w w:val="85"/>
          <w:sz w:val="21"/>
        </w:rPr>
        <w:t> </w:t>
      </w:r>
      <w:r>
        <w:rPr>
          <w:rFonts w:ascii="Arial"/>
          <w:color w:val="0E0E0E"/>
          <w:w w:val="85"/>
          <w:sz w:val="21"/>
        </w:rPr>
        <w:t>Both</w:t>
      </w:r>
      <w:r>
        <w:rPr>
          <w:rFonts w:ascii="Arial"/>
          <w:color w:val="0E0E0E"/>
          <w:spacing w:val="-6"/>
          <w:w w:val="85"/>
          <w:sz w:val="21"/>
        </w:rPr>
        <w:t> </w:t>
      </w:r>
      <w:r>
        <w:rPr>
          <w:rFonts w:ascii="Arial"/>
          <w:color w:val="0E0E0E"/>
          <w:w w:val="85"/>
          <w:sz w:val="21"/>
        </w:rPr>
        <w:t>the</w:t>
      </w:r>
      <w:r>
        <w:rPr>
          <w:rFonts w:ascii="Arial"/>
          <w:color w:val="0E0E0E"/>
          <w:spacing w:val="-6"/>
          <w:w w:val="85"/>
          <w:sz w:val="21"/>
        </w:rPr>
        <w:t> </w:t>
      </w:r>
      <w:r>
        <w:rPr>
          <w:rFonts w:ascii="Arial"/>
          <w:color w:val="0E0E0E"/>
          <w:w w:val="85"/>
          <w:sz w:val="21"/>
        </w:rPr>
        <w:t>A-(drive)</w:t>
      </w:r>
      <w:r>
        <w:rPr>
          <w:rFonts w:ascii="Arial"/>
          <w:color w:val="0E0E0E"/>
          <w:spacing w:val="-6"/>
          <w:w w:val="85"/>
          <w:sz w:val="21"/>
        </w:rPr>
        <w:t> </w:t>
      </w:r>
      <w:r>
        <w:rPr>
          <w:rFonts w:ascii="Arial"/>
          <w:color w:val="0E0E0E"/>
          <w:w w:val="85"/>
          <w:sz w:val="21"/>
        </w:rPr>
        <w:t>gear and 8-(driven) gear are attached to the lower portion </w:t>
      </w:r>
      <w:r>
        <w:rPr>
          <w:rFonts w:ascii="Arial"/>
          <w:color w:val="0E0E0E"/>
          <w:w w:val="95"/>
          <w:sz w:val="21"/>
        </w:rPr>
        <w:t>of</w:t>
      </w:r>
      <w:r>
        <w:rPr>
          <w:rFonts w:ascii="Arial"/>
          <w:color w:val="0E0E0E"/>
          <w:w w:val="95"/>
          <w:sz w:val="21"/>
        </w:rPr>
        <w:t> the</w:t>
      </w:r>
      <w:r>
        <w:rPr>
          <w:rFonts w:ascii="Arial"/>
          <w:color w:val="0E0E0E"/>
          <w:w w:val="95"/>
          <w:sz w:val="21"/>
        </w:rPr>
        <w:t> totalizer</w:t>
      </w:r>
      <w:r>
        <w:rPr>
          <w:rFonts w:ascii="Arial"/>
          <w:color w:val="0E0E0E"/>
          <w:w w:val="95"/>
          <w:sz w:val="21"/>
        </w:rPr>
        <w:t> assembly</w:t>
      </w:r>
      <w:r>
        <w:rPr>
          <w:rFonts w:ascii="Arial"/>
          <w:color w:val="0E0E0E"/>
          <w:w w:val="95"/>
          <w:sz w:val="21"/>
        </w:rPr>
        <w:t> (#4).</w:t>
      </w:r>
      <w:r>
        <w:rPr>
          <w:rFonts w:ascii="Arial"/>
          <w:color w:val="0E0E0E"/>
          <w:spacing w:val="40"/>
          <w:sz w:val="21"/>
        </w:rPr>
        <w:t> </w:t>
      </w:r>
      <w:r>
        <w:rPr>
          <w:rFonts w:ascii="Arial"/>
          <w:color w:val="0E0E0E"/>
          <w:w w:val="95"/>
          <w:sz w:val="21"/>
        </w:rPr>
        <w:t>Spin</w:t>
      </w:r>
      <w:r>
        <w:rPr>
          <w:rFonts w:ascii="Arial"/>
          <w:color w:val="0E0E0E"/>
          <w:w w:val="95"/>
          <w:sz w:val="21"/>
        </w:rPr>
        <w:t> the</w:t>
      </w:r>
      <w:r>
        <w:rPr>
          <w:rFonts w:ascii="Arial"/>
          <w:color w:val="0E0E0E"/>
          <w:w w:val="95"/>
          <w:sz w:val="21"/>
        </w:rPr>
        <w:t> floating </w:t>
      </w:r>
      <w:r>
        <w:rPr>
          <w:rFonts w:ascii="Arial"/>
          <w:color w:val="0E0E0E"/>
          <w:w w:val="90"/>
          <w:sz w:val="21"/>
        </w:rPr>
        <w:t>totalizer</w:t>
      </w:r>
      <w:r>
        <w:rPr>
          <w:rFonts w:ascii="Arial"/>
          <w:color w:val="0E0E0E"/>
          <w:spacing w:val="-6"/>
          <w:w w:val="90"/>
          <w:sz w:val="21"/>
        </w:rPr>
        <w:t> </w:t>
      </w:r>
      <w:r>
        <w:rPr>
          <w:rFonts w:ascii="Arial"/>
          <w:color w:val="0E0E0E"/>
          <w:w w:val="90"/>
          <w:sz w:val="21"/>
        </w:rPr>
        <w:t>driven</w:t>
      </w:r>
      <w:r>
        <w:rPr>
          <w:rFonts w:ascii="Arial"/>
          <w:color w:val="0E0E0E"/>
          <w:spacing w:val="-6"/>
          <w:w w:val="90"/>
          <w:sz w:val="21"/>
        </w:rPr>
        <w:t> </w:t>
      </w:r>
      <w:r>
        <w:rPr>
          <w:rFonts w:ascii="Arial"/>
          <w:color w:val="0E0E0E"/>
          <w:w w:val="90"/>
          <w:sz w:val="21"/>
        </w:rPr>
        <w:t>magnet</w:t>
      </w:r>
      <w:r>
        <w:rPr>
          <w:rFonts w:ascii="Arial"/>
          <w:color w:val="0E0E0E"/>
          <w:spacing w:val="-8"/>
          <w:w w:val="90"/>
          <w:sz w:val="21"/>
        </w:rPr>
        <w:t> </w:t>
      </w:r>
      <w:r>
        <w:rPr>
          <w:rFonts w:ascii="Arial"/>
          <w:color w:val="0E0E0E"/>
          <w:w w:val="90"/>
          <w:sz w:val="21"/>
        </w:rPr>
        <w:t>in</w:t>
      </w:r>
      <w:r>
        <w:rPr>
          <w:rFonts w:ascii="Arial"/>
          <w:color w:val="0E0E0E"/>
          <w:spacing w:val="-9"/>
          <w:w w:val="90"/>
          <w:sz w:val="21"/>
        </w:rPr>
        <w:t> </w:t>
      </w:r>
      <w:r>
        <w:rPr>
          <w:rFonts w:ascii="Arial"/>
          <w:color w:val="0E0E0E"/>
          <w:w w:val="90"/>
          <w:sz w:val="21"/>
        </w:rPr>
        <w:t>the</w:t>
      </w:r>
      <w:r>
        <w:rPr>
          <w:rFonts w:ascii="Arial"/>
          <w:color w:val="0E0E0E"/>
          <w:spacing w:val="-9"/>
          <w:w w:val="90"/>
          <w:sz w:val="21"/>
        </w:rPr>
        <w:t> </w:t>
      </w:r>
      <w:r>
        <w:rPr>
          <w:rFonts w:ascii="Arial"/>
          <w:color w:val="0E0E0E"/>
          <w:w w:val="90"/>
          <w:sz w:val="21"/>
        </w:rPr>
        <w:t>center of the</w:t>
      </w:r>
      <w:r>
        <w:rPr>
          <w:rFonts w:ascii="Arial"/>
          <w:color w:val="0E0E0E"/>
          <w:spacing w:val="-1"/>
          <w:w w:val="90"/>
          <w:sz w:val="21"/>
        </w:rPr>
        <w:t> </w:t>
      </w:r>
      <w:r>
        <w:rPr>
          <w:rFonts w:ascii="Arial"/>
          <w:color w:val="0E0E0E"/>
          <w:w w:val="90"/>
          <w:sz w:val="21"/>
        </w:rPr>
        <w:t>totalizer </w:t>
      </w:r>
      <w:r>
        <w:rPr>
          <w:rFonts w:ascii="Arial"/>
          <w:color w:val="0E0E0E"/>
          <w:spacing w:val="-2"/>
          <w:w w:val="95"/>
          <w:sz w:val="21"/>
        </w:rPr>
        <w:t>bottom</w:t>
      </w:r>
      <w:r>
        <w:rPr>
          <w:rFonts w:ascii="Arial"/>
          <w:color w:val="0E0E0E"/>
          <w:spacing w:val="-7"/>
          <w:w w:val="95"/>
          <w:sz w:val="21"/>
        </w:rPr>
        <w:t> </w:t>
      </w:r>
      <w:r>
        <w:rPr>
          <w:rFonts w:ascii="Arial"/>
          <w:color w:val="0E0E0E"/>
          <w:spacing w:val="-2"/>
          <w:w w:val="95"/>
          <w:sz w:val="21"/>
        </w:rPr>
        <w:t>(#4)</w:t>
      </w:r>
      <w:r>
        <w:rPr>
          <w:rFonts w:ascii="Arial"/>
          <w:color w:val="0E0E0E"/>
          <w:spacing w:val="-7"/>
          <w:w w:val="95"/>
          <w:sz w:val="21"/>
        </w:rPr>
        <w:t> </w:t>
      </w:r>
      <w:r>
        <w:rPr>
          <w:rFonts w:ascii="Arial"/>
          <w:color w:val="0E0E0E"/>
          <w:spacing w:val="-2"/>
          <w:w w:val="95"/>
          <w:sz w:val="21"/>
        </w:rPr>
        <w:t>to</w:t>
      </w:r>
      <w:r>
        <w:rPr>
          <w:rFonts w:ascii="Arial"/>
          <w:color w:val="0E0E0E"/>
          <w:spacing w:val="-6"/>
          <w:w w:val="95"/>
          <w:sz w:val="21"/>
        </w:rPr>
        <w:t> </w:t>
      </w:r>
      <w:r>
        <w:rPr>
          <w:rFonts w:ascii="Arial"/>
          <w:color w:val="0E0E0E"/>
          <w:spacing w:val="-2"/>
          <w:w w:val="95"/>
          <w:sz w:val="21"/>
        </w:rPr>
        <w:t>make</w:t>
      </w:r>
      <w:r>
        <w:rPr>
          <w:rFonts w:ascii="Arial"/>
          <w:color w:val="0E0E0E"/>
          <w:spacing w:val="-6"/>
          <w:w w:val="95"/>
          <w:sz w:val="21"/>
        </w:rPr>
        <w:t> </w:t>
      </w:r>
      <w:r>
        <w:rPr>
          <w:rFonts w:ascii="Arial"/>
          <w:color w:val="0E0E0E"/>
          <w:spacing w:val="-2"/>
          <w:w w:val="95"/>
          <w:sz w:val="21"/>
        </w:rPr>
        <w:t>certain</w:t>
      </w:r>
      <w:r>
        <w:rPr>
          <w:rFonts w:ascii="Arial"/>
          <w:color w:val="0E0E0E"/>
          <w:spacing w:val="-8"/>
          <w:w w:val="95"/>
          <w:sz w:val="21"/>
        </w:rPr>
        <w:t> </w:t>
      </w:r>
      <w:r>
        <w:rPr>
          <w:rFonts w:ascii="Arial"/>
          <w:color w:val="0E0E0E"/>
          <w:spacing w:val="-2"/>
          <w:w w:val="95"/>
          <w:sz w:val="21"/>
        </w:rPr>
        <w:t>it</w:t>
      </w:r>
      <w:r>
        <w:rPr>
          <w:rFonts w:ascii="Arial"/>
          <w:color w:val="0E0E0E"/>
          <w:spacing w:val="-6"/>
          <w:w w:val="95"/>
          <w:sz w:val="21"/>
        </w:rPr>
        <w:t> </w:t>
      </w:r>
      <w:r>
        <w:rPr>
          <w:rFonts w:ascii="Arial"/>
          <w:color w:val="0E0E0E"/>
          <w:spacing w:val="-2"/>
          <w:w w:val="95"/>
          <w:sz w:val="21"/>
        </w:rPr>
        <w:t>spins</w:t>
      </w:r>
      <w:r>
        <w:rPr>
          <w:rFonts w:ascii="Arial"/>
          <w:color w:val="0E0E0E"/>
          <w:spacing w:val="-7"/>
          <w:w w:val="95"/>
          <w:sz w:val="21"/>
        </w:rPr>
        <w:t> </w:t>
      </w:r>
      <w:r>
        <w:rPr>
          <w:rFonts w:ascii="Arial"/>
          <w:color w:val="0E0E0E"/>
          <w:spacing w:val="-2"/>
          <w:w w:val="95"/>
          <w:sz w:val="21"/>
        </w:rPr>
        <w:t>freely</w:t>
      </w:r>
      <w:r>
        <w:rPr>
          <w:rFonts w:ascii="Arial"/>
          <w:color w:val="0E0E0E"/>
          <w:spacing w:val="-7"/>
          <w:w w:val="95"/>
          <w:sz w:val="21"/>
        </w:rPr>
        <w:t> </w:t>
      </w:r>
      <w:r>
        <w:rPr>
          <w:rFonts w:ascii="Arial"/>
          <w:color w:val="0E0E0E"/>
          <w:spacing w:val="-2"/>
          <w:w w:val="95"/>
          <w:sz w:val="21"/>
        </w:rPr>
        <w:t>without </w:t>
      </w:r>
      <w:r>
        <w:rPr>
          <w:rFonts w:ascii="Arial"/>
          <w:color w:val="0E0E0E"/>
          <w:w w:val="85"/>
          <w:sz w:val="21"/>
        </w:rPr>
        <w:t>bind</w:t>
      </w:r>
      <w:r>
        <w:rPr>
          <w:rFonts w:ascii="Arial"/>
          <w:color w:val="0E0E0E"/>
          <w:spacing w:val="-6"/>
          <w:w w:val="85"/>
          <w:sz w:val="21"/>
        </w:rPr>
        <w:t> </w:t>
      </w:r>
      <w:r>
        <w:rPr>
          <w:rFonts w:ascii="Arial"/>
          <w:color w:val="0E0E0E"/>
          <w:w w:val="85"/>
          <w:sz w:val="21"/>
        </w:rPr>
        <w:t>or</w:t>
      </w:r>
      <w:r>
        <w:rPr>
          <w:rFonts w:ascii="Arial"/>
          <w:color w:val="0E0E0E"/>
          <w:spacing w:val="-7"/>
          <w:w w:val="85"/>
          <w:sz w:val="21"/>
        </w:rPr>
        <w:t> </w:t>
      </w:r>
      <w:r>
        <w:rPr>
          <w:rFonts w:ascii="Arial"/>
          <w:color w:val="0E0E0E"/>
          <w:w w:val="85"/>
          <w:sz w:val="21"/>
        </w:rPr>
        <w:t>drag.</w:t>
      </w:r>
      <w:r>
        <w:rPr>
          <w:rFonts w:ascii="Arial"/>
          <w:color w:val="0E0E0E"/>
          <w:spacing w:val="27"/>
          <w:sz w:val="21"/>
        </w:rPr>
        <w:t> </w:t>
      </w:r>
      <w:r>
        <w:rPr>
          <w:rFonts w:ascii="Arial"/>
          <w:color w:val="0E0E0E"/>
          <w:w w:val="85"/>
          <w:sz w:val="21"/>
        </w:rPr>
        <w:t>The</w:t>
      </w:r>
      <w:r>
        <w:rPr>
          <w:rFonts w:ascii="Arial"/>
          <w:color w:val="0E0E0E"/>
          <w:spacing w:val="-5"/>
          <w:w w:val="85"/>
          <w:sz w:val="21"/>
        </w:rPr>
        <w:t> </w:t>
      </w:r>
      <w:r>
        <w:rPr>
          <w:rFonts w:ascii="Arial"/>
          <w:color w:val="0E0E0E"/>
          <w:w w:val="85"/>
          <w:sz w:val="21"/>
        </w:rPr>
        <w:t>bottom</w:t>
      </w:r>
      <w:r>
        <w:rPr>
          <w:rFonts w:ascii="Arial"/>
          <w:color w:val="0E0E0E"/>
          <w:spacing w:val="-1"/>
          <w:sz w:val="21"/>
        </w:rPr>
        <w:t> </w:t>
      </w:r>
      <w:r>
        <w:rPr>
          <w:rFonts w:ascii="Arial"/>
          <w:color w:val="0E0E0E"/>
          <w:w w:val="85"/>
          <w:sz w:val="21"/>
        </w:rPr>
        <w:t>of</w:t>
      </w:r>
      <w:r>
        <w:rPr>
          <w:rFonts w:ascii="Arial"/>
          <w:color w:val="0E0E0E"/>
          <w:spacing w:val="-1"/>
          <w:w w:val="85"/>
          <w:sz w:val="21"/>
        </w:rPr>
        <w:t> </w:t>
      </w:r>
      <w:r>
        <w:rPr>
          <w:rFonts w:ascii="Arial"/>
          <w:color w:val="0E0E0E"/>
          <w:w w:val="85"/>
          <w:sz w:val="21"/>
        </w:rPr>
        <w:t>the</w:t>
      </w:r>
      <w:r>
        <w:rPr>
          <w:rFonts w:ascii="Arial"/>
          <w:color w:val="0E0E0E"/>
          <w:spacing w:val="-4"/>
          <w:w w:val="85"/>
          <w:sz w:val="21"/>
        </w:rPr>
        <w:t> </w:t>
      </w:r>
      <w:r>
        <w:rPr>
          <w:rFonts w:ascii="Arial"/>
          <w:color w:val="0E0E0E"/>
          <w:w w:val="85"/>
          <w:sz w:val="21"/>
        </w:rPr>
        <w:t>totalizer</w:t>
      </w:r>
      <w:r>
        <w:rPr>
          <w:rFonts w:ascii="Arial"/>
          <w:color w:val="0E0E0E"/>
          <w:spacing w:val="-9"/>
          <w:sz w:val="21"/>
        </w:rPr>
        <w:t> </w:t>
      </w:r>
      <w:r>
        <w:rPr>
          <w:rFonts w:ascii="Arial"/>
          <w:color w:val="0E0E0E"/>
          <w:w w:val="85"/>
          <w:sz w:val="21"/>
        </w:rPr>
        <w:t>has</w:t>
      </w:r>
      <w:r>
        <w:rPr>
          <w:rFonts w:ascii="Arial"/>
          <w:color w:val="0E0E0E"/>
          <w:spacing w:val="-2"/>
          <w:w w:val="85"/>
          <w:sz w:val="21"/>
        </w:rPr>
        <w:t> </w:t>
      </w:r>
      <w:r>
        <w:rPr>
          <w:rFonts w:ascii="Arial"/>
          <w:color w:val="0E0E0E"/>
          <w:w w:val="85"/>
          <w:sz w:val="21"/>
        </w:rPr>
        <w:t>the</w:t>
      </w:r>
      <w:r>
        <w:rPr>
          <w:rFonts w:ascii="Arial"/>
          <w:color w:val="0E0E0E"/>
          <w:spacing w:val="-5"/>
          <w:w w:val="85"/>
          <w:sz w:val="21"/>
        </w:rPr>
        <w:t> </w:t>
      </w:r>
      <w:r>
        <w:rPr>
          <w:rFonts w:ascii="Arial"/>
          <w:color w:val="0E0E0E"/>
          <w:spacing w:val="-2"/>
          <w:w w:val="85"/>
          <w:sz w:val="21"/>
        </w:rPr>
        <w:t>letter</w:t>
      </w:r>
    </w:p>
    <w:p>
      <w:pPr>
        <w:spacing w:line="200" w:lineRule="exact" w:before="0"/>
        <w:ind w:left="797" w:right="0" w:firstLine="0"/>
        <w:jc w:val="both"/>
        <w:rPr>
          <w:rFonts w:ascii="Arial"/>
          <w:sz w:val="21"/>
        </w:rPr>
      </w:pPr>
      <w:r>
        <w:rPr>
          <w:rFonts w:ascii="Arial"/>
          <w:b/>
          <w:color w:val="0E0E0E"/>
          <w:w w:val="85"/>
          <w:sz w:val="20"/>
        </w:rPr>
        <w:t>A</w:t>
      </w:r>
      <w:r>
        <w:rPr>
          <w:rFonts w:ascii="Arial"/>
          <w:b/>
          <w:color w:val="0E0E0E"/>
          <w:spacing w:val="-6"/>
          <w:w w:val="85"/>
          <w:sz w:val="20"/>
        </w:rPr>
        <w:t> </w:t>
      </w:r>
      <w:r>
        <w:rPr>
          <w:rFonts w:ascii="Arial"/>
          <w:color w:val="0E0E0E"/>
          <w:w w:val="85"/>
          <w:sz w:val="21"/>
        </w:rPr>
        <w:t>molded</w:t>
      </w:r>
      <w:r>
        <w:rPr>
          <w:rFonts w:ascii="Arial"/>
          <w:color w:val="0E0E0E"/>
          <w:spacing w:val="-6"/>
          <w:w w:val="85"/>
          <w:sz w:val="21"/>
        </w:rPr>
        <w:t> </w:t>
      </w:r>
      <w:r>
        <w:rPr>
          <w:rFonts w:ascii="Arial"/>
          <w:color w:val="0E0E0E"/>
          <w:w w:val="85"/>
          <w:sz w:val="21"/>
        </w:rPr>
        <w:t>next</w:t>
      </w:r>
      <w:r>
        <w:rPr>
          <w:rFonts w:ascii="Arial"/>
          <w:color w:val="0E0E0E"/>
          <w:spacing w:val="-6"/>
          <w:w w:val="85"/>
          <w:sz w:val="21"/>
        </w:rPr>
        <w:t> </w:t>
      </w:r>
      <w:r>
        <w:rPr>
          <w:rFonts w:ascii="Arial"/>
          <w:color w:val="0E0E0E"/>
          <w:w w:val="85"/>
          <w:sz w:val="21"/>
        </w:rPr>
        <w:t>to</w:t>
      </w:r>
      <w:r>
        <w:rPr>
          <w:rFonts w:ascii="Arial"/>
          <w:color w:val="0E0E0E"/>
          <w:spacing w:val="-4"/>
          <w:sz w:val="21"/>
        </w:rPr>
        <w:t> </w:t>
      </w:r>
      <w:r>
        <w:rPr>
          <w:rFonts w:ascii="Arial"/>
          <w:color w:val="0E0E0E"/>
          <w:w w:val="85"/>
          <w:sz w:val="21"/>
        </w:rPr>
        <w:t>the</w:t>
      </w:r>
      <w:r>
        <w:rPr>
          <w:rFonts w:ascii="Arial"/>
          <w:color w:val="0E0E0E"/>
          <w:spacing w:val="-1"/>
          <w:w w:val="85"/>
          <w:sz w:val="21"/>
        </w:rPr>
        <w:t> </w:t>
      </w:r>
      <w:r>
        <w:rPr>
          <w:rFonts w:ascii="Arial"/>
          <w:color w:val="0E0E0E"/>
          <w:w w:val="85"/>
          <w:sz w:val="21"/>
        </w:rPr>
        <w:t>A-drive</w:t>
      </w:r>
      <w:r>
        <w:rPr>
          <w:rFonts w:ascii="Arial"/>
          <w:color w:val="0E0E0E"/>
          <w:spacing w:val="-5"/>
          <w:w w:val="85"/>
          <w:sz w:val="21"/>
        </w:rPr>
        <w:t> </w:t>
      </w:r>
      <w:r>
        <w:rPr>
          <w:rFonts w:ascii="Arial"/>
          <w:color w:val="0E0E0E"/>
          <w:w w:val="85"/>
          <w:sz w:val="21"/>
        </w:rPr>
        <w:t>gear</w:t>
      </w:r>
      <w:r>
        <w:rPr>
          <w:rFonts w:ascii="Arial"/>
          <w:color w:val="0E0E0E"/>
          <w:spacing w:val="-2"/>
          <w:w w:val="85"/>
          <w:sz w:val="21"/>
        </w:rPr>
        <w:t> </w:t>
      </w:r>
      <w:r>
        <w:rPr>
          <w:rFonts w:ascii="Arial"/>
          <w:color w:val="0E0E0E"/>
          <w:w w:val="85"/>
          <w:sz w:val="21"/>
        </w:rPr>
        <w:t>shalt,</w:t>
      </w:r>
      <w:r>
        <w:rPr>
          <w:rFonts w:ascii="Arial"/>
          <w:color w:val="0E0E0E"/>
          <w:spacing w:val="-6"/>
          <w:w w:val="85"/>
          <w:sz w:val="21"/>
        </w:rPr>
        <w:t> </w:t>
      </w:r>
      <w:r>
        <w:rPr>
          <w:rFonts w:ascii="Arial"/>
          <w:color w:val="0E0E0E"/>
          <w:w w:val="85"/>
          <w:sz w:val="21"/>
        </w:rPr>
        <w:t>and</w:t>
      </w:r>
      <w:r>
        <w:rPr>
          <w:rFonts w:ascii="Arial"/>
          <w:color w:val="0E0E0E"/>
          <w:spacing w:val="-3"/>
          <w:w w:val="85"/>
          <w:sz w:val="21"/>
        </w:rPr>
        <w:t> </w:t>
      </w:r>
      <w:r>
        <w:rPr>
          <w:rFonts w:ascii="Arial"/>
          <w:color w:val="0E0E0E"/>
          <w:w w:val="85"/>
          <w:sz w:val="21"/>
        </w:rPr>
        <w:t>the</w:t>
      </w:r>
      <w:r>
        <w:rPr>
          <w:rFonts w:ascii="Arial"/>
          <w:color w:val="0E0E0E"/>
          <w:spacing w:val="-6"/>
          <w:w w:val="85"/>
          <w:sz w:val="21"/>
        </w:rPr>
        <w:t> </w:t>
      </w:r>
      <w:r>
        <w:rPr>
          <w:rFonts w:ascii="Arial"/>
          <w:color w:val="0E0E0E"/>
          <w:spacing w:val="-2"/>
          <w:w w:val="85"/>
          <w:sz w:val="21"/>
        </w:rPr>
        <w:t>letter</w:t>
      </w:r>
    </w:p>
    <w:p>
      <w:pPr>
        <w:spacing w:line="232" w:lineRule="exact" w:before="0"/>
        <w:ind w:left="787" w:right="0" w:firstLine="0"/>
        <w:jc w:val="both"/>
        <w:rPr>
          <w:rFonts w:ascii="Arial"/>
          <w:sz w:val="21"/>
        </w:rPr>
      </w:pPr>
      <w:r>
        <w:rPr>
          <w:rFonts w:ascii="Arial"/>
          <w:color w:val="0E0E0E"/>
          <w:w w:val="75"/>
          <w:sz w:val="21"/>
        </w:rPr>
        <w:t>B</w:t>
      </w:r>
      <w:r>
        <w:rPr>
          <w:rFonts w:ascii="Arial"/>
          <w:color w:val="0E0E0E"/>
          <w:spacing w:val="-1"/>
          <w:w w:val="75"/>
          <w:sz w:val="21"/>
        </w:rPr>
        <w:t> </w:t>
      </w:r>
      <w:r>
        <w:rPr>
          <w:rFonts w:ascii="Arial"/>
          <w:color w:val="0E0E0E"/>
          <w:w w:val="75"/>
          <w:sz w:val="21"/>
        </w:rPr>
        <w:t>next</w:t>
      </w:r>
      <w:r>
        <w:rPr>
          <w:rFonts w:ascii="Arial"/>
          <w:color w:val="0E0E0E"/>
          <w:spacing w:val="-12"/>
          <w:sz w:val="21"/>
        </w:rPr>
        <w:t> </w:t>
      </w:r>
      <w:r>
        <w:rPr>
          <w:rFonts w:ascii="Arial"/>
          <w:color w:val="0E0E0E"/>
          <w:w w:val="75"/>
          <w:sz w:val="21"/>
        </w:rPr>
        <w:t>to</w:t>
      </w:r>
      <w:r>
        <w:rPr>
          <w:rFonts w:ascii="Arial"/>
          <w:color w:val="0E0E0E"/>
          <w:spacing w:val="-10"/>
          <w:sz w:val="21"/>
        </w:rPr>
        <w:t> </w:t>
      </w:r>
      <w:r>
        <w:rPr>
          <w:rFonts w:ascii="Arial"/>
          <w:color w:val="0E0E0E"/>
          <w:w w:val="75"/>
          <w:sz w:val="21"/>
        </w:rPr>
        <w:t>the</w:t>
      </w:r>
      <w:r>
        <w:rPr>
          <w:rFonts w:ascii="Arial"/>
          <w:color w:val="0E0E0E"/>
          <w:spacing w:val="-3"/>
          <w:sz w:val="21"/>
        </w:rPr>
        <w:t> </w:t>
      </w:r>
      <w:r>
        <w:rPr>
          <w:rFonts w:ascii="Arial"/>
          <w:color w:val="0E0E0E"/>
          <w:w w:val="75"/>
          <w:sz w:val="21"/>
        </w:rPr>
        <w:t>8-driven</w:t>
      </w:r>
      <w:r>
        <w:rPr>
          <w:rFonts w:ascii="Arial"/>
          <w:color w:val="0E0E0E"/>
          <w:spacing w:val="-8"/>
          <w:sz w:val="21"/>
        </w:rPr>
        <w:t> </w:t>
      </w:r>
      <w:r>
        <w:rPr>
          <w:rFonts w:ascii="Arial"/>
          <w:color w:val="0E0E0E"/>
          <w:w w:val="75"/>
          <w:sz w:val="21"/>
        </w:rPr>
        <w:t>gear</w:t>
      </w:r>
      <w:r>
        <w:rPr>
          <w:rFonts w:ascii="Arial"/>
          <w:color w:val="0E0E0E"/>
          <w:spacing w:val="-13"/>
          <w:sz w:val="21"/>
        </w:rPr>
        <w:t> </w:t>
      </w:r>
      <w:r>
        <w:rPr>
          <w:rFonts w:ascii="Arial"/>
          <w:color w:val="0E0E0E"/>
          <w:spacing w:val="-2"/>
          <w:w w:val="75"/>
          <w:sz w:val="21"/>
        </w:rPr>
        <w:t>shalt.</w:t>
      </w:r>
    </w:p>
    <w:p>
      <w:pPr>
        <w:pStyle w:val="BodyText"/>
        <w:rPr>
          <w:rFonts w:ascii="Arial"/>
          <w:sz w:val="20"/>
        </w:rPr>
      </w:pPr>
    </w:p>
    <w:p>
      <w:pPr>
        <w:pStyle w:val="BodyText"/>
        <w:rPr>
          <w:rFonts w:ascii="Arial"/>
          <w:sz w:val="20"/>
        </w:rPr>
      </w:pPr>
    </w:p>
    <w:p>
      <w:pPr>
        <w:pStyle w:val="BodyText"/>
        <w:spacing w:before="102"/>
        <w:rPr>
          <w:rFonts w:ascii="Arial"/>
          <w:sz w:val="20"/>
        </w:rPr>
      </w:pPr>
      <w:r>
        <w:rPr>
          <w:rFonts w:ascii="Arial"/>
          <w:sz w:val="20"/>
        </w:rPr>
        <mc:AlternateContent>
          <mc:Choice Requires="wps">
            <w:drawing>
              <wp:anchor distT="0" distB="0" distL="0" distR="0" allowOverlap="1" layoutInCell="1" locked="0" behindDoc="1" simplePos="0" relativeHeight="487678464">
                <wp:simplePos x="0" y="0"/>
                <wp:positionH relativeFrom="page">
                  <wp:posOffset>439419</wp:posOffset>
                </wp:positionH>
                <wp:positionV relativeFrom="paragraph">
                  <wp:posOffset>226624</wp:posOffset>
                </wp:positionV>
                <wp:extent cx="3071495" cy="1270"/>
                <wp:effectExtent l="0" t="0" r="0" b="0"/>
                <wp:wrapTopAndBottom/>
                <wp:docPr id="290" name="Graphic 290"/>
                <wp:cNvGraphicFramePr>
                  <a:graphicFrameLocks/>
                </wp:cNvGraphicFramePr>
                <a:graphic>
                  <a:graphicData uri="http://schemas.microsoft.com/office/word/2010/wordprocessingShape">
                    <wps:wsp>
                      <wps:cNvPr id="290" name="Graphic 290"/>
                      <wps:cNvSpPr/>
                      <wps:spPr>
                        <a:xfrm>
                          <a:off x="0" y="0"/>
                          <a:ext cx="3071495" cy="1270"/>
                        </a:xfrm>
                        <a:custGeom>
                          <a:avLst/>
                          <a:gdLst/>
                          <a:ahLst/>
                          <a:cxnLst/>
                          <a:rect l="l" t="t" r="r" b="b"/>
                          <a:pathLst>
                            <a:path w="3071495" h="0">
                              <a:moveTo>
                                <a:pt x="0" y="0"/>
                              </a:moveTo>
                              <a:lnTo>
                                <a:pt x="3071114"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599998pt;margin-top:17.844479pt;width:241.85pt;height:.1pt;mso-position-horizontal-relative:page;mso-position-vertical-relative:paragraph;z-index:-15638016;mso-wrap-distance-left:0;mso-wrap-distance-right:0" id="docshape199" coordorigin="692,357" coordsize="4837,0" path="m692,357l5528,357e" filled="false" stroked="true" strokeweight="1.9223pt" strokecolor="#000000">
                <v:path arrowok="t"/>
                <v:stroke dashstyle="solid"/>
                <w10:wrap type="topAndBottom"/>
              </v:shape>
            </w:pict>
          </mc:Fallback>
        </mc:AlternateContent>
      </w:r>
    </w:p>
    <w:p>
      <w:pPr>
        <w:spacing w:before="0"/>
        <w:ind w:left="0" w:right="0" w:firstLine="0"/>
        <w:jc w:val="right"/>
        <w:rPr>
          <w:rFonts w:ascii="Arial"/>
          <w:b/>
          <w:sz w:val="20"/>
        </w:rPr>
      </w:pPr>
      <w:r>
        <w:rPr>
          <w:rFonts w:ascii="Arial"/>
          <w:b/>
          <w:color w:val="0E0E0E"/>
          <w:spacing w:val="-10"/>
          <w:sz w:val="20"/>
        </w:rPr>
        <w:t>4</w:t>
      </w:r>
    </w:p>
    <w:p>
      <w:pPr>
        <w:pStyle w:val="ListParagraph"/>
        <w:numPr>
          <w:ilvl w:val="1"/>
          <w:numId w:val="35"/>
        </w:numPr>
        <w:tabs>
          <w:tab w:pos="355" w:val="left" w:leader="none"/>
        </w:tabs>
        <w:spacing w:line="234" w:lineRule="exact" w:before="92" w:after="0"/>
        <w:ind w:left="355" w:right="1285" w:hanging="355"/>
        <w:jc w:val="right"/>
        <w:rPr>
          <w:b/>
          <w:color w:val="2A2A2A"/>
          <w:sz w:val="21"/>
        </w:rPr>
      </w:pPr>
      <w:r>
        <w:rPr/>
        <w:br w:type="column"/>
      </w:r>
      <w:r>
        <w:rPr>
          <w:rFonts w:ascii="Arial"/>
          <w:b/>
          <w:color w:val="2A2A2A"/>
          <w:w w:val="80"/>
          <w:sz w:val="20"/>
        </w:rPr>
        <w:t>TOTAUZER</w:t>
      </w:r>
      <w:r>
        <w:rPr>
          <w:rFonts w:ascii="Arial"/>
          <w:b/>
          <w:color w:val="2A2A2A"/>
          <w:spacing w:val="51"/>
          <w:sz w:val="20"/>
        </w:rPr>
        <w:t> </w:t>
      </w:r>
      <w:r>
        <w:rPr>
          <w:rFonts w:ascii="Arial"/>
          <w:b/>
          <w:color w:val="0E0E0E"/>
          <w:w w:val="80"/>
          <w:sz w:val="20"/>
        </w:rPr>
        <w:t>DRIVE</w:t>
      </w:r>
      <w:r>
        <w:rPr>
          <w:rFonts w:ascii="Arial"/>
          <w:b/>
          <w:color w:val="0E0E0E"/>
          <w:spacing w:val="35"/>
          <w:sz w:val="20"/>
        </w:rPr>
        <w:t> </w:t>
      </w:r>
      <w:r>
        <w:rPr>
          <w:rFonts w:ascii="Arial"/>
          <w:b/>
          <w:color w:val="2A2A2A"/>
          <w:w w:val="80"/>
          <w:sz w:val="20"/>
        </w:rPr>
        <w:t>MAGNET</w:t>
      </w:r>
      <w:r>
        <w:rPr>
          <w:rFonts w:ascii="Arial"/>
          <w:b/>
          <w:color w:val="2A2A2A"/>
          <w:spacing w:val="44"/>
          <w:sz w:val="20"/>
        </w:rPr>
        <w:t> </w:t>
      </w:r>
      <w:r>
        <w:rPr>
          <w:rFonts w:ascii="Arial"/>
          <w:b/>
          <w:color w:val="0E0E0E"/>
          <w:w w:val="80"/>
          <w:sz w:val="20"/>
        </w:rPr>
        <w:t>ASSEMBLY</w:t>
      </w:r>
      <w:r>
        <w:rPr>
          <w:rFonts w:ascii="Arial"/>
          <w:b/>
          <w:color w:val="0E0E0E"/>
          <w:spacing w:val="46"/>
          <w:sz w:val="20"/>
        </w:rPr>
        <w:t> </w:t>
      </w:r>
      <w:r>
        <w:rPr>
          <w:rFonts w:ascii="Arial"/>
          <w:b/>
          <w:color w:val="2A2A2A"/>
          <w:spacing w:val="-4"/>
          <w:w w:val="80"/>
          <w:sz w:val="20"/>
        </w:rPr>
        <w:t>(#12}</w:t>
      </w:r>
    </w:p>
    <w:p>
      <w:pPr>
        <w:spacing w:line="213" w:lineRule="auto" w:before="15"/>
        <w:ind w:left="801" w:right="1280" w:firstLine="7"/>
        <w:jc w:val="both"/>
        <w:rPr>
          <w:rFonts w:ascii="Arial"/>
          <w:sz w:val="21"/>
        </w:rPr>
      </w:pPr>
      <w:r>
        <w:rPr>
          <w:rFonts w:ascii="Arial"/>
          <w:color w:val="0E0E0E"/>
          <w:w w:val="90"/>
          <w:sz w:val="21"/>
        </w:rPr>
        <w:t>located </w:t>
      </w:r>
      <w:r>
        <w:rPr>
          <w:rFonts w:ascii="Arial"/>
          <w:color w:val="484848"/>
          <w:w w:val="90"/>
          <w:sz w:val="21"/>
        </w:rPr>
        <w:t>i</w:t>
      </w:r>
      <w:r>
        <w:rPr>
          <w:rFonts w:ascii="Arial"/>
          <w:color w:val="0E0E0E"/>
          <w:w w:val="90"/>
          <w:sz w:val="21"/>
        </w:rPr>
        <w:t>n the </w:t>
      </w:r>
      <w:r>
        <w:rPr>
          <w:rFonts w:ascii="Arial"/>
          <w:color w:val="2A2A2A"/>
          <w:w w:val="90"/>
          <w:sz w:val="21"/>
        </w:rPr>
        <w:t>meter </w:t>
      </w:r>
      <w:r>
        <w:rPr>
          <w:rFonts w:ascii="Arial"/>
          <w:color w:val="0E0E0E"/>
          <w:w w:val="90"/>
          <w:sz w:val="21"/>
        </w:rPr>
        <w:t>head </w:t>
      </w:r>
      <w:r>
        <w:rPr>
          <w:rFonts w:ascii="Arial"/>
          <w:color w:val="2A2A2A"/>
          <w:w w:val="90"/>
          <w:sz w:val="21"/>
        </w:rPr>
        <w:t>(#13) </w:t>
      </w:r>
      <w:r>
        <w:rPr>
          <w:rFonts w:ascii="Arial"/>
          <w:color w:val="0E0E0E"/>
          <w:w w:val="90"/>
          <w:sz w:val="21"/>
        </w:rPr>
        <w:t>at </w:t>
      </w:r>
      <w:r>
        <w:rPr>
          <w:rFonts w:ascii="Arial"/>
          <w:color w:val="2A2A2A"/>
          <w:w w:val="90"/>
          <w:sz w:val="21"/>
        </w:rPr>
        <w:t>the</w:t>
      </w:r>
      <w:r>
        <w:rPr>
          <w:rFonts w:ascii="Arial"/>
          <w:color w:val="2A2A2A"/>
          <w:w w:val="90"/>
          <w:sz w:val="21"/>
        </w:rPr>
        <w:t> </w:t>
      </w:r>
      <w:r>
        <w:rPr>
          <w:rFonts w:ascii="Arial"/>
          <w:color w:val="0E0E0E"/>
          <w:w w:val="90"/>
          <w:sz w:val="21"/>
        </w:rPr>
        <w:t>top</w:t>
      </w:r>
      <w:r>
        <w:rPr>
          <w:rFonts w:ascii="Arial"/>
          <w:color w:val="0E0E0E"/>
          <w:w w:val="90"/>
          <w:sz w:val="21"/>
        </w:rPr>
        <w:t> </w:t>
      </w:r>
      <w:r>
        <w:rPr>
          <w:rFonts w:ascii="Arial"/>
          <w:color w:val="2A2A2A"/>
          <w:w w:val="90"/>
          <w:sz w:val="21"/>
        </w:rPr>
        <w:t>of the </w:t>
      </w:r>
      <w:r>
        <w:rPr>
          <w:rFonts w:ascii="Arial"/>
          <w:color w:val="2A2A2A"/>
          <w:w w:val="85"/>
          <w:sz w:val="21"/>
        </w:rPr>
        <w:t>vertical</w:t>
      </w:r>
      <w:r>
        <w:rPr>
          <w:rFonts w:ascii="Arial"/>
          <w:color w:val="2A2A2A"/>
          <w:spacing w:val="-6"/>
          <w:w w:val="85"/>
          <w:sz w:val="21"/>
        </w:rPr>
        <w:t> </w:t>
      </w:r>
      <w:r>
        <w:rPr>
          <w:rFonts w:ascii="Arial"/>
          <w:color w:val="2A2A2A"/>
          <w:w w:val="85"/>
          <w:sz w:val="21"/>
        </w:rPr>
        <w:t>shaft</w:t>
      </w:r>
      <w:r>
        <w:rPr>
          <w:rFonts w:ascii="Arial"/>
          <w:color w:val="2A2A2A"/>
          <w:spacing w:val="-6"/>
          <w:w w:val="85"/>
          <w:sz w:val="21"/>
        </w:rPr>
        <w:t> </w:t>
      </w:r>
      <w:r>
        <w:rPr>
          <w:rFonts w:ascii="Arial"/>
          <w:color w:val="2A2A2A"/>
          <w:w w:val="85"/>
          <w:sz w:val="21"/>
        </w:rPr>
        <w:t>assembly</w:t>
      </w:r>
      <w:r>
        <w:rPr>
          <w:rFonts w:ascii="Arial"/>
          <w:color w:val="2A2A2A"/>
          <w:spacing w:val="-6"/>
          <w:w w:val="85"/>
          <w:sz w:val="21"/>
        </w:rPr>
        <w:t> </w:t>
      </w:r>
      <w:r>
        <w:rPr>
          <w:rFonts w:ascii="Arial"/>
          <w:color w:val="0E0E0E"/>
          <w:w w:val="85"/>
          <w:sz w:val="21"/>
        </w:rPr>
        <w:t>(#23)</w:t>
      </w:r>
      <w:r>
        <w:rPr>
          <w:rFonts w:ascii="Arial"/>
          <w:color w:val="0E0E0E"/>
          <w:spacing w:val="-6"/>
          <w:w w:val="85"/>
          <w:sz w:val="21"/>
        </w:rPr>
        <w:t> </w:t>
      </w:r>
      <w:r>
        <w:rPr>
          <w:rFonts w:ascii="Arial"/>
          <w:color w:val="2A2A2A"/>
          <w:w w:val="85"/>
          <w:sz w:val="21"/>
        </w:rPr>
        <w:t>should</w:t>
      </w:r>
      <w:r>
        <w:rPr>
          <w:rFonts w:ascii="Arial"/>
          <w:color w:val="2A2A2A"/>
          <w:spacing w:val="-6"/>
          <w:w w:val="85"/>
          <w:sz w:val="21"/>
        </w:rPr>
        <w:t> </w:t>
      </w:r>
      <w:r>
        <w:rPr>
          <w:rFonts w:ascii="Arial"/>
          <w:color w:val="0E0E0E"/>
          <w:w w:val="85"/>
          <w:sz w:val="21"/>
        </w:rPr>
        <w:t>be</w:t>
      </w:r>
      <w:r>
        <w:rPr>
          <w:rFonts w:ascii="Arial"/>
          <w:color w:val="0E0E0E"/>
          <w:spacing w:val="-5"/>
          <w:w w:val="85"/>
          <w:sz w:val="21"/>
        </w:rPr>
        <w:t> </w:t>
      </w:r>
      <w:r>
        <w:rPr>
          <w:rFonts w:ascii="Arial"/>
          <w:color w:val="2A2A2A"/>
          <w:w w:val="85"/>
          <w:sz w:val="21"/>
        </w:rPr>
        <w:t>checked</w:t>
      </w:r>
      <w:r>
        <w:rPr>
          <w:rFonts w:ascii="Arial"/>
          <w:color w:val="2A2A2A"/>
          <w:spacing w:val="-6"/>
          <w:w w:val="85"/>
          <w:sz w:val="21"/>
        </w:rPr>
        <w:t> </w:t>
      </w:r>
      <w:r>
        <w:rPr>
          <w:rFonts w:ascii="Arial"/>
          <w:color w:val="2A2A2A"/>
          <w:w w:val="85"/>
          <w:sz w:val="21"/>
        </w:rPr>
        <w:t>and </w:t>
      </w:r>
      <w:r>
        <w:rPr>
          <w:rFonts w:ascii="Arial"/>
          <w:color w:val="0E0E0E"/>
          <w:w w:val="80"/>
          <w:sz w:val="21"/>
        </w:rPr>
        <w:t>adjusted ii</w:t>
      </w:r>
      <w:r>
        <w:rPr>
          <w:rFonts w:ascii="Arial"/>
          <w:color w:val="0E0E0E"/>
          <w:sz w:val="21"/>
        </w:rPr>
        <w:t> </w:t>
      </w:r>
      <w:r>
        <w:rPr>
          <w:rFonts w:ascii="Arial"/>
          <w:color w:val="0E0E0E"/>
          <w:w w:val="80"/>
          <w:sz w:val="21"/>
        </w:rPr>
        <w:t>necessary</w:t>
      </w:r>
      <w:r>
        <w:rPr>
          <w:rFonts w:ascii="Arial"/>
          <w:color w:val="0E0E0E"/>
          <w:sz w:val="21"/>
        </w:rPr>
        <w:t> </w:t>
      </w:r>
      <w:r>
        <w:rPr>
          <w:rFonts w:ascii="Arial"/>
          <w:color w:val="0E0E0E"/>
          <w:w w:val="80"/>
          <w:sz w:val="21"/>
        </w:rPr>
        <w:t>to position it 1/16 inch below</w:t>
      </w:r>
      <w:r>
        <w:rPr>
          <w:rFonts w:ascii="Arial"/>
          <w:color w:val="0E0E0E"/>
          <w:sz w:val="21"/>
        </w:rPr>
        <w:t> </w:t>
      </w:r>
      <w:r>
        <w:rPr>
          <w:rFonts w:ascii="Arial"/>
          <w:color w:val="0E0E0E"/>
          <w:w w:val="80"/>
          <w:sz w:val="21"/>
        </w:rPr>
        <w:t>the top surface of the meter head (#13).</w:t>
      </w:r>
      <w:r>
        <w:rPr>
          <w:rFonts w:ascii="Arial"/>
          <w:color w:val="0E0E0E"/>
          <w:spacing w:val="40"/>
          <w:sz w:val="21"/>
        </w:rPr>
        <w:t> </w:t>
      </w:r>
      <w:r>
        <w:rPr>
          <w:rFonts w:ascii="Arial"/>
          <w:color w:val="0E0E0E"/>
          <w:w w:val="80"/>
          <w:sz w:val="21"/>
        </w:rPr>
        <w:t>Adjustments can be</w:t>
      </w:r>
      <w:r>
        <w:rPr>
          <w:rFonts w:ascii="Arial"/>
          <w:color w:val="0E0E0E"/>
          <w:spacing w:val="-2"/>
          <w:w w:val="80"/>
          <w:sz w:val="21"/>
        </w:rPr>
        <w:t> </w:t>
      </w:r>
      <w:r>
        <w:rPr>
          <w:rFonts w:ascii="Arial"/>
          <w:color w:val="0E0E0E"/>
          <w:w w:val="80"/>
          <w:sz w:val="21"/>
        </w:rPr>
        <w:t>made by</w:t>
      </w:r>
      <w:r>
        <w:rPr>
          <w:rFonts w:ascii="Arial"/>
          <w:color w:val="0E0E0E"/>
          <w:spacing w:val="-2"/>
          <w:w w:val="80"/>
          <w:sz w:val="21"/>
        </w:rPr>
        <w:t> </w:t>
      </w:r>
      <w:r>
        <w:rPr>
          <w:rFonts w:ascii="Arial"/>
          <w:color w:val="0E0E0E"/>
          <w:w w:val="80"/>
          <w:sz w:val="21"/>
        </w:rPr>
        <w:t>loosening</w:t>
      </w:r>
      <w:r>
        <w:rPr>
          <w:rFonts w:ascii="Arial"/>
          <w:color w:val="0E0E0E"/>
          <w:sz w:val="21"/>
        </w:rPr>
        <w:t> </w:t>
      </w:r>
      <w:r>
        <w:rPr>
          <w:rFonts w:ascii="Arial"/>
          <w:color w:val="0E0E0E"/>
          <w:w w:val="80"/>
          <w:sz w:val="21"/>
        </w:rPr>
        <w:t>the socket head set screw in</w:t>
      </w:r>
      <w:r>
        <w:rPr>
          <w:rFonts w:ascii="Arial"/>
          <w:color w:val="0E0E0E"/>
          <w:spacing w:val="-2"/>
          <w:w w:val="80"/>
          <w:sz w:val="21"/>
        </w:rPr>
        <w:t> </w:t>
      </w:r>
      <w:r>
        <w:rPr>
          <w:rFonts w:ascii="Arial"/>
          <w:color w:val="0E0E0E"/>
          <w:w w:val="80"/>
          <w:sz w:val="21"/>
        </w:rPr>
        <w:t>the side of the totalizer drive magnet</w:t>
      </w:r>
      <w:r>
        <w:rPr>
          <w:rFonts w:ascii="Arial"/>
          <w:color w:val="0E0E0E"/>
          <w:sz w:val="21"/>
        </w:rPr>
        <w:t> </w:t>
      </w:r>
      <w:r>
        <w:rPr>
          <w:rFonts w:ascii="Arial"/>
          <w:color w:val="0E0E0E"/>
          <w:w w:val="80"/>
          <w:sz w:val="21"/>
        </w:rPr>
        <w:t>assembly</w:t>
      </w:r>
      <w:r>
        <w:rPr>
          <w:rFonts w:ascii="Arial"/>
          <w:color w:val="0E0E0E"/>
          <w:sz w:val="21"/>
        </w:rPr>
        <w:t> </w:t>
      </w:r>
      <w:r>
        <w:rPr>
          <w:rFonts w:ascii="Arial"/>
          <w:color w:val="0E0E0E"/>
          <w:w w:val="80"/>
          <w:sz w:val="21"/>
        </w:rPr>
        <w:t>(#12), and </w:t>
      </w:r>
      <w:r>
        <w:rPr>
          <w:rFonts w:ascii="Arial"/>
          <w:color w:val="0E0E0E"/>
          <w:w w:val="90"/>
          <w:sz w:val="21"/>
        </w:rPr>
        <w:t>sli</w:t>
      </w:r>
      <w:r>
        <w:rPr>
          <w:rFonts w:ascii="Arial"/>
          <w:color w:val="2A2A2A"/>
          <w:w w:val="90"/>
          <w:sz w:val="21"/>
        </w:rPr>
        <w:t>d</w:t>
      </w:r>
      <w:r>
        <w:rPr>
          <w:rFonts w:ascii="Arial"/>
          <w:color w:val="484848"/>
          <w:w w:val="90"/>
          <w:sz w:val="21"/>
        </w:rPr>
        <w:t>i</w:t>
      </w:r>
      <w:r>
        <w:rPr>
          <w:rFonts w:ascii="Arial"/>
          <w:color w:val="2A2A2A"/>
          <w:w w:val="90"/>
          <w:sz w:val="21"/>
        </w:rPr>
        <w:t>n</w:t>
      </w:r>
      <w:r>
        <w:rPr>
          <w:rFonts w:ascii="Arial"/>
          <w:color w:val="0E0E0E"/>
          <w:w w:val="90"/>
          <w:sz w:val="21"/>
        </w:rPr>
        <w:t>g</w:t>
      </w:r>
      <w:r>
        <w:rPr>
          <w:rFonts w:ascii="Arial"/>
          <w:color w:val="0E0E0E"/>
          <w:w w:val="90"/>
          <w:sz w:val="21"/>
        </w:rPr>
        <w:t> it</w:t>
      </w:r>
      <w:r>
        <w:rPr>
          <w:rFonts w:ascii="Arial"/>
          <w:color w:val="0E0E0E"/>
          <w:w w:val="90"/>
          <w:sz w:val="21"/>
        </w:rPr>
        <w:t> up</w:t>
      </w:r>
      <w:r>
        <w:rPr>
          <w:rFonts w:ascii="Arial"/>
          <w:color w:val="0E0E0E"/>
          <w:w w:val="90"/>
          <w:sz w:val="21"/>
        </w:rPr>
        <w:t> or</w:t>
      </w:r>
      <w:r>
        <w:rPr>
          <w:rFonts w:ascii="Arial"/>
          <w:color w:val="0E0E0E"/>
          <w:w w:val="90"/>
          <w:sz w:val="21"/>
        </w:rPr>
        <w:t> down</w:t>
      </w:r>
      <w:r>
        <w:rPr>
          <w:rFonts w:ascii="Arial"/>
          <w:color w:val="0E0E0E"/>
          <w:w w:val="90"/>
          <w:sz w:val="21"/>
        </w:rPr>
        <w:t> the</w:t>
      </w:r>
      <w:r>
        <w:rPr>
          <w:rFonts w:ascii="Arial"/>
          <w:color w:val="0E0E0E"/>
          <w:w w:val="90"/>
          <w:sz w:val="21"/>
        </w:rPr>
        <w:t> vertical</w:t>
      </w:r>
      <w:r>
        <w:rPr>
          <w:rFonts w:ascii="Arial"/>
          <w:color w:val="0E0E0E"/>
          <w:w w:val="90"/>
          <w:sz w:val="21"/>
        </w:rPr>
        <w:t> shaft</w:t>
      </w:r>
      <w:r>
        <w:rPr>
          <w:rFonts w:ascii="Arial"/>
          <w:color w:val="0E0E0E"/>
          <w:w w:val="90"/>
          <w:sz w:val="21"/>
        </w:rPr>
        <w:t> (#23)</w:t>
      </w:r>
      <w:r>
        <w:rPr>
          <w:rFonts w:ascii="Arial"/>
          <w:color w:val="0E0E0E"/>
          <w:w w:val="90"/>
          <w:sz w:val="21"/>
        </w:rPr>
        <w:t> as </w:t>
      </w:r>
      <w:r>
        <w:rPr>
          <w:rFonts w:ascii="Arial"/>
          <w:color w:val="0E0E0E"/>
          <w:w w:val="80"/>
          <w:sz w:val="21"/>
        </w:rPr>
        <w:t>desired.</w:t>
      </w:r>
      <w:r>
        <w:rPr>
          <w:rFonts w:ascii="Arial"/>
          <w:color w:val="0E0E0E"/>
          <w:spacing w:val="37"/>
          <w:sz w:val="21"/>
        </w:rPr>
        <w:t> </w:t>
      </w:r>
      <w:r>
        <w:rPr>
          <w:rFonts w:ascii="Arial"/>
          <w:color w:val="0E0E0E"/>
          <w:w w:val="80"/>
          <w:sz w:val="21"/>
        </w:rPr>
        <w:t>Always be sure the set screw is</w:t>
      </w:r>
      <w:r>
        <w:rPr>
          <w:rFonts w:ascii="Arial"/>
          <w:color w:val="0E0E0E"/>
          <w:spacing w:val="-1"/>
          <w:w w:val="80"/>
          <w:sz w:val="21"/>
        </w:rPr>
        <w:t> </w:t>
      </w:r>
      <w:r>
        <w:rPr>
          <w:rFonts w:ascii="Arial"/>
          <w:color w:val="0E0E0E"/>
          <w:w w:val="80"/>
          <w:sz w:val="21"/>
        </w:rPr>
        <w:t>tightened into </w:t>
      </w:r>
      <w:r>
        <w:rPr>
          <w:rFonts w:ascii="Arial"/>
          <w:color w:val="0E0E0E"/>
          <w:w w:val="85"/>
          <w:sz w:val="21"/>
        </w:rPr>
        <w:t>the</w:t>
      </w:r>
      <w:r>
        <w:rPr>
          <w:rFonts w:ascii="Arial"/>
          <w:color w:val="0E0E0E"/>
          <w:spacing w:val="-4"/>
          <w:w w:val="85"/>
          <w:sz w:val="21"/>
        </w:rPr>
        <w:t> </w:t>
      </w:r>
      <w:r>
        <w:rPr>
          <w:rFonts w:ascii="Arial"/>
          <w:color w:val="0E0E0E"/>
          <w:w w:val="85"/>
          <w:sz w:val="21"/>
        </w:rPr>
        <w:t>flat</w:t>
      </w:r>
      <w:r>
        <w:rPr>
          <w:rFonts w:ascii="Arial"/>
          <w:color w:val="0E0E0E"/>
          <w:spacing w:val="-15"/>
          <w:w w:val="85"/>
          <w:sz w:val="21"/>
        </w:rPr>
        <w:t> </w:t>
      </w:r>
      <w:r>
        <w:rPr>
          <w:rFonts w:ascii="Arial"/>
          <w:color w:val="0E0E0E"/>
          <w:w w:val="85"/>
          <w:sz w:val="21"/>
        </w:rPr>
        <w:t>on</w:t>
      </w:r>
      <w:r>
        <w:rPr>
          <w:rFonts w:ascii="Arial"/>
          <w:color w:val="0E0E0E"/>
          <w:spacing w:val="-11"/>
          <w:w w:val="85"/>
          <w:sz w:val="21"/>
        </w:rPr>
        <w:t> </w:t>
      </w:r>
      <w:r>
        <w:rPr>
          <w:rFonts w:ascii="Arial"/>
          <w:color w:val="0E0E0E"/>
          <w:w w:val="85"/>
          <w:sz w:val="21"/>
        </w:rPr>
        <w:t>the</w:t>
      </w:r>
      <w:r>
        <w:rPr>
          <w:rFonts w:ascii="Arial"/>
          <w:color w:val="0E0E0E"/>
          <w:spacing w:val="-6"/>
          <w:w w:val="85"/>
          <w:sz w:val="21"/>
        </w:rPr>
        <w:t> </w:t>
      </w:r>
      <w:r>
        <w:rPr>
          <w:rFonts w:ascii="Arial"/>
          <w:color w:val="0E0E0E"/>
          <w:w w:val="85"/>
          <w:sz w:val="21"/>
        </w:rPr>
        <w:t>vertical</w:t>
      </w:r>
      <w:r>
        <w:rPr>
          <w:rFonts w:ascii="Arial"/>
          <w:color w:val="0E0E0E"/>
          <w:spacing w:val="-5"/>
          <w:sz w:val="21"/>
        </w:rPr>
        <w:t> </w:t>
      </w:r>
      <w:r>
        <w:rPr>
          <w:rFonts w:ascii="Arial"/>
          <w:color w:val="0E0E0E"/>
          <w:w w:val="85"/>
          <w:sz w:val="21"/>
        </w:rPr>
        <w:t>shaft</w:t>
      </w:r>
      <w:r>
        <w:rPr>
          <w:rFonts w:ascii="Arial"/>
          <w:color w:val="0E0E0E"/>
          <w:spacing w:val="-5"/>
          <w:w w:val="85"/>
          <w:sz w:val="21"/>
        </w:rPr>
        <w:t> </w:t>
      </w:r>
      <w:r>
        <w:rPr>
          <w:rFonts w:ascii="Arial"/>
          <w:color w:val="0E0E0E"/>
          <w:w w:val="85"/>
          <w:sz w:val="21"/>
        </w:rPr>
        <w:t>(#23).</w:t>
      </w:r>
    </w:p>
    <w:p>
      <w:pPr>
        <w:spacing w:line="213" w:lineRule="auto" w:before="149"/>
        <w:ind w:left="794" w:right="1280" w:hanging="375"/>
        <w:jc w:val="both"/>
        <w:rPr>
          <w:rFonts w:ascii="Arial" w:hAnsi="Arial"/>
          <w:sz w:val="21"/>
        </w:rPr>
      </w:pPr>
      <w:r>
        <w:rPr>
          <w:rFonts w:ascii="Arial" w:hAnsi="Arial"/>
          <w:color w:val="0E0E0E"/>
          <w:spacing w:val="-2"/>
          <w:w w:val="80"/>
          <w:sz w:val="29"/>
        </w:rPr>
        <w:t>·vn.</w:t>
      </w:r>
      <w:r>
        <w:rPr>
          <w:rFonts w:ascii="Arial" w:hAnsi="Arial"/>
          <w:color w:val="0E0E0E"/>
          <w:spacing w:val="-10"/>
          <w:sz w:val="29"/>
        </w:rPr>
        <w:t> </w:t>
      </w:r>
      <w:r>
        <w:rPr>
          <w:rFonts w:ascii="Arial" w:hAnsi="Arial"/>
          <w:color w:val="0E0E0E"/>
          <w:spacing w:val="-2"/>
          <w:w w:val="80"/>
          <w:sz w:val="21"/>
        </w:rPr>
        <w:t>INDICATOR-TOT</w:t>
      </w:r>
      <w:r>
        <w:rPr>
          <w:rFonts w:ascii="Arial" w:hAnsi="Arial"/>
          <w:color w:val="0E0E0E"/>
          <w:spacing w:val="-12"/>
          <w:sz w:val="21"/>
        </w:rPr>
        <w:t> </w:t>
      </w:r>
      <w:r>
        <w:rPr>
          <w:rFonts w:ascii="Arial" w:hAnsi="Arial"/>
          <w:color w:val="0E0E0E"/>
          <w:spacing w:val="-2"/>
          <w:w w:val="80"/>
          <w:sz w:val="21"/>
        </w:rPr>
        <w:t>AUZER</w:t>
      </w:r>
      <w:r>
        <w:rPr>
          <w:rFonts w:ascii="Arial" w:hAnsi="Arial"/>
          <w:color w:val="0E0E0E"/>
          <w:spacing w:val="-5"/>
          <w:sz w:val="21"/>
        </w:rPr>
        <w:t> </w:t>
      </w:r>
      <w:r>
        <w:rPr>
          <w:rFonts w:ascii="Arial" w:hAnsi="Arial"/>
          <w:color w:val="0E0E0E"/>
          <w:spacing w:val="-2"/>
          <w:w w:val="80"/>
          <w:sz w:val="21"/>
        </w:rPr>
        <w:t>service</w:t>
      </w:r>
      <w:r>
        <w:rPr>
          <w:rFonts w:ascii="Arial" w:hAnsi="Arial"/>
          <w:color w:val="0E0E0E"/>
          <w:spacing w:val="-8"/>
          <w:sz w:val="21"/>
        </w:rPr>
        <w:t> </w:t>
      </w:r>
      <w:r>
        <w:rPr>
          <w:rFonts w:ascii="Arial" w:hAnsi="Arial"/>
          <w:color w:val="0E0E0E"/>
          <w:spacing w:val="-2"/>
          <w:w w:val="80"/>
          <w:sz w:val="21"/>
        </w:rPr>
        <w:t>prodedure</w:t>
      </w:r>
      <w:r>
        <w:rPr>
          <w:rFonts w:ascii="Arial" w:hAnsi="Arial"/>
          <w:color w:val="0E0E0E"/>
          <w:spacing w:val="-1"/>
          <w:sz w:val="21"/>
        </w:rPr>
        <w:t> </w:t>
      </w:r>
      <w:r>
        <w:rPr>
          <w:rFonts w:ascii="Arial" w:hAnsi="Arial"/>
          <w:color w:val="0E0E0E"/>
          <w:spacing w:val="-2"/>
          <w:w w:val="80"/>
          <w:sz w:val="21"/>
        </w:rPr>
        <w:t>should</w:t>
      </w:r>
      <w:r>
        <w:rPr>
          <w:rFonts w:ascii="Arial" w:hAnsi="Arial"/>
          <w:color w:val="0E0E0E"/>
          <w:spacing w:val="-12"/>
          <w:sz w:val="21"/>
        </w:rPr>
        <w:t> </w:t>
      </w:r>
      <w:r>
        <w:rPr>
          <w:rFonts w:ascii="Arial" w:hAnsi="Arial"/>
          <w:color w:val="0E0E0E"/>
          <w:spacing w:val="-2"/>
          <w:w w:val="80"/>
          <w:sz w:val="21"/>
        </w:rPr>
        <w:t>be </w:t>
      </w:r>
      <w:r>
        <w:rPr>
          <w:rFonts w:ascii="Arial" w:hAnsi="Arial"/>
          <w:color w:val="0E0E0E"/>
          <w:w w:val="75"/>
          <w:sz w:val="21"/>
        </w:rPr>
        <w:t>practiced</w:t>
      </w:r>
      <w:r>
        <w:rPr>
          <w:rFonts w:ascii="Arial" w:hAnsi="Arial"/>
          <w:color w:val="0E0E0E"/>
          <w:spacing w:val="-2"/>
          <w:sz w:val="21"/>
        </w:rPr>
        <w:t> </w:t>
      </w:r>
      <w:r>
        <w:rPr>
          <w:rFonts w:ascii="Arial" w:hAnsi="Arial"/>
          <w:color w:val="2A2A2A"/>
          <w:w w:val="75"/>
          <w:sz w:val="21"/>
        </w:rPr>
        <w:t>every</w:t>
      </w:r>
      <w:r>
        <w:rPr>
          <w:rFonts w:ascii="Arial" w:hAnsi="Arial"/>
          <w:color w:val="2A2A2A"/>
          <w:spacing w:val="-1"/>
          <w:sz w:val="21"/>
        </w:rPr>
        <w:t> </w:t>
      </w:r>
      <w:r>
        <w:rPr>
          <w:rFonts w:ascii="Arial" w:hAnsi="Arial"/>
          <w:color w:val="0E0E0E"/>
          <w:w w:val="75"/>
          <w:sz w:val="21"/>
        </w:rPr>
        <w:t>year</w:t>
      </w:r>
      <w:r>
        <w:rPr>
          <w:rFonts w:ascii="Arial" w:hAnsi="Arial"/>
          <w:color w:val="0E0E0E"/>
          <w:sz w:val="21"/>
        </w:rPr>
        <w:t> </w:t>
      </w:r>
      <w:r>
        <w:rPr>
          <w:rFonts w:ascii="Arial" w:hAnsi="Arial"/>
          <w:color w:val="0E0E0E"/>
          <w:w w:val="75"/>
          <w:sz w:val="21"/>
        </w:rPr>
        <w:t>and should include</w:t>
      </w:r>
      <w:r>
        <w:rPr>
          <w:rFonts w:ascii="Arial" w:hAnsi="Arial"/>
          <w:color w:val="0E0E0E"/>
          <w:spacing w:val="-3"/>
          <w:sz w:val="21"/>
        </w:rPr>
        <w:t> </w:t>
      </w:r>
      <w:r>
        <w:rPr>
          <w:rFonts w:ascii="Arial" w:hAnsi="Arial"/>
          <w:color w:val="2A2A2A"/>
          <w:w w:val="75"/>
          <w:sz w:val="21"/>
        </w:rPr>
        <w:t>removal, </w:t>
      </w:r>
      <w:r>
        <w:rPr>
          <w:rFonts w:ascii="Arial" w:hAnsi="Arial"/>
          <w:color w:val="0E0E0E"/>
          <w:w w:val="75"/>
          <w:sz w:val="21"/>
        </w:rPr>
        <w:t>cleaning </w:t>
      </w:r>
      <w:r>
        <w:rPr>
          <w:rFonts w:ascii="Arial" w:hAnsi="Arial"/>
          <w:color w:val="0E0E0E"/>
          <w:w w:val="80"/>
          <w:sz w:val="21"/>
        </w:rPr>
        <w:t>and</w:t>
      </w:r>
      <w:r>
        <w:rPr>
          <w:rFonts w:ascii="Arial" w:hAnsi="Arial"/>
          <w:color w:val="0E0E0E"/>
          <w:spacing w:val="-3"/>
          <w:w w:val="80"/>
          <w:sz w:val="21"/>
        </w:rPr>
        <w:t> </w:t>
      </w:r>
      <w:r>
        <w:rPr>
          <w:rFonts w:ascii="Arial" w:hAnsi="Arial"/>
          <w:color w:val="0E0E0E"/>
          <w:w w:val="80"/>
          <w:sz w:val="21"/>
        </w:rPr>
        <w:t>ins</w:t>
      </w:r>
      <w:r>
        <w:rPr>
          <w:rFonts w:ascii="Arial" w:hAnsi="Arial"/>
          <w:color w:val="2A2A2A"/>
          <w:w w:val="80"/>
          <w:sz w:val="21"/>
        </w:rPr>
        <w:t>p</w:t>
      </w:r>
      <w:r>
        <w:rPr>
          <w:rFonts w:ascii="Arial" w:hAnsi="Arial"/>
          <w:color w:val="0E0E0E"/>
          <w:w w:val="80"/>
          <w:sz w:val="21"/>
        </w:rPr>
        <w:t>e</w:t>
      </w:r>
      <w:r>
        <w:rPr>
          <w:rFonts w:ascii="Arial" w:hAnsi="Arial"/>
          <w:color w:val="2A2A2A"/>
          <w:w w:val="80"/>
          <w:sz w:val="21"/>
        </w:rPr>
        <w:t>ct</w:t>
      </w:r>
      <w:r>
        <w:rPr>
          <w:rFonts w:ascii="Arial" w:hAnsi="Arial"/>
          <w:color w:val="484848"/>
          <w:w w:val="80"/>
          <w:sz w:val="21"/>
        </w:rPr>
        <w:t>i</w:t>
      </w:r>
      <w:r>
        <w:rPr>
          <w:rFonts w:ascii="Arial" w:hAnsi="Arial"/>
          <w:color w:val="2A2A2A"/>
          <w:w w:val="80"/>
          <w:sz w:val="21"/>
        </w:rPr>
        <w:t>on</w:t>
      </w:r>
      <w:r>
        <w:rPr>
          <w:rFonts w:ascii="Arial" w:hAnsi="Arial"/>
          <w:color w:val="2A2A2A"/>
          <w:spacing w:val="-3"/>
          <w:w w:val="80"/>
          <w:sz w:val="21"/>
        </w:rPr>
        <w:t> </w:t>
      </w:r>
      <w:r>
        <w:rPr>
          <w:rFonts w:ascii="Arial" w:hAnsi="Arial"/>
          <w:color w:val="0E0E0E"/>
          <w:w w:val="80"/>
          <w:sz w:val="21"/>
        </w:rPr>
        <w:t>of</w:t>
      </w:r>
      <w:r>
        <w:rPr>
          <w:rFonts w:ascii="Arial" w:hAnsi="Arial"/>
          <w:color w:val="0E0E0E"/>
          <w:spacing w:val="-3"/>
          <w:w w:val="80"/>
          <w:sz w:val="21"/>
        </w:rPr>
        <w:t> </w:t>
      </w:r>
      <w:r>
        <w:rPr>
          <w:rFonts w:ascii="Arial" w:hAnsi="Arial"/>
          <w:color w:val="0E0E0E"/>
          <w:w w:val="80"/>
          <w:sz w:val="21"/>
        </w:rPr>
        <w:t>the</w:t>
      </w:r>
      <w:r>
        <w:rPr>
          <w:rFonts w:ascii="Arial" w:hAnsi="Arial"/>
          <w:color w:val="0E0E0E"/>
          <w:spacing w:val="-2"/>
          <w:w w:val="80"/>
          <w:sz w:val="21"/>
        </w:rPr>
        <w:t> </w:t>
      </w:r>
      <w:r>
        <w:rPr>
          <w:rFonts w:ascii="Arial" w:hAnsi="Arial"/>
          <w:color w:val="0E0E0E"/>
          <w:w w:val="80"/>
          <w:sz w:val="21"/>
        </w:rPr>
        <w:t>unit</w:t>
      </w:r>
      <w:r>
        <w:rPr>
          <w:rFonts w:ascii="Arial" w:hAnsi="Arial"/>
          <w:color w:val="0E0E0E"/>
          <w:spacing w:val="-3"/>
          <w:w w:val="80"/>
          <w:sz w:val="21"/>
        </w:rPr>
        <w:t> </w:t>
      </w:r>
      <w:r>
        <w:rPr>
          <w:rFonts w:ascii="Arial" w:hAnsi="Arial"/>
          <w:color w:val="0E0E0E"/>
          <w:w w:val="80"/>
          <w:sz w:val="21"/>
        </w:rPr>
        <w:t>noting</w:t>
      </w:r>
      <w:r>
        <w:rPr>
          <w:rFonts w:ascii="Arial" w:hAnsi="Arial"/>
          <w:color w:val="0E0E0E"/>
          <w:spacing w:val="-2"/>
          <w:w w:val="80"/>
          <w:sz w:val="21"/>
        </w:rPr>
        <w:t> </w:t>
      </w:r>
      <w:r>
        <w:rPr>
          <w:rFonts w:ascii="Arial" w:hAnsi="Arial"/>
          <w:color w:val="0E0E0E"/>
          <w:w w:val="80"/>
          <w:sz w:val="21"/>
        </w:rPr>
        <w:t>any</w:t>
      </w:r>
      <w:r>
        <w:rPr>
          <w:rFonts w:ascii="Arial" w:hAnsi="Arial"/>
          <w:color w:val="0E0E0E"/>
          <w:spacing w:val="-3"/>
          <w:w w:val="80"/>
          <w:sz w:val="21"/>
        </w:rPr>
        <w:t> </w:t>
      </w:r>
      <w:r>
        <w:rPr>
          <w:rFonts w:ascii="Arial" w:hAnsi="Arial"/>
          <w:color w:val="0E0E0E"/>
          <w:w w:val="80"/>
          <w:sz w:val="21"/>
        </w:rPr>
        <w:t>excessive</w:t>
      </w:r>
      <w:r>
        <w:rPr>
          <w:rFonts w:ascii="Arial" w:hAnsi="Arial"/>
          <w:color w:val="0E0E0E"/>
          <w:spacing w:val="-2"/>
          <w:sz w:val="21"/>
        </w:rPr>
        <w:t> </w:t>
      </w:r>
      <w:r>
        <w:rPr>
          <w:rFonts w:ascii="Arial" w:hAnsi="Arial"/>
          <w:color w:val="0E0E0E"/>
          <w:w w:val="80"/>
          <w:sz w:val="21"/>
        </w:rPr>
        <w:t>wear</w:t>
      </w:r>
      <w:r>
        <w:rPr>
          <w:rFonts w:ascii="Arial" w:hAnsi="Arial"/>
          <w:color w:val="0E0E0E"/>
          <w:spacing w:val="-1"/>
          <w:w w:val="80"/>
          <w:sz w:val="21"/>
        </w:rPr>
        <w:t> </w:t>
      </w:r>
      <w:r>
        <w:rPr>
          <w:rFonts w:ascii="Arial" w:hAnsi="Arial"/>
          <w:color w:val="0E0E0E"/>
          <w:w w:val="80"/>
          <w:sz w:val="21"/>
        </w:rPr>
        <w:t>on </w:t>
      </w:r>
      <w:r>
        <w:rPr>
          <w:rFonts w:ascii="Arial" w:hAnsi="Arial"/>
          <w:color w:val="0E0E0E"/>
          <w:w w:val="90"/>
          <w:sz w:val="21"/>
        </w:rPr>
        <w:t>the gears and other wear points</w:t>
      </w:r>
      <w:r>
        <w:rPr>
          <w:rFonts w:ascii="Arial" w:hAnsi="Arial"/>
          <w:color w:val="0E0E0E"/>
          <w:spacing w:val="32"/>
          <w:sz w:val="21"/>
        </w:rPr>
        <w:t> </w:t>
      </w:r>
      <w:r>
        <w:rPr>
          <w:rFonts w:ascii="Arial" w:hAnsi="Arial"/>
          <w:color w:val="0E0E0E"/>
          <w:w w:val="90"/>
          <w:sz w:val="21"/>
        </w:rPr>
        <w:t>that may lead to </w:t>
      </w:r>
      <w:r>
        <w:rPr>
          <w:rFonts w:ascii="Arial" w:hAnsi="Arial"/>
          <w:color w:val="0E0E0E"/>
          <w:w w:val="85"/>
          <w:sz w:val="21"/>
        </w:rPr>
        <w:t>operational</w:t>
      </w:r>
      <w:r>
        <w:rPr>
          <w:rFonts w:ascii="Arial" w:hAnsi="Arial"/>
          <w:color w:val="0E0E0E"/>
          <w:spacing w:val="-2"/>
          <w:w w:val="85"/>
          <w:sz w:val="21"/>
        </w:rPr>
        <w:t> </w:t>
      </w:r>
      <w:r>
        <w:rPr>
          <w:rFonts w:ascii="Arial" w:hAnsi="Arial"/>
          <w:color w:val="0E0E0E"/>
          <w:w w:val="85"/>
          <w:sz w:val="21"/>
        </w:rPr>
        <w:t>problems</w:t>
      </w:r>
      <w:r>
        <w:rPr>
          <w:rFonts w:ascii="Arial" w:hAnsi="Arial"/>
          <w:color w:val="0E0E0E"/>
          <w:spacing w:val="-3"/>
          <w:w w:val="85"/>
          <w:sz w:val="21"/>
        </w:rPr>
        <w:t> </w:t>
      </w:r>
      <w:r>
        <w:rPr>
          <w:rFonts w:ascii="Arial" w:hAnsi="Arial"/>
          <w:color w:val="0E0E0E"/>
          <w:w w:val="85"/>
          <w:sz w:val="21"/>
        </w:rPr>
        <w:t>in</w:t>
      </w:r>
      <w:r>
        <w:rPr>
          <w:rFonts w:ascii="Arial" w:hAnsi="Arial"/>
          <w:color w:val="0E0E0E"/>
          <w:spacing w:val="-4"/>
          <w:w w:val="85"/>
          <w:sz w:val="21"/>
        </w:rPr>
        <w:t> </w:t>
      </w:r>
      <w:r>
        <w:rPr>
          <w:rFonts w:ascii="Arial" w:hAnsi="Arial"/>
          <w:color w:val="0E0E0E"/>
          <w:w w:val="85"/>
          <w:sz w:val="21"/>
        </w:rPr>
        <w:t>the</w:t>
      </w:r>
      <w:r>
        <w:rPr>
          <w:rFonts w:ascii="Arial" w:hAnsi="Arial"/>
          <w:color w:val="0E0E0E"/>
          <w:spacing w:val="-5"/>
          <w:w w:val="85"/>
          <w:sz w:val="21"/>
        </w:rPr>
        <w:t> </w:t>
      </w:r>
      <w:r>
        <w:rPr>
          <w:rFonts w:ascii="Arial" w:hAnsi="Arial"/>
          <w:color w:val="0E0E0E"/>
          <w:w w:val="85"/>
          <w:sz w:val="21"/>
        </w:rPr>
        <w:t>unit.</w:t>
      </w:r>
    </w:p>
    <w:p>
      <w:pPr>
        <w:spacing w:line="235" w:lineRule="exact" w:before="171"/>
        <w:ind w:left="811" w:right="0" w:firstLine="0"/>
        <w:jc w:val="both"/>
        <w:rPr>
          <w:rFonts w:ascii="Arial"/>
          <w:sz w:val="21"/>
        </w:rPr>
      </w:pPr>
      <w:r>
        <w:rPr>
          <w:rFonts w:ascii="Arial"/>
          <w:b/>
          <w:color w:val="0E0E0E"/>
          <w:w w:val="90"/>
          <w:sz w:val="20"/>
        </w:rPr>
        <w:t>*1.</w:t>
      </w:r>
      <w:r>
        <w:rPr>
          <w:rFonts w:ascii="Arial"/>
          <w:b/>
          <w:color w:val="0E0E0E"/>
          <w:spacing w:val="25"/>
          <w:sz w:val="20"/>
        </w:rPr>
        <w:t> </w:t>
      </w:r>
      <w:r>
        <w:rPr>
          <w:rFonts w:ascii="Arial"/>
          <w:b/>
          <w:color w:val="0E0E0E"/>
          <w:w w:val="90"/>
          <w:sz w:val="20"/>
        </w:rPr>
        <w:t>BONNET</w:t>
      </w:r>
      <w:r>
        <w:rPr>
          <w:rFonts w:ascii="Arial"/>
          <w:b/>
          <w:color w:val="0E0E0E"/>
          <w:spacing w:val="36"/>
          <w:sz w:val="20"/>
        </w:rPr>
        <w:t> </w:t>
      </w:r>
      <w:r>
        <w:rPr>
          <w:rFonts w:ascii="Arial"/>
          <w:b/>
          <w:color w:val="0E0E0E"/>
          <w:w w:val="90"/>
          <w:sz w:val="20"/>
        </w:rPr>
        <w:t>MOUNTING</w:t>
      </w:r>
      <w:r>
        <w:rPr>
          <w:rFonts w:ascii="Arial"/>
          <w:b/>
          <w:color w:val="0E0E0E"/>
          <w:spacing w:val="26"/>
          <w:sz w:val="20"/>
        </w:rPr>
        <w:t> </w:t>
      </w:r>
      <w:r>
        <w:rPr>
          <w:rFonts w:ascii="Arial"/>
          <w:b/>
          <w:color w:val="0E0E0E"/>
          <w:w w:val="90"/>
          <w:sz w:val="20"/>
        </w:rPr>
        <w:t>SCREWS</w:t>
      </w:r>
      <w:r>
        <w:rPr>
          <w:rFonts w:ascii="Arial"/>
          <w:b/>
          <w:color w:val="0E0E0E"/>
          <w:spacing w:val="44"/>
          <w:sz w:val="20"/>
        </w:rPr>
        <w:t> </w:t>
      </w:r>
      <w:r>
        <w:rPr>
          <w:rFonts w:ascii="Arial"/>
          <w:b/>
          <w:color w:val="0E0E0E"/>
          <w:w w:val="90"/>
          <w:sz w:val="20"/>
        </w:rPr>
        <w:t>(#2)</w:t>
      </w:r>
      <w:r>
        <w:rPr>
          <w:rFonts w:ascii="Arial"/>
          <w:b/>
          <w:color w:val="0E0E0E"/>
          <w:spacing w:val="33"/>
          <w:sz w:val="20"/>
        </w:rPr>
        <w:t> </w:t>
      </w:r>
      <w:r>
        <w:rPr>
          <w:rFonts w:ascii="Arial"/>
          <w:color w:val="0E0E0E"/>
          <w:w w:val="90"/>
          <w:sz w:val="21"/>
        </w:rPr>
        <w:t>located</w:t>
      </w:r>
      <w:r>
        <w:rPr>
          <w:rFonts w:ascii="Arial"/>
          <w:color w:val="0E0E0E"/>
          <w:spacing w:val="2"/>
          <w:sz w:val="21"/>
        </w:rPr>
        <w:t> </w:t>
      </w:r>
      <w:r>
        <w:rPr>
          <w:rFonts w:ascii="Arial"/>
          <w:color w:val="5B5B5B"/>
          <w:spacing w:val="-10"/>
          <w:w w:val="90"/>
          <w:sz w:val="21"/>
        </w:rPr>
        <w:t>'</w:t>
      </w:r>
    </w:p>
    <w:p>
      <w:pPr>
        <w:spacing w:line="216" w:lineRule="auto" w:before="13"/>
        <w:ind w:left="801" w:right="1275" w:firstLine="0"/>
        <w:jc w:val="both"/>
        <w:rPr>
          <w:rFonts w:ascii="Arial"/>
          <w:sz w:val="21"/>
        </w:rPr>
      </w:pPr>
      <w:r>
        <w:rPr>
          <w:rFonts w:ascii="Arial"/>
          <w:color w:val="0E0E0E"/>
          <w:w w:val="85"/>
          <w:sz w:val="21"/>
        </w:rPr>
        <w:t>beneath the indicator-totalizer bonnet lid, should be </w:t>
      </w:r>
      <w:r>
        <w:rPr>
          <w:rFonts w:ascii="Arial"/>
          <w:color w:val="0E0E0E"/>
          <w:w w:val="90"/>
          <w:sz w:val="21"/>
        </w:rPr>
        <w:t>removed</w:t>
      </w:r>
      <w:r>
        <w:rPr>
          <w:rFonts w:ascii="Arial"/>
          <w:color w:val="0E0E0E"/>
          <w:spacing w:val="-9"/>
          <w:w w:val="90"/>
          <w:sz w:val="21"/>
        </w:rPr>
        <w:t> </w:t>
      </w:r>
      <w:r>
        <w:rPr>
          <w:rFonts w:ascii="Arial"/>
          <w:color w:val="0E0E0E"/>
          <w:w w:val="90"/>
          <w:sz w:val="21"/>
        </w:rPr>
        <w:t>and</w:t>
      </w:r>
      <w:r>
        <w:rPr>
          <w:rFonts w:ascii="Arial"/>
          <w:color w:val="0E0E0E"/>
          <w:spacing w:val="-9"/>
          <w:w w:val="90"/>
          <w:sz w:val="21"/>
        </w:rPr>
        <w:t> </w:t>
      </w:r>
      <w:r>
        <w:rPr>
          <w:rFonts w:ascii="Arial"/>
          <w:color w:val="0E0E0E"/>
          <w:w w:val="90"/>
          <w:sz w:val="21"/>
        </w:rPr>
        <w:t>the</w:t>
      </w:r>
      <w:r>
        <w:rPr>
          <w:rFonts w:ascii="Arial"/>
          <w:color w:val="0E0E0E"/>
          <w:spacing w:val="-9"/>
          <w:w w:val="90"/>
          <w:sz w:val="21"/>
        </w:rPr>
        <w:t> </w:t>
      </w:r>
      <w:r>
        <w:rPr>
          <w:rFonts w:ascii="Arial"/>
          <w:color w:val="0E0E0E"/>
          <w:w w:val="90"/>
          <w:sz w:val="21"/>
        </w:rPr>
        <w:t>entire</w:t>
      </w:r>
      <w:r>
        <w:rPr>
          <w:rFonts w:ascii="Arial"/>
          <w:color w:val="0E0E0E"/>
          <w:spacing w:val="-8"/>
          <w:w w:val="90"/>
          <w:sz w:val="21"/>
        </w:rPr>
        <w:t> </w:t>
      </w:r>
      <w:r>
        <w:rPr>
          <w:rFonts w:ascii="Arial"/>
          <w:color w:val="0E0E0E"/>
          <w:w w:val="90"/>
          <w:sz w:val="21"/>
        </w:rPr>
        <w:t>bonnet</w:t>
      </w:r>
      <w:r>
        <w:rPr>
          <w:rFonts w:ascii="Arial"/>
          <w:color w:val="0E0E0E"/>
          <w:spacing w:val="-9"/>
          <w:w w:val="90"/>
          <w:sz w:val="21"/>
        </w:rPr>
        <w:t> </w:t>
      </w:r>
      <w:r>
        <w:rPr>
          <w:rFonts w:ascii="Arial"/>
          <w:color w:val="0E0E0E"/>
          <w:w w:val="90"/>
          <w:sz w:val="21"/>
        </w:rPr>
        <w:t>(#1)</w:t>
      </w:r>
      <w:r>
        <w:rPr>
          <w:rFonts w:ascii="Arial"/>
          <w:color w:val="0E0E0E"/>
          <w:spacing w:val="-9"/>
          <w:w w:val="90"/>
          <w:sz w:val="21"/>
        </w:rPr>
        <w:t> </w:t>
      </w:r>
      <w:r>
        <w:rPr>
          <w:rFonts w:ascii="Arial"/>
          <w:color w:val="0E0E0E"/>
          <w:w w:val="90"/>
          <w:sz w:val="21"/>
        </w:rPr>
        <w:t>lilted</w:t>
      </w:r>
      <w:r>
        <w:rPr>
          <w:rFonts w:ascii="Arial"/>
          <w:color w:val="0E0E0E"/>
          <w:spacing w:val="-9"/>
          <w:w w:val="90"/>
          <w:sz w:val="21"/>
        </w:rPr>
        <w:t> </w:t>
      </w:r>
      <w:r>
        <w:rPr>
          <w:rFonts w:ascii="Arial"/>
          <w:color w:val="0E0E0E"/>
          <w:w w:val="90"/>
          <w:sz w:val="21"/>
        </w:rPr>
        <w:t>off</w:t>
      </w:r>
      <w:r>
        <w:rPr>
          <w:rFonts w:ascii="Arial"/>
          <w:color w:val="0E0E0E"/>
          <w:spacing w:val="-9"/>
          <w:w w:val="90"/>
          <w:sz w:val="21"/>
        </w:rPr>
        <w:t> </w:t>
      </w:r>
      <w:r>
        <w:rPr>
          <w:rFonts w:ascii="Arial"/>
          <w:color w:val="0E0E0E"/>
          <w:w w:val="90"/>
          <w:sz w:val="21"/>
        </w:rPr>
        <w:t>of</w:t>
      </w:r>
      <w:r>
        <w:rPr>
          <w:rFonts w:ascii="Arial"/>
          <w:color w:val="0E0E0E"/>
          <w:spacing w:val="-8"/>
          <w:w w:val="90"/>
          <w:sz w:val="21"/>
        </w:rPr>
        <w:t> </w:t>
      </w:r>
      <w:r>
        <w:rPr>
          <w:rFonts w:ascii="Arial"/>
          <w:color w:val="0E0E0E"/>
          <w:w w:val="90"/>
          <w:sz w:val="21"/>
        </w:rPr>
        <w:t>the </w:t>
      </w:r>
      <w:r>
        <w:rPr>
          <w:rFonts w:ascii="Arial"/>
          <w:color w:val="0E0E0E"/>
          <w:w w:val="80"/>
          <w:sz w:val="21"/>
        </w:rPr>
        <w:t>meter.</w:t>
      </w:r>
      <w:r>
        <w:rPr>
          <w:rFonts w:ascii="Arial"/>
          <w:color w:val="0E0E0E"/>
          <w:spacing w:val="-3"/>
          <w:sz w:val="21"/>
        </w:rPr>
        <w:t> </w:t>
      </w:r>
      <w:r>
        <w:rPr>
          <w:rFonts w:ascii="Arial"/>
          <w:color w:val="0E0E0E"/>
          <w:w w:val="80"/>
          <w:sz w:val="21"/>
        </w:rPr>
        <w:t>Replace the</w:t>
      </w:r>
      <w:r>
        <w:rPr>
          <w:rFonts w:ascii="Arial"/>
          <w:color w:val="0E0E0E"/>
          <w:spacing w:val="-2"/>
          <w:w w:val="80"/>
          <w:sz w:val="21"/>
        </w:rPr>
        <w:t> </w:t>
      </w:r>
      <w:r>
        <w:rPr>
          <w:rFonts w:ascii="Arial"/>
          <w:color w:val="0E0E0E"/>
          <w:w w:val="80"/>
          <w:sz w:val="21"/>
        </w:rPr>
        <w:t>a-ring</w:t>
      </w:r>
      <w:r>
        <w:rPr>
          <w:rFonts w:ascii="Arial"/>
          <w:color w:val="0E0E0E"/>
          <w:spacing w:val="-2"/>
          <w:w w:val="80"/>
          <w:sz w:val="21"/>
        </w:rPr>
        <w:t> </w:t>
      </w:r>
      <w:r>
        <w:rPr>
          <w:rFonts w:ascii="Arial"/>
          <w:color w:val="0E0E0E"/>
          <w:w w:val="80"/>
          <w:sz w:val="21"/>
        </w:rPr>
        <w:t>seals</w:t>
      </w:r>
      <w:r>
        <w:rPr>
          <w:rFonts w:ascii="Arial"/>
          <w:color w:val="0E0E0E"/>
          <w:spacing w:val="-2"/>
          <w:w w:val="80"/>
          <w:sz w:val="21"/>
        </w:rPr>
        <w:t> </w:t>
      </w:r>
      <w:r>
        <w:rPr>
          <w:rFonts w:ascii="Arial"/>
          <w:color w:val="0E0E0E"/>
          <w:w w:val="80"/>
          <w:sz w:val="21"/>
        </w:rPr>
        <w:t>around</w:t>
      </w:r>
      <w:r>
        <w:rPr>
          <w:rFonts w:ascii="Arial"/>
          <w:color w:val="0E0E0E"/>
          <w:spacing w:val="-2"/>
          <w:w w:val="80"/>
          <w:sz w:val="21"/>
        </w:rPr>
        <w:t> </w:t>
      </w:r>
      <w:r>
        <w:rPr>
          <w:rFonts w:ascii="Arial"/>
          <w:color w:val="0E0E0E"/>
          <w:w w:val="80"/>
          <w:sz w:val="21"/>
        </w:rPr>
        <w:t>each</w:t>
      </w:r>
      <w:r>
        <w:rPr>
          <w:rFonts w:ascii="Arial"/>
          <w:color w:val="0E0E0E"/>
          <w:spacing w:val="-2"/>
          <w:w w:val="80"/>
          <w:sz w:val="21"/>
        </w:rPr>
        <w:t> </w:t>
      </w:r>
      <w:r>
        <w:rPr>
          <w:rFonts w:ascii="Arial"/>
          <w:color w:val="0E0E0E"/>
          <w:w w:val="80"/>
          <w:sz w:val="21"/>
        </w:rPr>
        <w:t>of</w:t>
      </w:r>
      <w:r>
        <w:rPr>
          <w:rFonts w:ascii="Arial"/>
          <w:color w:val="0E0E0E"/>
          <w:spacing w:val="-2"/>
          <w:w w:val="80"/>
          <w:sz w:val="21"/>
        </w:rPr>
        <w:t> </w:t>
      </w:r>
      <w:r>
        <w:rPr>
          <w:rFonts w:ascii="Arial"/>
          <w:color w:val="0E0E0E"/>
          <w:w w:val="80"/>
          <w:sz w:val="21"/>
        </w:rPr>
        <w:t>the</w:t>
      </w:r>
      <w:r>
        <w:rPr>
          <w:rFonts w:ascii="Arial"/>
          <w:color w:val="0E0E0E"/>
          <w:spacing w:val="-2"/>
          <w:w w:val="80"/>
          <w:sz w:val="21"/>
        </w:rPr>
        <w:t> </w:t>
      </w:r>
      <w:r>
        <w:rPr>
          <w:rFonts w:ascii="Arial"/>
          <w:color w:val="0E0E0E"/>
          <w:w w:val="80"/>
          <w:sz w:val="21"/>
        </w:rPr>
        <w:t>lour </w:t>
      </w:r>
      <w:r>
        <w:rPr>
          <w:rFonts w:ascii="Arial"/>
          <w:color w:val="0E0E0E"/>
          <w:w w:val="85"/>
          <w:sz w:val="21"/>
        </w:rPr>
        <w:t>screws</w:t>
      </w:r>
      <w:r>
        <w:rPr>
          <w:rFonts w:ascii="Arial"/>
          <w:color w:val="0E0E0E"/>
          <w:spacing w:val="-6"/>
          <w:w w:val="85"/>
          <w:sz w:val="21"/>
        </w:rPr>
        <w:t> </w:t>
      </w:r>
      <w:r>
        <w:rPr>
          <w:rFonts w:ascii="Arial"/>
          <w:color w:val="0E0E0E"/>
          <w:w w:val="85"/>
          <w:sz w:val="21"/>
        </w:rPr>
        <w:t>(#3)</w:t>
      </w:r>
      <w:r>
        <w:rPr>
          <w:rFonts w:ascii="Arial"/>
          <w:color w:val="0E0E0E"/>
          <w:spacing w:val="-6"/>
          <w:w w:val="85"/>
          <w:sz w:val="21"/>
        </w:rPr>
        <w:t> </w:t>
      </w:r>
      <w:r>
        <w:rPr>
          <w:rFonts w:ascii="Arial"/>
          <w:color w:val="0E0E0E"/>
          <w:w w:val="85"/>
          <w:sz w:val="21"/>
        </w:rPr>
        <w:t>and</w:t>
      </w:r>
      <w:r>
        <w:rPr>
          <w:rFonts w:ascii="Arial"/>
          <w:color w:val="0E0E0E"/>
          <w:spacing w:val="-6"/>
          <w:w w:val="85"/>
          <w:sz w:val="21"/>
        </w:rPr>
        <w:t> </w:t>
      </w:r>
      <w:r>
        <w:rPr>
          <w:rFonts w:ascii="Arial"/>
          <w:color w:val="0E0E0E"/>
          <w:w w:val="85"/>
          <w:sz w:val="21"/>
        </w:rPr>
        <w:t>at</w:t>
      </w:r>
      <w:r>
        <w:rPr>
          <w:rFonts w:ascii="Arial"/>
          <w:color w:val="0E0E0E"/>
          <w:spacing w:val="-6"/>
          <w:w w:val="85"/>
          <w:sz w:val="21"/>
        </w:rPr>
        <w:t> </w:t>
      </w:r>
      <w:r>
        <w:rPr>
          <w:rFonts w:ascii="Arial"/>
          <w:color w:val="0E0E0E"/>
          <w:w w:val="85"/>
          <w:sz w:val="21"/>
        </w:rPr>
        <w:t>the</w:t>
      </w:r>
      <w:r>
        <w:rPr>
          <w:rFonts w:ascii="Arial"/>
          <w:color w:val="0E0E0E"/>
          <w:spacing w:val="-6"/>
          <w:w w:val="85"/>
          <w:sz w:val="21"/>
        </w:rPr>
        <w:t> </w:t>
      </w:r>
      <w:r>
        <w:rPr>
          <w:rFonts w:ascii="Arial"/>
          <w:color w:val="0E0E0E"/>
          <w:w w:val="85"/>
          <w:sz w:val="21"/>
        </w:rPr>
        <w:t>bottom</w:t>
      </w:r>
      <w:r>
        <w:rPr>
          <w:rFonts w:ascii="Arial"/>
          <w:color w:val="0E0E0E"/>
          <w:spacing w:val="-5"/>
          <w:w w:val="85"/>
          <w:sz w:val="21"/>
        </w:rPr>
        <w:t> </w:t>
      </w:r>
      <w:r>
        <w:rPr>
          <w:rFonts w:ascii="Arial"/>
          <w:color w:val="0E0E0E"/>
          <w:w w:val="85"/>
          <w:sz w:val="21"/>
        </w:rPr>
        <w:t>of</w:t>
      </w:r>
      <w:r>
        <w:rPr>
          <w:rFonts w:ascii="Arial"/>
          <w:color w:val="0E0E0E"/>
          <w:spacing w:val="-6"/>
          <w:w w:val="85"/>
          <w:sz w:val="21"/>
        </w:rPr>
        <w:t> </w:t>
      </w:r>
      <w:r>
        <w:rPr>
          <w:rFonts w:ascii="Arial"/>
          <w:color w:val="0E0E0E"/>
          <w:w w:val="85"/>
          <w:sz w:val="21"/>
        </w:rPr>
        <w:t>the</w:t>
      </w:r>
      <w:r>
        <w:rPr>
          <w:rFonts w:ascii="Arial"/>
          <w:color w:val="0E0E0E"/>
          <w:spacing w:val="-6"/>
          <w:w w:val="85"/>
          <w:sz w:val="21"/>
        </w:rPr>
        <w:t> </w:t>
      </w:r>
      <w:r>
        <w:rPr>
          <w:rFonts w:ascii="Arial"/>
          <w:color w:val="0E0E0E"/>
          <w:w w:val="85"/>
          <w:sz w:val="21"/>
        </w:rPr>
        <w:t>bonnet</w:t>
      </w:r>
      <w:r>
        <w:rPr>
          <w:rFonts w:ascii="Arial"/>
          <w:color w:val="0E0E0E"/>
          <w:spacing w:val="-6"/>
          <w:w w:val="85"/>
          <w:sz w:val="21"/>
        </w:rPr>
        <w:t> </w:t>
      </w:r>
      <w:r>
        <w:rPr>
          <w:rFonts w:ascii="Arial"/>
          <w:color w:val="0E0E0E"/>
          <w:w w:val="85"/>
          <w:sz w:val="21"/>
        </w:rPr>
        <w:t>(#4)</w:t>
      </w:r>
      <w:r>
        <w:rPr>
          <w:rFonts w:ascii="Arial"/>
          <w:color w:val="0E0E0E"/>
          <w:spacing w:val="-5"/>
          <w:w w:val="85"/>
          <w:sz w:val="21"/>
        </w:rPr>
        <w:t> </w:t>
      </w:r>
      <w:r>
        <w:rPr>
          <w:rFonts w:ascii="Arial"/>
          <w:color w:val="0E0E0E"/>
          <w:w w:val="85"/>
          <w:sz w:val="21"/>
        </w:rPr>
        <w:t>and </w:t>
      </w:r>
      <w:r>
        <w:rPr>
          <w:rFonts w:ascii="Arial"/>
          <w:color w:val="0E0E0E"/>
          <w:w w:val="80"/>
          <w:sz w:val="21"/>
        </w:rPr>
        <w:t>cover</w:t>
      </w:r>
      <w:r>
        <w:rPr>
          <w:rFonts w:ascii="Arial"/>
          <w:color w:val="0E0E0E"/>
          <w:spacing w:val="-3"/>
          <w:w w:val="80"/>
          <w:sz w:val="21"/>
        </w:rPr>
        <w:t> </w:t>
      </w:r>
      <w:r>
        <w:rPr>
          <w:rFonts w:ascii="Arial"/>
          <w:color w:val="0E0E0E"/>
          <w:w w:val="80"/>
          <w:sz w:val="21"/>
        </w:rPr>
        <w:t>each</w:t>
      </w:r>
      <w:r>
        <w:rPr>
          <w:rFonts w:ascii="Arial"/>
          <w:color w:val="0E0E0E"/>
          <w:spacing w:val="-3"/>
          <w:w w:val="80"/>
          <w:sz w:val="21"/>
        </w:rPr>
        <w:t> </w:t>
      </w:r>
      <w:r>
        <w:rPr>
          <w:rFonts w:ascii="Arial"/>
          <w:color w:val="0E0E0E"/>
          <w:w w:val="80"/>
          <w:sz w:val="21"/>
        </w:rPr>
        <w:t>of</w:t>
      </w:r>
      <w:r>
        <w:rPr>
          <w:rFonts w:ascii="Arial"/>
          <w:color w:val="0E0E0E"/>
          <w:spacing w:val="-3"/>
          <w:w w:val="80"/>
          <w:sz w:val="21"/>
        </w:rPr>
        <w:t> </w:t>
      </w:r>
      <w:r>
        <w:rPr>
          <w:rFonts w:ascii="Arial"/>
          <w:color w:val="0E0E0E"/>
          <w:w w:val="80"/>
          <w:sz w:val="21"/>
        </w:rPr>
        <w:t>the</w:t>
      </w:r>
      <w:r>
        <w:rPr>
          <w:rFonts w:ascii="Arial"/>
          <w:color w:val="0E0E0E"/>
          <w:spacing w:val="-3"/>
          <w:w w:val="80"/>
          <w:sz w:val="21"/>
        </w:rPr>
        <w:t> </w:t>
      </w:r>
      <w:r>
        <w:rPr>
          <w:rFonts w:ascii="Arial"/>
          <w:color w:val="0E0E0E"/>
          <w:w w:val="80"/>
          <w:sz w:val="21"/>
        </w:rPr>
        <w:t>new</w:t>
      </w:r>
      <w:r>
        <w:rPr>
          <w:rFonts w:ascii="Arial"/>
          <w:color w:val="0E0E0E"/>
          <w:spacing w:val="-3"/>
          <w:w w:val="80"/>
          <w:sz w:val="21"/>
        </w:rPr>
        <w:t> </w:t>
      </w:r>
      <w:r>
        <w:rPr>
          <w:rFonts w:ascii="Arial"/>
          <w:color w:val="0E0E0E"/>
          <w:w w:val="80"/>
          <w:sz w:val="21"/>
        </w:rPr>
        <w:t>a-rings</w:t>
      </w:r>
      <w:r>
        <w:rPr>
          <w:rFonts w:ascii="Arial"/>
          <w:color w:val="0E0E0E"/>
          <w:spacing w:val="-3"/>
          <w:w w:val="80"/>
          <w:sz w:val="21"/>
        </w:rPr>
        <w:t> </w:t>
      </w:r>
      <w:r>
        <w:rPr>
          <w:rFonts w:ascii="Arial"/>
          <w:color w:val="0E0E0E"/>
          <w:w w:val="80"/>
          <w:sz w:val="21"/>
        </w:rPr>
        <w:t>with</w:t>
      </w:r>
      <w:r>
        <w:rPr>
          <w:rFonts w:ascii="Arial"/>
          <w:color w:val="0E0E0E"/>
          <w:spacing w:val="-3"/>
          <w:w w:val="80"/>
          <w:sz w:val="21"/>
        </w:rPr>
        <w:t> </w:t>
      </w:r>
      <w:r>
        <w:rPr>
          <w:rFonts w:ascii="Arial"/>
          <w:color w:val="0E0E0E"/>
          <w:w w:val="80"/>
          <w:sz w:val="21"/>
        </w:rPr>
        <w:t>a</w:t>
      </w:r>
      <w:r>
        <w:rPr>
          <w:rFonts w:ascii="Arial"/>
          <w:color w:val="0E0E0E"/>
          <w:spacing w:val="-3"/>
          <w:w w:val="80"/>
          <w:sz w:val="21"/>
        </w:rPr>
        <w:t> </w:t>
      </w:r>
      <w:r>
        <w:rPr>
          <w:rFonts w:ascii="Arial"/>
          <w:color w:val="0E0E0E"/>
          <w:w w:val="80"/>
          <w:sz w:val="21"/>
        </w:rPr>
        <w:t>thin</w:t>
      </w:r>
      <w:r>
        <w:rPr>
          <w:rFonts w:ascii="Arial"/>
          <w:color w:val="0E0E0E"/>
          <w:spacing w:val="-3"/>
          <w:w w:val="80"/>
          <w:sz w:val="21"/>
        </w:rPr>
        <w:t> </w:t>
      </w:r>
      <w:r>
        <w:rPr>
          <w:rFonts w:ascii="Arial"/>
          <w:color w:val="0E0E0E"/>
          <w:w w:val="80"/>
          <w:sz w:val="21"/>
        </w:rPr>
        <w:t>coat</w:t>
      </w:r>
      <w:r>
        <w:rPr>
          <w:rFonts w:ascii="Arial"/>
          <w:color w:val="0E0E0E"/>
          <w:spacing w:val="-3"/>
          <w:w w:val="80"/>
          <w:sz w:val="21"/>
        </w:rPr>
        <w:t> </w:t>
      </w:r>
      <w:r>
        <w:rPr>
          <w:rFonts w:ascii="Arial"/>
          <w:color w:val="0E0E0E"/>
          <w:w w:val="80"/>
          <w:sz w:val="21"/>
        </w:rPr>
        <w:t>of</w:t>
      </w:r>
      <w:r>
        <w:rPr>
          <w:rFonts w:ascii="Arial"/>
          <w:color w:val="0E0E0E"/>
          <w:spacing w:val="-3"/>
          <w:w w:val="80"/>
          <w:sz w:val="21"/>
        </w:rPr>
        <w:t> </w:t>
      </w:r>
      <w:r>
        <w:rPr>
          <w:rFonts w:ascii="Arial"/>
          <w:color w:val="0E0E0E"/>
          <w:w w:val="80"/>
          <w:sz w:val="21"/>
        </w:rPr>
        <w:t>silicone </w:t>
      </w:r>
      <w:r>
        <w:rPr>
          <w:rFonts w:ascii="Arial"/>
          <w:color w:val="0E0E0E"/>
          <w:spacing w:val="-2"/>
          <w:w w:val="90"/>
          <w:sz w:val="21"/>
        </w:rPr>
        <w:t>grease.</w:t>
      </w:r>
    </w:p>
    <w:p>
      <w:pPr>
        <w:spacing w:line="236" w:lineRule="exact" w:before="183"/>
        <w:ind w:left="820" w:right="0" w:firstLine="0"/>
        <w:jc w:val="both"/>
        <w:rPr>
          <w:rFonts w:ascii="Arial"/>
          <w:sz w:val="21"/>
        </w:rPr>
      </w:pPr>
      <w:r>
        <w:rPr>
          <w:rFonts w:ascii="Arial"/>
          <w:b/>
          <w:color w:val="0E0E0E"/>
          <w:w w:val="90"/>
          <w:sz w:val="20"/>
        </w:rPr>
        <w:t>*2.</w:t>
      </w:r>
      <w:r>
        <w:rPr>
          <w:rFonts w:ascii="Arial"/>
          <w:b/>
          <w:color w:val="0E0E0E"/>
          <w:spacing w:val="59"/>
          <w:sz w:val="20"/>
        </w:rPr>
        <w:t> </w:t>
      </w:r>
      <w:r>
        <w:rPr>
          <w:rFonts w:ascii="Arial"/>
          <w:b/>
          <w:color w:val="0E0E0E"/>
          <w:w w:val="90"/>
          <w:sz w:val="20"/>
        </w:rPr>
        <w:t>INDICATOR</w:t>
      </w:r>
      <w:r>
        <w:rPr>
          <w:rFonts w:ascii="Arial"/>
          <w:b/>
          <w:color w:val="0E0E0E"/>
          <w:spacing w:val="18"/>
          <w:sz w:val="20"/>
        </w:rPr>
        <w:t> </w:t>
      </w:r>
      <w:r>
        <w:rPr>
          <w:rFonts w:ascii="Arial"/>
          <w:b/>
          <w:color w:val="0E0E0E"/>
          <w:w w:val="90"/>
          <w:sz w:val="20"/>
        </w:rPr>
        <w:t>MOUNTING</w:t>
      </w:r>
      <w:r>
        <w:rPr>
          <w:rFonts w:ascii="Arial"/>
          <w:b/>
          <w:color w:val="0E0E0E"/>
          <w:spacing w:val="50"/>
          <w:sz w:val="20"/>
        </w:rPr>
        <w:t> </w:t>
      </w:r>
      <w:r>
        <w:rPr>
          <w:rFonts w:ascii="Arial"/>
          <w:b/>
          <w:color w:val="0E0E0E"/>
          <w:w w:val="90"/>
          <w:sz w:val="20"/>
        </w:rPr>
        <w:t>SCREWS</w:t>
      </w:r>
      <w:r>
        <w:rPr>
          <w:rFonts w:ascii="Arial"/>
          <w:b/>
          <w:color w:val="0E0E0E"/>
          <w:spacing w:val="48"/>
          <w:sz w:val="20"/>
        </w:rPr>
        <w:t> </w:t>
      </w:r>
      <w:r>
        <w:rPr>
          <w:rFonts w:ascii="Arial"/>
          <w:b/>
          <w:color w:val="0E0E0E"/>
          <w:w w:val="90"/>
          <w:sz w:val="20"/>
        </w:rPr>
        <w:t>(#6)</w:t>
      </w:r>
      <w:r>
        <w:rPr>
          <w:rFonts w:ascii="Arial"/>
          <w:b/>
          <w:color w:val="0E0E0E"/>
          <w:spacing w:val="39"/>
          <w:sz w:val="20"/>
        </w:rPr>
        <w:t> </w:t>
      </w:r>
      <w:r>
        <w:rPr>
          <w:rFonts w:ascii="Arial"/>
          <w:color w:val="0E0E0E"/>
          <w:spacing w:val="-5"/>
          <w:w w:val="90"/>
          <w:sz w:val="21"/>
        </w:rPr>
        <w:t>and</w:t>
      </w:r>
    </w:p>
    <w:p>
      <w:pPr>
        <w:spacing w:line="220" w:lineRule="auto" w:before="11"/>
        <w:ind w:left="811" w:right="1271" w:firstLine="7"/>
        <w:jc w:val="both"/>
        <w:rPr>
          <w:rFonts w:ascii="Arial" w:hAnsi="Arial" w:cs="Arial" w:eastAsia="Arial"/>
          <w:sz w:val="21"/>
          <w:szCs w:val="21"/>
        </w:rPr>
      </w:pPr>
      <w:r>
        <w:rPr>
          <w:rFonts w:ascii="Arial" w:hAnsi="Arial" w:cs="Arial" w:eastAsia="Arial"/>
          <w:color w:val="0E0E0E"/>
          <w:w w:val="95"/>
          <w:sz w:val="21"/>
          <w:szCs w:val="21"/>
        </w:rPr>
        <w:t>shakeproof</w:t>
      </w:r>
      <w:r>
        <w:rPr>
          <w:rFonts w:ascii="Arial" w:hAnsi="Arial" w:cs="Arial" w:eastAsia="Arial"/>
          <w:color w:val="0E0E0E"/>
          <w:spacing w:val="-2"/>
          <w:w w:val="95"/>
          <w:sz w:val="21"/>
          <w:szCs w:val="21"/>
        </w:rPr>
        <w:t> </w:t>
      </w:r>
      <w:r>
        <w:rPr>
          <w:rFonts w:ascii="Arial" w:hAnsi="Arial" w:cs="Arial" w:eastAsia="Arial"/>
          <w:color w:val="0E0E0E"/>
          <w:w w:val="95"/>
          <w:sz w:val="21"/>
          <w:szCs w:val="21"/>
        </w:rPr>
        <w:t>washers</w:t>
      </w:r>
      <w:r>
        <w:rPr>
          <w:rFonts w:ascii="Arial" w:hAnsi="Arial" w:cs="Arial" w:eastAsia="Arial"/>
          <w:color w:val="0E0E0E"/>
          <w:spacing w:val="-2"/>
          <w:w w:val="95"/>
          <w:sz w:val="21"/>
          <w:szCs w:val="21"/>
        </w:rPr>
        <w:t> </w:t>
      </w:r>
      <w:r>
        <w:rPr>
          <w:rFonts w:ascii="Arial" w:hAnsi="Arial" w:cs="Arial" w:eastAsia="Arial"/>
          <w:color w:val="0E0E0E"/>
          <w:w w:val="95"/>
          <w:sz w:val="21"/>
          <w:szCs w:val="21"/>
        </w:rPr>
        <w:t>(#7)</w:t>
      </w:r>
      <w:r>
        <w:rPr>
          <w:rFonts w:ascii="Arial" w:hAnsi="Arial" w:cs="Arial" w:eastAsia="Arial"/>
          <w:color w:val="0E0E0E"/>
          <w:spacing w:val="-1"/>
          <w:w w:val="95"/>
          <w:sz w:val="21"/>
          <w:szCs w:val="21"/>
        </w:rPr>
        <w:t> </w:t>
      </w:r>
      <w:r>
        <w:rPr>
          <w:rFonts w:ascii="Arial" w:hAnsi="Arial" w:cs="Arial" w:eastAsia="Arial"/>
          <w:color w:val="0E0E0E"/>
          <w:w w:val="95"/>
          <w:sz w:val="21"/>
          <w:szCs w:val="21"/>
        </w:rPr>
        <w:t>holding</w:t>
      </w:r>
      <w:r>
        <w:rPr>
          <w:rFonts w:ascii="Arial" w:hAnsi="Arial" w:cs="Arial" w:eastAsia="Arial"/>
          <w:color w:val="0E0E0E"/>
          <w:spacing w:val="-2"/>
          <w:w w:val="95"/>
          <w:sz w:val="21"/>
          <w:szCs w:val="21"/>
        </w:rPr>
        <w:t> </w:t>
      </w:r>
      <w:r>
        <w:rPr>
          <w:rFonts w:ascii="Arial" w:hAnsi="Arial" w:cs="Arial" w:eastAsia="Arial"/>
          <w:color w:val="0E0E0E"/>
          <w:w w:val="95"/>
          <w:sz w:val="21"/>
          <w:szCs w:val="21"/>
        </w:rPr>
        <w:t>the</w:t>
      </w:r>
      <w:r>
        <w:rPr>
          <w:rFonts w:ascii="Arial" w:hAnsi="Arial" w:cs="Arial" w:eastAsia="Arial"/>
          <w:color w:val="0E0E0E"/>
          <w:spacing w:val="-1"/>
          <w:w w:val="95"/>
          <w:sz w:val="21"/>
          <w:szCs w:val="21"/>
        </w:rPr>
        <w:t> </w:t>
      </w:r>
      <w:r>
        <w:rPr>
          <w:rFonts w:ascii="Arial" w:hAnsi="Arial" w:cs="Arial" w:eastAsia="Arial"/>
          <w:color w:val="0E0E0E"/>
          <w:w w:val="95"/>
          <w:sz w:val="21"/>
          <w:szCs w:val="21"/>
        </w:rPr>
        <w:t>indicator-</w:t>
      </w:r>
      <w:r>
        <w:rPr>
          <w:rFonts w:ascii="Arial" w:hAnsi="Arial" w:cs="Arial" w:eastAsia="Arial"/>
          <w:color w:val="0E0E0E"/>
          <w:w w:val="85"/>
          <w:sz w:val="21"/>
          <w:szCs w:val="21"/>
        </w:rPr>
        <w:t>totalizer unit (#5) to the meter head (#13) should be removed and the unit lilted off, exposing the A-drive </w:t>
      </w:r>
      <w:r>
        <w:rPr>
          <w:rFonts w:ascii="Arial" w:hAnsi="Arial" w:cs="Arial" w:eastAsia="Arial"/>
          <w:color w:val="0E0E0E"/>
          <w:w w:val="90"/>
          <w:sz w:val="21"/>
          <w:szCs w:val="21"/>
        </w:rPr>
        <w:t>gear</w:t>
      </w:r>
      <w:r>
        <w:rPr>
          <w:rFonts w:ascii="Arial" w:hAnsi="Arial" w:cs="Arial" w:eastAsia="Arial"/>
          <w:color w:val="0E0E0E"/>
          <w:spacing w:val="-3"/>
          <w:w w:val="90"/>
          <w:sz w:val="21"/>
          <w:szCs w:val="21"/>
        </w:rPr>
        <w:t> </w:t>
      </w:r>
      <w:r>
        <w:rPr>
          <w:rFonts w:ascii="Arial" w:hAnsi="Arial" w:cs="Arial" w:eastAsia="Arial"/>
          <w:color w:val="0E0E0E"/>
          <w:w w:val="90"/>
          <w:sz w:val="21"/>
          <w:szCs w:val="21"/>
        </w:rPr>
        <w:t>(#11)</w:t>
      </w:r>
      <w:r>
        <w:rPr>
          <w:rFonts w:ascii="Arial" w:hAnsi="Arial" w:cs="Arial" w:eastAsia="Arial"/>
          <w:color w:val="0E0E0E"/>
          <w:spacing w:val="-3"/>
          <w:w w:val="90"/>
          <w:sz w:val="21"/>
          <w:szCs w:val="21"/>
        </w:rPr>
        <w:t> </w:t>
      </w:r>
      <w:r>
        <w:rPr>
          <w:rFonts w:ascii="Arial" w:hAnsi="Arial" w:cs="Arial" w:eastAsia="Arial"/>
          <w:color w:val="0E0E0E"/>
          <w:w w:val="90"/>
          <w:sz w:val="21"/>
          <w:szCs w:val="21"/>
        </w:rPr>
        <w:t>attached</w:t>
      </w:r>
      <w:r>
        <w:rPr>
          <w:rFonts w:ascii="Arial" w:hAnsi="Arial" w:cs="Arial" w:eastAsia="Arial"/>
          <w:color w:val="0E0E0E"/>
          <w:spacing w:val="-3"/>
          <w:w w:val="90"/>
          <w:sz w:val="21"/>
          <w:szCs w:val="21"/>
        </w:rPr>
        <w:t> </w:t>
      </w:r>
      <w:r>
        <w:rPr>
          <w:rFonts w:ascii="Arial" w:hAnsi="Arial" w:cs="Arial" w:eastAsia="Arial"/>
          <w:color w:val="0E0E0E"/>
          <w:w w:val="90"/>
          <w:sz w:val="21"/>
          <w:szCs w:val="21"/>
        </w:rPr>
        <w:t>to</w:t>
      </w:r>
      <w:r>
        <w:rPr>
          <w:rFonts w:ascii="Arial" w:hAnsi="Arial" w:cs="Arial" w:eastAsia="Arial"/>
          <w:color w:val="0E0E0E"/>
          <w:spacing w:val="-3"/>
          <w:w w:val="90"/>
          <w:sz w:val="21"/>
          <w:szCs w:val="21"/>
        </w:rPr>
        <w:t> </w:t>
      </w:r>
      <w:r>
        <w:rPr>
          <w:rFonts w:ascii="Arial" w:hAnsi="Arial" w:cs="Arial" w:eastAsia="Arial"/>
          <w:color w:val="0E0E0E"/>
          <w:w w:val="90"/>
          <w:sz w:val="21"/>
          <w:szCs w:val="21"/>
        </w:rPr>
        <w:t>the</w:t>
      </w:r>
      <w:r>
        <w:rPr>
          <w:rFonts w:ascii="Arial" w:hAnsi="Arial" w:cs="Arial" w:eastAsia="Arial"/>
          <w:color w:val="0E0E0E"/>
          <w:spacing w:val="-4"/>
          <w:w w:val="90"/>
          <w:sz w:val="21"/>
          <w:szCs w:val="21"/>
        </w:rPr>
        <w:t> </w:t>
      </w:r>
      <w:r>
        <w:rPr>
          <w:rFonts w:ascii="Arial" w:hAnsi="Arial" w:cs="Arial" w:eastAsia="Arial"/>
          <w:color w:val="0E0E0E"/>
          <w:w w:val="90"/>
          <w:sz w:val="21"/>
          <w:szCs w:val="21"/>
        </w:rPr>
        <w:t>top</w:t>
      </w:r>
      <w:r>
        <w:rPr>
          <w:rFonts w:ascii="Arial" w:hAnsi="Arial" w:cs="Arial" w:eastAsia="Arial"/>
          <w:color w:val="0E0E0E"/>
          <w:spacing w:val="-4"/>
          <w:w w:val="90"/>
          <w:sz w:val="21"/>
          <w:szCs w:val="21"/>
        </w:rPr>
        <w:t> </w:t>
      </w:r>
      <w:r>
        <w:rPr>
          <w:rFonts w:ascii="Arial" w:hAnsi="Arial" w:cs="Arial" w:eastAsia="Arial"/>
          <w:color w:val="0E0E0E"/>
          <w:w w:val="90"/>
          <w:sz w:val="21"/>
          <w:szCs w:val="21"/>
        </w:rPr>
        <w:t>of</w:t>
      </w:r>
      <w:r>
        <w:rPr>
          <w:rFonts w:ascii="Arial" w:hAnsi="Arial" w:cs="Arial" w:eastAsia="Arial"/>
          <w:color w:val="0E0E0E"/>
          <w:spacing w:val="-3"/>
          <w:w w:val="90"/>
          <w:sz w:val="21"/>
          <w:szCs w:val="21"/>
        </w:rPr>
        <w:t> </w:t>
      </w:r>
      <w:r>
        <w:rPr>
          <w:rFonts w:ascii="Arial" w:hAnsi="Arial" w:cs="Arial" w:eastAsia="Arial"/>
          <w:color w:val="0E0E0E"/>
          <w:w w:val="90"/>
          <w:sz w:val="21"/>
          <w:szCs w:val="21"/>
        </w:rPr>
        <w:t>the</w:t>
      </w:r>
      <w:r>
        <w:rPr>
          <w:rFonts w:ascii="Arial" w:hAnsi="Arial" w:cs="Arial" w:eastAsia="Arial"/>
          <w:color w:val="0E0E0E"/>
          <w:spacing w:val="-4"/>
          <w:w w:val="90"/>
          <w:sz w:val="21"/>
          <w:szCs w:val="21"/>
        </w:rPr>
        <w:t> </w:t>
      </w:r>
      <w:r>
        <w:rPr>
          <w:rFonts w:ascii="Arial" w:hAnsi="Arial" w:cs="Arial" w:eastAsia="Arial"/>
          <w:color w:val="0E0E0E"/>
          <w:w w:val="90"/>
          <w:sz w:val="21"/>
          <w:szCs w:val="21"/>
        </w:rPr>
        <w:t>vertical</w:t>
      </w:r>
      <w:r>
        <w:rPr>
          <w:rFonts w:ascii="Arial" w:hAnsi="Arial" w:cs="Arial" w:eastAsia="Arial"/>
          <w:color w:val="0E0E0E"/>
          <w:spacing w:val="-3"/>
          <w:w w:val="90"/>
          <w:sz w:val="21"/>
          <w:szCs w:val="21"/>
        </w:rPr>
        <w:t> </w:t>
      </w:r>
      <w:r>
        <w:rPr>
          <w:rFonts w:ascii="Arial" w:hAnsi="Arial" w:cs="Arial" w:eastAsia="Arial"/>
          <w:color w:val="0E0E0E"/>
          <w:w w:val="90"/>
          <w:sz w:val="21"/>
          <w:szCs w:val="21"/>
        </w:rPr>
        <w:t>shaft </w:t>
      </w:r>
      <w:r>
        <w:rPr>
          <w:rFonts w:ascii="Arial" w:hAnsi="Arial" w:cs="Arial" w:eastAsia="Arial"/>
          <w:color w:val="0E0E0E"/>
          <w:spacing w:val="-2"/>
          <w:w w:val="95"/>
          <w:sz w:val="21"/>
          <w:szCs w:val="21"/>
        </w:rPr>
        <w:t>(#2�)-</w:t>
      </w:r>
    </w:p>
    <w:p>
      <w:pPr>
        <w:spacing w:line="213" w:lineRule="auto" w:before="184"/>
        <w:ind w:left="806" w:right="1254" w:firstLine="14"/>
        <w:jc w:val="both"/>
        <w:rPr>
          <w:rFonts w:ascii="Arial" w:hAnsi="Arial"/>
          <w:sz w:val="21"/>
        </w:rPr>
      </w:pPr>
      <w:r>
        <w:rPr>
          <w:rFonts w:ascii="Arial" w:hAnsi="Arial"/>
          <w:b/>
          <w:color w:val="0E0E0E"/>
          <w:w w:val="85"/>
          <w:sz w:val="20"/>
        </w:rPr>
        <w:t>*3.</w:t>
      </w:r>
      <w:r>
        <w:rPr>
          <w:rFonts w:ascii="Arial" w:hAnsi="Arial"/>
          <w:b/>
          <w:color w:val="0E0E0E"/>
          <w:spacing w:val="-6"/>
          <w:w w:val="85"/>
          <w:sz w:val="20"/>
        </w:rPr>
        <w:t> </w:t>
      </w:r>
      <w:r>
        <w:rPr>
          <w:rFonts w:ascii="Arial" w:hAnsi="Arial"/>
          <w:b/>
          <w:color w:val="0E0E0E"/>
          <w:w w:val="85"/>
          <w:sz w:val="20"/>
        </w:rPr>
        <w:t>METER</w:t>
      </w:r>
      <w:r>
        <w:rPr>
          <w:rFonts w:ascii="Arial" w:hAnsi="Arial"/>
          <w:b/>
          <w:color w:val="0E0E0E"/>
          <w:spacing w:val="-6"/>
          <w:w w:val="85"/>
          <w:sz w:val="20"/>
        </w:rPr>
        <w:t> </w:t>
      </w:r>
      <w:r>
        <w:rPr>
          <w:rFonts w:ascii="Arial" w:hAnsi="Arial"/>
          <w:b/>
          <w:color w:val="0E0E0E"/>
          <w:w w:val="85"/>
          <w:sz w:val="20"/>
        </w:rPr>
        <w:t>CHANGE</w:t>
      </w:r>
      <w:r>
        <w:rPr>
          <w:rFonts w:ascii="Arial" w:hAnsi="Arial"/>
          <w:b/>
          <w:color w:val="0E0E0E"/>
          <w:spacing w:val="-5"/>
          <w:w w:val="85"/>
          <w:sz w:val="20"/>
        </w:rPr>
        <w:t> </w:t>
      </w:r>
      <w:r>
        <w:rPr>
          <w:rFonts w:ascii="Arial" w:hAnsi="Arial"/>
          <w:b/>
          <w:color w:val="0E0E0E"/>
          <w:w w:val="85"/>
          <w:sz w:val="20"/>
        </w:rPr>
        <w:t>GEARS</w:t>
      </w:r>
      <w:r>
        <w:rPr>
          <w:rFonts w:ascii="Arial" w:hAnsi="Arial"/>
          <w:b/>
          <w:color w:val="0E0E0E"/>
          <w:spacing w:val="-6"/>
          <w:w w:val="85"/>
          <w:sz w:val="20"/>
        </w:rPr>
        <w:t> </w:t>
      </w:r>
      <w:r>
        <w:rPr>
          <w:rFonts w:ascii="Arial" w:hAnsi="Arial"/>
          <w:color w:val="0E0E0E"/>
          <w:w w:val="85"/>
          <w:sz w:val="21"/>
        </w:rPr>
        <w:t>should</w:t>
      </w:r>
      <w:r>
        <w:rPr>
          <w:rFonts w:ascii="Arial" w:hAnsi="Arial"/>
          <w:color w:val="0E0E0E"/>
          <w:spacing w:val="-6"/>
          <w:w w:val="85"/>
          <w:sz w:val="21"/>
        </w:rPr>
        <w:t> </w:t>
      </w:r>
      <w:r>
        <w:rPr>
          <w:rFonts w:ascii="Arial" w:hAnsi="Arial"/>
          <w:color w:val="0E0E0E"/>
          <w:w w:val="85"/>
          <w:sz w:val="21"/>
        </w:rPr>
        <w:t>be</w:t>
      </w:r>
      <w:r>
        <w:rPr>
          <w:rFonts w:ascii="Arial" w:hAnsi="Arial"/>
          <w:color w:val="0E0E0E"/>
          <w:spacing w:val="-5"/>
          <w:w w:val="85"/>
          <w:sz w:val="21"/>
        </w:rPr>
        <w:t> </w:t>
      </w:r>
      <w:r>
        <w:rPr>
          <w:rFonts w:ascii="Arial" w:hAnsi="Arial"/>
          <w:color w:val="0E0E0E"/>
          <w:w w:val="85"/>
          <w:sz w:val="21"/>
        </w:rPr>
        <w:t>inspected</w:t>
      </w:r>
      <w:r>
        <w:rPr>
          <w:rFonts w:ascii="Arial" w:hAnsi="Arial"/>
          <w:color w:val="0E0E0E"/>
          <w:spacing w:val="-6"/>
          <w:w w:val="85"/>
          <w:sz w:val="21"/>
        </w:rPr>
        <w:t> </w:t>
      </w:r>
      <w:r>
        <w:rPr>
          <w:rFonts w:ascii="Arial" w:hAnsi="Arial"/>
          <w:color w:val="0E0E0E"/>
          <w:w w:val="85"/>
          <w:sz w:val="21"/>
        </w:rPr>
        <w:t>for </w:t>
      </w:r>
      <w:r>
        <w:rPr>
          <w:rFonts w:ascii="Arial" w:hAnsi="Arial"/>
          <w:color w:val="0E0E0E"/>
          <w:spacing w:val="-2"/>
          <w:w w:val="85"/>
          <w:sz w:val="21"/>
        </w:rPr>
        <w:t>any</w:t>
      </w:r>
      <w:r>
        <w:rPr>
          <w:rFonts w:ascii="Arial" w:hAnsi="Arial"/>
          <w:color w:val="0E0E0E"/>
          <w:spacing w:val="-4"/>
          <w:w w:val="85"/>
          <w:sz w:val="21"/>
        </w:rPr>
        <w:t> </w:t>
      </w:r>
      <w:r>
        <w:rPr>
          <w:rFonts w:ascii="Arial" w:hAnsi="Arial"/>
          <w:color w:val="0E0E0E"/>
          <w:spacing w:val="-2"/>
          <w:w w:val="85"/>
          <w:sz w:val="21"/>
        </w:rPr>
        <w:t>sign of</w:t>
      </w:r>
      <w:r>
        <w:rPr>
          <w:rFonts w:ascii="Arial" w:hAnsi="Arial"/>
          <w:color w:val="0E0E0E"/>
          <w:spacing w:val="-4"/>
          <w:w w:val="85"/>
          <w:sz w:val="21"/>
        </w:rPr>
        <w:t> </w:t>
      </w:r>
      <w:r>
        <w:rPr>
          <w:rFonts w:ascii="Arial" w:hAnsi="Arial"/>
          <w:color w:val="0E0E0E"/>
          <w:spacing w:val="-2"/>
          <w:w w:val="85"/>
          <w:sz w:val="21"/>
        </w:rPr>
        <w:t>wear.</w:t>
      </w:r>
      <w:r>
        <w:rPr>
          <w:rFonts w:ascii="Arial" w:hAnsi="Arial"/>
          <w:color w:val="0E0E0E"/>
          <w:spacing w:val="4"/>
          <w:sz w:val="21"/>
        </w:rPr>
        <w:t> </w:t>
      </w:r>
      <w:r>
        <w:rPr>
          <w:rFonts w:ascii="Arial" w:hAnsi="Arial"/>
          <w:color w:val="0E0E0E"/>
          <w:spacing w:val="-2"/>
          <w:w w:val="85"/>
          <w:sz w:val="21"/>
        </w:rPr>
        <w:t>The</w:t>
      </w:r>
      <w:r>
        <w:rPr>
          <w:rFonts w:ascii="Arial" w:hAnsi="Arial"/>
          <w:color w:val="0E0E0E"/>
          <w:spacing w:val="-4"/>
          <w:w w:val="85"/>
          <w:sz w:val="21"/>
        </w:rPr>
        <w:t> </w:t>
      </w:r>
      <w:r>
        <w:rPr>
          <w:rFonts w:ascii="Arial" w:hAnsi="Arial"/>
          <w:color w:val="0E0E0E"/>
          <w:spacing w:val="-2"/>
          <w:w w:val="85"/>
          <w:sz w:val="21"/>
        </w:rPr>
        <w:t>A-(drive) gear</w:t>
      </w:r>
      <w:r>
        <w:rPr>
          <w:rFonts w:ascii="Arial" w:hAnsi="Arial"/>
          <w:color w:val="0E0E0E"/>
          <w:spacing w:val="-3"/>
          <w:w w:val="85"/>
          <w:sz w:val="21"/>
        </w:rPr>
        <w:t> </w:t>
      </w:r>
      <w:r>
        <w:rPr>
          <w:rFonts w:ascii="Arial" w:hAnsi="Arial"/>
          <w:color w:val="0E0E0E"/>
          <w:spacing w:val="-2"/>
          <w:w w:val="85"/>
          <w:sz w:val="21"/>
        </w:rPr>
        <w:t>(#11)</w:t>
      </w:r>
      <w:r>
        <w:rPr>
          <w:rFonts w:ascii="Arial" w:hAnsi="Arial"/>
          <w:color w:val="0E0E0E"/>
          <w:spacing w:val="-3"/>
          <w:w w:val="85"/>
          <w:sz w:val="21"/>
        </w:rPr>
        <w:t> </w:t>
      </w:r>
      <w:r>
        <w:rPr>
          <w:rFonts w:ascii="Arial" w:hAnsi="Arial"/>
          <w:color w:val="0E0E0E"/>
          <w:spacing w:val="-2"/>
          <w:w w:val="85"/>
          <w:sz w:val="21"/>
        </w:rPr>
        <w:t>is</w:t>
      </w:r>
      <w:r>
        <w:rPr>
          <w:rFonts w:ascii="Arial" w:hAnsi="Arial"/>
          <w:color w:val="0E0E0E"/>
          <w:spacing w:val="-4"/>
          <w:w w:val="85"/>
          <w:sz w:val="21"/>
        </w:rPr>
        <w:t> </w:t>
      </w:r>
      <w:r>
        <w:rPr>
          <w:rFonts w:ascii="Arial" w:hAnsi="Arial"/>
          <w:color w:val="0E0E0E"/>
          <w:spacing w:val="-2"/>
          <w:w w:val="85"/>
          <w:sz w:val="21"/>
        </w:rPr>
        <w:t>attached </w:t>
      </w:r>
      <w:r>
        <w:rPr>
          <w:rFonts w:ascii="Arial" w:hAnsi="Arial"/>
          <w:color w:val="0E0E0E"/>
          <w:w w:val="95"/>
          <w:sz w:val="21"/>
        </w:rPr>
        <w:t>to the top of the vertical shaft (#23), and the</w:t>
      </w:r>
      <w:r>
        <w:rPr>
          <w:rFonts w:ascii="Arial" w:hAnsi="Arial"/>
          <w:color w:val="0E0E0E"/>
          <w:spacing w:val="-1"/>
          <w:w w:val="95"/>
          <w:sz w:val="21"/>
        </w:rPr>
        <w:t> </w:t>
      </w:r>
      <w:r>
        <w:rPr>
          <w:rFonts w:ascii="Arial" w:hAnsi="Arial"/>
          <w:color w:val="0E0E0E"/>
          <w:w w:val="95"/>
          <w:sz w:val="21"/>
        </w:rPr>
        <w:t>B· </w:t>
      </w:r>
      <w:r>
        <w:rPr>
          <w:rFonts w:ascii="Arial" w:hAnsi="Arial"/>
          <w:color w:val="0E0E0E"/>
          <w:w w:val="90"/>
          <w:sz w:val="21"/>
        </w:rPr>
        <w:t>(driven)</w:t>
      </w:r>
      <w:r>
        <w:rPr>
          <w:rFonts w:ascii="Arial" w:hAnsi="Arial"/>
          <w:color w:val="0E0E0E"/>
          <w:spacing w:val="-9"/>
          <w:w w:val="90"/>
          <w:sz w:val="21"/>
        </w:rPr>
        <w:t> </w:t>
      </w:r>
      <w:r>
        <w:rPr>
          <w:rFonts w:ascii="Arial" w:hAnsi="Arial"/>
          <w:color w:val="0E0E0E"/>
          <w:w w:val="90"/>
          <w:sz w:val="21"/>
        </w:rPr>
        <w:t>gear</w:t>
      </w:r>
      <w:r>
        <w:rPr>
          <w:rFonts w:ascii="Arial" w:hAnsi="Arial"/>
          <w:color w:val="0E0E0E"/>
          <w:spacing w:val="-9"/>
          <w:w w:val="90"/>
          <w:sz w:val="21"/>
        </w:rPr>
        <w:t> </w:t>
      </w:r>
      <w:r>
        <w:rPr>
          <w:rFonts w:ascii="Arial" w:hAnsi="Arial"/>
          <w:color w:val="0E0E0E"/>
          <w:w w:val="90"/>
          <w:sz w:val="21"/>
        </w:rPr>
        <w:t>(#12)</w:t>
      </w:r>
      <w:r>
        <w:rPr>
          <w:rFonts w:ascii="Arial" w:hAnsi="Arial"/>
          <w:color w:val="0E0E0E"/>
          <w:spacing w:val="-9"/>
          <w:w w:val="90"/>
          <w:sz w:val="21"/>
        </w:rPr>
        <w:t> </w:t>
      </w:r>
      <w:r>
        <w:rPr>
          <w:rFonts w:ascii="Arial" w:hAnsi="Arial"/>
          <w:color w:val="0E0E0E"/>
          <w:w w:val="90"/>
          <w:sz w:val="21"/>
        </w:rPr>
        <w:t>is</w:t>
      </w:r>
      <w:r>
        <w:rPr>
          <w:rFonts w:ascii="Arial" w:hAnsi="Arial"/>
          <w:color w:val="0E0E0E"/>
          <w:spacing w:val="-8"/>
          <w:w w:val="90"/>
          <w:sz w:val="21"/>
        </w:rPr>
        <w:t> </w:t>
      </w:r>
      <w:r>
        <w:rPr>
          <w:rFonts w:ascii="Arial" w:hAnsi="Arial"/>
          <w:color w:val="0E0E0E"/>
          <w:w w:val="90"/>
          <w:sz w:val="21"/>
        </w:rPr>
        <w:t>attached</w:t>
      </w:r>
      <w:r>
        <w:rPr>
          <w:rFonts w:ascii="Arial" w:hAnsi="Arial"/>
          <w:color w:val="0E0E0E"/>
          <w:spacing w:val="-9"/>
          <w:w w:val="90"/>
          <w:sz w:val="21"/>
        </w:rPr>
        <w:t> </w:t>
      </w:r>
      <w:r>
        <w:rPr>
          <w:rFonts w:ascii="Arial" w:hAnsi="Arial"/>
          <w:color w:val="0E0E0E"/>
          <w:w w:val="90"/>
          <w:sz w:val="21"/>
        </w:rPr>
        <w:t>to</w:t>
      </w:r>
      <w:r>
        <w:rPr>
          <w:rFonts w:ascii="Arial" w:hAnsi="Arial"/>
          <w:color w:val="0E0E0E"/>
          <w:spacing w:val="-9"/>
          <w:w w:val="90"/>
          <w:sz w:val="21"/>
        </w:rPr>
        <w:t> </w:t>
      </w:r>
      <w:r>
        <w:rPr>
          <w:rFonts w:ascii="Arial" w:hAnsi="Arial"/>
          <w:color w:val="0E0E0E"/>
          <w:w w:val="90"/>
          <w:sz w:val="21"/>
        </w:rPr>
        <w:t>the</w:t>
      </w:r>
      <w:r>
        <w:rPr>
          <w:rFonts w:ascii="Arial" w:hAnsi="Arial"/>
          <w:color w:val="0E0E0E"/>
          <w:spacing w:val="-9"/>
          <w:w w:val="90"/>
          <w:sz w:val="21"/>
        </w:rPr>
        <w:t> </w:t>
      </w:r>
      <w:r>
        <w:rPr>
          <w:rFonts w:ascii="Arial" w:hAnsi="Arial"/>
          <w:color w:val="0E0E0E"/>
          <w:w w:val="90"/>
          <w:sz w:val="21"/>
        </w:rPr>
        <w:t>bottom</w:t>
      </w:r>
      <w:r>
        <w:rPr>
          <w:rFonts w:ascii="Arial" w:hAnsi="Arial"/>
          <w:color w:val="0E0E0E"/>
          <w:spacing w:val="-9"/>
          <w:w w:val="90"/>
          <w:sz w:val="21"/>
        </w:rPr>
        <w:t> </w:t>
      </w:r>
      <w:r>
        <w:rPr>
          <w:rFonts w:ascii="Arial" w:hAnsi="Arial"/>
          <w:color w:val="0E0E0E"/>
          <w:w w:val="90"/>
          <w:sz w:val="21"/>
        </w:rPr>
        <w:t>of</w:t>
      </w:r>
      <w:r>
        <w:rPr>
          <w:rFonts w:ascii="Arial" w:hAnsi="Arial"/>
          <w:color w:val="0E0E0E"/>
          <w:spacing w:val="-8"/>
          <w:w w:val="90"/>
          <w:sz w:val="21"/>
        </w:rPr>
        <w:t> </w:t>
      </w:r>
      <w:r>
        <w:rPr>
          <w:rFonts w:ascii="Arial" w:hAnsi="Arial"/>
          <w:color w:val="0E0E0E"/>
          <w:w w:val="90"/>
          <w:sz w:val="21"/>
        </w:rPr>
        <w:t>the </w:t>
      </w:r>
      <w:r>
        <w:rPr>
          <w:rFonts w:ascii="Arial" w:hAnsi="Arial"/>
          <w:color w:val="0E0E0E"/>
          <w:spacing w:val="-2"/>
          <w:w w:val="85"/>
          <w:sz w:val="21"/>
        </w:rPr>
        <w:t>indicator</w:t>
      </w:r>
      <w:r>
        <w:rPr>
          <w:rFonts w:ascii="Arial" w:hAnsi="Arial"/>
          <w:color w:val="0E0E0E"/>
          <w:spacing w:val="-3"/>
          <w:w w:val="85"/>
          <w:sz w:val="21"/>
        </w:rPr>
        <w:t> </w:t>
      </w:r>
      <w:r>
        <w:rPr>
          <w:rFonts w:ascii="Arial" w:hAnsi="Arial"/>
          <w:color w:val="0E0E0E"/>
          <w:spacing w:val="-2"/>
          <w:w w:val="85"/>
          <w:sz w:val="21"/>
        </w:rPr>
        <w:t>(#5}.</w:t>
      </w:r>
      <w:r>
        <w:rPr>
          <w:rFonts w:ascii="Arial" w:hAnsi="Arial"/>
          <w:color w:val="0E0E0E"/>
          <w:spacing w:val="18"/>
          <w:sz w:val="21"/>
        </w:rPr>
        <w:t> </w:t>
      </w:r>
      <w:r>
        <w:rPr>
          <w:rFonts w:ascii="Arial" w:hAnsi="Arial"/>
          <w:color w:val="0E0E0E"/>
          <w:spacing w:val="-2"/>
          <w:w w:val="85"/>
          <w:sz w:val="21"/>
        </w:rPr>
        <w:t>The position</w:t>
      </w:r>
      <w:r>
        <w:rPr>
          <w:rFonts w:ascii="Arial" w:hAnsi="Arial"/>
          <w:color w:val="0E0E0E"/>
          <w:spacing w:val="-4"/>
          <w:w w:val="85"/>
          <w:sz w:val="21"/>
        </w:rPr>
        <w:t> </w:t>
      </w:r>
      <w:r>
        <w:rPr>
          <w:rFonts w:ascii="Arial" w:hAnsi="Arial"/>
          <w:color w:val="0E0E0E"/>
          <w:spacing w:val="-2"/>
          <w:w w:val="85"/>
          <w:sz w:val="21"/>
        </w:rPr>
        <w:t>of the A-drive gear should </w:t>
      </w:r>
      <w:r>
        <w:rPr>
          <w:rFonts w:ascii="Arial" w:hAnsi="Arial"/>
          <w:color w:val="0E0E0E"/>
          <w:spacing w:val="-2"/>
          <w:w w:val="80"/>
          <w:sz w:val="21"/>
        </w:rPr>
        <w:t>be</w:t>
      </w:r>
      <w:r>
        <w:rPr>
          <w:rFonts w:ascii="Arial" w:hAnsi="Arial"/>
          <w:color w:val="0E0E0E"/>
          <w:spacing w:val="-13"/>
          <w:sz w:val="21"/>
        </w:rPr>
        <w:t> </w:t>
      </w:r>
      <w:r>
        <w:rPr>
          <w:rFonts w:ascii="Arial" w:hAnsi="Arial"/>
          <w:color w:val="0E0E0E"/>
          <w:spacing w:val="-2"/>
          <w:w w:val="80"/>
          <w:sz w:val="21"/>
        </w:rPr>
        <w:t>checked</w:t>
      </w:r>
      <w:r>
        <w:rPr>
          <w:rFonts w:ascii="Arial" w:hAnsi="Arial"/>
          <w:color w:val="0E0E0E"/>
          <w:spacing w:val="-12"/>
          <w:sz w:val="21"/>
        </w:rPr>
        <w:t> </w:t>
      </w:r>
      <w:r>
        <w:rPr>
          <w:rFonts w:ascii="Arial" w:hAnsi="Arial"/>
          <w:color w:val="0E0E0E"/>
          <w:spacing w:val="-2"/>
          <w:w w:val="80"/>
          <w:sz w:val="21"/>
        </w:rPr>
        <w:t>and</w:t>
      </w:r>
      <w:r>
        <w:rPr>
          <w:rFonts w:ascii="Arial" w:hAnsi="Arial"/>
          <w:color w:val="0E0E0E"/>
          <w:spacing w:val="-13"/>
          <w:sz w:val="21"/>
        </w:rPr>
        <w:t> </w:t>
      </w:r>
      <w:r>
        <w:rPr>
          <w:rFonts w:ascii="Arial" w:hAnsi="Arial"/>
          <w:color w:val="0E0E0E"/>
          <w:spacing w:val="-2"/>
          <w:w w:val="80"/>
          <w:sz w:val="21"/>
        </w:rPr>
        <w:t>adjusted</w:t>
      </w:r>
      <w:r>
        <w:rPr>
          <w:rFonts w:ascii="Arial" w:hAnsi="Arial"/>
          <w:color w:val="0E0E0E"/>
          <w:spacing w:val="-12"/>
          <w:sz w:val="21"/>
        </w:rPr>
        <w:t> </w:t>
      </w:r>
      <w:r>
        <w:rPr>
          <w:rFonts w:ascii="Arial" w:hAnsi="Arial"/>
          <w:color w:val="0E0E0E"/>
          <w:spacing w:val="-2"/>
          <w:w w:val="80"/>
          <w:sz w:val="21"/>
        </w:rPr>
        <w:t>if</w:t>
      </w:r>
      <w:r>
        <w:rPr>
          <w:rFonts w:ascii="Arial" w:hAnsi="Arial"/>
          <w:color w:val="0E0E0E"/>
          <w:spacing w:val="-13"/>
          <w:sz w:val="21"/>
        </w:rPr>
        <w:t> </w:t>
      </w:r>
      <w:r>
        <w:rPr>
          <w:rFonts w:ascii="Arial" w:hAnsi="Arial"/>
          <w:color w:val="0E0E0E"/>
          <w:spacing w:val="-2"/>
          <w:w w:val="80"/>
          <w:sz w:val="21"/>
        </w:rPr>
        <w:t>necessary</w:t>
      </w:r>
      <w:r>
        <w:rPr>
          <w:rFonts w:ascii="Arial" w:hAnsi="Arial"/>
          <w:color w:val="0E0E0E"/>
          <w:spacing w:val="9"/>
          <w:sz w:val="21"/>
        </w:rPr>
        <w:t> </w:t>
      </w:r>
      <w:r>
        <w:rPr>
          <w:rFonts w:ascii="Arial" w:hAnsi="Arial"/>
          <w:color w:val="0E0E0E"/>
          <w:spacing w:val="-2"/>
          <w:w w:val="80"/>
          <w:sz w:val="21"/>
        </w:rPr>
        <w:t>to</w:t>
      </w:r>
      <w:r>
        <w:rPr>
          <w:rFonts w:ascii="Arial" w:hAnsi="Arial"/>
          <w:color w:val="0E0E0E"/>
          <w:spacing w:val="-13"/>
          <w:sz w:val="21"/>
        </w:rPr>
        <w:t> </w:t>
      </w:r>
      <w:r>
        <w:rPr>
          <w:rFonts w:ascii="Arial" w:hAnsi="Arial"/>
          <w:color w:val="0E0E0E"/>
          <w:spacing w:val="-2"/>
          <w:w w:val="80"/>
          <w:sz w:val="21"/>
        </w:rPr>
        <w:t>position</w:t>
      </w:r>
      <w:r>
        <w:rPr>
          <w:rFonts w:ascii="Arial" w:hAnsi="Arial"/>
          <w:color w:val="0E0E0E"/>
          <w:sz w:val="21"/>
        </w:rPr>
        <w:t> </w:t>
      </w:r>
      <w:r>
        <w:rPr>
          <w:rFonts w:ascii="Arial" w:hAnsi="Arial"/>
          <w:color w:val="0E0E0E"/>
          <w:spacing w:val="-2"/>
          <w:w w:val="80"/>
          <w:sz w:val="21"/>
        </w:rPr>
        <w:t>the</w:t>
      </w:r>
      <w:r>
        <w:rPr>
          <w:rFonts w:ascii="Arial" w:hAnsi="Arial"/>
          <w:color w:val="0E0E0E"/>
          <w:spacing w:val="-5"/>
          <w:sz w:val="21"/>
        </w:rPr>
        <w:t> </w:t>
      </w:r>
      <w:r>
        <w:rPr>
          <w:rFonts w:ascii="Arial" w:hAnsi="Arial"/>
          <w:color w:val="0E0E0E"/>
          <w:spacing w:val="-2"/>
          <w:w w:val="80"/>
          <w:sz w:val="21"/>
        </w:rPr>
        <w:t>top </w:t>
      </w:r>
      <w:r>
        <w:rPr>
          <w:rFonts w:ascii="Arial" w:hAnsi="Arial"/>
          <w:color w:val="0E0E0E"/>
          <w:w w:val="85"/>
          <w:sz w:val="21"/>
        </w:rPr>
        <w:t>face</w:t>
      </w:r>
      <w:r>
        <w:rPr>
          <w:rFonts w:ascii="Arial" w:hAnsi="Arial"/>
          <w:color w:val="0E0E0E"/>
          <w:spacing w:val="-6"/>
          <w:w w:val="85"/>
          <w:sz w:val="21"/>
        </w:rPr>
        <w:t> </w:t>
      </w:r>
      <w:r>
        <w:rPr>
          <w:rFonts w:ascii="Arial" w:hAnsi="Arial"/>
          <w:color w:val="0E0E0E"/>
          <w:w w:val="85"/>
          <w:sz w:val="21"/>
        </w:rPr>
        <w:t>of</w:t>
      </w:r>
      <w:r>
        <w:rPr>
          <w:rFonts w:ascii="Arial" w:hAnsi="Arial"/>
          <w:color w:val="0E0E0E"/>
          <w:spacing w:val="-1"/>
          <w:w w:val="85"/>
          <w:sz w:val="21"/>
        </w:rPr>
        <w:t> </w:t>
      </w:r>
      <w:r>
        <w:rPr>
          <w:rFonts w:ascii="Arial" w:hAnsi="Arial"/>
          <w:color w:val="0E0E0E"/>
          <w:w w:val="85"/>
          <w:sz w:val="21"/>
        </w:rPr>
        <w:t>the</w:t>
      </w:r>
      <w:r>
        <w:rPr>
          <w:rFonts w:ascii="Arial" w:hAnsi="Arial"/>
          <w:color w:val="0E0E0E"/>
          <w:spacing w:val="-4"/>
          <w:w w:val="85"/>
          <w:sz w:val="21"/>
        </w:rPr>
        <w:t> </w:t>
      </w:r>
      <w:r>
        <w:rPr>
          <w:rFonts w:ascii="Arial" w:hAnsi="Arial"/>
          <w:color w:val="0E0E0E"/>
          <w:w w:val="85"/>
          <w:sz w:val="21"/>
        </w:rPr>
        <w:t>gear 1/8</w:t>
      </w:r>
      <w:r>
        <w:rPr>
          <w:rFonts w:ascii="Arial" w:hAnsi="Arial"/>
          <w:color w:val="0E0E0E"/>
          <w:spacing w:val="-6"/>
          <w:w w:val="85"/>
          <w:sz w:val="21"/>
        </w:rPr>
        <w:t> </w:t>
      </w:r>
      <w:r>
        <w:rPr>
          <w:rFonts w:ascii="Arial" w:hAnsi="Arial"/>
          <w:color w:val="0E0E0E"/>
          <w:w w:val="85"/>
          <w:sz w:val="21"/>
        </w:rPr>
        <w:t>inch</w:t>
      </w:r>
      <w:r>
        <w:rPr>
          <w:rFonts w:ascii="Arial" w:hAnsi="Arial"/>
          <w:color w:val="0E0E0E"/>
          <w:spacing w:val="-5"/>
          <w:w w:val="85"/>
          <w:sz w:val="21"/>
        </w:rPr>
        <w:t> </w:t>
      </w:r>
      <w:r>
        <w:rPr>
          <w:rFonts w:ascii="Arial" w:hAnsi="Arial"/>
          <w:color w:val="0E0E0E"/>
          <w:w w:val="85"/>
          <w:sz w:val="21"/>
        </w:rPr>
        <w:t>below</w:t>
      </w:r>
      <w:r>
        <w:rPr>
          <w:rFonts w:ascii="Arial" w:hAnsi="Arial"/>
          <w:color w:val="0E0E0E"/>
          <w:spacing w:val="-3"/>
          <w:w w:val="85"/>
          <w:sz w:val="21"/>
        </w:rPr>
        <w:t> </w:t>
      </w:r>
      <w:r>
        <w:rPr>
          <w:rFonts w:ascii="Arial" w:hAnsi="Arial"/>
          <w:color w:val="0E0E0E"/>
          <w:w w:val="85"/>
          <w:sz w:val="21"/>
        </w:rPr>
        <w:t>the</w:t>
      </w:r>
      <w:r>
        <w:rPr>
          <w:rFonts w:ascii="Arial" w:hAnsi="Arial"/>
          <w:color w:val="0E0E0E"/>
          <w:spacing w:val="-3"/>
          <w:w w:val="85"/>
          <w:sz w:val="21"/>
        </w:rPr>
        <w:t> </w:t>
      </w:r>
      <w:r>
        <w:rPr>
          <w:rFonts w:ascii="Arial" w:hAnsi="Arial"/>
          <w:color w:val="0E0E0E"/>
          <w:w w:val="85"/>
          <w:sz w:val="21"/>
        </w:rPr>
        <w:t>top</w:t>
      </w:r>
      <w:r>
        <w:rPr>
          <w:rFonts w:ascii="Arial" w:hAnsi="Arial"/>
          <w:color w:val="0E0E0E"/>
          <w:spacing w:val="-2"/>
          <w:w w:val="85"/>
          <w:sz w:val="21"/>
        </w:rPr>
        <w:t> </w:t>
      </w:r>
      <w:r>
        <w:rPr>
          <w:rFonts w:ascii="Arial" w:hAnsi="Arial"/>
          <w:color w:val="0E0E0E"/>
          <w:w w:val="85"/>
          <w:sz w:val="21"/>
        </w:rPr>
        <w:t>surface</w:t>
      </w:r>
      <w:r>
        <w:rPr>
          <w:rFonts w:ascii="Arial" w:hAnsi="Arial"/>
          <w:color w:val="0E0E0E"/>
          <w:spacing w:val="-3"/>
          <w:w w:val="85"/>
          <w:sz w:val="21"/>
        </w:rPr>
        <w:t> </w:t>
      </w:r>
      <w:r>
        <w:rPr>
          <w:rFonts w:ascii="Arial" w:hAnsi="Arial"/>
          <w:color w:val="0E0E0E"/>
          <w:w w:val="85"/>
          <w:sz w:val="21"/>
        </w:rPr>
        <w:t>of</w:t>
      </w:r>
      <w:r>
        <w:rPr>
          <w:rFonts w:ascii="Arial" w:hAnsi="Arial"/>
          <w:color w:val="0E0E0E"/>
          <w:spacing w:val="-3"/>
          <w:w w:val="85"/>
          <w:sz w:val="21"/>
        </w:rPr>
        <w:t> </w:t>
      </w:r>
      <w:r>
        <w:rPr>
          <w:rFonts w:ascii="Arial" w:hAnsi="Arial"/>
          <w:color w:val="0E0E0E"/>
          <w:w w:val="85"/>
          <w:sz w:val="21"/>
        </w:rPr>
        <w:t>the meter head (#13).</w:t>
      </w:r>
      <w:r>
        <w:rPr>
          <w:rFonts w:ascii="Arial" w:hAnsi="Arial"/>
          <w:color w:val="0E0E0E"/>
          <w:spacing w:val="38"/>
          <w:sz w:val="21"/>
        </w:rPr>
        <w:t> </w:t>
      </w:r>
      <w:r>
        <w:rPr>
          <w:rFonts w:ascii="Arial" w:hAnsi="Arial"/>
          <w:color w:val="0E0E0E"/>
          <w:w w:val="85"/>
          <w:sz w:val="21"/>
        </w:rPr>
        <w:t>The position of the B-driven gear top face should be 1/8 inch below the bottom of the </w:t>
      </w:r>
      <w:r>
        <w:rPr>
          <w:rFonts w:ascii="Arial" w:hAnsi="Arial"/>
          <w:color w:val="0E0E0E"/>
          <w:spacing w:val="-2"/>
          <w:w w:val="95"/>
          <w:sz w:val="21"/>
        </w:rPr>
        <w:t>indicator-totalizer.</w:t>
      </w:r>
    </w:p>
    <w:p>
      <w:pPr>
        <w:spacing w:line="216" w:lineRule="auto" w:before="215"/>
        <w:ind w:left="806" w:right="1264" w:firstLine="9"/>
        <w:jc w:val="both"/>
        <w:rPr>
          <w:rFonts w:ascii="Arial"/>
          <w:sz w:val="21"/>
        </w:rPr>
      </w:pPr>
      <w:r>
        <w:rPr>
          <w:rFonts w:ascii="Arial"/>
          <w:b/>
          <w:color w:val="0E0E0E"/>
          <w:w w:val="95"/>
          <w:sz w:val="20"/>
        </w:rPr>
        <w:t>*4.</w:t>
      </w:r>
      <w:r>
        <w:rPr>
          <w:rFonts w:ascii="Arial"/>
          <w:b/>
          <w:color w:val="0E0E0E"/>
          <w:spacing w:val="-12"/>
          <w:w w:val="95"/>
          <w:sz w:val="20"/>
        </w:rPr>
        <w:t> </w:t>
      </w:r>
      <w:r>
        <w:rPr>
          <w:rFonts w:ascii="Arial"/>
          <w:b/>
          <w:color w:val="0E0E0E"/>
          <w:w w:val="95"/>
          <w:sz w:val="20"/>
        </w:rPr>
        <w:t>INDICATOR-TOTALIZER</w:t>
      </w:r>
      <w:r>
        <w:rPr>
          <w:rFonts w:ascii="Arial"/>
          <w:b/>
          <w:color w:val="0E0E0E"/>
          <w:spacing w:val="-11"/>
          <w:w w:val="95"/>
          <w:sz w:val="20"/>
        </w:rPr>
        <w:t> </w:t>
      </w:r>
      <w:r>
        <w:rPr>
          <w:rFonts w:ascii="Arial"/>
          <w:color w:val="0E0E0E"/>
          <w:w w:val="95"/>
          <w:sz w:val="21"/>
        </w:rPr>
        <w:t>unit</w:t>
      </w:r>
      <w:r>
        <w:rPr>
          <w:rFonts w:ascii="Arial"/>
          <w:color w:val="0E0E0E"/>
          <w:spacing w:val="-11"/>
          <w:w w:val="95"/>
          <w:sz w:val="21"/>
        </w:rPr>
        <w:t> </w:t>
      </w:r>
      <w:r>
        <w:rPr>
          <w:rFonts w:ascii="Arial"/>
          <w:color w:val="0E0E0E"/>
          <w:w w:val="95"/>
          <w:sz w:val="21"/>
        </w:rPr>
        <w:t>(#5)</w:t>
      </w:r>
      <w:r>
        <w:rPr>
          <w:rFonts w:ascii="Arial"/>
          <w:color w:val="0E0E0E"/>
          <w:spacing w:val="-12"/>
          <w:w w:val="95"/>
          <w:sz w:val="21"/>
        </w:rPr>
        <w:t> </w:t>
      </w:r>
      <w:r>
        <w:rPr>
          <w:rFonts w:ascii="Arial"/>
          <w:color w:val="0E0E0E"/>
          <w:w w:val="95"/>
          <w:sz w:val="21"/>
        </w:rPr>
        <w:t>should</w:t>
      </w:r>
      <w:r>
        <w:rPr>
          <w:rFonts w:ascii="Arial"/>
          <w:color w:val="0E0E0E"/>
          <w:spacing w:val="-12"/>
          <w:w w:val="95"/>
          <w:sz w:val="21"/>
        </w:rPr>
        <w:t> </w:t>
      </w:r>
      <w:r>
        <w:rPr>
          <w:rFonts w:ascii="Arial"/>
          <w:color w:val="0E0E0E"/>
          <w:w w:val="95"/>
          <w:sz w:val="21"/>
        </w:rPr>
        <w:t>be </w:t>
      </w:r>
      <w:r>
        <w:rPr>
          <w:rFonts w:ascii="Arial"/>
          <w:color w:val="0E0E0E"/>
          <w:w w:val="80"/>
          <w:sz w:val="21"/>
        </w:rPr>
        <w:t>cleaned</w:t>
      </w:r>
      <w:r>
        <w:rPr>
          <w:rFonts w:ascii="Arial"/>
          <w:color w:val="0E0E0E"/>
          <w:spacing w:val="-3"/>
          <w:sz w:val="21"/>
        </w:rPr>
        <w:t> </w:t>
      </w:r>
      <w:r>
        <w:rPr>
          <w:rFonts w:ascii="Arial"/>
          <w:color w:val="0E0E0E"/>
          <w:w w:val="80"/>
          <w:sz w:val="21"/>
        </w:rPr>
        <w:t>thoroughly</w:t>
      </w:r>
      <w:r>
        <w:rPr>
          <w:rFonts w:ascii="Arial"/>
          <w:color w:val="0E0E0E"/>
          <w:sz w:val="21"/>
        </w:rPr>
        <w:t> </w:t>
      </w:r>
      <w:r>
        <w:rPr>
          <w:rFonts w:ascii="Arial"/>
          <w:color w:val="0E0E0E"/>
          <w:w w:val="80"/>
          <w:sz w:val="21"/>
        </w:rPr>
        <w:t>using a mild soap and a soft brush. </w:t>
      </w:r>
      <w:r>
        <w:rPr>
          <w:rFonts w:ascii="Arial"/>
          <w:color w:val="0E0E0E"/>
          <w:w w:val="90"/>
          <w:sz w:val="21"/>
        </w:rPr>
        <w:t>Under no</w:t>
      </w:r>
      <w:r>
        <w:rPr>
          <w:rFonts w:ascii="Arial"/>
          <w:color w:val="0E0E0E"/>
          <w:spacing w:val="-1"/>
          <w:w w:val="90"/>
          <w:sz w:val="21"/>
        </w:rPr>
        <w:t> </w:t>
      </w:r>
      <w:r>
        <w:rPr>
          <w:rFonts w:ascii="Arial"/>
          <w:color w:val="0E0E0E"/>
          <w:w w:val="90"/>
          <w:sz w:val="21"/>
        </w:rPr>
        <w:t>circumstances</w:t>
      </w:r>
      <w:r>
        <w:rPr>
          <w:rFonts w:ascii="Arial"/>
          <w:color w:val="0E0E0E"/>
          <w:w w:val="90"/>
          <w:sz w:val="21"/>
        </w:rPr>
        <w:t> should</w:t>
      </w:r>
      <w:r>
        <w:rPr>
          <w:rFonts w:ascii="Arial"/>
          <w:color w:val="0E0E0E"/>
          <w:spacing w:val="-1"/>
          <w:w w:val="90"/>
          <w:sz w:val="21"/>
        </w:rPr>
        <w:t> </w:t>
      </w:r>
      <w:r>
        <w:rPr>
          <w:rFonts w:ascii="Arial"/>
          <w:color w:val="0E0E0E"/>
          <w:w w:val="90"/>
          <w:sz w:val="21"/>
        </w:rPr>
        <w:t>the</w:t>
      </w:r>
      <w:r>
        <w:rPr>
          <w:rFonts w:ascii="Arial"/>
          <w:color w:val="0E0E0E"/>
          <w:w w:val="90"/>
          <w:sz w:val="21"/>
        </w:rPr>
        <w:t> entire unit be </w:t>
      </w:r>
      <w:r>
        <w:rPr>
          <w:rFonts w:ascii="Arial"/>
          <w:color w:val="0E0E0E"/>
          <w:w w:val="75"/>
          <w:sz w:val="21"/>
        </w:rPr>
        <w:t>immersed</w:t>
      </w:r>
      <w:r>
        <w:rPr>
          <w:rFonts w:ascii="Arial"/>
          <w:color w:val="0E0E0E"/>
          <w:sz w:val="21"/>
        </w:rPr>
        <w:t> </w:t>
      </w:r>
      <w:r>
        <w:rPr>
          <w:rFonts w:ascii="Arial"/>
          <w:color w:val="0E0E0E"/>
          <w:w w:val="75"/>
          <w:sz w:val="21"/>
        </w:rPr>
        <w:t>in the soap or</w:t>
      </w:r>
      <w:r>
        <w:rPr>
          <w:rFonts w:ascii="Arial"/>
          <w:color w:val="0E0E0E"/>
          <w:sz w:val="21"/>
        </w:rPr>
        <w:t> </w:t>
      </w:r>
      <w:r>
        <w:rPr>
          <w:rFonts w:ascii="Arial"/>
          <w:color w:val="0E0E0E"/>
          <w:w w:val="75"/>
          <w:sz w:val="21"/>
        </w:rPr>
        <w:t>should any metal</w:t>
      </w:r>
      <w:r>
        <w:rPr>
          <w:rFonts w:ascii="Arial"/>
          <w:color w:val="0E0E0E"/>
          <w:sz w:val="21"/>
        </w:rPr>
        <w:t> </w:t>
      </w:r>
      <w:r>
        <w:rPr>
          <w:rFonts w:ascii="Arial"/>
          <w:color w:val="0E0E0E"/>
          <w:w w:val="75"/>
          <w:sz w:val="21"/>
        </w:rPr>
        <w:t>object be</w:t>
      </w:r>
      <w:r>
        <w:rPr>
          <w:rFonts w:ascii="Arial"/>
          <w:color w:val="0E0E0E"/>
          <w:sz w:val="21"/>
        </w:rPr>
        <w:t> </w:t>
      </w:r>
      <w:r>
        <w:rPr>
          <w:rFonts w:ascii="Arial"/>
          <w:color w:val="0E0E0E"/>
          <w:w w:val="75"/>
          <w:sz w:val="21"/>
        </w:rPr>
        <w:t>used </w:t>
      </w:r>
      <w:r>
        <w:rPr>
          <w:rFonts w:ascii="Arial"/>
          <w:color w:val="0E0E0E"/>
          <w:spacing w:val="-2"/>
          <w:w w:val="85"/>
          <w:sz w:val="21"/>
        </w:rPr>
        <w:t>when</w:t>
      </w:r>
      <w:r>
        <w:rPr>
          <w:rFonts w:ascii="Arial"/>
          <w:color w:val="0E0E0E"/>
          <w:spacing w:val="-4"/>
          <w:w w:val="85"/>
          <w:sz w:val="21"/>
        </w:rPr>
        <w:t> </w:t>
      </w:r>
      <w:r>
        <w:rPr>
          <w:rFonts w:ascii="Arial"/>
          <w:color w:val="0E0E0E"/>
          <w:spacing w:val="-2"/>
          <w:w w:val="85"/>
          <w:sz w:val="21"/>
        </w:rPr>
        <w:t>cleaning</w:t>
      </w:r>
      <w:r>
        <w:rPr>
          <w:rFonts w:ascii="Arial"/>
          <w:color w:val="0E0E0E"/>
          <w:spacing w:val="-3"/>
          <w:w w:val="85"/>
          <w:sz w:val="21"/>
        </w:rPr>
        <w:t> </w:t>
      </w:r>
      <w:r>
        <w:rPr>
          <w:rFonts w:ascii="Arial"/>
          <w:color w:val="0E0E0E"/>
          <w:spacing w:val="-2"/>
          <w:w w:val="85"/>
          <w:sz w:val="21"/>
        </w:rPr>
        <w:t>and</w:t>
      </w:r>
      <w:r>
        <w:rPr>
          <w:rFonts w:ascii="Arial"/>
          <w:color w:val="0E0E0E"/>
          <w:spacing w:val="-4"/>
          <w:w w:val="85"/>
          <w:sz w:val="21"/>
        </w:rPr>
        <w:t> </w:t>
      </w:r>
      <w:r>
        <w:rPr>
          <w:rFonts w:ascii="Arial"/>
          <w:color w:val="0E0E0E"/>
          <w:spacing w:val="-2"/>
          <w:w w:val="85"/>
          <w:sz w:val="21"/>
        </w:rPr>
        <w:t>inspecting</w:t>
      </w:r>
      <w:r>
        <w:rPr>
          <w:rFonts w:ascii="Arial"/>
          <w:color w:val="0E0E0E"/>
          <w:spacing w:val="-4"/>
          <w:sz w:val="21"/>
        </w:rPr>
        <w:t> </w:t>
      </w:r>
      <w:r>
        <w:rPr>
          <w:rFonts w:ascii="Arial"/>
          <w:color w:val="0E0E0E"/>
          <w:spacing w:val="-2"/>
          <w:w w:val="85"/>
          <w:sz w:val="21"/>
        </w:rPr>
        <w:t>the</w:t>
      </w:r>
      <w:r>
        <w:rPr>
          <w:rFonts w:ascii="Arial"/>
          <w:color w:val="0E0E0E"/>
          <w:spacing w:val="-4"/>
          <w:w w:val="85"/>
          <w:sz w:val="21"/>
        </w:rPr>
        <w:t> </w:t>
      </w:r>
      <w:r>
        <w:rPr>
          <w:rFonts w:ascii="Arial"/>
          <w:color w:val="0E0E0E"/>
          <w:spacing w:val="-2"/>
          <w:w w:val="85"/>
          <w:sz w:val="21"/>
        </w:rPr>
        <w:t>internal</w:t>
      </w:r>
      <w:r>
        <w:rPr>
          <w:rFonts w:ascii="Arial"/>
          <w:color w:val="0E0E0E"/>
          <w:spacing w:val="-4"/>
          <w:sz w:val="21"/>
        </w:rPr>
        <w:t> </w:t>
      </w:r>
      <w:r>
        <w:rPr>
          <w:rFonts w:ascii="Arial"/>
          <w:color w:val="0E0E0E"/>
          <w:spacing w:val="-2"/>
          <w:w w:val="85"/>
          <w:sz w:val="21"/>
        </w:rPr>
        <w:t>parts</w:t>
      </w:r>
      <w:r>
        <w:rPr>
          <w:rFonts w:ascii="Arial"/>
          <w:color w:val="0E0E0E"/>
          <w:spacing w:val="-4"/>
          <w:w w:val="85"/>
          <w:sz w:val="21"/>
        </w:rPr>
        <w:t> </w:t>
      </w:r>
      <w:r>
        <w:rPr>
          <w:rFonts w:ascii="Arial"/>
          <w:color w:val="0E0E0E"/>
          <w:spacing w:val="-2"/>
          <w:w w:val="85"/>
          <w:sz w:val="21"/>
        </w:rPr>
        <w:t>of the </w:t>
      </w:r>
      <w:r>
        <w:rPr>
          <w:rFonts w:ascii="Arial"/>
          <w:color w:val="0E0E0E"/>
          <w:spacing w:val="-4"/>
          <w:w w:val="95"/>
          <w:sz w:val="21"/>
        </w:rPr>
        <w:t>indicator-totalizerunit.</w:t>
      </w:r>
    </w:p>
    <w:p>
      <w:pPr>
        <w:spacing w:line="216" w:lineRule="auto" w:before="221"/>
        <w:ind w:left="801" w:right="1264" w:firstLine="14"/>
        <w:jc w:val="both"/>
        <w:rPr>
          <w:rFonts w:ascii="Arial"/>
          <w:sz w:val="21"/>
        </w:rPr>
      </w:pPr>
      <w:r>
        <w:rPr>
          <w:rFonts w:ascii="Arial"/>
          <w:b/>
          <w:color w:val="0E0E0E"/>
          <w:w w:val="90"/>
          <w:sz w:val="20"/>
        </w:rPr>
        <w:t>*5.</w:t>
      </w:r>
      <w:r>
        <w:rPr>
          <w:rFonts w:ascii="Arial"/>
          <w:b/>
          <w:color w:val="0E0E0E"/>
          <w:spacing w:val="40"/>
          <w:sz w:val="20"/>
        </w:rPr>
        <w:t> </w:t>
      </w:r>
      <w:r>
        <w:rPr>
          <w:rFonts w:ascii="Arial"/>
          <w:b/>
          <w:color w:val="0E0E0E"/>
          <w:w w:val="90"/>
          <w:sz w:val="20"/>
        </w:rPr>
        <w:t>GEARS</w:t>
      </w:r>
      <w:r>
        <w:rPr>
          <w:rFonts w:ascii="Arial"/>
          <w:b/>
          <w:color w:val="0E0E0E"/>
          <w:w w:val="90"/>
          <w:sz w:val="20"/>
        </w:rPr>
        <w:t> </w:t>
      </w:r>
      <w:r>
        <w:rPr>
          <w:rFonts w:ascii="Arial"/>
          <w:color w:val="0E0E0E"/>
          <w:w w:val="90"/>
          <w:sz w:val="21"/>
        </w:rPr>
        <w:t>within</w:t>
      </w:r>
      <w:r>
        <w:rPr>
          <w:rFonts w:ascii="Arial"/>
          <w:color w:val="0E0E0E"/>
          <w:w w:val="90"/>
          <w:sz w:val="21"/>
        </w:rPr>
        <w:t> the</w:t>
      </w:r>
      <w:r>
        <w:rPr>
          <w:rFonts w:ascii="Arial"/>
          <w:color w:val="0E0E0E"/>
          <w:w w:val="90"/>
          <w:sz w:val="21"/>
        </w:rPr>
        <w:t> indicator-totalizer</w:t>
      </w:r>
      <w:r>
        <w:rPr>
          <w:rFonts w:ascii="Arial"/>
          <w:color w:val="0E0E0E"/>
          <w:w w:val="90"/>
          <w:sz w:val="21"/>
        </w:rPr>
        <w:t> unit</w:t>
      </w:r>
      <w:r>
        <w:rPr>
          <w:rFonts w:ascii="Arial"/>
          <w:color w:val="0E0E0E"/>
          <w:w w:val="90"/>
          <w:sz w:val="21"/>
        </w:rPr>
        <w:t> (#5) </w:t>
      </w:r>
      <w:r>
        <w:rPr>
          <w:rFonts w:ascii="Arial"/>
          <w:color w:val="0E0E0E"/>
          <w:w w:val="80"/>
          <w:sz w:val="21"/>
        </w:rPr>
        <w:t>should be inspected carefully.</w:t>
      </w:r>
      <w:r>
        <w:rPr>
          <w:rFonts w:ascii="Arial"/>
          <w:color w:val="0E0E0E"/>
          <w:spacing w:val="40"/>
          <w:sz w:val="21"/>
        </w:rPr>
        <w:t> </w:t>
      </w:r>
      <w:r>
        <w:rPr>
          <w:rFonts w:ascii="Arial"/>
          <w:color w:val="0E0E0E"/>
          <w:w w:val="80"/>
          <w:sz w:val="21"/>
        </w:rPr>
        <w:t>If any excessive wear is visible</w:t>
      </w:r>
      <w:r>
        <w:rPr>
          <w:rFonts w:ascii="Arial"/>
          <w:color w:val="0E0E0E"/>
          <w:spacing w:val="-3"/>
          <w:w w:val="80"/>
          <w:sz w:val="21"/>
        </w:rPr>
        <w:t> </w:t>
      </w:r>
      <w:r>
        <w:rPr>
          <w:rFonts w:ascii="Arial"/>
          <w:color w:val="0E0E0E"/>
          <w:w w:val="80"/>
          <w:sz w:val="21"/>
        </w:rPr>
        <w:t>on</w:t>
      </w:r>
      <w:r>
        <w:rPr>
          <w:rFonts w:ascii="Arial"/>
          <w:color w:val="0E0E0E"/>
          <w:spacing w:val="-3"/>
          <w:w w:val="80"/>
          <w:sz w:val="21"/>
        </w:rPr>
        <w:t> </w:t>
      </w:r>
      <w:r>
        <w:rPr>
          <w:rFonts w:ascii="Arial"/>
          <w:color w:val="0E0E0E"/>
          <w:w w:val="80"/>
          <w:sz w:val="21"/>
        </w:rPr>
        <w:t>the</w:t>
      </w:r>
      <w:r>
        <w:rPr>
          <w:rFonts w:ascii="Arial"/>
          <w:color w:val="0E0E0E"/>
          <w:spacing w:val="-2"/>
          <w:w w:val="80"/>
          <w:sz w:val="21"/>
        </w:rPr>
        <w:t> </w:t>
      </w:r>
      <w:r>
        <w:rPr>
          <w:rFonts w:ascii="Arial"/>
          <w:color w:val="0E0E0E"/>
          <w:w w:val="80"/>
          <w:sz w:val="21"/>
        </w:rPr>
        <w:t>gear</w:t>
      </w:r>
      <w:r>
        <w:rPr>
          <w:rFonts w:ascii="Arial"/>
          <w:color w:val="0E0E0E"/>
          <w:spacing w:val="-3"/>
          <w:w w:val="80"/>
          <w:sz w:val="21"/>
        </w:rPr>
        <w:t> </w:t>
      </w:r>
      <w:r>
        <w:rPr>
          <w:rFonts w:ascii="Arial"/>
          <w:color w:val="0E0E0E"/>
          <w:w w:val="80"/>
          <w:sz w:val="21"/>
        </w:rPr>
        <w:t>teeth,</w:t>
      </w:r>
      <w:r>
        <w:rPr>
          <w:rFonts w:ascii="Arial"/>
          <w:color w:val="0E0E0E"/>
          <w:spacing w:val="-3"/>
          <w:w w:val="80"/>
          <w:sz w:val="21"/>
        </w:rPr>
        <w:t> </w:t>
      </w:r>
      <w:r>
        <w:rPr>
          <w:rFonts w:ascii="Arial"/>
          <w:color w:val="0E0E0E"/>
          <w:w w:val="80"/>
          <w:sz w:val="21"/>
        </w:rPr>
        <w:t>and</w:t>
      </w:r>
      <w:r>
        <w:rPr>
          <w:rFonts w:ascii="Arial"/>
          <w:color w:val="0E0E0E"/>
          <w:spacing w:val="-3"/>
          <w:w w:val="80"/>
          <w:sz w:val="21"/>
        </w:rPr>
        <w:t> </w:t>
      </w:r>
      <w:r>
        <w:rPr>
          <w:rFonts w:ascii="Arial"/>
          <w:color w:val="0E0E0E"/>
          <w:w w:val="80"/>
          <w:sz w:val="21"/>
        </w:rPr>
        <w:t>other</w:t>
      </w:r>
      <w:r>
        <w:rPr>
          <w:rFonts w:ascii="Arial"/>
          <w:color w:val="0E0E0E"/>
          <w:spacing w:val="-3"/>
          <w:w w:val="80"/>
          <w:sz w:val="21"/>
        </w:rPr>
        <w:t> </w:t>
      </w:r>
      <w:r>
        <w:rPr>
          <w:rFonts w:ascii="Arial"/>
          <w:color w:val="0E0E0E"/>
          <w:w w:val="80"/>
          <w:sz w:val="21"/>
        </w:rPr>
        <w:t>wear</w:t>
      </w:r>
      <w:r>
        <w:rPr>
          <w:rFonts w:ascii="Arial"/>
          <w:color w:val="0E0E0E"/>
          <w:spacing w:val="-3"/>
          <w:w w:val="80"/>
          <w:sz w:val="21"/>
        </w:rPr>
        <w:t> </w:t>
      </w:r>
      <w:r>
        <w:rPr>
          <w:rFonts w:ascii="Arial"/>
          <w:color w:val="0E0E0E"/>
          <w:w w:val="80"/>
          <w:sz w:val="21"/>
        </w:rPr>
        <w:t>points,</w:t>
      </w:r>
      <w:r>
        <w:rPr>
          <w:rFonts w:ascii="Arial"/>
          <w:color w:val="0E0E0E"/>
          <w:spacing w:val="-8"/>
          <w:sz w:val="21"/>
        </w:rPr>
        <w:t> </w:t>
      </w:r>
      <w:r>
        <w:rPr>
          <w:rFonts w:ascii="Arial"/>
          <w:color w:val="0E0E0E"/>
          <w:w w:val="80"/>
          <w:sz w:val="21"/>
        </w:rPr>
        <w:t>the</w:t>
      </w:r>
      <w:r>
        <w:rPr>
          <w:rFonts w:ascii="Arial"/>
          <w:color w:val="0E0E0E"/>
          <w:spacing w:val="-2"/>
          <w:w w:val="80"/>
          <w:sz w:val="21"/>
        </w:rPr>
        <w:t> </w:t>
      </w:r>
      <w:r>
        <w:rPr>
          <w:rFonts w:ascii="Arial"/>
          <w:color w:val="0E0E0E"/>
          <w:w w:val="80"/>
          <w:sz w:val="21"/>
        </w:rPr>
        <w:t>unit must be returned to Water Specialties for</w:t>
      </w:r>
      <w:r>
        <w:rPr>
          <w:rFonts w:ascii="Arial"/>
          <w:color w:val="0E0E0E"/>
          <w:spacing w:val="-8"/>
          <w:w w:val="80"/>
          <w:sz w:val="21"/>
        </w:rPr>
        <w:t> </w:t>
      </w:r>
      <w:r>
        <w:rPr>
          <w:rFonts w:ascii="Arial"/>
          <w:color w:val="0E0E0E"/>
          <w:w w:val="80"/>
          <w:sz w:val="21"/>
        </w:rPr>
        <w:t>repair.</w:t>
      </w:r>
    </w:p>
    <w:p>
      <w:pPr>
        <w:pStyle w:val="ListParagraph"/>
        <w:numPr>
          <w:ilvl w:val="0"/>
          <w:numId w:val="36"/>
        </w:numPr>
        <w:tabs>
          <w:tab w:pos="595" w:val="left" w:leader="none"/>
        </w:tabs>
        <w:spacing w:line="236" w:lineRule="exact" w:before="181" w:after="0"/>
        <w:ind w:left="595" w:right="1274" w:hanging="595"/>
        <w:jc w:val="right"/>
        <w:rPr>
          <w:rFonts w:ascii="Arial"/>
          <w:sz w:val="21"/>
        </w:rPr>
      </w:pPr>
      <w:r>
        <w:rPr>
          <w:rFonts w:ascii="Arial"/>
          <w:b/>
          <w:color w:val="0E0E0E"/>
          <w:w w:val="85"/>
          <w:sz w:val="20"/>
        </w:rPr>
        <w:t>VERTICAL</w:t>
      </w:r>
      <w:r>
        <w:rPr>
          <w:rFonts w:ascii="Arial"/>
          <w:b/>
          <w:color w:val="0E0E0E"/>
          <w:spacing w:val="53"/>
          <w:sz w:val="20"/>
        </w:rPr>
        <w:t> </w:t>
      </w:r>
      <w:r>
        <w:rPr>
          <w:rFonts w:ascii="Arial"/>
          <w:b/>
          <w:color w:val="0E0E0E"/>
          <w:w w:val="85"/>
          <w:sz w:val="20"/>
        </w:rPr>
        <w:t>SHAFT</w:t>
      </w:r>
      <w:r>
        <w:rPr>
          <w:rFonts w:ascii="Arial"/>
          <w:b/>
          <w:color w:val="0E0E0E"/>
          <w:spacing w:val="59"/>
          <w:sz w:val="20"/>
        </w:rPr>
        <w:t> </w:t>
      </w:r>
      <w:r>
        <w:rPr>
          <w:rFonts w:ascii="Arial"/>
          <w:b/>
          <w:color w:val="0E0E0E"/>
          <w:w w:val="85"/>
          <w:sz w:val="20"/>
        </w:rPr>
        <w:t>ASSEMBLY</w:t>
      </w:r>
      <w:r>
        <w:rPr>
          <w:rFonts w:ascii="Arial"/>
          <w:b/>
          <w:color w:val="0E0E0E"/>
          <w:spacing w:val="55"/>
          <w:sz w:val="20"/>
        </w:rPr>
        <w:t> </w:t>
      </w:r>
      <w:r>
        <w:rPr>
          <w:rFonts w:ascii="Arial"/>
          <w:b/>
          <w:color w:val="0E0E0E"/>
          <w:w w:val="85"/>
          <w:sz w:val="20"/>
        </w:rPr>
        <w:t>(#23)</w:t>
      </w:r>
      <w:r>
        <w:rPr>
          <w:rFonts w:ascii="Arial"/>
          <w:b/>
          <w:color w:val="0E0E0E"/>
          <w:spacing w:val="37"/>
          <w:sz w:val="20"/>
        </w:rPr>
        <w:t> </w:t>
      </w:r>
      <w:r>
        <w:rPr>
          <w:rFonts w:ascii="Arial"/>
          <w:b/>
          <w:color w:val="0E0E0E"/>
          <w:w w:val="85"/>
          <w:sz w:val="20"/>
        </w:rPr>
        <w:t>is</w:t>
      </w:r>
      <w:r>
        <w:rPr>
          <w:rFonts w:ascii="Arial"/>
          <w:b/>
          <w:color w:val="0E0E0E"/>
          <w:spacing w:val="32"/>
          <w:sz w:val="20"/>
        </w:rPr>
        <w:t> </w:t>
      </w:r>
      <w:r>
        <w:rPr>
          <w:rFonts w:ascii="Arial"/>
          <w:color w:val="0E0E0E"/>
          <w:spacing w:val="-2"/>
          <w:w w:val="85"/>
          <w:sz w:val="21"/>
        </w:rPr>
        <w:t>pulled</w:t>
      </w:r>
    </w:p>
    <w:p>
      <w:pPr>
        <w:spacing w:line="213" w:lineRule="auto" w:before="16"/>
        <w:ind w:left="806" w:right="1262" w:hanging="5"/>
        <w:jc w:val="both"/>
        <w:rPr>
          <w:rFonts w:ascii="Arial"/>
          <w:sz w:val="21"/>
        </w:rPr>
      </w:pPr>
      <w:r>
        <w:rPr>
          <w:rFonts w:ascii="Arial"/>
          <w:color w:val="0E0E0E"/>
          <w:w w:val="90"/>
          <w:sz w:val="21"/>
        </w:rPr>
        <w:t>directly</w:t>
      </w:r>
      <w:r>
        <w:rPr>
          <w:rFonts w:ascii="Arial"/>
          <w:color w:val="0E0E0E"/>
          <w:spacing w:val="-9"/>
          <w:w w:val="90"/>
          <w:sz w:val="21"/>
        </w:rPr>
        <w:t> </w:t>
      </w:r>
      <w:r>
        <w:rPr>
          <w:rFonts w:ascii="Arial"/>
          <w:color w:val="0E0E0E"/>
          <w:w w:val="90"/>
          <w:sz w:val="21"/>
        </w:rPr>
        <w:t>out</w:t>
      </w:r>
      <w:r>
        <w:rPr>
          <w:rFonts w:ascii="Arial"/>
          <w:color w:val="0E0E0E"/>
          <w:spacing w:val="-9"/>
          <w:w w:val="90"/>
          <w:sz w:val="21"/>
        </w:rPr>
        <w:t> </w:t>
      </w:r>
      <w:r>
        <w:rPr>
          <w:rFonts w:ascii="Arial"/>
          <w:color w:val="0E0E0E"/>
          <w:w w:val="90"/>
          <w:sz w:val="21"/>
        </w:rPr>
        <w:t>the</w:t>
      </w:r>
      <w:r>
        <w:rPr>
          <w:rFonts w:ascii="Arial"/>
          <w:color w:val="0E0E0E"/>
          <w:spacing w:val="-9"/>
          <w:w w:val="90"/>
          <w:sz w:val="21"/>
        </w:rPr>
        <w:t> </w:t>
      </w:r>
      <w:r>
        <w:rPr>
          <w:rFonts w:ascii="Arial"/>
          <w:color w:val="0E0E0E"/>
          <w:w w:val="90"/>
          <w:sz w:val="21"/>
        </w:rPr>
        <w:t>top</w:t>
      </w:r>
      <w:r>
        <w:rPr>
          <w:rFonts w:ascii="Arial"/>
          <w:color w:val="0E0E0E"/>
          <w:spacing w:val="-8"/>
          <w:w w:val="90"/>
          <w:sz w:val="21"/>
        </w:rPr>
        <w:t> </w:t>
      </w:r>
      <w:r>
        <w:rPr>
          <w:rFonts w:ascii="Arial"/>
          <w:color w:val="0E0E0E"/>
          <w:w w:val="90"/>
          <w:sz w:val="21"/>
        </w:rPr>
        <w:t>of</w:t>
      </w:r>
      <w:r>
        <w:rPr>
          <w:rFonts w:ascii="Arial"/>
          <w:color w:val="0E0E0E"/>
          <w:spacing w:val="-9"/>
          <w:w w:val="90"/>
          <w:sz w:val="21"/>
        </w:rPr>
        <w:t> </w:t>
      </w:r>
      <w:r>
        <w:rPr>
          <w:rFonts w:ascii="Arial"/>
          <w:color w:val="0E0E0E"/>
          <w:w w:val="90"/>
          <w:sz w:val="21"/>
        </w:rPr>
        <w:t>the</w:t>
      </w:r>
      <w:r>
        <w:rPr>
          <w:rFonts w:ascii="Arial"/>
          <w:color w:val="0E0E0E"/>
          <w:spacing w:val="-9"/>
          <w:w w:val="90"/>
          <w:sz w:val="21"/>
        </w:rPr>
        <w:t> </w:t>
      </w:r>
      <w:r>
        <w:rPr>
          <w:rFonts w:ascii="Arial"/>
          <w:color w:val="0E0E0E"/>
          <w:w w:val="90"/>
          <w:sz w:val="21"/>
        </w:rPr>
        <w:t>meter</w:t>
      </w:r>
      <w:r>
        <w:rPr>
          <w:rFonts w:ascii="Arial"/>
          <w:color w:val="0E0E0E"/>
          <w:spacing w:val="-9"/>
          <w:w w:val="90"/>
          <w:sz w:val="21"/>
        </w:rPr>
        <w:t> </w:t>
      </w:r>
      <w:r>
        <w:rPr>
          <w:rFonts w:ascii="Arial"/>
          <w:color w:val="0E0E0E"/>
          <w:w w:val="90"/>
          <w:sz w:val="21"/>
        </w:rPr>
        <w:t>after</w:t>
      </w:r>
      <w:r>
        <w:rPr>
          <w:rFonts w:ascii="Arial"/>
          <w:color w:val="0E0E0E"/>
          <w:spacing w:val="-9"/>
          <w:w w:val="90"/>
          <w:sz w:val="21"/>
        </w:rPr>
        <w:t> </w:t>
      </w:r>
      <w:r>
        <w:rPr>
          <w:rFonts w:ascii="Arial"/>
          <w:color w:val="0E0E0E"/>
          <w:w w:val="90"/>
          <w:sz w:val="21"/>
        </w:rPr>
        <w:t>removing</w:t>
      </w:r>
      <w:r>
        <w:rPr>
          <w:rFonts w:ascii="Arial"/>
          <w:color w:val="0E0E0E"/>
          <w:spacing w:val="-8"/>
          <w:w w:val="90"/>
          <w:sz w:val="21"/>
        </w:rPr>
        <w:t> </w:t>
      </w:r>
      <w:r>
        <w:rPr>
          <w:rFonts w:ascii="Arial"/>
          <w:color w:val="0E0E0E"/>
          <w:w w:val="90"/>
          <w:sz w:val="21"/>
        </w:rPr>
        <w:t>two </w:t>
      </w:r>
      <w:r>
        <w:rPr>
          <w:rFonts w:ascii="Arial"/>
          <w:color w:val="0E0E0E"/>
          <w:w w:val="85"/>
          <w:sz w:val="21"/>
        </w:rPr>
        <w:t>screws</w:t>
      </w:r>
      <w:r>
        <w:rPr>
          <w:rFonts w:ascii="Arial"/>
          <w:color w:val="0E0E0E"/>
          <w:spacing w:val="-6"/>
          <w:w w:val="85"/>
          <w:sz w:val="21"/>
        </w:rPr>
        <w:t> </w:t>
      </w:r>
      <w:r>
        <w:rPr>
          <w:rFonts w:ascii="Arial"/>
          <w:color w:val="0E0E0E"/>
          <w:w w:val="85"/>
          <w:sz w:val="21"/>
        </w:rPr>
        <w:t>(#29}</w:t>
      </w:r>
      <w:r>
        <w:rPr>
          <w:rFonts w:ascii="Arial"/>
          <w:color w:val="0E0E0E"/>
          <w:spacing w:val="-6"/>
          <w:w w:val="85"/>
          <w:sz w:val="21"/>
        </w:rPr>
        <w:t> </w:t>
      </w:r>
      <w:r>
        <w:rPr>
          <w:rFonts w:ascii="Arial"/>
          <w:color w:val="0E0E0E"/>
          <w:w w:val="85"/>
          <w:sz w:val="21"/>
        </w:rPr>
        <w:t>inside</w:t>
      </w:r>
      <w:r>
        <w:rPr>
          <w:rFonts w:ascii="Arial"/>
          <w:color w:val="0E0E0E"/>
          <w:spacing w:val="-6"/>
          <w:w w:val="85"/>
          <w:sz w:val="21"/>
        </w:rPr>
        <w:t> </w:t>
      </w:r>
      <w:r>
        <w:rPr>
          <w:rFonts w:ascii="Arial"/>
          <w:color w:val="0E0E0E"/>
          <w:w w:val="85"/>
          <w:sz w:val="21"/>
        </w:rPr>
        <w:t>the</w:t>
      </w:r>
      <w:r>
        <w:rPr>
          <w:rFonts w:ascii="Arial"/>
          <w:color w:val="0E0E0E"/>
          <w:spacing w:val="-6"/>
          <w:w w:val="85"/>
          <w:sz w:val="21"/>
        </w:rPr>
        <w:t> </w:t>
      </w:r>
      <w:r>
        <w:rPr>
          <w:rFonts w:ascii="Arial"/>
          <w:color w:val="0E0E0E"/>
          <w:w w:val="85"/>
          <w:sz w:val="21"/>
        </w:rPr>
        <w:t>meter</w:t>
      </w:r>
      <w:r>
        <w:rPr>
          <w:rFonts w:ascii="Arial"/>
          <w:color w:val="0E0E0E"/>
          <w:spacing w:val="-6"/>
          <w:w w:val="85"/>
          <w:sz w:val="21"/>
        </w:rPr>
        <w:t> </w:t>
      </w:r>
      <w:r>
        <w:rPr>
          <w:rFonts w:ascii="Arial"/>
          <w:color w:val="0E0E0E"/>
          <w:w w:val="85"/>
          <w:sz w:val="21"/>
        </w:rPr>
        <w:t>head</w:t>
      </w:r>
      <w:r>
        <w:rPr>
          <w:rFonts w:ascii="Arial"/>
          <w:color w:val="0E0E0E"/>
          <w:spacing w:val="-5"/>
          <w:w w:val="85"/>
          <w:sz w:val="21"/>
        </w:rPr>
        <w:t> </w:t>
      </w:r>
      <w:r>
        <w:rPr>
          <w:rFonts w:ascii="Arial"/>
          <w:color w:val="0E0E0E"/>
          <w:w w:val="85"/>
          <w:sz w:val="21"/>
        </w:rPr>
        <w:t>(#13}</w:t>
      </w:r>
      <w:r>
        <w:rPr>
          <w:rFonts w:ascii="Arial"/>
          <w:color w:val="0E0E0E"/>
          <w:spacing w:val="-6"/>
          <w:w w:val="85"/>
          <w:sz w:val="21"/>
        </w:rPr>
        <w:t> </w:t>
      </w:r>
      <w:r>
        <w:rPr>
          <w:rFonts w:ascii="Arial"/>
          <w:color w:val="0E0E0E"/>
          <w:w w:val="85"/>
          <w:sz w:val="21"/>
        </w:rPr>
        <w:t>holding</w:t>
      </w:r>
      <w:r>
        <w:rPr>
          <w:rFonts w:ascii="Arial"/>
          <w:color w:val="0E0E0E"/>
          <w:spacing w:val="-6"/>
          <w:w w:val="85"/>
          <w:sz w:val="21"/>
        </w:rPr>
        <w:t> </w:t>
      </w:r>
      <w:r>
        <w:rPr>
          <w:rFonts w:ascii="Arial"/>
          <w:color w:val="0E0E0E"/>
          <w:w w:val="85"/>
          <w:sz w:val="21"/>
        </w:rPr>
        <w:t>the </w:t>
      </w:r>
      <w:r>
        <w:rPr>
          <w:rFonts w:ascii="Arial"/>
          <w:color w:val="0E0E0E"/>
          <w:w w:val="95"/>
          <w:sz w:val="21"/>
        </w:rPr>
        <w:t>vertical</w:t>
      </w:r>
      <w:r>
        <w:rPr>
          <w:rFonts w:ascii="Arial"/>
          <w:color w:val="0E0E0E"/>
          <w:w w:val="95"/>
          <w:sz w:val="21"/>
        </w:rPr>
        <w:t> shaft</w:t>
      </w:r>
      <w:r>
        <w:rPr>
          <w:rFonts w:ascii="Arial"/>
          <w:color w:val="0E0E0E"/>
          <w:w w:val="95"/>
          <w:sz w:val="21"/>
        </w:rPr>
        <w:t> support</w:t>
      </w:r>
      <w:r>
        <w:rPr>
          <w:rFonts w:ascii="Arial"/>
          <w:color w:val="0E0E0E"/>
          <w:w w:val="95"/>
          <w:sz w:val="21"/>
        </w:rPr>
        <w:t> plate</w:t>
      </w:r>
      <w:r>
        <w:rPr>
          <w:rFonts w:ascii="Arial"/>
          <w:color w:val="0E0E0E"/>
          <w:w w:val="95"/>
          <w:sz w:val="21"/>
        </w:rPr>
        <w:t> (#28)</w:t>
      </w:r>
      <w:r>
        <w:rPr>
          <w:rFonts w:ascii="Arial"/>
          <w:color w:val="0E0E0E"/>
          <w:w w:val="95"/>
          <w:sz w:val="21"/>
        </w:rPr>
        <w:t> and</w:t>
      </w:r>
      <w:r>
        <w:rPr>
          <w:rFonts w:ascii="Arial"/>
          <w:color w:val="0E0E0E"/>
          <w:w w:val="95"/>
          <w:sz w:val="21"/>
        </w:rPr>
        <w:t> bearing </w:t>
      </w:r>
      <w:r>
        <w:rPr>
          <w:rFonts w:ascii="Arial"/>
          <w:color w:val="0E0E0E"/>
          <w:spacing w:val="-2"/>
          <w:w w:val="90"/>
          <w:sz w:val="21"/>
        </w:rPr>
        <w:t>assembly</w:t>
      </w:r>
      <w:r>
        <w:rPr>
          <w:rFonts w:ascii="Arial"/>
          <w:color w:val="0E0E0E"/>
          <w:spacing w:val="-7"/>
          <w:w w:val="90"/>
          <w:sz w:val="21"/>
        </w:rPr>
        <w:t> </w:t>
      </w:r>
      <w:r>
        <w:rPr>
          <w:rFonts w:ascii="Arial"/>
          <w:color w:val="0E0E0E"/>
          <w:spacing w:val="-2"/>
          <w:w w:val="90"/>
          <w:sz w:val="21"/>
        </w:rPr>
        <w:t>(#26)</w:t>
      </w:r>
      <w:r>
        <w:rPr>
          <w:rFonts w:ascii="Arial"/>
          <w:color w:val="0E0E0E"/>
          <w:spacing w:val="-7"/>
          <w:w w:val="90"/>
          <w:sz w:val="21"/>
        </w:rPr>
        <w:t> </w:t>
      </w:r>
      <w:r>
        <w:rPr>
          <w:rFonts w:ascii="Arial"/>
          <w:color w:val="0E0E0E"/>
          <w:spacing w:val="-2"/>
          <w:w w:val="90"/>
          <w:sz w:val="21"/>
        </w:rPr>
        <w:t>to</w:t>
      </w:r>
      <w:r>
        <w:rPr>
          <w:rFonts w:ascii="Arial"/>
          <w:color w:val="0E0E0E"/>
          <w:spacing w:val="-7"/>
          <w:w w:val="90"/>
          <w:sz w:val="21"/>
        </w:rPr>
        <w:t> </w:t>
      </w:r>
      <w:r>
        <w:rPr>
          <w:rFonts w:ascii="Arial"/>
          <w:color w:val="0E0E0E"/>
          <w:spacing w:val="-2"/>
          <w:w w:val="90"/>
          <w:sz w:val="21"/>
        </w:rPr>
        <w:t>the</w:t>
      </w:r>
      <w:r>
        <w:rPr>
          <w:rFonts w:ascii="Arial"/>
          <w:color w:val="0E0E0E"/>
          <w:spacing w:val="-6"/>
          <w:w w:val="90"/>
          <w:sz w:val="21"/>
        </w:rPr>
        <w:t> </w:t>
      </w:r>
      <w:r>
        <w:rPr>
          <w:rFonts w:ascii="Arial"/>
          <w:color w:val="0E0E0E"/>
          <w:spacing w:val="-2"/>
          <w:w w:val="90"/>
          <w:sz w:val="21"/>
        </w:rPr>
        <w:t>meter</w:t>
      </w:r>
      <w:r>
        <w:rPr>
          <w:rFonts w:ascii="Arial"/>
          <w:color w:val="0E0E0E"/>
          <w:spacing w:val="-7"/>
          <w:w w:val="90"/>
          <w:sz w:val="21"/>
        </w:rPr>
        <w:t> </w:t>
      </w:r>
      <w:r>
        <w:rPr>
          <w:rFonts w:ascii="Arial"/>
          <w:color w:val="0E0E0E"/>
          <w:spacing w:val="-2"/>
          <w:w w:val="90"/>
          <w:sz w:val="21"/>
        </w:rPr>
        <w:t>head</w:t>
      </w:r>
      <w:r>
        <w:rPr>
          <w:rFonts w:ascii="Arial"/>
          <w:color w:val="0E0E0E"/>
          <w:spacing w:val="-7"/>
          <w:w w:val="90"/>
          <w:sz w:val="21"/>
        </w:rPr>
        <w:t> </w:t>
      </w:r>
      <w:r>
        <w:rPr>
          <w:rFonts w:ascii="Arial"/>
          <w:color w:val="0E0E0E"/>
          <w:spacing w:val="-2"/>
          <w:w w:val="90"/>
          <w:sz w:val="21"/>
        </w:rPr>
        <w:t>(#13).</w:t>
      </w:r>
      <w:r>
        <w:rPr>
          <w:rFonts w:ascii="Arial"/>
          <w:color w:val="0E0E0E"/>
          <w:spacing w:val="18"/>
          <w:sz w:val="21"/>
        </w:rPr>
        <w:t> </w:t>
      </w:r>
      <w:r>
        <w:rPr>
          <w:rFonts w:ascii="Arial"/>
          <w:color w:val="0E0E0E"/>
          <w:spacing w:val="-2"/>
          <w:w w:val="90"/>
          <w:sz w:val="21"/>
        </w:rPr>
        <w:t>Spin</w:t>
      </w:r>
      <w:r>
        <w:rPr>
          <w:rFonts w:ascii="Arial"/>
          <w:color w:val="0E0E0E"/>
          <w:spacing w:val="-7"/>
          <w:w w:val="90"/>
          <w:sz w:val="21"/>
        </w:rPr>
        <w:t> </w:t>
      </w:r>
      <w:r>
        <w:rPr>
          <w:rFonts w:ascii="Arial"/>
          <w:color w:val="0E0E0E"/>
          <w:spacing w:val="-2"/>
          <w:w w:val="90"/>
          <w:sz w:val="21"/>
        </w:rPr>
        <w:t>both </w:t>
      </w:r>
      <w:r>
        <w:rPr>
          <w:rFonts w:ascii="Arial"/>
          <w:color w:val="0E0E0E"/>
          <w:w w:val="90"/>
          <w:sz w:val="21"/>
        </w:rPr>
        <w:t>the</w:t>
      </w:r>
      <w:r>
        <w:rPr>
          <w:rFonts w:ascii="Arial"/>
          <w:color w:val="0E0E0E"/>
          <w:spacing w:val="8"/>
          <w:sz w:val="21"/>
        </w:rPr>
        <w:t> </w:t>
      </w:r>
      <w:r>
        <w:rPr>
          <w:rFonts w:ascii="Arial"/>
          <w:color w:val="0E0E0E"/>
          <w:w w:val="90"/>
          <w:sz w:val="21"/>
        </w:rPr>
        <w:t>upper</w:t>
      </w:r>
      <w:r>
        <w:rPr>
          <w:rFonts w:ascii="Arial"/>
          <w:color w:val="0E0E0E"/>
          <w:spacing w:val="9"/>
          <w:sz w:val="21"/>
        </w:rPr>
        <w:t> </w:t>
      </w:r>
      <w:r>
        <w:rPr>
          <w:rFonts w:ascii="Arial"/>
          <w:color w:val="0E0E0E"/>
          <w:w w:val="90"/>
          <w:sz w:val="21"/>
        </w:rPr>
        <w:t>bearing</w:t>
      </w:r>
      <w:r>
        <w:rPr>
          <w:rFonts w:ascii="Arial"/>
          <w:color w:val="0E0E0E"/>
          <w:spacing w:val="10"/>
          <w:sz w:val="21"/>
        </w:rPr>
        <w:t> </w:t>
      </w:r>
      <w:r>
        <w:rPr>
          <w:rFonts w:ascii="Arial"/>
          <w:color w:val="0E0E0E"/>
          <w:w w:val="90"/>
          <w:sz w:val="21"/>
        </w:rPr>
        <w:t>assembly</w:t>
      </w:r>
      <w:r>
        <w:rPr>
          <w:rFonts w:ascii="Arial"/>
          <w:color w:val="0E0E0E"/>
          <w:spacing w:val="12"/>
          <w:sz w:val="21"/>
        </w:rPr>
        <w:t> </w:t>
      </w:r>
      <w:r>
        <w:rPr>
          <w:rFonts w:ascii="Arial"/>
          <w:color w:val="0E0E0E"/>
          <w:w w:val="90"/>
          <w:sz w:val="21"/>
        </w:rPr>
        <w:t>(#26)</w:t>
      </w:r>
      <w:r>
        <w:rPr>
          <w:rFonts w:ascii="Arial"/>
          <w:color w:val="0E0E0E"/>
          <w:spacing w:val="11"/>
          <w:sz w:val="21"/>
        </w:rPr>
        <w:t> </w:t>
      </w:r>
      <w:r>
        <w:rPr>
          <w:rFonts w:ascii="Arial"/>
          <w:color w:val="0E0E0E"/>
          <w:w w:val="90"/>
          <w:sz w:val="21"/>
        </w:rPr>
        <w:t>and</w:t>
      </w:r>
      <w:r>
        <w:rPr>
          <w:rFonts w:ascii="Arial"/>
          <w:color w:val="0E0E0E"/>
          <w:spacing w:val="10"/>
          <w:sz w:val="21"/>
        </w:rPr>
        <w:t> </w:t>
      </w:r>
      <w:r>
        <w:rPr>
          <w:rFonts w:ascii="Arial"/>
          <w:color w:val="0E0E0E"/>
          <w:w w:val="90"/>
          <w:sz w:val="21"/>
        </w:rPr>
        <w:t>the</w:t>
      </w:r>
      <w:r>
        <w:rPr>
          <w:rFonts w:ascii="Arial"/>
          <w:color w:val="0E0E0E"/>
          <w:sz w:val="21"/>
        </w:rPr>
        <w:t> </w:t>
      </w:r>
      <w:r>
        <w:rPr>
          <w:rFonts w:ascii="Arial"/>
          <w:color w:val="0E0E0E"/>
          <w:w w:val="90"/>
          <w:sz w:val="21"/>
        </w:rPr>
        <w:t>lower</w:t>
      </w:r>
    </w:p>
    <w:p>
      <w:pPr>
        <w:tabs>
          <w:tab w:pos="5436" w:val="left" w:leader="none"/>
        </w:tabs>
        <w:spacing w:line="198" w:lineRule="exact" w:before="0"/>
        <w:ind w:left="452" w:right="0" w:firstLine="0"/>
        <w:jc w:val="center"/>
        <w:rPr>
          <w:rFonts w:ascii="Verdana"/>
          <w:i/>
          <w:position w:val="5"/>
          <w:sz w:val="22"/>
        </w:rPr>
      </w:pPr>
      <w:r>
        <w:rPr>
          <w:rFonts w:ascii="Arial"/>
          <w:color w:val="0E0E0E"/>
          <w:w w:val="75"/>
          <w:sz w:val="21"/>
        </w:rPr>
        <w:t>bearing</w:t>
      </w:r>
      <w:r>
        <w:rPr>
          <w:rFonts w:ascii="Arial"/>
          <w:color w:val="0E0E0E"/>
          <w:spacing w:val="8"/>
          <w:sz w:val="21"/>
        </w:rPr>
        <w:t> </w:t>
      </w:r>
      <w:r>
        <w:rPr>
          <w:rFonts w:ascii="Arial"/>
          <w:color w:val="0E0E0E"/>
          <w:w w:val="75"/>
          <w:sz w:val="21"/>
        </w:rPr>
        <w:t>assembly</w:t>
      </w:r>
      <w:r>
        <w:rPr>
          <w:rFonts w:ascii="Arial"/>
          <w:color w:val="0E0E0E"/>
          <w:spacing w:val="13"/>
          <w:sz w:val="21"/>
        </w:rPr>
        <w:t> </w:t>
      </w:r>
      <w:r>
        <w:rPr>
          <w:rFonts w:ascii="Arial"/>
          <w:color w:val="0E0E0E"/>
          <w:w w:val="75"/>
          <w:sz w:val="21"/>
        </w:rPr>
        <w:t>(#24)</w:t>
      </w:r>
      <w:r>
        <w:rPr>
          <w:rFonts w:ascii="Arial"/>
          <w:color w:val="0E0E0E"/>
          <w:spacing w:val="10"/>
          <w:sz w:val="21"/>
        </w:rPr>
        <w:t> </w:t>
      </w:r>
      <w:r>
        <w:rPr>
          <w:rFonts w:ascii="Arial"/>
          <w:color w:val="0E0E0E"/>
          <w:w w:val="75"/>
          <w:sz w:val="21"/>
        </w:rPr>
        <w:t>gently,</w:t>
      </w:r>
      <w:r>
        <w:rPr>
          <w:rFonts w:ascii="Arial"/>
          <w:color w:val="0E0E0E"/>
          <w:spacing w:val="2"/>
          <w:sz w:val="21"/>
        </w:rPr>
        <w:t> </w:t>
      </w:r>
      <w:r>
        <w:rPr>
          <w:rFonts w:ascii="Arial"/>
          <w:color w:val="0E0E0E"/>
          <w:w w:val="75"/>
          <w:sz w:val="21"/>
        </w:rPr>
        <w:t>checking</w:t>
      </w:r>
      <w:r>
        <w:rPr>
          <w:rFonts w:ascii="Arial"/>
          <w:color w:val="0E0E0E"/>
          <w:spacing w:val="26"/>
          <w:sz w:val="21"/>
        </w:rPr>
        <w:t> </w:t>
      </w:r>
      <w:r>
        <w:rPr>
          <w:rFonts w:ascii="Arial"/>
          <w:color w:val="0E0E0E"/>
          <w:w w:val="75"/>
          <w:sz w:val="21"/>
        </w:rPr>
        <w:t>for</w:t>
      </w:r>
      <w:r>
        <w:rPr>
          <w:rFonts w:ascii="Arial"/>
          <w:color w:val="0E0E0E"/>
          <w:spacing w:val="2"/>
          <w:sz w:val="21"/>
        </w:rPr>
        <w:t> </w:t>
      </w:r>
      <w:r>
        <w:rPr>
          <w:rFonts w:ascii="Arial"/>
          <w:color w:val="0E0E0E"/>
          <w:w w:val="75"/>
          <w:sz w:val="21"/>
        </w:rPr>
        <w:t>any</w:t>
      </w:r>
      <w:r>
        <w:rPr>
          <w:rFonts w:ascii="Arial"/>
          <w:color w:val="0E0E0E"/>
          <w:spacing w:val="2"/>
          <w:sz w:val="21"/>
        </w:rPr>
        <w:t> </w:t>
      </w:r>
      <w:r>
        <w:rPr>
          <w:rFonts w:ascii="Arial"/>
          <w:color w:val="0E0E0E"/>
          <w:w w:val="75"/>
          <w:sz w:val="21"/>
        </w:rPr>
        <w:t>sign</w:t>
      </w:r>
      <w:r>
        <w:rPr>
          <w:rFonts w:ascii="Arial"/>
          <w:color w:val="0E0E0E"/>
          <w:spacing w:val="4"/>
          <w:sz w:val="21"/>
        </w:rPr>
        <w:t> </w:t>
      </w:r>
      <w:r>
        <w:rPr>
          <w:rFonts w:ascii="Arial"/>
          <w:color w:val="0E0E0E"/>
          <w:spacing w:val="-5"/>
          <w:w w:val="75"/>
          <w:sz w:val="21"/>
        </w:rPr>
        <w:t>of</w:t>
      </w:r>
      <w:r>
        <w:rPr>
          <w:rFonts w:ascii="Arial"/>
          <w:color w:val="0E0E0E"/>
          <w:sz w:val="21"/>
        </w:rPr>
        <w:tab/>
      </w:r>
      <w:r>
        <w:rPr>
          <w:rFonts w:ascii="Verdana"/>
          <w:i/>
          <w:color w:val="B0B0B0"/>
          <w:spacing w:val="-10"/>
          <w:w w:val="90"/>
          <w:position w:val="5"/>
          <w:sz w:val="22"/>
        </w:rPr>
        <w:t>)</w:t>
      </w:r>
    </w:p>
    <w:p>
      <w:pPr>
        <w:spacing w:line="218" w:lineRule="auto" w:before="10"/>
        <w:ind w:left="818" w:right="1264" w:hanging="5"/>
        <w:jc w:val="both"/>
        <w:rPr>
          <w:rFonts w:ascii="Arial"/>
          <w:sz w:val="21"/>
        </w:rPr>
      </w:pPr>
      <w:r>
        <w:rPr>
          <w:rFonts w:ascii="Arial"/>
          <w:color w:val="0E0E0E"/>
          <w:w w:val="85"/>
          <w:sz w:val="21"/>
        </w:rPr>
        <w:t>wear.</w:t>
      </w:r>
      <w:r>
        <w:rPr>
          <w:rFonts w:ascii="Arial"/>
          <w:color w:val="0E0E0E"/>
          <w:spacing w:val="3"/>
          <w:sz w:val="21"/>
        </w:rPr>
        <w:t> </w:t>
      </w:r>
      <w:r>
        <w:rPr>
          <w:rFonts w:ascii="Arial"/>
          <w:color w:val="0E0E0E"/>
          <w:w w:val="85"/>
          <w:sz w:val="21"/>
        </w:rPr>
        <w:t>Inspect</w:t>
      </w:r>
      <w:r>
        <w:rPr>
          <w:rFonts w:ascii="Arial"/>
          <w:color w:val="0E0E0E"/>
          <w:spacing w:val="-3"/>
          <w:w w:val="85"/>
          <w:sz w:val="21"/>
        </w:rPr>
        <w:t> </w:t>
      </w:r>
      <w:r>
        <w:rPr>
          <w:rFonts w:ascii="Arial"/>
          <w:color w:val="0E0E0E"/>
          <w:w w:val="85"/>
          <w:sz w:val="21"/>
        </w:rPr>
        <w:t>the</w:t>
      </w:r>
      <w:r>
        <w:rPr>
          <w:rFonts w:ascii="Arial"/>
          <w:color w:val="0E0E0E"/>
          <w:spacing w:val="-6"/>
          <w:w w:val="85"/>
          <w:sz w:val="21"/>
        </w:rPr>
        <w:t> </w:t>
      </w:r>
      <w:r>
        <w:rPr>
          <w:rFonts w:ascii="Arial"/>
          <w:color w:val="0E0E0E"/>
          <w:w w:val="85"/>
          <w:sz w:val="21"/>
        </w:rPr>
        <w:t>vertical</w:t>
      </w:r>
      <w:r>
        <w:rPr>
          <w:rFonts w:ascii="Arial"/>
          <w:color w:val="0E0E0E"/>
          <w:spacing w:val="-2"/>
          <w:w w:val="85"/>
          <w:sz w:val="21"/>
        </w:rPr>
        <w:t> </w:t>
      </w:r>
      <w:r>
        <w:rPr>
          <w:rFonts w:ascii="Arial"/>
          <w:color w:val="0E0E0E"/>
          <w:w w:val="85"/>
          <w:sz w:val="21"/>
        </w:rPr>
        <w:t>shaft</w:t>
      </w:r>
      <w:r>
        <w:rPr>
          <w:rFonts w:ascii="Arial"/>
          <w:color w:val="0E0E0E"/>
          <w:spacing w:val="-6"/>
          <w:w w:val="85"/>
          <w:sz w:val="21"/>
        </w:rPr>
        <w:t> </w:t>
      </w:r>
      <w:r>
        <w:rPr>
          <w:rFonts w:ascii="Arial"/>
          <w:color w:val="0E0E0E"/>
          <w:w w:val="85"/>
          <w:sz w:val="21"/>
        </w:rPr>
        <w:t>assembly</w:t>
      </w:r>
      <w:r>
        <w:rPr>
          <w:rFonts w:ascii="Arial"/>
          <w:color w:val="0E0E0E"/>
          <w:spacing w:val="-6"/>
          <w:w w:val="85"/>
          <w:sz w:val="21"/>
        </w:rPr>
        <w:t> </w:t>
      </w:r>
      <w:r>
        <w:rPr>
          <w:rFonts w:ascii="Arial"/>
          <w:color w:val="0E0E0E"/>
          <w:w w:val="85"/>
          <w:sz w:val="21"/>
        </w:rPr>
        <w:t>(#23)</w:t>
      </w:r>
      <w:r>
        <w:rPr>
          <w:rFonts w:ascii="Arial"/>
          <w:color w:val="0E0E0E"/>
          <w:spacing w:val="-4"/>
          <w:w w:val="85"/>
          <w:sz w:val="21"/>
        </w:rPr>
        <w:t> </w:t>
      </w:r>
      <w:r>
        <w:rPr>
          <w:rFonts w:ascii="Arial"/>
          <w:color w:val="0E0E0E"/>
          <w:w w:val="85"/>
          <w:sz w:val="21"/>
        </w:rPr>
        <w:t>to</w:t>
      </w:r>
      <w:r>
        <w:rPr>
          <w:rFonts w:ascii="Arial"/>
          <w:color w:val="0E0E0E"/>
          <w:spacing w:val="-5"/>
          <w:w w:val="85"/>
          <w:sz w:val="21"/>
        </w:rPr>
        <w:t> </w:t>
      </w:r>
      <w:r>
        <w:rPr>
          <w:rFonts w:ascii="Arial"/>
          <w:color w:val="0E0E0E"/>
          <w:w w:val="85"/>
          <w:sz w:val="21"/>
        </w:rPr>
        <w:t>be </w:t>
      </w:r>
      <w:r>
        <w:rPr>
          <w:rFonts w:ascii="Arial"/>
          <w:color w:val="0E0E0E"/>
          <w:w w:val="90"/>
          <w:sz w:val="21"/>
        </w:rPr>
        <w:t>sure</w:t>
      </w:r>
      <w:r>
        <w:rPr>
          <w:rFonts w:ascii="Arial"/>
          <w:color w:val="0E0E0E"/>
          <w:spacing w:val="-16"/>
          <w:w w:val="90"/>
          <w:sz w:val="21"/>
        </w:rPr>
        <w:t> </w:t>
      </w:r>
      <w:r>
        <w:rPr>
          <w:rFonts w:ascii="Arial"/>
          <w:color w:val="0E0E0E"/>
          <w:w w:val="90"/>
          <w:sz w:val="21"/>
        </w:rPr>
        <w:t>it</w:t>
      </w:r>
      <w:r>
        <w:rPr>
          <w:rFonts w:ascii="Arial"/>
          <w:color w:val="0E0E0E"/>
          <w:spacing w:val="-31"/>
          <w:w w:val="90"/>
          <w:sz w:val="21"/>
        </w:rPr>
        <w:t> </w:t>
      </w:r>
      <w:r>
        <w:rPr>
          <w:rFonts w:ascii="Arial"/>
          <w:color w:val="0E0E0E"/>
          <w:w w:val="90"/>
          <w:sz w:val="21"/>
        </w:rPr>
        <w:t>is</w:t>
      </w:r>
      <w:r>
        <w:rPr>
          <w:rFonts w:ascii="Arial"/>
          <w:color w:val="0E0E0E"/>
          <w:spacing w:val="-22"/>
          <w:w w:val="90"/>
          <w:sz w:val="21"/>
        </w:rPr>
        <w:t> </w:t>
      </w:r>
      <w:r>
        <w:rPr>
          <w:rFonts w:ascii="Arial"/>
          <w:color w:val="0E0E0E"/>
          <w:w w:val="90"/>
          <w:sz w:val="21"/>
        </w:rPr>
        <w:t>not</w:t>
      </w:r>
      <w:r>
        <w:rPr>
          <w:rFonts w:ascii="Arial"/>
          <w:color w:val="0E0E0E"/>
          <w:spacing w:val="-14"/>
          <w:w w:val="90"/>
          <w:sz w:val="21"/>
        </w:rPr>
        <w:t> </w:t>
      </w:r>
      <w:r>
        <w:rPr>
          <w:rFonts w:ascii="Arial"/>
          <w:color w:val="0E0E0E"/>
          <w:w w:val="90"/>
          <w:sz w:val="21"/>
        </w:rPr>
        <w:t>bent</w:t>
      </w:r>
      <w:r>
        <w:rPr>
          <w:rFonts w:ascii="Arial"/>
          <w:color w:val="0E0E0E"/>
          <w:spacing w:val="-16"/>
          <w:w w:val="90"/>
          <w:sz w:val="21"/>
        </w:rPr>
        <w:t> </w:t>
      </w:r>
      <w:r>
        <w:rPr>
          <w:rFonts w:ascii="Arial"/>
          <w:color w:val="0E0E0E"/>
          <w:w w:val="90"/>
          <w:sz w:val="21"/>
        </w:rPr>
        <w:t>or</w:t>
      </w:r>
      <w:r>
        <w:rPr>
          <w:rFonts w:ascii="Arial"/>
          <w:color w:val="0E0E0E"/>
          <w:spacing w:val="-14"/>
          <w:w w:val="90"/>
          <w:sz w:val="21"/>
        </w:rPr>
        <w:t> </w:t>
      </w:r>
      <w:r>
        <w:rPr>
          <w:rFonts w:ascii="Arial"/>
          <w:color w:val="0E0E0E"/>
          <w:w w:val="90"/>
          <w:sz w:val="21"/>
        </w:rPr>
        <w:t>damaged.</w:t>
      </w:r>
    </w:p>
    <w:p>
      <w:pPr>
        <w:spacing w:before="194"/>
        <w:ind w:left="1267" w:right="0" w:firstLine="0"/>
        <w:jc w:val="left"/>
        <w:rPr>
          <w:rFonts w:ascii="Arial"/>
          <w:b/>
          <w:sz w:val="20"/>
        </w:rPr>
      </w:pPr>
      <w:r>
        <w:rPr>
          <w:rFonts w:ascii="Arial"/>
          <w:b/>
          <w:color w:val="0E0E0E"/>
          <w:w w:val="75"/>
          <w:sz w:val="20"/>
        </w:rPr>
        <w:t>*For</w:t>
      </w:r>
      <w:r>
        <w:rPr>
          <w:rFonts w:ascii="Arial"/>
          <w:b/>
          <w:color w:val="0E0E0E"/>
          <w:spacing w:val="-1"/>
          <w:sz w:val="20"/>
        </w:rPr>
        <w:t> </w:t>
      </w:r>
      <w:r>
        <w:rPr>
          <w:rFonts w:ascii="Arial"/>
          <w:b/>
          <w:color w:val="0E0E0E"/>
          <w:w w:val="75"/>
          <w:sz w:val="20"/>
        </w:rPr>
        <w:t>Indicator-Totalizer</w:t>
      </w:r>
      <w:r>
        <w:rPr>
          <w:rFonts w:ascii="Arial"/>
          <w:b/>
          <w:color w:val="0E0E0E"/>
          <w:spacing w:val="7"/>
          <w:sz w:val="20"/>
        </w:rPr>
        <w:t> </w:t>
      </w:r>
      <w:r>
        <w:rPr>
          <w:rFonts w:ascii="Arial"/>
          <w:b/>
          <w:color w:val="0E0E0E"/>
          <w:w w:val="75"/>
          <w:sz w:val="20"/>
        </w:rPr>
        <w:t>Models</w:t>
      </w:r>
      <w:r>
        <w:rPr>
          <w:rFonts w:ascii="Arial"/>
          <w:b/>
          <w:color w:val="0E0E0E"/>
          <w:spacing w:val="25"/>
          <w:sz w:val="20"/>
        </w:rPr>
        <w:t> </w:t>
      </w:r>
      <w:r>
        <w:rPr>
          <w:rFonts w:ascii="Arial"/>
          <w:b/>
          <w:color w:val="0E0E0E"/>
          <w:spacing w:val="-4"/>
          <w:w w:val="75"/>
          <w:sz w:val="20"/>
        </w:rPr>
        <w:t>Only</w:t>
      </w:r>
    </w:p>
    <w:p>
      <w:pPr>
        <w:pStyle w:val="BodyText"/>
        <w:spacing w:before="3"/>
        <w:rPr>
          <w:rFonts w:ascii="Arial"/>
          <w:b/>
          <w:sz w:val="13"/>
        </w:rPr>
      </w:pPr>
      <w:r>
        <w:rPr>
          <w:rFonts w:ascii="Arial"/>
          <w:b/>
          <w:sz w:val="13"/>
        </w:rPr>
        <mc:AlternateContent>
          <mc:Choice Requires="wps">
            <w:drawing>
              <wp:anchor distT="0" distB="0" distL="0" distR="0" allowOverlap="1" layoutInCell="1" locked="0" behindDoc="1" simplePos="0" relativeHeight="487678976">
                <wp:simplePos x="0" y="0"/>
                <wp:positionH relativeFrom="page">
                  <wp:posOffset>4029075</wp:posOffset>
                </wp:positionH>
                <wp:positionV relativeFrom="paragraph">
                  <wp:posOffset>112103</wp:posOffset>
                </wp:positionV>
                <wp:extent cx="3022600" cy="1270"/>
                <wp:effectExtent l="0" t="0" r="0" b="0"/>
                <wp:wrapTopAndBottom/>
                <wp:docPr id="291" name="Graphic 291"/>
                <wp:cNvGraphicFramePr>
                  <a:graphicFrameLocks/>
                </wp:cNvGraphicFramePr>
                <a:graphic>
                  <a:graphicData uri="http://schemas.microsoft.com/office/word/2010/wordprocessingShape">
                    <wps:wsp>
                      <wps:cNvPr id="291" name="Graphic 291"/>
                      <wps:cNvSpPr/>
                      <wps:spPr>
                        <a:xfrm>
                          <a:off x="0" y="0"/>
                          <a:ext cx="3022600" cy="1270"/>
                        </a:xfrm>
                        <a:custGeom>
                          <a:avLst/>
                          <a:gdLst/>
                          <a:ahLst/>
                          <a:cxnLst/>
                          <a:rect l="l" t="t" r="r" b="b"/>
                          <a:pathLst>
                            <a:path w="3022600" h="0">
                              <a:moveTo>
                                <a:pt x="0" y="0"/>
                              </a:moveTo>
                              <a:lnTo>
                                <a:pt x="3022219"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7.25pt;margin-top:8.827023pt;width:238pt;height:.1pt;mso-position-horizontal-relative:page;mso-position-vertical-relative:paragraph;z-index:-15637504;mso-wrap-distance-left:0;mso-wrap-distance-right:0" id="docshape200" coordorigin="6345,177" coordsize="4760,0" path="m6345,177l11104,177e" filled="false" stroked="true" strokeweight="1.9223pt" strokecolor="#000000">
                <v:path arrowok="t"/>
                <v:stroke dashstyle="solid"/>
                <w10:wrap type="topAndBottom"/>
              </v:shape>
            </w:pict>
          </mc:Fallback>
        </mc:AlternateContent>
      </w:r>
    </w:p>
    <w:p>
      <w:pPr>
        <w:pStyle w:val="BodyText"/>
        <w:spacing w:after="0"/>
        <w:rPr>
          <w:rFonts w:ascii="Arial"/>
          <w:b/>
          <w:sz w:val="13"/>
        </w:rPr>
        <w:sectPr>
          <w:type w:val="continuous"/>
          <w:pgSz w:w="12240" w:h="15840"/>
          <w:pgMar w:header="0" w:footer="0" w:top="1820" w:bottom="1160" w:left="360" w:right="0"/>
          <w:cols w:num="2" w:equalWidth="0">
            <w:col w:w="5614" w:space="40"/>
            <w:col w:w="6226"/>
          </w:cols>
        </w:sectPr>
      </w:pPr>
    </w:p>
    <w:p>
      <w:pPr>
        <w:spacing w:before="222"/>
        <w:ind w:left="0" w:right="1916" w:firstLine="0"/>
        <w:jc w:val="right"/>
        <w:rPr>
          <w:rFonts w:ascii="Cambria"/>
          <w:sz w:val="28"/>
        </w:rPr>
      </w:pPr>
      <w:r>
        <w:rPr>
          <w:rFonts w:ascii="Cambria"/>
          <w:sz w:val="28"/>
        </w:rPr>
        <mc:AlternateContent>
          <mc:Choice Requires="wps">
            <w:drawing>
              <wp:anchor distT="0" distB="0" distL="0" distR="0" allowOverlap="1" layoutInCell="1" locked="0" behindDoc="0" simplePos="0" relativeHeight="15823872">
                <wp:simplePos x="0" y="0"/>
                <wp:positionH relativeFrom="page">
                  <wp:posOffset>36196</wp:posOffset>
                </wp:positionH>
                <wp:positionV relativeFrom="page">
                  <wp:posOffset>66675</wp:posOffset>
                </wp:positionV>
                <wp:extent cx="1270" cy="2465705"/>
                <wp:effectExtent l="0" t="0" r="0" b="0"/>
                <wp:wrapNone/>
                <wp:docPr id="292" name="Graphic 292"/>
                <wp:cNvGraphicFramePr>
                  <a:graphicFrameLocks/>
                </wp:cNvGraphicFramePr>
                <a:graphic>
                  <a:graphicData uri="http://schemas.microsoft.com/office/word/2010/wordprocessingShape">
                    <wps:wsp>
                      <wps:cNvPr id="292" name="Graphic 292"/>
                      <wps:cNvSpPr/>
                      <wps:spPr>
                        <a:xfrm>
                          <a:off x="0" y="0"/>
                          <a:ext cx="1270" cy="2465705"/>
                        </a:xfrm>
                        <a:custGeom>
                          <a:avLst/>
                          <a:gdLst/>
                          <a:ahLst/>
                          <a:cxnLst/>
                          <a:rect l="l" t="t" r="r" b="b"/>
                          <a:pathLst>
                            <a:path w="0" h="2465705">
                              <a:moveTo>
                                <a:pt x="0" y="2465704"/>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23872" from="2.8501pt,199.4pt" to="2.8501pt,5.25pt" stroked="true" strokeweight=".9615pt" strokecolor="#000000">
                <v:stroke dashstyle="solid"/>
                <w10:wrap type="none"/>
              </v:line>
            </w:pict>
          </mc:Fallback>
        </mc:AlternateContent>
      </w:r>
      <w:r>
        <w:rPr>
          <w:rFonts w:ascii="Cambria"/>
          <w:color w:val="2E2E2E"/>
          <w:sz w:val="28"/>
        </w:rPr>
        <w:t>Attachment</w:t>
      </w:r>
      <w:r>
        <w:rPr>
          <w:rFonts w:ascii="Cambria"/>
          <w:color w:val="2E2E2E"/>
          <w:spacing w:val="-9"/>
          <w:sz w:val="28"/>
        </w:rPr>
        <w:t> </w:t>
      </w:r>
      <w:r>
        <w:rPr>
          <w:rFonts w:ascii="Cambria"/>
          <w:color w:val="2E2E2E"/>
          <w:spacing w:val="-10"/>
          <w:sz w:val="28"/>
        </w:rPr>
        <w:t>F</w:t>
      </w:r>
    </w:p>
    <w:p>
      <w:pPr>
        <w:pStyle w:val="BodyText"/>
        <w:spacing w:before="1"/>
        <w:rPr>
          <w:rFonts w:ascii="Cambria"/>
          <w:sz w:val="16"/>
        </w:rPr>
      </w:pPr>
      <w:r>
        <w:rPr>
          <w:rFonts w:ascii="Cambria"/>
          <w:sz w:val="16"/>
        </w:rPr>
        <mc:AlternateContent>
          <mc:Choice Requires="wps">
            <w:drawing>
              <wp:anchor distT="0" distB="0" distL="0" distR="0" allowOverlap="1" layoutInCell="1" locked="0" behindDoc="1" simplePos="0" relativeHeight="487682560">
                <wp:simplePos x="0" y="0"/>
                <wp:positionH relativeFrom="page">
                  <wp:posOffset>650233</wp:posOffset>
                </wp:positionH>
                <wp:positionV relativeFrom="paragraph">
                  <wp:posOffset>135126</wp:posOffset>
                </wp:positionV>
                <wp:extent cx="6493510" cy="8716010"/>
                <wp:effectExtent l="0" t="0" r="0" b="0"/>
                <wp:wrapTopAndBottom/>
                <wp:docPr id="293" name="Group 293"/>
                <wp:cNvGraphicFramePr>
                  <a:graphicFrameLocks/>
                </wp:cNvGraphicFramePr>
                <a:graphic>
                  <a:graphicData uri="http://schemas.microsoft.com/office/word/2010/wordprocessingGroup">
                    <wpg:wgp>
                      <wpg:cNvPr id="293" name="Group 293"/>
                      <wpg:cNvGrpSpPr/>
                      <wpg:grpSpPr>
                        <a:xfrm>
                          <a:off x="0" y="0"/>
                          <a:ext cx="6493510" cy="8716010"/>
                          <a:chExt cx="6493510" cy="8716010"/>
                        </a:xfrm>
                      </wpg:grpSpPr>
                      <pic:pic>
                        <pic:nvPicPr>
                          <pic:cNvPr id="294" name="Image 294"/>
                          <pic:cNvPicPr/>
                        </pic:nvPicPr>
                        <pic:blipFill>
                          <a:blip r:embed="rId71" cstate="print"/>
                          <a:stretch>
                            <a:fillRect/>
                          </a:stretch>
                        </pic:blipFill>
                        <pic:spPr>
                          <a:xfrm>
                            <a:off x="9163" y="0"/>
                            <a:ext cx="6484112" cy="8630158"/>
                          </a:xfrm>
                          <a:prstGeom prst="rect">
                            <a:avLst/>
                          </a:prstGeom>
                        </pic:spPr>
                      </pic:pic>
                      <wps:wsp>
                        <wps:cNvPr id="295" name="Graphic 295"/>
                        <wps:cNvSpPr/>
                        <wps:spPr>
                          <a:xfrm>
                            <a:off x="12211" y="4785068"/>
                            <a:ext cx="1270" cy="3930650"/>
                          </a:xfrm>
                          <a:custGeom>
                            <a:avLst/>
                            <a:gdLst/>
                            <a:ahLst/>
                            <a:cxnLst/>
                            <a:rect l="l" t="t" r="r" b="b"/>
                            <a:pathLst>
                              <a:path w="0" h="3930650">
                                <a:moveTo>
                                  <a:pt x="0" y="3930535"/>
                                </a:moveTo>
                                <a:lnTo>
                                  <a:pt x="0" y="0"/>
                                </a:lnTo>
                              </a:path>
                            </a:pathLst>
                          </a:custGeom>
                          <a:ln w="2442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1.199501pt;margin-top:10.639915pt;width:511.3pt;height:686.3pt;mso-position-horizontal-relative:page;mso-position-vertical-relative:paragraph;z-index:-15633920;mso-wrap-distance-left:0;mso-wrap-distance-right:0" id="docshapegroup201" coordorigin="1024,213" coordsize="10226,13726">
                <v:shape style="position:absolute;left:1038;top:212;width:10212;height:13591" type="#_x0000_t75" id="docshape202" stroked="false">
                  <v:imagedata r:id="rId71" o:title=""/>
                </v:shape>
                <v:line style="position:absolute" from="1043,13938" to="1043,7748" stroked="true" strokeweight="1.923pt" strokecolor="#000000">
                  <v:stroke dashstyle="solid"/>
                </v:line>
                <w10:wrap type="topAndBottom"/>
              </v:group>
            </w:pict>
          </mc:Fallback>
        </mc:AlternateContent>
      </w:r>
    </w:p>
    <w:p>
      <w:pPr>
        <w:spacing w:before="51"/>
        <w:ind w:left="1236" w:right="0" w:firstLine="0"/>
        <w:jc w:val="left"/>
        <w:rPr>
          <w:sz w:val="34"/>
        </w:rPr>
      </w:pPr>
      <w:r>
        <w:rPr>
          <w:color w:val="FCFCFC"/>
          <w:sz w:val="34"/>
          <w:shd w:fill="6C6C6C" w:color="auto" w:val="clear"/>
        </w:rPr>
        <w:t>Free</w:t>
      </w:r>
      <w:r>
        <w:rPr>
          <w:color w:val="FCFCFC"/>
          <w:spacing w:val="12"/>
          <w:sz w:val="34"/>
          <w:shd w:fill="6C6C6C" w:color="auto" w:val="clear"/>
        </w:rPr>
        <w:t> </w:t>
      </w:r>
      <w:r>
        <w:rPr>
          <w:color w:val="FCFCFC"/>
          <w:sz w:val="34"/>
          <w:shd w:fill="6C6C6C" w:color="auto" w:val="clear"/>
        </w:rPr>
        <w:t>battery</w:t>
      </w:r>
      <w:r>
        <w:rPr>
          <w:color w:val="FCFCFC"/>
          <w:spacing w:val="14"/>
          <w:sz w:val="34"/>
          <w:shd w:fill="6C6C6C" w:color="auto" w:val="clear"/>
        </w:rPr>
        <w:t> </w:t>
      </w:r>
      <w:r>
        <w:rPr>
          <w:color w:val="FCFCFC"/>
          <w:sz w:val="34"/>
          <w:shd w:fill="6C6C6C" w:color="auto" w:val="clear"/>
        </w:rPr>
        <w:t>replacement</w:t>
      </w:r>
      <w:r>
        <w:rPr>
          <w:color w:val="FCFCFC"/>
          <w:spacing w:val="20"/>
          <w:sz w:val="34"/>
          <w:shd w:fill="6C6C6C" w:color="auto" w:val="clear"/>
        </w:rPr>
        <w:t> </w:t>
      </w:r>
      <w:r>
        <w:rPr>
          <w:color w:val="FCFCFC"/>
          <w:sz w:val="34"/>
          <w:shd w:fill="6C6C6C" w:color="auto" w:val="clear"/>
        </w:rPr>
        <w:t>at</w:t>
      </w:r>
      <w:r>
        <w:rPr>
          <w:color w:val="FCFCFC"/>
          <w:spacing w:val="12"/>
          <w:sz w:val="34"/>
          <w:shd w:fill="6C6C6C" w:color="auto" w:val="clear"/>
        </w:rPr>
        <w:t> </w:t>
      </w:r>
      <w:r>
        <w:rPr>
          <w:color w:val="FCFCFC"/>
          <w:sz w:val="34"/>
          <w:shd w:fill="6C6C6C" w:color="auto" w:val="clear"/>
        </w:rPr>
        <w:t>year</w:t>
      </w:r>
      <w:r>
        <w:rPr>
          <w:color w:val="FCFCFC"/>
          <w:spacing w:val="16"/>
          <w:sz w:val="34"/>
          <w:shd w:fill="6C6C6C" w:color="auto" w:val="clear"/>
        </w:rPr>
        <w:t> </w:t>
      </w:r>
      <w:r>
        <w:rPr>
          <w:color w:val="FCFCFC"/>
          <w:sz w:val="34"/>
          <w:shd w:fill="6C6C6C" w:color="auto" w:val="clear"/>
        </w:rPr>
        <w:t>rlVe</w:t>
      </w:r>
      <w:r>
        <w:rPr>
          <w:color w:val="FCFCFC"/>
          <w:spacing w:val="10"/>
          <w:sz w:val="34"/>
          <w:shd w:fill="6C6C6C" w:color="auto" w:val="clear"/>
        </w:rPr>
        <w:t> </w:t>
      </w:r>
      <w:r>
        <w:rPr>
          <w:color w:val="FCFCFC"/>
          <w:sz w:val="34"/>
          <w:shd w:fill="6C6C6C" w:color="auto" w:val="clear"/>
        </w:rPr>
        <w:t>with</w:t>
      </w:r>
      <w:r>
        <w:rPr>
          <w:color w:val="FCFCFC"/>
          <w:spacing w:val="12"/>
          <w:sz w:val="34"/>
          <w:shd w:fill="6C6C6C" w:color="auto" w:val="clear"/>
        </w:rPr>
        <w:t> </w:t>
      </w:r>
      <w:r>
        <w:rPr>
          <w:color w:val="FCFCFC"/>
          <w:sz w:val="34"/>
          <w:shd w:fill="6C6C6C" w:color="auto" w:val="clear"/>
        </w:rPr>
        <w:t>warranty</w:t>
      </w:r>
      <w:r>
        <w:rPr>
          <w:color w:val="FCFCFC"/>
          <w:spacing w:val="21"/>
          <w:sz w:val="34"/>
          <w:shd w:fill="6C6C6C" w:color="auto" w:val="clear"/>
        </w:rPr>
        <w:t> </w:t>
      </w:r>
      <w:r>
        <w:rPr>
          <w:color w:val="FCFCFC"/>
          <w:spacing w:val="-2"/>
          <w:sz w:val="34"/>
          <w:shd w:fill="6C6C6C" w:color="auto" w:val="clear"/>
        </w:rPr>
        <w:t>registration!</w:t>
      </w:r>
    </w:p>
    <w:p>
      <w:pPr>
        <w:spacing w:after="0"/>
        <w:jc w:val="left"/>
        <w:rPr>
          <w:sz w:val="34"/>
        </w:rPr>
        <w:sectPr>
          <w:footerReference w:type="even" r:id="rId70"/>
          <w:pgSz w:w="12240" w:h="15840"/>
          <w:pgMar w:header="0" w:footer="0" w:top="100" w:bottom="280" w:left="360" w:right="0"/>
        </w:sectPr>
      </w:pPr>
    </w:p>
    <w:p>
      <w:pPr>
        <w:pStyle w:val="BodyText"/>
        <w:spacing w:before="9"/>
        <w:rPr>
          <w:sz w:val="3"/>
        </w:rPr>
      </w:pPr>
    </w:p>
    <w:p>
      <w:pPr>
        <w:spacing w:line="20" w:lineRule="exact"/>
        <w:ind w:left="10761" w:right="0" w:firstLine="0"/>
        <w:rPr>
          <w:sz w:val="2"/>
        </w:rPr>
      </w:pPr>
      <w:r>
        <w:rPr>
          <w:sz w:val="2"/>
        </w:rPr>
        <mc:AlternateContent>
          <mc:Choice Requires="wps">
            <w:drawing>
              <wp:inline distT="0" distB="0" distL="0" distR="0">
                <wp:extent cx="614045" cy="55244"/>
                <wp:effectExtent l="28575" t="0" r="24129" b="1905"/>
                <wp:docPr id="296" name="Group 296"/>
                <wp:cNvGraphicFramePr>
                  <a:graphicFrameLocks/>
                </wp:cNvGraphicFramePr>
                <a:graphic>
                  <a:graphicData uri="http://schemas.microsoft.com/office/word/2010/wordprocessingGroup">
                    <wpg:wgp>
                      <wpg:cNvPr id="296" name="Group 296"/>
                      <wpg:cNvGrpSpPr/>
                      <wpg:grpSpPr>
                        <a:xfrm>
                          <a:off x="0" y="0"/>
                          <a:ext cx="614045" cy="55244"/>
                          <a:chExt cx="614045" cy="55244"/>
                        </a:xfrm>
                      </wpg:grpSpPr>
                      <wps:wsp>
                        <wps:cNvPr id="297" name="Graphic 297"/>
                        <wps:cNvSpPr/>
                        <wps:spPr>
                          <a:xfrm>
                            <a:off x="0" y="27465"/>
                            <a:ext cx="614045" cy="1270"/>
                          </a:xfrm>
                          <a:custGeom>
                            <a:avLst/>
                            <a:gdLst/>
                            <a:ahLst/>
                            <a:cxnLst/>
                            <a:rect l="l" t="t" r="r" b="b"/>
                            <a:pathLst>
                              <a:path w="614045" h="0">
                                <a:moveTo>
                                  <a:pt x="0" y="0"/>
                                </a:moveTo>
                                <a:lnTo>
                                  <a:pt x="613664" y="0"/>
                                </a:lnTo>
                              </a:path>
                            </a:pathLst>
                          </a:custGeom>
                          <a:ln w="5493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8.35pt;height:4.350pt;mso-position-horizontal-relative:char;mso-position-vertical-relative:line" id="docshapegroup203" coordorigin="0,0" coordsize="967,87">
                <v:line style="position:absolute" from="0,43" to="966,43" stroked="true" strokeweight="4.3252pt" strokecolor="#000000">
                  <v:stroke dashstyle="solid"/>
                </v:line>
              </v:group>
            </w:pict>
          </mc:Fallback>
        </mc:AlternateContent>
      </w:r>
      <w:r>
        <w:rPr>
          <w:sz w:val="2"/>
        </w:rPr>
      </w:r>
    </w:p>
    <w:p>
      <w:pPr>
        <w:pStyle w:val="BodyText"/>
        <w:rPr>
          <w:sz w:val="19"/>
        </w:rPr>
      </w:pPr>
    </w:p>
    <w:p>
      <w:pPr>
        <w:pStyle w:val="BodyText"/>
        <w:rPr>
          <w:sz w:val="19"/>
        </w:rPr>
      </w:pPr>
    </w:p>
    <w:p>
      <w:pPr>
        <w:pStyle w:val="BodyText"/>
        <w:spacing w:before="180"/>
        <w:rPr>
          <w:sz w:val="19"/>
        </w:rPr>
      </w:pPr>
    </w:p>
    <w:p>
      <w:pPr>
        <w:tabs>
          <w:tab w:pos="8605" w:val="left" w:leader="none"/>
        </w:tabs>
        <w:spacing w:before="0"/>
        <w:ind w:left="693" w:right="0" w:firstLine="0"/>
        <w:jc w:val="left"/>
        <w:rPr>
          <w:rFonts w:ascii="Arial"/>
          <w:b/>
          <w:position w:val="1"/>
          <w:sz w:val="19"/>
        </w:rPr>
      </w:pPr>
      <w:r>
        <w:rPr>
          <w:rFonts w:ascii="Arial"/>
          <w:b/>
          <w:position w:val="1"/>
          <w:sz w:val="19"/>
        </w:rPr>
        <mc:AlternateContent>
          <mc:Choice Requires="wps">
            <w:drawing>
              <wp:anchor distT="0" distB="0" distL="0" distR="0" allowOverlap="1" layoutInCell="1" locked="0" behindDoc="1" simplePos="0" relativeHeight="487684096">
                <wp:simplePos x="0" y="0"/>
                <wp:positionH relativeFrom="page">
                  <wp:posOffset>659130</wp:posOffset>
                </wp:positionH>
                <wp:positionV relativeFrom="paragraph">
                  <wp:posOffset>160057</wp:posOffset>
                </wp:positionV>
                <wp:extent cx="6487160" cy="1270"/>
                <wp:effectExtent l="0" t="0" r="0" b="0"/>
                <wp:wrapTopAndBottom/>
                <wp:docPr id="298" name="Graphic 298"/>
                <wp:cNvGraphicFramePr>
                  <a:graphicFrameLocks/>
                </wp:cNvGraphicFramePr>
                <a:graphic>
                  <a:graphicData uri="http://schemas.microsoft.com/office/word/2010/wordprocessingShape">
                    <wps:wsp>
                      <wps:cNvPr id="298" name="Graphic 298"/>
                      <wps:cNvSpPr/>
                      <wps:spPr>
                        <a:xfrm>
                          <a:off x="0" y="0"/>
                          <a:ext cx="6487160" cy="1270"/>
                        </a:xfrm>
                        <a:custGeom>
                          <a:avLst/>
                          <a:gdLst/>
                          <a:ahLst/>
                          <a:cxnLst/>
                          <a:rect l="l" t="t" r="r" b="b"/>
                          <a:pathLst>
                            <a:path w="6487160" h="0">
                              <a:moveTo>
                                <a:pt x="0" y="0"/>
                              </a:moveTo>
                              <a:lnTo>
                                <a:pt x="6487160"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1.900002pt;margin-top:12.60293pt;width:510.8pt;height:.1pt;mso-position-horizontal-relative:page;mso-position-vertical-relative:paragraph;z-index:-15632384;mso-wrap-distance-left:0;mso-wrap-distance-right:0" id="docshape204" coordorigin="1038,252" coordsize="10216,0" path="m1038,252l11254,252e" filled="false" stroked="true" strokeweight=".9611pt" strokecolor="#000000">
                <v:path arrowok="t"/>
                <v:stroke dashstyle="solid"/>
                <w10:wrap type="topAndBottom"/>
              </v:shape>
            </w:pict>
          </mc:Fallback>
        </mc:AlternateContent>
      </w:r>
      <w:r>
        <w:rPr>
          <w:rFonts w:ascii="Arial"/>
          <w:b/>
          <w:color w:val="171717"/>
          <w:spacing w:val="-2"/>
          <w:sz w:val="19"/>
        </w:rPr>
        <w:t>GENERAL</w:t>
      </w:r>
      <w:r>
        <w:rPr>
          <w:rFonts w:ascii="Arial"/>
          <w:b/>
          <w:color w:val="171717"/>
          <w:spacing w:val="-11"/>
          <w:sz w:val="19"/>
        </w:rPr>
        <w:t> </w:t>
      </w:r>
      <w:r>
        <w:rPr>
          <w:rFonts w:ascii="Arial"/>
          <w:b/>
          <w:color w:val="171717"/>
          <w:spacing w:val="-2"/>
          <w:sz w:val="19"/>
        </w:rPr>
        <w:t>INFORMATION</w:t>
      </w:r>
      <w:r>
        <w:rPr>
          <w:rFonts w:ascii="Arial"/>
          <w:b/>
          <w:color w:val="171717"/>
          <w:sz w:val="19"/>
        </w:rPr>
        <w:tab/>
      </w:r>
      <w:r>
        <w:rPr>
          <w:rFonts w:ascii="Arial"/>
          <w:b/>
          <w:color w:val="171717"/>
          <w:position w:val="1"/>
          <w:sz w:val="19"/>
        </w:rPr>
        <w:t>AG3000</w:t>
      </w:r>
      <w:r>
        <w:rPr>
          <w:rFonts w:ascii="Arial"/>
          <w:b/>
          <w:color w:val="171717"/>
          <w:spacing w:val="-3"/>
          <w:position w:val="1"/>
          <w:sz w:val="19"/>
        </w:rPr>
        <w:t> </w:t>
      </w:r>
      <w:r>
        <w:rPr>
          <w:rFonts w:ascii="Arial"/>
          <w:b/>
          <w:color w:val="171717"/>
          <w:spacing w:val="-2"/>
          <w:position w:val="1"/>
          <w:sz w:val="19"/>
        </w:rPr>
        <w:t>INSTRUCTIONS</w:t>
      </w:r>
    </w:p>
    <w:p>
      <w:pPr>
        <w:pStyle w:val="BodyText"/>
        <w:spacing w:before="4"/>
        <w:rPr>
          <w:rFonts w:ascii="Arial"/>
          <w:b/>
          <w:sz w:val="16"/>
        </w:rPr>
      </w:pPr>
    </w:p>
    <w:p>
      <w:pPr>
        <w:pStyle w:val="BodyText"/>
        <w:spacing w:after="0"/>
        <w:rPr>
          <w:rFonts w:ascii="Arial"/>
          <w:b/>
          <w:sz w:val="16"/>
        </w:rPr>
        <w:sectPr>
          <w:footerReference w:type="default" r:id="rId72"/>
          <w:pgSz w:w="12240" w:h="15840"/>
          <w:pgMar w:header="0" w:footer="0" w:top="180" w:bottom="280" w:left="360" w:right="0"/>
        </w:sectPr>
      </w:pPr>
    </w:p>
    <w:p>
      <w:pPr>
        <w:spacing w:line="261" w:lineRule="auto" w:before="96"/>
        <w:ind w:left="679" w:right="0" w:firstLine="4"/>
        <w:jc w:val="both"/>
        <w:rPr>
          <w:rFonts w:ascii="Arial"/>
          <w:sz w:val="19"/>
        </w:rPr>
      </w:pPr>
      <w:r>
        <w:rPr>
          <w:rFonts w:ascii="Arial"/>
          <w:color w:val="414141"/>
          <w:sz w:val="19"/>
        </w:rPr>
        <w:t>The </w:t>
      </w:r>
      <w:r>
        <w:rPr>
          <w:rFonts w:ascii="Arial"/>
          <w:b/>
          <w:color w:val="2C2C2C"/>
          <w:sz w:val="19"/>
        </w:rPr>
        <w:t>AG3000 Series </w:t>
      </w:r>
      <w:r>
        <w:rPr>
          <w:rFonts w:ascii="Arial"/>
          <w:color w:val="585858"/>
          <w:sz w:val="19"/>
        </w:rPr>
        <w:t>i</w:t>
      </w:r>
      <w:r>
        <w:rPr>
          <w:rFonts w:ascii="Arial"/>
          <w:color w:val="2C2C2C"/>
          <w:sz w:val="19"/>
        </w:rPr>
        <w:t>s </w:t>
      </w:r>
      <w:r>
        <w:rPr>
          <w:rFonts w:ascii="Arial"/>
          <w:color w:val="414141"/>
          <w:sz w:val="19"/>
        </w:rPr>
        <w:t>a </w:t>
      </w:r>
      <w:r>
        <w:rPr>
          <w:rFonts w:ascii="Arial"/>
          <w:color w:val="2C2C2C"/>
          <w:sz w:val="19"/>
        </w:rPr>
        <w:t>spool</w:t>
      </w:r>
      <w:r>
        <w:rPr>
          <w:rFonts w:ascii="Arial"/>
          <w:color w:val="6D6D6D"/>
          <w:sz w:val="19"/>
        </w:rPr>
        <w:t>-</w:t>
      </w:r>
      <w:r>
        <w:rPr>
          <w:rFonts w:ascii="Arial"/>
          <w:color w:val="414141"/>
          <w:sz w:val="19"/>
        </w:rPr>
        <w:t>type </w:t>
      </w:r>
      <w:r>
        <w:rPr>
          <w:rFonts w:ascii="Arial"/>
          <w:color w:val="2C2C2C"/>
          <w:sz w:val="19"/>
        </w:rPr>
        <w:t>electromagnetic </w:t>
      </w:r>
      <w:r>
        <w:rPr>
          <w:rFonts w:ascii="Arial"/>
          <w:color w:val="414141"/>
          <w:sz w:val="19"/>
        </w:rPr>
        <w:t>flowmeter </w:t>
      </w:r>
      <w:r>
        <w:rPr>
          <w:rFonts w:ascii="Arial"/>
          <w:color w:val="2C2C2C"/>
          <w:sz w:val="19"/>
        </w:rPr>
        <w:t>for use </w:t>
      </w:r>
      <w:r>
        <w:rPr>
          <w:rFonts w:ascii="Arial"/>
          <w:color w:val="171717"/>
          <w:sz w:val="19"/>
        </w:rPr>
        <w:t>in </w:t>
      </w:r>
      <w:r>
        <w:rPr>
          <w:rFonts w:ascii="Arial"/>
          <w:color w:val="414141"/>
          <w:sz w:val="19"/>
        </w:rPr>
        <w:t>irrigation applications </w:t>
      </w:r>
      <w:r>
        <w:rPr>
          <w:rFonts w:ascii="Arial"/>
          <w:color w:val="2C2C2C"/>
          <w:sz w:val="19"/>
        </w:rPr>
        <w:t>in </w:t>
      </w:r>
      <w:r>
        <w:rPr>
          <w:rFonts w:ascii="Arial"/>
          <w:color w:val="414141"/>
          <w:sz w:val="19"/>
        </w:rPr>
        <w:t>2</w:t>
      </w:r>
      <w:r>
        <w:rPr>
          <w:rFonts w:ascii="Arial"/>
          <w:color w:val="6D6D6D"/>
          <w:sz w:val="19"/>
        </w:rPr>
        <w:t>" </w:t>
      </w:r>
      <w:r>
        <w:rPr>
          <w:rFonts w:ascii="Arial"/>
          <w:color w:val="585858"/>
          <w:sz w:val="19"/>
        </w:rPr>
        <w:t>to </w:t>
      </w:r>
      <w:r>
        <w:rPr>
          <w:rFonts w:ascii="Arial"/>
          <w:color w:val="2C2C2C"/>
          <w:sz w:val="19"/>
        </w:rPr>
        <w:t>12</w:t>
      </w:r>
      <w:r>
        <w:rPr>
          <w:rFonts w:ascii="Arial"/>
          <w:color w:val="585858"/>
          <w:sz w:val="19"/>
        </w:rPr>
        <w:t>'</w:t>
      </w:r>
      <w:r>
        <w:rPr>
          <w:rFonts w:ascii="Arial"/>
          <w:color w:val="414141"/>
          <w:sz w:val="19"/>
        </w:rPr>
        <w:t>' </w:t>
      </w:r>
      <w:r>
        <w:rPr>
          <w:rFonts w:ascii="Arial"/>
          <w:color w:val="2C2C2C"/>
          <w:sz w:val="19"/>
        </w:rPr>
        <w:t>pipe. With </w:t>
      </w:r>
      <w:r>
        <w:rPr>
          <w:rFonts w:ascii="Arial"/>
          <w:color w:val="414141"/>
          <w:sz w:val="19"/>
        </w:rPr>
        <w:t>no moving </w:t>
      </w:r>
      <w:r>
        <w:rPr>
          <w:rFonts w:ascii="Arial"/>
          <w:color w:val="2C2C2C"/>
          <w:sz w:val="19"/>
        </w:rPr>
        <w:t>parts</w:t>
      </w:r>
      <w:r>
        <w:rPr>
          <w:rFonts w:ascii="Arial"/>
          <w:color w:val="6D6D6D"/>
          <w:sz w:val="19"/>
        </w:rPr>
        <w:t>, </w:t>
      </w:r>
      <w:r>
        <w:rPr>
          <w:rFonts w:ascii="Arial"/>
          <w:color w:val="414141"/>
          <w:sz w:val="19"/>
        </w:rPr>
        <w:t>these </w:t>
      </w:r>
      <w:r>
        <w:rPr>
          <w:rFonts w:ascii="Arial"/>
          <w:color w:val="2C2C2C"/>
          <w:sz w:val="19"/>
        </w:rPr>
        <w:t>meters </w:t>
      </w:r>
      <w:r>
        <w:rPr>
          <w:rFonts w:ascii="Arial"/>
          <w:color w:val="414141"/>
          <w:sz w:val="19"/>
        </w:rPr>
        <w:t>provide unobstructed </w:t>
      </w:r>
      <w:r>
        <w:rPr>
          <w:rFonts w:ascii="Arial"/>
          <w:color w:val="2C2C2C"/>
          <w:sz w:val="19"/>
        </w:rPr>
        <w:t>flow and </w:t>
      </w:r>
      <w:r>
        <w:rPr>
          <w:rFonts w:ascii="Arial"/>
          <w:color w:val="414141"/>
          <w:sz w:val="19"/>
        </w:rPr>
        <w:t>are </w:t>
      </w:r>
      <w:r>
        <w:rPr>
          <w:rFonts w:ascii="Arial"/>
          <w:color w:val="2C2C2C"/>
          <w:sz w:val="19"/>
        </w:rPr>
        <w:t>resistant to</w:t>
      </w:r>
      <w:r>
        <w:rPr>
          <w:rFonts w:ascii="Arial"/>
          <w:color w:val="2C2C2C"/>
          <w:spacing w:val="40"/>
          <w:sz w:val="19"/>
        </w:rPr>
        <w:t> </w:t>
      </w:r>
      <w:r>
        <w:rPr>
          <w:rFonts w:ascii="Arial"/>
          <w:color w:val="414141"/>
          <w:sz w:val="19"/>
        </w:rPr>
        <w:t>wear</w:t>
      </w:r>
      <w:r>
        <w:rPr>
          <w:rFonts w:ascii="Arial"/>
          <w:color w:val="414141"/>
          <w:spacing w:val="-3"/>
          <w:sz w:val="19"/>
        </w:rPr>
        <w:t> </w:t>
      </w:r>
      <w:r>
        <w:rPr>
          <w:rFonts w:ascii="Arial"/>
          <w:color w:val="414141"/>
          <w:sz w:val="19"/>
        </w:rPr>
        <w:t>from debris </w:t>
      </w:r>
      <w:r>
        <w:rPr>
          <w:rFonts w:ascii="Arial"/>
          <w:color w:val="2C2C2C"/>
          <w:sz w:val="19"/>
        </w:rPr>
        <w:t>found in </w:t>
      </w:r>
      <w:r>
        <w:rPr>
          <w:rFonts w:ascii="Arial"/>
          <w:color w:val="414141"/>
          <w:sz w:val="19"/>
        </w:rPr>
        <w:t>ground </w:t>
      </w:r>
      <w:r>
        <w:rPr>
          <w:rFonts w:ascii="Arial"/>
          <w:color w:val="2C2C2C"/>
          <w:spacing w:val="-2"/>
          <w:sz w:val="19"/>
        </w:rPr>
        <w:t>or</w:t>
      </w:r>
      <w:r>
        <w:rPr>
          <w:rFonts w:ascii="Arial"/>
          <w:color w:val="2C2C2C"/>
          <w:spacing w:val="-11"/>
          <w:sz w:val="19"/>
        </w:rPr>
        <w:t> </w:t>
      </w:r>
      <w:r>
        <w:rPr>
          <w:rFonts w:ascii="Arial"/>
          <w:color w:val="2C2C2C"/>
          <w:spacing w:val="-2"/>
          <w:sz w:val="19"/>
        </w:rPr>
        <w:t>surface</w:t>
      </w:r>
      <w:r>
        <w:rPr>
          <w:rFonts w:ascii="Arial"/>
          <w:color w:val="2C2C2C"/>
          <w:spacing w:val="-11"/>
          <w:sz w:val="19"/>
        </w:rPr>
        <w:t> </w:t>
      </w:r>
      <w:r>
        <w:rPr>
          <w:rFonts w:ascii="Arial"/>
          <w:color w:val="2C2C2C"/>
          <w:spacing w:val="-2"/>
          <w:sz w:val="19"/>
        </w:rPr>
        <w:t>water</w:t>
      </w:r>
      <w:r>
        <w:rPr>
          <w:rFonts w:ascii="Arial"/>
          <w:color w:val="585858"/>
          <w:spacing w:val="-2"/>
          <w:sz w:val="19"/>
        </w:rPr>
        <w:t>.</w:t>
      </w:r>
      <w:r>
        <w:rPr>
          <w:rFonts w:ascii="Arial"/>
          <w:color w:val="2C2C2C"/>
          <w:spacing w:val="-2"/>
          <w:sz w:val="19"/>
        </w:rPr>
        <w:t>Little</w:t>
      </w:r>
      <w:r>
        <w:rPr>
          <w:rFonts w:ascii="Arial"/>
          <w:color w:val="2C2C2C"/>
          <w:spacing w:val="-4"/>
          <w:sz w:val="19"/>
        </w:rPr>
        <w:t> </w:t>
      </w:r>
      <w:r>
        <w:rPr>
          <w:rFonts w:ascii="Arial"/>
          <w:color w:val="414141"/>
          <w:spacing w:val="-2"/>
          <w:sz w:val="19"/>
        </w:rPr>
        <w:t>ma</w:t>
      </w:r>
      <w:r>
        <w:rPr>
          <w:rFonts w:ascii="Arial"/>
          <w:color w:val="6D6D6D"/>
          <w:spacing w:val="-2"/>
          <w:sz w:val="19"/>
        </w:rPr>
        <w:t>i</w:t>
      </w:r>
      <w:r>
        <w:rPr>
          <w:rFonts w:ascii="Arial"/>
          <w:color w:val="2C2C2C"/>
          <w:spacing w:val="-2"/>
          <w:sz w:val="19"/>
        </w:rPr>
        <w:t>n</w:t>
      </w:r>
      <w:r>
        <w:rPr>
          <w:rFonts w:ascii="Arial"/>
          <w:color w:val="585858"/>
          <w:spacing w:val="-2"/>
          <w:sz w:val="19"/>
        </w:rPr>
        <w:t>t</w:t>
      </w:r>
      <w:r>
        <w:rPr>
          <w:rFonts w:ascii="Arial"/>
          <w:color w:val="2C2C2C"/>
          <w:spacing w:val="-2"/>
          <w:sz w:val="19"/>
        </w:rPr>
        <w:t>enance</w:t>
      </w:r>
      <w:r>
        <w:rPr>
          <w:rFonts w:ascii="Arial"/>
          <w:color w:val="2C2C2C"/>
          <w:spacing w:val="-11"/>
          <w:sz w:val="19"/>
        </w:rPr>
        <w:t> </w:t>
      </w:r>
      <w:r>
        <w:rPr>
          <w:rFonts w:ascii="Arial"/>
          <w:color w:val="414141"/>
          <w:spacing w:val="-2"/>
          <w:sz w:val="19"/>
        </w:rPr>
        <w:t>is</w:t>
      </w:r>
      <w:r>
        <w:rPr>
          <w:rFonts w:ascii="Arial"/>
          <w:color w:val="414141"/>
          <w:spacing w:val="-11"/>
          <w:sz w:val="19"/>
        </w:rPr>
        <w:t> </w:t>
      </w:r>
      <w:r>
        <w:rPr>
          <w:rFonts w:ascii="Arial"/>
          <w:color w:val="2C2C2C"/>
          <w:spacing w:val="-2"/>
          <w:sz w:val="19"/>
        </w:rPr>
        <w:t>required because</w:t>
      </w:r>
      <w:r>
        <w:rPr>
          <w:rFonts w:ascii="Arial"/>
          <w:color w:val="2C2C2C"/>
          <w:spacing w:val="-11"/>
          <w:sz w:val="19"/>
        </w:rPr>
        <w:t> </w:t>
      </w:r>
      <w:r>
        <w:rPr>
          <w:rFonts w:ascii="Arial"/>
          <w:color w:val="585858"/>
          <w:spacing w:val="-2"/>
          <w:sz w:val="19"/>
        </w:rPr>
        <w:t>there </w:t>
      </w:r>
      <w:r>
        <w:rPr>
          <w:rFonts w:ascii="Arial"/>
          <w:color w:val="414141"/>
          <w:sz w:val="19"/>
        </w:rPr>
        <w:t>are </w:t>
      </w:r>
      <w:r>
        <w:rPr>
          <w:rFonts w:ascii="Arial"/>
          <w:color w:val="2C2C2C"/>
          <w:sz w:val="19"/>
        </w:rPr>
        <w:t>no bearings </w:t>
      </w:r>
      <w:r>
        <w:rPr>
          <w:rFonts w:ascii="Arial"/>
          <w:color w:val="414141"/>
          <w:sz w:val="19"/>
        </w:rPr>
        <w:t>to </w:t>
      </w:r>
      <w:r>
        <w:rPr>
          <w:rFonts w:ascii="Arial"/>
          <w:color w:val="2C2C2C"/>
          <w:sz w:val="19"/>
        </w:rPr>
        <w:t>wear </w:t>
      </w:r>
      <w:r>
        <w:rPr>
          <w:rFonts w:ascii="Arial"/>
          <w:color w:val="171717"/>
          <w:sz w:val="19"/>
        </w:rPr>
        <w:t>out </w:t>
      </w:r>
      <w:r>
        <w:rPr>
          <w:rFonts w:ascii="Arial"/>
          <w:color w:val="2C2C2C"/>
          <w:sz w:val="19"/>
        </w:rPr>
        <w:t>or propellers </w:t>
      </w:r>
      <w:r>
        <w:rPr>
          <w:rFonts w:ascii="Arial"/>
          <w:color w:val="414141"/>
          <w:sz w:val="19"/>
        </w:rPr>
        <w:t>to stop </w:t>
      </w:r>
      <w:r>
        <w:rPr>
          <w:rFonts w:ascii="Arial"/>
          <w:color w:val="2C2C2C"/>
          <w:sz w:val="19"/>
        </w:rPr>
        <w:t>turning</w:t>
      </w:r>
      <w:r>
        <w:rPr>
          <w:rFonts w:ascii="Arial"/>
          <w:color w:val="585858"/>
          <w:sz w:val="19"/>
        </w:rPr>
        <w:t>. </w:t>
      </w:r>
      <w:r>
        <w:rPr>
          <w:rFonts w:ascii="Arial"/>
          <w:color w:val="2C2C2C"/>
          <w:sz w:val="19"/>
        </w:rPr>
        <w:t>Minimal </w:t>
      </w:r>
      <w:r>
        <w:rPr>
          <w:rFonts w:ascii="Arial"/>
          <w:color w:val="414141"/>
          <w:sz w:val="19"/>
        </w:rPr>
        <w:t>straight</w:t>
      </w:r>
      <w:r>
        <w:rPr>
          <w:rFonts w:ascii="Arial"/>
          <w:color w:val="414141"/>
          <w:spacing w:val="-1"/>
          <w:sz w:val="19"/>
        </w:rPr>
        <w:t> </w:t>
      </w:r>
      <w:r>
        <w:rPr>
          <w:rFonts w:ascii="Arial"/>
          <w:color w:val="2C2C2C"/>
          <w:sz w:val="19"/>
        </w:rPr>
        <w:t>pipe</w:t>
      </w:r>
      <w:r>
        <w:rPr>
          <w:rFonts w:ascii="Arial"/>
          <w:color w:val="2C2C2C"/>
          <w:spacing w:val="-7"/>
          <w:sz w:val="19"/>
        </w:rPr>
        <w:t> </w:t>
      </w:r>
      <w:r>
        <w:rPr>
          <w:rFonts w:ascii="Arial"/>
          <w:color w:val="414141"/>
          <w:sz w:val="19"/>
        </w:rPr>
        <w:t>requirements </w:t>
      </w:r>
      <w:r>
        <w:rPr>
          <w:rFonts w:ascii="Arial"/>
          <w:color w:val="2C2C2C"/>
          <w:sz w:val="19"/>
        </w:rPr>
        <w:t>allow AG3000 meters </w:t>
      </w:r>
      <w:r>
        <w:rPr>
          <w:rFonts w:ascii="Arial"/>
          <w:color w:val="414141"/>
          <w:sz w:val="19"/>
        </w:rPr>
        <w:t>to </w:t>
      </w:r>
      <w:r>
        <w:rPr>
          <w:rFonts w:ascii="Arial"/>
          <w:color w:val="2C2C2C"/>
          <w:sz w:val="19"/>
        </w:rPr>
        <w:t>be used </w:t>
      </w:r>
      <w:r>
        <w:rPr>
          <w:rFonts w:ascii="Arial"/>
          <w:color w:val="414141"/>
          <w:sz w:val="19"/>
        </w:rPr>
        <w:t>in </w:t>
      </w:r>
      <w:r>
        <w:rPr>
          <w:rFonts w:ascii="Arial"/>
          <w:color w:val="2C2C2C"/>
          <w:sz w:val="19"/>
        </w:rPr>
        <w:t>pip</w:t>
      </w:r>
      <w:r>
        <w:rPr>
          <w:rFonts w:ascii="Arial"/>
          <w:color w:val="585858"/>
          <w:sz w:val="19"/>
        </w:rPr>
        <w:t>i</w:t>
      </w:r>
      <w:r>
        <w:rPr>
          <w:rFonts w:ascii="Arial"/>
          <w:color w:val="2C2C2C"/>
          <w:sz w:val="19"/>
        </w:rPr>
        <w:t>ng configurations where </w:t>
      </w:r>
      <w:r>
        <w:rPr>
          <w:rFonts w:ascii="Arial"/>
          <w:color w:val="414141"/>
          <w:sz w:val="19"/>
        </w:rPr>
        <w:t>there </w:t>
      </w:r>
      <w:r>
        <w:rPr>
          <w:rFonts w:ascii="Arial"/>
          <w:color w:val="2C2C2C"/>
          <w:sz w:val="19"/>
        </w:rPr>
        <w:t>is </w:t>
      </w:r>
      <w:r>
        <w:rPr>
          <w:rFonts w:ascii="Arial"/>
          <w:color w:val="171717"/>
          <w:sz w:val="19"/>
        </w:rPr>
        <w:t>little </w:t>
      </w:r>
      <w:r>
        <w:rPr>
          <w:rFonts w:ascii="Arial"/>
          <w:color w:val="414141"/>
          <w:sz w:val="19"/>
        </w:rPr>
        <w:t>space </w:t>
      </w:r>
      <w:r>
        <w:rPr>
          <w:rFonts w:ascii="Arial"/>
          <w:color w:val="2C2C2C"/>
          <w:sz w:val="19"/>
        </w:rPr>
        <w:t>between the meter and an elbow</w:t>
      </w:r>
      <w:r>
        <w:rPr>
          <w:rFonts w:ascii="Arial"/>
          <w:color w:val="585858"/>
          <w:sz w:val="19"/>
        </w:rPr>
        <w:t>.</w:t>
      </w:r>
    </w:p>
    <w:p>
      <w:pPr>
        <w:spacing w:line="261" w:lineRule="auto" w:before="168"/>
        <w:ind w:left="676" w:right="11" w:firstLine="2"/>
        <w:jc w:val="both"/>
        <w:rPr>
          <w:rFonts w:ascii="Arial"/>
          <w:sz w:val="19"/>
        </w:rPr>
      </w:pPr>
      <w:r>
        <w:rPr>
          <w:rFonts w:ascii="Arial"/>
          <w:color w:val="171717"/>
          <w:sz w:val="19"/>
        </w:rPr>
        <w:t>The </w:t>
      </w:r>
      <w:r>
        <w:rPr>
          <w:rFonts w:ascii="Arial"/>
          <w:color w:val="2C2C2C"/>
          <w:sz w:val="19"/>
        </w:rPr>
        <w:t>standard </w:t>
      </w:r>
      <w:r>
        <w:rPr>
          <w:rFonts w:ascii="Arial"/>
          <w:color w:val="171717"/>
          <w:sz w:val="19"/>
        </w:rPr>
        <w:t>AG3000 </w:t>
      </w:r>
      <w:r>
        <w:rPr>
          <w:rFonts w:ascii="Arial"/>
          <w:color w:val="414141"/>
          <w:sz w:val="19"/>
        </w:rPr>
        <w:t>is </w:t>
      </w:r>
      <w:r>
        <w:rPr>
          <w:rFonts w:ascii="Arial"/>
          <w:color w:val="2C2C2C"/>
          <w:sz w:val="19"/>
        </w:rPr>
        <w:t>battery powered with </w:t>
      </w:r>
      <w:r>
        <w:rPr>
          <w:rFonts w:ascii="Arial"/>
          <w:color w:val="414141"/>
          <w:sz w:val="19"/>
        </w:rPr>
        <w:t>an available </w:t>
      </w:r>
      <w:r>
        <w:rPr>
          <w:rFonts w:ascii="Arial"/>
          <w:color w:val="2C2C2C"/>
          <w:spacing w:val="-2"/>
          <w:sz w:val="19"/>
        </w:rPr>
        <w:t>pulse</w:t>
      </w:r>
      <w:r>
        <w:rPr>
          <w:rFonts w:ascii="Arial"/>
          <w:color w:val="2C2C2C"/>
          <w:spacing w:val="-11"/>
          <w:sz w:val="19"/>
        </w:rPr>
        <w:t> </w:t>
      </w:r>
      <w:r>
        <w:rPr>
          <w:rFonts w:ascii="Arial"/>
          <w:color w:val="2C2C2C"/>
          <w:spacing w:val="-2"/>
          <w:sz w:val="19"/>
        </w:rPr>
        <w:t>output. </w:t>
      </w:r>
      <w:r>
        <w:rPr>
          <w:rFonts w:ascii="Arial"/>
          <w:color w:val="171717"/>
          <w:spacing w:val="-2"/>
          <w:sz w:val="19"/>
        </w:rPr>
        <w:t>Both</w:t>
      </w:r>
      <w:r>
        <w:rPr>
          <w:rFonts w:ascii="Arial"/>
          <w:color w:val="171717"/>
          <w:spacing w:val="-9"/>
          <w:sz w:val="19"/>
        </w:rPr>
        <w:t> </w:t>
      </w:r>
      <w:r>
        <w:rPr>
          <w:rFonts w:ascii="Arial"/>
          <w:color w:val="414141"/>
          <w:spacing w:val="-2"/>
          <w:sz w:val="19"/>
        </w:rPr>
        <w:t>rate</w:t>
      </w:r>
      <w:r>
        <w:rPr>
          <w:rFonts w:ascii="Arial"/>
          <w:color w:val="414141"/>
          <w:spacing w:val="-12"/>
          <w:sz w:val="19"/>
        </w:rPr>
        <w:t> </w:t>
      </w:r>
      <w:r>
        <w:rPr>
          <w:rFonts w:ascii="Arial"/>
          <w:color w:val="2C2C2C"/>
          <w:spacing w:val="-2"/>
          <w:sz w:val="19"/>
        </w:rPr>
        <w:t>and</w:t>
      </w:r>
      <w:r>
        <w:rPr>
          <w:rFonts w:ascii="Arial"/>
          <w:color w:val="2C2C2C"/>
          <w:spacing w:val="-9"/>
          <w:sz w:val="19"/>
        </w:rPr>
        <w:t> </w:t>
      </w:r>
      <w:r>
        <w:rPr>
          <w:rFonts w:ascii="Arial"/>
          <w:color w:val="2C2C2C"/>
          <w:spacing w:val="-2"/>
          <w:sz w:val="19"/>
        </w:rPr>
        <w:t>total</w:t>
      </w:r>
      <w:r>
        <w:rPr>
          <w:rFonts w:ascii="Arial"/>
          <w:color w:val="2C2C2C"/>
          <w:spacing w:val="-10"/>
          <w:sz w:val="19"/>
        </w:rPr>
        <w:t> </w:t>
      </w:r>
      <w:r>
        <w:rPr>
          <w:rFonts w:ascii="Arial"/>
          <w:color w:val="414141"/>
          <w:spacing w:val="-2"/>
          <w:sz w:val="19"/>
        </w:rPr>
        <w:t>indication</w:t>
      </w:r>
      <w:r>
        <w:rPr>
          <w:rFonts w:ascii="Arial"/>
          <w:color w:val="414141"/>
          <w:spacing w:val="-4"/>
          <w:sz w:val="19"/>
        </w:rPr>
        <w:t> </w:t>
      </w:r>
      <w:r>
        <w:rPr>
          <w:rFonts w:ascii="Arial"/>
          <w:color w:val="2C2C2C"/>
          <w:spacing w:val="-2"/>
          <w:sz w:val="19"/>
        </w:rPr>
        <w:t>show</w:t>
      </w:r>
      <w:r>
        <w:rPr>
          <w:rFonts w:ascii="Arial"/>
          <w:color w:val="2C2C2C"/>
          <w:spacing w:val="-5"/>
          <w:sz w:val="19"/>
        </w:rPr>
        <w:t> </w:t>
      </w:r>
      <w:r>
        <w:rPr>
          <w:rFonts w:ascii="Arial"/>
          <w:color w:val="171717"/>
          <w:spacing w:val="-2"/>
          <w:sz w:val="19"/>
        </w:rPr>
        <w:t>on</w:t>
      </w:r>
      <w:r>
        <w:rPr>
          <w:rFonts w:ascii="Arial"/>
          <w:color w:val="171717"/>
          <w:spacing w:val="-12"/>
          <w:sz w:val="19"/>
        </w:rPr>
        <w:t> </w:t>
      </w:r>
      <w:r>
        <w:rPr>
          <w:rFonts w:ascii="Arial"/>
          <w:color w:val="2C2C2C"/>
          <w:spacing w:val="-2"/>
          <w:sz w:val="19"/>
        </w:rPr>
        <w:t>the</w:t>
      </w:r>
      <w:r>
        <w:rPr>
          <w:rFonts w:ascii="Arial"/>
          <w:color w:val="2C2C2C"/>
          <w:spacing w:val="-11"/>
          <w:sz w:val="19"/>
        </w:rPr>
        <w:t> </w:t>
      </w:r>
      <w:r>
        <w:rPr>
          <w:rFonts w:ascii="Arial"/>
          <w:color w:val="2C2C2C"/>
          <w:spacing w:val="-2"/>
          <w:sz w:val="19"/>
        </w:rPr>
        <w:t>meter </w:t>
      </w:r>
      <w:r>
        <w:rPr>
          <w:rFonts w:ascii="Arial"/>
          <w:color w:val="2C2C2C"/>
          <w:sz w:val="19"/>
        </w:rPr>
        <w:t>mounted display</w:t>
      </w:r>
      <w:r>
        <w:rPr>
          <w:rFonts w:ascii="Arial"/>
          <w:color w:val="6D6D6D"/>
          <w:sz w:val="19"/>
        </w:rPr>
        <w:t>.</w:t>
      </w:r>
      <w:r>
        <w:rPr>
          <w:rFonts w:ascii="Arial"/>
          <w:color w:val="6D6D6D"/>
          <w:spacing w:val="-10"/>
          <w:sz w:val="19"/>
        </w:rPr>
        <w:t> </w:t>
      </w:r>
      <w:r>
        <w:rPr>
          <w:rFonts w:ascii="Arial"/>
          <w:color w:val="2C2C2C"/>
          <w:sz w:val="19"/>
        </w:rPr>
        <w:t>Bidirectional </w:t>
      </w:r>
      <w:r>
        <w:rPr>
          <w:rFonts w:ascii="Arial"/>
          <w:color w:val="414141"/>
          <w:sz w:val="19"/>
        </w:rPr>
        <w:t>flow </w:t>
      </w:r>
      <w:r>
        <w:rPr>
          <w:rFonts w:ascii="Arial"/>
          <w:color w:val="2C2C2C"/>
          <w:sz w:val="19"/>
        </w:rPr>
        <w:t>reading </w:t>
      </w:r>
      <w:r>
        <w:rPr>
          <w:rFonts w:ascii="Arial"/>
          <w:color w:val="414141"/>
          <w:sz w:val="19"/>
        </w:rPr>
        <w:t>is</w:t>
      </w:r>
      <w:r>
        <w:rPr>
          <w:rFonts w:ascii="Arial"/>
          <w:color w:val="414141"/>
          <w:spacing w:val="-4"/>
          <w:sz w:val="19"/>
        </w:rPr>
        <w:t> </w:t>
      </w:r>
      <w:r>
        <w:rPr>
          <w:rFonts w:ascii="Arial"/>
          <w:color w:val="2C2C2C"/>
          <w:sz w:val="19"/>
        </w:rPr>
        <w:t>standard with </w:t>
      </w:r>
      <w:r>
        <w:rPr>
          <w:rFonts w:ascii="Arial"/>
          <w:color w:val="414141"/>
          <w:sz w:val="19"/>
        </w:rPr>
        <w:t>totals </w:t>
      </w:r>
      <w:r>
        <w:rPr>
          <w:rFonts w:ascii="Arial"/>
          <w:color w:val="2C2C2C"/>
          <w:sz w:val="19"/>
        </w:rPr>
        <w:t>available </w:t>
      </w:r>
      <w:r>
        <w:rPr>
          <w:rFonts w:ascii="Arial"/>
          <w:color w:val="414141"/>
          <w:sz w:val="19"/>
        </w:rPr>
        <w:t>in </w:t>
      </w:r>
      <w:r>
        <w:rPr>
          <w:rFonts w:ascii="Arial"/>
          <w:color w:val="2C2C2C"/>
          <w:sz w:val="19"/>
        </w:rPr>
        <w:t>forward</w:t>
      </w:r>
      <w:r>
        <w:rPr>
          <w:rFonts w:ascii="Arial"/>
          <w:color w:val="585858"/>
          <w:sz w:val="19"/>
        </w:rPr>
        <w:t>, </w:t>
      </w:r>
      <w:r>
        <w:rPr>
          <w:rFonts w:ascii="Arial"/>
          <w:color w:val="2C2C2C"/>
          <w:sz w:val="19"/>
        </w:rPr>
        <w:t>reverse</w:t>
      </w:r>
      <w:r>
        <w:rPr>
          <w:rFonts w:ascii="Arial"/>
          <w:color w:val="6D6D6D"/>
          <w:sz w:val="19"/>
        </w:rPr>
        <w:t>, </w:t>
      </w:r>
      <w:r>
        <w:rPr>
          <w:rFonts w:ascii="Arial"/>
          <w:color w:val="2C2C2C"/>
          <w:sz w:val="19"/>
        </w:rPr>
        <w:t>net </w:t>
      </w:r>
      <w:r>
        <w:rPr>
          <w:rFonts w:ascii="Arial"/>
          <w:color w:val="414141"/>
          <w:sz w:val="19"/>
        </w:rPr>
        <w:t>flow</w:t>
      </w:r>
      <w:r>
        <w:rPr>
          <w:rFonts w:ascii="Arial"/>
          <w:color w:val="6D6D6D"/>
          <w:sz w:val="19"/>
        </w:rPr>
        <w:t>, </w:t>
      </w:r>
      <w:r>
        <w:rPr>
          <w:rFonts w:ascii="Arial"/>
          <w:color w:val="2C2C2C"/>
          <w:sz w:val="19"/>
        </w:rPr>
        <w:t>batch forward </w:t>
      </w:r>
      <w:r>
        <w:rPr>
          <w:rFonts w:ascii="Arial"/>
          <w:color w:val="2C2C2C"/>
          <w:spacing w:val="-4"/>
          <w:sz w:val="19"/>
        </w:rPr>
        <w:t>flow</w:t>
      </w:r>
      <w:r>
        <w:rPr>
          <w:rFonts w:ascii="Arial"/>
          <w:color w:val="585858"/>
          <w:spacing w:val="-4"/>
          <w:sz w:val="19"/>
        </w:rPr>
        <w:t>,</w:t>
      </w:r>
      <w:r>
        <w:rPr>
          <w:rFonts w:ascii="Arial"/>
          <w:color w:val="585858"/>
          <w:spacing w:val="-8"/>
          <w:sz w:val="19"/>
        </w:rPr>
        <w:t> </w:t>
      </w:r>
      <w:r>
        <w:rPr>
          <w:rFonts w:ascii="Arial"/>
          <w:color w:val="2C2C2C"/>
          <w:spacing w:val="-4"/>
          <w:sz w:val="19"/>
        </w:rPr>
        <w:t>and</w:t>
      </w:r>
      <w:r>
        <w:rPr>
          <w:rFonts w:ascii="Arial"/>
          <w:color w:val="2C2C2C"/>
          <w:spacing w:val="-8"/>
          <w:sz w:val="19"/>
        </w:rPr>
        <w:t> </w:t>
      </w:r>
      <w:r>
        <w:rPr>
          <w:rFonts w:ascii="Arial"/>
          <w:color w:val="2C2C2C"/>
          <w:spacing w:val="-4"/>
          <w:sz w:val="19"/>
        </w:rPr>
        <w:t>batch</w:t>
      </w:r>
      <w:r>
        <w:rPr>
          <w:rFonts w:ascii="Arial"/>
          <w:color w:val="2C2C2C"/>
          <w:spacing w:val="-8"/>
          <w:sz w:val="19"/>
        </w:rPr>
        <w:t> </w:t>
      </w:r>
      <w:r>
        <w:rPr>
          <w:rFonts w:ascii="Arial"/>
          <w:color w:val="2C2C2C"/>
          <w:spacing w:val="-4"/>
          <w:sz w:val="19"/>
        </w:rPr>
        <w:t>reverse</w:t>
      </w:r>
      <w:r>
        <w:rPr>
          <w:rFonts w:ascii="Arial"/>
          <w:color w:val="2C2C2C"/>
          <w:spacing w:val="-8"/>
          <w:sz w:val="19"/>
        </w:rPr>
        <w:t> </w:t>
      </w:r>
      <w:r>
        <w:rPr>
          <w:rFonts w:ascii="Arial"/>
          <w:color w:val="414141"/>
          <w:spacing w:val="-4"/>
          <w:sz w:val="19"/>
        </w:rPr>
        <w:t>flow.</w:t>
      </w:r>
      <w:r>
        <w:rPr>
          <w:rFonts w:ascii="Arial"/>
          <w:color w:val="414141"/>
          <w:spacing w:val="-5"/>
          <w:sz w:val="19"/>
        </w:rPr>
        <w:t> </w:t>
      </w:r>
      <w:r>
        <w:rPr>
          <w:rFonts w:ascii="Arial"/>
          <w:color w:val="2C2C2C"/>
          <w:spacing w:val="-4"/>
          <w:sz w:val="19"/>
        </w:rPr>
        <w:t>Batch</w:t>
      </w:r>
      <w:r>
        <w:rPr>
          <w:rFonts w:ascii="Arial"/>
          <w:color w:val="2C2C2C"/>
          <w:spacing w:val="13"/>
          <w:sz w:val="19"/>
        </w:rPr>
        <w:t> </w:t>
      </w:r>
      <w:r>
        <w:rPr>
          <w:rFonts w:ascii="Arial"/>
          <w:color w:val="414141"/>
          <w:spacing w:val="-4"/>
          <w:sz w:val="19"/>
        </w:rPr>
        <w:t>totals </w:t>
      </w:r>
      <w:r>
        <w:rPr>
          <w:rFonts w:ascii="Arial"/>
          <w:color w:val="2C2C2C"/>
          <w:spacing w:val="-4"/>
          <w:sz w:val="19"/>
        </w:rPr>
        <w:t>can be</w:t>
      </w:r>
      <w:r>
        <w:rPr>
          <w:rFonts w:ascii="Arial"/>
          <w:color w:val="2C2C2C"/>
          <w:spacing w:val="-8"/>
          <w:sz w:val="19"/>
        </w:rPr>
        <w:t> </w:t>
      </w:r>
      <w:r>
        <w:rPr>
          <w:rFonts w:ascii="Arial"/>
          <w:color w:val="2C2C2C"/>
          <w:spacing w:val="-4"/>
          <w:sz w:val="19"/>
        </w:rPr>
        <w:t>reset.</w:t>
      </w:r>
      <w:r>
        <w:rPr>
          <w:rFonts w:ascii="Arial"/>
          <w:color w:val="2C2C2C"/>
          <w:spacing w:val="-5"/>
          <w:sz w:val="19"/>
        </w:rPr>
        <w:t> </w:t>
      </w:r>
      <w:r>
        <w:rPr>
          <w:rFonts w:ascii="Arial"/>
          <w:color w:val="2C2C2C"/>
          <w:spacing w:val="-4"/>
          <w:sz w:val="19"/>
        </w:rPr>
        <w:t>Built-in </w:t>
      </w:r>
      <w:r>
        <w:rPr>
          <w:rFonts w:ascii="Arial"/>
          <w:color w:val="2C2C2C"/>
          <w:sz w:val="19"/>
        </w:rPr>
        <w:t>data</w:t>
      </w:r>
      <w:r>
        <w:rPr>
          <w:rFonts w:ascii="Arial"/>
          <w:color w:val="2C2C2C"/>
          <w:spacing w:val="-14"/>
          <w:sz w:val="19"/>
        </w:rPr>
        <w:t> </w:t>
      </w:r>
      <w:r>
        <w:rPr>
          <w:rFonts w:ascii="Arial"/>
          <w:color w:val="2C2C2C"/>
          <w:sz w:val="19"/>
        </w:rPr>
        <w:t>logging</w:t>
      </w:r>
      <w:r>
        <w:rPr>
          <w:rFonts w:ascii="Arial"/>
          <w:color w:val="2C2C2C"/>
          <w:spacing w:val="-14"/>
          <w:sz w:val="19"/>
        </w:rPr>
        <w:t> </w:t>
      </w:r>
      <w:r>
        <w:rPr>
          <w:rFonts w:ascii="Arial"/>
          <w:color w:val="414141"/>
          <w:sz w:val="19"/>
        </w:rPr>
        <w:t>is</w:t>
      </w:r>
      <w:r>
        <w:rPr>
          <w:rFonts w:ascii="Arial"/>
          <w:color w:val="414141"/>
          <w:spacing w:val="-16"/>
          <w:sz w:val="19"/>
        </w:rPr>
        <w:t> </w:t>
      </w:r>
      <w:r>
        <w:rPr>
          <w:rFonts w:ascii="Arial"/>
          <w:color w:val="2C2C2C"/>
          <w:sz w:val="19"/>
        </w:rPr>
        <w:t>available</w:t>
      </w:r>
      <w:r>
        <w:rPr>
          <w:rFonts w:ascii="Arial"/>
          <w:color w:val="2C2C2C"/>
          <w:spacing w:val="-13"/>
          <w:sz w:val="19"/>
        </w:rPr>
        <w:t> </w:t>
      </w:r>
      <w:r>
        <w:rPr>
          <w:rFonts w:ascii="Arial"/>
          <w:color w:val="2C2C2C"/>
          <w:sz w:val="19"/>
        </w:rPr>
        <w:t>as</w:t>
      </w:r>
      <w:r>
        <w:rPr>
          <w:rFonts w:ascii="Arial"/>
          <w:color w:val="2C2C2C"/>
          <w:spacing w:val="-13"/>
          <w:sz w:val="19"/>
        </w:rPr>
        <w:t> </w:t>
      </w:r>
      <w:r>
        <w:rPr>
          <w:rFonts w:ascii="Arial"/>
          <w:color w:val="2C2C2C"/>
          <w:sz w:val="19"/>
        </w:rPr>
        <w:t>an</w:t>
      </w:r>
      <w:r>
        <w:rPr>
          <w:rFonts w:ascii="Arial"/>
          <w:color w:val="2C2C2C"/>
          <w:spacing w:val="-13"/>
          <w:sz w:val="19"/>
        </w:rPr>
        <w:t> </w:t>
      </w:r>
      <w:r>
        <w:rPr>
          <w:rFonts w:ascii="Arial"/>
          <w:color w:val="2C2C2C"/>
          <w:sz w:val="19"/>
        </w:rPr>
        <w:t>option</w:t>
      </w:r>
      <w:r>
        <w:rPr>
          <w:rFonts w:ascii="Arial"/>
          <w:color w:val="2C2C2C"/>
          <w:spacing w:val="-14"/>
          <w:sz w:val="19"/>
        </w:rPr>
        <w:t> </w:t>
      </w:r>
      <w:r>
        <w:rPr>
          <w:rFonts w:ascii="Arial"/>
          <w:color w:val="2C2C2C"/>
          <w:sz w:val="19"/>
        </w:rPr>
        <w:t>for</w:t>
      </w:r>
      <w:r>
        <w:rPr>
          <w:rFonts w:ascii="Arial"/>
          <w:color w:val="2C2C2C"/>
          <w:spacing w:val="-13"/>
          <w:sz w:val="19"/>
        </w:rPr>
        <w:t> </w:t>
      </w:r>
      <w:r>
        <w:rPr>
          <w:rFonts w:ascii="Arial"/>
          <w:color w:val="2C2C2C"/>
          <w:sz w:val="19"/>
        </w:rPr>
        <w:t>secure</w:t>
      </w:r>
      <w:r>
        <w:rPr>
          <w:rFonts w:ascii="Arial"/>
          <w:color w:val="2C2C2C"/>
          <w:spacing w:val="-14"/>
          <w:sz w:val="19"/>
        </w:rPr>
        <w:t> </w:t>
      </w:r>
      <w:r>
        <w:rPr>
          <w:rFonts w:ascii="Arial"/>
          <w:color w:val="414141"/>
          <w:sz w:val="19"/>
        </w:rPr>
        <w:t>flow</w:t>
      </w:r>
      <w:r>
        <w:rPr>
          <w:rFonts w:ascii="Arial"/>
          <w:color w:val="414141"/>
          <w:spacing w:val="-13"/>
          <w:sz w:val="19"/>
        </w:rPr>
        <w:t> </w:t>
      </w:r>
      <w:r>
        <w:rPr>
          <w:rFonts w:ascii="Arial"/>
          <w:color w:val="2C2C2C"/>
          <w:sz w:val="19"/>
        </w:rPr>
        <w:t>logging.</w:t>
      </w:r>
    </w:p>
    <w:p>
      <w:pPr>
        <w:spacing w:line="259" w:lineRule="auto" w:before="93"/>
        <w:ind w:left="116" w:right="1021" w:hanging="3"/>
        <w:jc w:val="both"/>
        <w:rPr>
          <w:rFonts w:ascii="Arial" w:hAnsi="Arial"/>
          <w:sz w:val="19"/>
        </w:rPr>
      </w:pPr>
      <w:r>
        <w:rPr/>
        <w:br w:type="column"/>
      </w:r>
      <w:r>
        <w:rPr>
          <w:rFonts w:ascii="Arial" w:hAnsi="Arial"/>
          <w:color w:val="171717"/>
          <w:sz w:val="19"/>
        </w:rPr>
        <w:t>The</w:t>
      </w:r>
      <w:r>
        <w:rPr>
          <w:rFonts w:ascii="Arial" w:hAnsi="Arial"/>
          <w:color w:val="171717"/>
          <w:spacing w:val="-4"/>
          <w:sz w:val="19"/>
        </w:rPr>
        <w:t> </w:t>
      </w:r>
      <w:r>
        <w:rPr>
          <w:rFonts w:ascii="Arial" w:hAnsi="Arial"/>
          <w:color w:val="171717"/>
          <w:sz w:val="19"/>
        </w:rPr>
        <w:t>AG3000 </w:t>
      </w:r>
      <w:r>
        <w:rPr>
          <w:rFonts w:ascii="Arial" w:hAnsi="Arial"/>
          <w:color w:val="2C2C2C"/>
          <w:sz w:val="19"/>
        </w:rPr>
        <w:t>is </w:t>
      </w:r>
      <w:r>
        <w:rPr>
          <w:rFonts w:ascii="Arial" w:hAnsi="Arial"/>
          <w:color w:val="171717"/>
          <w:sz w:val="19"/>
        </w:rPr>
        <w:t>also</w:t>
      </w:r>
      <w:r>
        <w:rPr>
          <w:rFonts w:ascii="Arial" w:hAnsi="Arial"/>
          <w:color w:val="171717"/>
          <w:spacing w:val="-2"/>
          <w:sz w:val="19"/>
        </w:rPr>
        <w:t> </w:t>
      </w:r>
      <w:r>
        <w:rPr>
          <w:rFonts w:ascii="Arial" w:hAnsi="Arial"/>
          <w:color w:val="171717"/>
          <w:sz w:val="19"/>
        </w:rPr>
        <w:t>available with</w:t>
      </w:r>
      <w:r>
        <w:rPr>
          <w:rFonts w:ascii="Arial" w:hAnsi="Arial"/>
          <w:color w:val="171717"/>
          <w:spacing w:val="-9"/>
          <w:sz w:val="19"/>
        </w:rPr>
        <w:t> </w:t>
      </w:r>
      <w:r>
        <w:rPr>
          <w:rFonts w:ascii="Arial" w:hAnsi="Arial"/>
          <w:color w:val="171717"/>
          <w:sz w:val="19"/>
        </w:rPr>
        <w:t>external DC</w:t>
      </w:r>
      <w:r>
        <w:rPr>
          <w:rFonts w:ascii="Arial" w:hAnsi="Arial"/>
          <w:color w:val="171717"/>
          <w:spacing w:val="-6"/>
          <w:sz w:val="19"/>
        </w:rPr>
        <w:t> </w:t>
      </w:r>
      <w:r>
        <w:rPr>
          <w:rFonts w:ascii="Arial" w:hAnsi="Arial"/>
          <w:color w:val="171717"/>
          <w:sz w:val="19"/>
        </w:rPr>
        <w:t>power.</w:t>
      </w:r>
      <w:r>
        <w:rPr>
          <w:rFonts w:ascii="Arial" w:hAnsi="Arial"/>
          <w:color w:val="171717"/>
          <w:spacing w:val="-4"/>
          <w:sz w:val="19"/>
        </w:rPr>
        <w:t> </w:t>
      </w:r>
      <w:r>
        <w:rPr>
          <w:rFonts w:ascii="Arial" w:hAnsi="Arial"/>
          <w:color w:val="171717"/>
          <w:sz w:val="19"/>
        </w:rPr>
        <w:t>With an</w:t>
      </w:r>
      <w:r>
        <w:rPr>
          <w:rFonts w:ascii="Arial" w:hAnsi="Arial"/>
          <w:color w:val="171717"/>
          <w:spacing w:val="-1"/>
          <w:sz w:val="19"/>
        </w:rPr>
        <w:t> </w:t>
      </w:r>
      <w:r>
        <w:rPr>
          <w:rFonts w:ascii="Arial" w:hAnsi="Arial"/>
          <w:color w:val="171717"/>
          <w:sz w:val="19"/>
        </w:rPr>
        <w:t>externally powered AG3000 an</w:t>
      </w:r>
      <w:r>
        <w:rPr>
          <w:rFonts w:ascii="Arial" w:hAnsi="Arial"/>
          <w:color w:val="171717"/>
          <w:spacing w:val="-5"/>
          <w:sz w:val="19"/>
        </w:rPr>
        <w:t> </w:t>
      </w:r>
      <w:r>
        <w:rPr>
          <w:rFonts w:ascii="Arial" w:hAnsi="Arial"/>
          <w:color w:val="171717"/>
          <w:sz w:val="19"/>
        </w:rPr>
        <w:t>additional output can be added, such as 4-20mA, or Modbus". The battery powered model</w:t>
      </w:r>
      <w:r>
        <w:rPr>
          <w:rFonts w:ascii="Arial" w:hAnsi="Arial"/>
          <w:color w:val="171717"/>
          <w:spacing w:val="-14"/>
          <w:sz w:val="19"/>
        </w:rPr>
        <w:t> </w:t>
      </w:r>
      <w:r>
        <w:rPr>
          <w:rFonts w:ascii="Arial" w:hAnsi="Arial"/>
          <w:color w:val="171717"/>
          <w:sz w:val="19"/>
        </w:rPr>
        <w:t>is</w:t>
      </w:r>
      <w:r>
        <w:rPr>
          <w:rFonts w:ascii="Arial" w:hAnsi="Arial"/>
          <w:color w:val="171717"/>
          <w:spacing w:val="-13"/>
          <w:sz w:val="19"/>
        </w:rPr>
        <w:t> </w:t>
      </w:r>
      <w:r>
        <w:rPr>
          <w:rFonts w:ascii="Arial" w:hAnsi="Arial"/>
          <w:color w:val="171717"/>
          <w:sz w:val="19"/>
        </w:rPr>
        <w:t>available</w:t>
      </w:r>
      <w:r>
        <w:rPr>
          <w:rFonts w:ascii="Arial" w:hAnsi="Arial"/>
          <w:color w:val="171717"/>
          <w:spacing w:val="-12"/>
          <w:sz w:val="19"/>
        </w:rPr>
        <w:t> </w:t>
      </w:r>
      <w:r>
        <w:rPr>
          <w:rFonts w:ascii="Arial" w:hAnsi="Arial"/>
          <w:color w:val="171717"/>
          <w:sz w:val="19"/>
        </w:rPr>
        <w:t>with</w:t>
      </w:r>
      <w:r>
        <w:rPr>
          <w:rFonts w:ascii="Arial" w:hAnsi="Arial"/>
          <w:color w:val="171717"/>
          <w:spacing w:val="-13"/>
          <w:sz w:val="19"/>
        </w:rPr>
        <w:t> </w:t>
      </w:r>
      <w:r>
        <w:rPr>
          <w:rFonts w:ascii="Arial" w:hAnsi="Arial"/>
          <w:color w:val="171717"/>
          <w:sz w:val="19"/>
        </w:rPr>
        <w:t>Modbus®</w:t>
      </w:r>
      <w:r>
        <w:rPr>
          <w:rFonts w:ascii="Arial" w:hAnsi="Arial"/>
          <w:color w:val="171717"/>
          <w:spacing w:val="-13"/>
          <w:sz w:val="19"/>
        </w:rPr>
        <w:t> </w:t>
      </w:r>
      <w:r>
        <w:rPr>
          <w:rFonts w:ascii="Arial" w:hAnsi="Arial"/>
          <w:color w:val="171717"/>
          <w:sz w:val="19"/>
        </w:rPr>
        <w:t>but</w:t>
      </w:r>
      <w:r>
        <w:rPr>
          <w:rFonts w:ascii="Arial" w:hAnsi="Arial"/>
          <w:color w:val="171717"/>
          <w:spacing w:val="-15"/>
          <w:sz w:val="19"/>
        </w:rPr>
        <w:t> </w:t>
      </w:r>
      <w:r>
        <w:rPr>
          <w:rFonts w:ascii="Arial" w:hAnsi="Arial"/>
          <w:color w:val="171717"/>
          <w:sz w:val="19"/>
        </w:rPr>
        <w:t>will</w:t>
      </w:r>
      <w:r>
        <w:rPr>
          <w:rFonts w:ascii="Arial" w:hAnsi="Arial"/>
          <w:color w:val="171717"/>
          <w:spacing w:val="-13"/>
          <w:sz w:val="19"/>
        </w:rPr>
        <w:t> </w:t>
      </w:r>
      <w:r>
        <w:rPr>
          <w:rFonts w:ascii="Arial" w:hAnsi="Arial"/>
          <w:color w:val="171717"/>
          <w:sz w:val="19"/>
        </w:rPr>
        <w:t>shorten</w:t>
      </w:r>
      <w:r>
        <w:rPr>
          <w:rFonts w:ascii="Arial" w:hAnsi="Arial"/>
          <w:color w:val="171717"/>
          <w:spacing w:val="-13"/>
          <w:sz w:val="19"/>
        </w:rPr>
        <w:t> </w:t>
      </w:r>
      <w:r>
        <w:rPr>
          <w:rFonts w:ascii="Arial" w:hAnsi="Arial"/>
          <w:color w:val="171717"/>
          <w:sz w:val="19"/>
        </w:rPr>
        <w:t>battery</w:t>
      </w:r>
      <w:r>
        <w:rPr>
          <w:rFonts w:ascii="Arial" w:hAnsi="Arial"/>
          <w:color w:val="171717"/>
          <w:spacing w:val="-13"/>
          <w:sz w:val="19"/>
        </w:rPr>
        <w:t> </w:t>
      </w:r>
      <w:r>
        <w:rPr>
          <w:rFonts w:ascii="Arial" w:hAnsi="Arial"/>
          <w:color w:val="171717"/>
          <w:sz w:val="19"/>
        </w:rPr>
        <w:t>life.</w:t>
      </w:r>
    </w:p>
    <w:p>
      <w:pPr>
        <w:spacing w:line="261" w:lineRule="auto" w:before="172"/>
        <w:ind w:left="116" w:right="1014" w:hanging="3"/>
        <w:jc w:val="both"/>
        <w:rPr>
          <w:rFonts w:ascii="Arial"/>
          <w:sz w:val="19"/>
        </w:rPr>
      </w:pPr>
      <w:r>
        <w:rPr>
          <w:rFonts w:ascii="Arial"/>
          <w:color w:val="171717"/>
          <w:sz w:val="19"/>
        </w:rPr>
        <w:t>The AG3000 Series is CE certified and IP68 for burial, or applications where the meter may be under water for prolonged periods of time. All meters are provided with a </w:t>
      </w:r>
      <w:r>
        <w:rPr>
          <w:rFonts w:ascii="Arial"/>
          <w:color w:val="171717"/>
          <w:spacing w:val="-4"/>
          <w:sz w:val="19"/>
        </w:rPr>
        <w:t>secur</w:t>
      </w:r>
      <w:r>
        <w:rPr>
          <w:rFonts w:ascii="Arial"/>
          <w:color w:val="585858"/>
          <w:spacing w:val="-4"/>
          <w:sz w:val="19"/>
        </w:rPr>
        <w:t>i</w:t>
      </w:r>
      <w:r>
        <w:rPr>
          <w:rFonts w:ascii="Arial"/>
          <w:color w:val="414141"/>
          <w:spacing w:val="-4"/>
          <w:sz w:val="19"/>
        </w:rPr>
        <w:t>ty</w:t>
      </w:r>
      <w:r>
        <w:rPr>
          <w:rFonts w:ascii="Arial"/>
          <w:color w:val="414141"/>
          <w:spacing w:val="-9"/>
          <w:sz w:val="19"/>
        </w:rPr>
        <w:t> </w:t>
      </w:r>
      <w:r>
        <w:rPr>
          <w:rFonts w:ascii="Arial"/>
          <w:color w:val="2C2C2C"/>
          <w:spacing w:val="-4"/>
          <w:sz w:val="19"/>
        </w:rPr>
        <w:t>seal</w:t>
      </w:r>
      <w:r>
        <w:rPr>
          <w:rFonts w:ascii="Arial"/>
          <w:color w:val="2C2C2C"/>
          <w:spacing w:val="-7"/>
          <w:sz w:val="19"/>
        </w:rPr>
        <w:t> </w:t>
      </w:r>
      <w:r>
        <w:rPr>
          <w:rFonts w:ascii="Arial"/>
          <w:color w:val="2C2C2C"/>
          <w:spacing w:val="-4"/>
          <w:sz w:val="19"/>
        </w:rPr>
        <w:t>to</w:t>
      </w:r>
      <w:r>
        <w:rPr>
          <w:rFonts w:ascii="Arial"/>
          <w:color w:val="2C2C2C"/>
          <w:spacing w:val="12"/>
          <w:sz w:val="19"/>
        </w:rPr>
        <w:t> </w:t>
      </w:r>
      <w:r>
        <w:rPr>
          <w:rFonts w:ascii="Arial"/>
          <w:color w:val="171717"/>
          <w:spacing w:val="-4"/>
          <w:sz w:val="19"/>
        </w:rPr>
        <w:t>protect aga</w:t>
      </w:r>
      <w:r>
        <w:rPr>
          <w:rFonts w:ascii="Arial"/>
          <w:color w:val="585858"/>
          <w:spacing w:val="-4"/>
          <w:sz w:val="19"/>
        </w:rPr>
        <w:t>i</w:t>
      </w:r>
      <w:r>
        <w:rPr>
          <w:rFonts w:ascii="Arial"/>
          <w:color w:val="414141"/>
          <w:spacing w:val="-4"/>
          <w:sz w:val="19"/>
        </w:rPr>
        <w:t>nst</w:t>
      </w:r>
      <w:r>
        <w:rPr>
          <w:rFonts w:ascii="Arial"/>
          <w:color w:val="414141"/>
          <w:spacing w:val="-5"/>
          <w:sz w:val="19"/>
        </w:rPr>
        <w:t> </w:t>
      </w:r>
      <w:r>
        <w:rPr>
          <w:rFonts w:ascii="Arial"/>
          <w:color w:val="414141"/>
          <w:spacing w:val="-4"/>
          <w:sz w:val="19"/>
        </w:rPr>
        <w:t>unauthorized</w:t>
      </w:r>
      <w:r>
        <w:rPr>
          <w:rFonts w:ascii="Arial"/>
          <w:color w:val="414141"/>
          <w:spacing w:val="9"/>
          <w:sz w:val="19"/>
        </w:rPr>
        <w:t> </w:t>
      </w:r>
      <w:r>
        <w:rPr>
          <w:rFonts w:ascii="Arial"/>
          <w:color w:val="2C2C2C"/>
          <w:spacing w:val="-4"/>
          <w:sz w:val="19"/>
        </w:rPr>
        <w:t>access.</w:t>
      </w:r>
      <w:r>
        <w:rPr>
          <w:rFonts w:ascii="Arial"/>
          <w:color w:val="2C2C2C"/>
          <w:spacing w:val="-8"/>
          <w:sz w:val="19"/>
        </w:rPr>
        <w:t> </w:t>
      </w:r>
      <w:r>
        <w:rPr>
          <w:rFonts w:ascii="Arial"/>
          <w:color w:val="2C2C2C"/>
          <w:spacing w:val="-4"/>
          <w:sz w:val="19"/>
        </w:rPr>
        <w:t>The</w:t>
      </w:r>
      <w:r>
        <w:rPr>
          <w:rFonts w:ascii="Arial"/>
          <w:color w:val="2C2C2C"/>
          <w:spacing w:val="-9"/>
          <w:sz w:val="19"/>
        </w:rPr>
        <w:t> </w:t>
      </w:r>
      <w:r>
        <w:rPr>
          <w:rFonts w:ascii="Arial"/>
          <w:color w:val="414141"/>
          <w:spacing w:val="-4"/>
          <w:sz w:val="19"/>
        </w:rPr>
        <w:t>seal </w:t>
      </w:r>
      <w:r>
        <w:rPr>
          <w:rFonts w:ascii="Arial"/>
          <w:color w:val="171717"/>
          <w:sz w:val="19"/>
        </w:rPr>
        <w:t>can</w:t>
      </w:r>
      <w:r>
        <w:rPr>
          <w:rFonts w:ascii="Arial"/>
          <w:color w:val="171717"/>
          <w:spacing w:val="-10"/>
          <w:sz w:val="19"/>
        </w:rPr>
        <w:t> </w:t>
      </w:r>
      <w:r>
        <w:rPr>
          <w:rFonts w:ascii="Arial"/>
          <w:color w:val="171717"/>
          <w:sz w:val="19"/>
        </w:rPr>
        <w:t>be</w:t>
      </w:r>
      <w:r>
        <w:rPr>
          <w:rFonts w:ascii="Arial"/>
          <w:color w:val="171717"/>
          <w:spacing w:val="-13"/>
          <w:sz w:val="19"/>
        </w:rPr>
        <w:t> </w:t>
      </w:r>
      <w:r>
        <w:rPr>
          <w:rFonts w:ascii="Arial"/>
          <w:color w:val="2C2C2C"/>
          <w:sz w:val="19"/>
        </w:rPr>
        <w:t>broken</w:t>
      </w:r>
      <w:r>
        <w:rPr>
          <w:rFonts w:ascii="Arial"/>
          <w:color w:val="2C2C2C"/>
          <w:spacing w:val="-6"/>
          <w:sz w:val="19"/>
        </w:rPr>
        <w:t> </w:t>
      </w:r>
      <w:r>
        <w:rPr>
          <w:rFonts w:ascii="Arial"/>
          <w:color w:val="171717"/>
          <w:sz w:val="19"/>
        </w:rPr>
        <w:t>by</w:t>
      </w:r>
      <w:r>
        <w:rPr>
          <w:rFonts w:ascii="Arial"/>
          <w:color w:val="171717"/>
          <w:spacing w:val="-10"/>
          <w:sz w:val="19"/>
        </w:rPr>
        <w:t> </w:t>
      </w:r>
      <w:r>
        <w:rPr>
          <w:rFonts w:ascii="Arial"/>
          <w:color w:val="171717"/>
          <w:sz w:val="19"/>
        </w:rPr>
        <w:t>an</w:t>
      </w:r>
      <w:r>
        <w:rPr>
          <w:rFonts w:ascii="Arial"/>
          <w:color w:val="171717"/>
          <w:spacing w:val="-13"/>
          <w:sz w:val="19"/>
        </w:rPr>
        <w:t> </w:t>
      </w:r>
      <w:r>
        <w:rPr>
          <w:rFonts w:ascii="Arial"/>
          <w:color w:val="171717"/>
          <w:sz w:val="19"/>
        </w:rPr>
        <w:t>authorized </w:t>
      </w:r>
      <w:r>
        <w:rPr>
          <w:rFonts w:ascii="Arial"/>
          <w:color w:val="2C2C2C"/>
          <w:sz w:val="19"/>
        </w:rPr>
        <w:t>agent</w:t>
      </w:r>
      <w:r>
        <w:rPr>
          <w:rFonts w:ascii="Arial"/>
          <w:color w:val="2C2C2C"/>
          <w:spacing w:val="-8"/>
          <w:sz w:val="19"/>
        </w:rPr>
        <w:t> </w:t>
      </w:r>
      <w:r>
        <w:rPr>
          <w:rFonts w:ascii="Arial"/>
          <w:color w:val="414141"/>
          <w:sz w:val="19"/>
        </w:rPr>
        <w:t>to </w:t>
      </w:r>
      <w:r>
        <w:rPr>
          <w:rFonts w:ascii="Arial"/>
          <w:color w:val="2C2C2C"/>
          <w:sz w:val="19"/>
        </w:rPr>
        <w:t>replace</w:t>
      </w:r>
      <w:r>
        <w:rPr>
          <w:rFonts w:ascii="Arial"/>
          <w:color w:val="2C2C2C"/>
          <w:spacing w:val="-4"/>
          <w:sz w:val="19"/>
        </w:rPr>
        <w:t> </w:t>
      </w:r>
      <w:r>
        <w:rPr>
          <w:rFonts w:ascii="Arial"/>
          <w:color w:val="2C2C2C"/>
          <w:sz w:val="19"/>
        </w:rPr>
        <w:t>the</w:t>
      </w:r>
      <w:r>
        <w:rPr>
          <w:rFonts w:ascii="Arial"/>
          <w:color w:val="2C2C2C"/>
          <w:spacing w:val="-10"/>
          <w:sz w:val="19"/>
        </w:rPr>
        <w:t> </w:t>
      </w:r>
      <w:r>
        <w:rPr>
          <w:rFonts w:ascii="Arial"/>
          <w:color w:val="2C2C2C"/>
          <w:sz w:val="19"/>
        </w:rPr>
        <w:t>battery </w:t>
      </w:r>
      <w:r>
        <w:rPr>
          <w:rFonts w:ascii="Arial"/>
          <w:color w:val="171717"/>
          <w:sz w:val="19"/>
        </w:rPr>
        <w:t>pack. The cable </w:t>
      </w:r>
      <w:r>
        <w:rPr>
          <w:rFonts w:ascii="Arial"/>
          <w:color w:val="2C2C2C"/>
          <w:sz w:val="19"/>
        </w:rPr>
        <w:t>is </w:t>
      </w:r>
      <w:r>
        <w:rPr>
          <w:rFonts w:ascii="Arial"/>
          <w:color w:val="171717"/>
          <w:sz w:val="19"/>
        </w:rPr>
        <w:t>field installed </w:t>
      </w:r>
      <w:r>
        <w:rPr>
          <w:rFonts w:ascii="Arial"/>
          <w:color w:val="2C2C2C"/>
          <w:sz w:val="19"/>
        </w:rPr>
        <w:t>whe</w:t>
      </w:r>
      <w:r>
        <w:rPr>
          <w:rFonts w:ascii="Arial"/>
          <w:color w:val="585858"/>
          <w:sz w:val="19"/>
        </w:rPr>
        <w:t>r</w:t>
      </w:r>
      <w:r>
        <w:rPr>
          <w:rFonts w:ascii="Arial"/>
          <w:color w:val="2C2C2C"/>
          <w:sz w:val="19"/>
        </w:rPr>
        <w:t>e external power </w:t>
      </w:r>
      <w:r>
        <w:rPr>
          <w:rFonts w:ascii="Arial"/>
          <w:color w:val="414141"/>
          <w:sz w:val="19"/>
        </w:rPr>
        <w:t>is </w:t>
      </w:r>
      <w:r>
        <w:rPr>
          <w:rFonts w:ascii="Arial"/>
          <w:color w:val="171717"/>
          <w:sz w:val="19"/>
        </w:rPr>
        <w:t>available and/or an output is needed.</w:t>
      </w:r>
    </w:p>
    <w:p>
      <w:pPr>
        <w:spacing w:before="181"/>
        <w:ind w:left="113" w:right="0" w:firstLine="0"/>
        <w:jc w:val="both"/>
        <w:rPr>
          <w:rFonts w:ascii="Arial"/>
          <w:b/>
          <w:sz w:val="19"/>
        </w:rPr>
      </w:pPr>
      <w:r>
        <w:rPr>
          <w:rFonts w:ascii="Arial"/>
          <w:b/>
          <w:color w:val="171717"/>
          <w:sz w:val="19"/>
        </w:rPr>
        <w:t>Battery</w:t>
      </w:r>
      <w:r>
        <w:rPr>
          <w:rFonts w:ascii="Arial"/>
          <w:b/>
          <w:color w:val="171717"/>
          <w:spacing w:val="-2"/>
          <w:sz w:val="19"/>
        </w:rPr>
        <w:t> </w:t>
      </w:r>
      <w:r>
        <w:rPr>
          <w:rFonts w:ascii="Arial"/>
          <w:b/>
          <w:color w:val="171717"/>
          <w:sz w:val="19"/>
        </w:rPr>
        <w:t>powered</w:t>
      </w:r>
      <w:r>
        <w:rPr>
          <w:rFonts w:ascii="Arial"/>
          <w:b/>
          <w:color w:val="171717"/>
          <w:spacing w:val="2"/>
          <w:sz w:val="19"/>
        </w:rPr>
        <w:t> </w:t>
      </w:r>
      <w:r>
        <w:rPr>
          <w:rFonts w:ascii="Arial"/>
          <w:b/>
          <w:color w:val="171717"/>
          <w:sz w:val="19"/>
        </w:rPr>
        <w:t>Modbus</w:t>
      </w:r>
      <w:r>
        <w:rPr>
          <w:rFonts w:ascii="Arial"/>
          <w:b/>
          <w:color w:val="171717"/>
          <w:spacing w:val="1"/>
          <w:sz w:val="19"/>
        </w:rPr>
        <w:t> </w:t>
      </w:r>
      <w:r>
        <w:rPr>
          <w:rFonts w:ascii="Arial"/>
          <w:b/>
          <w:color w:val="171717"/>
          <w:sz w:val="19"/>
        </w:rPr>
        <w:t>available in</w:t>
      </w:r>
      <w:r>
        <w:rPr>
          <w:rFonts w:ascii="Arial"/>
          <w:b/>
          <w:color w:val="171717"/>
          <w:spacing w:val="15"/>
          <w:sz w:val="19"/>
        </w:rPr>
        <w:t> </w:t>
      </w:r>
      <w:r>
        <w:rPr>
          <w:rFonts w:ascii="Arial"/>
          <w:b/>
          <w:color w:val="171717"/>
          <w:sz w:val="19"/>
        </w:rPr>
        <w:t>April</w:t>
      </w:r>
      <w:r>
        <w:rPr>
          <w:rFonts w:ascii="Arial"/>
          <w:b/>
          <w:color w:val="171717"/>
          <w:spacing w:val="3"/>
          <w:sz w:val="19"/>
        </w:rPr>
        <w:t> </w:t>
      </w:r>
      <w:r>
        <w:rPr>
          <w:rFonts w:ascii="Arial"/>
          <w:b/>
          <w:color w:val="171717"/>
          <w:spacing w:val="-2"/>
          <w:sz w:val="19"/>
        </w:rPr>
        <w:t>2021.</w:t>
      </w:r>
    </w:p>
    <w:p>
      <w:pPr>
        <w:spacing w:after="0"/>
        <w:jc w:val="both"/>
        <w:rPr>
          <w:rFonts w:ascii="Arial"/>
          <w:b/>
          <w:sz w:val="19"/>
        </w:rPr>
        <w:sectPr>
          <w:type w:val="continuous"/>
          <w:pgSz w:w="12240" w:h="15840"/>
          <w:pgMar w:header="0" w:footer="0" w:top="1820" w:bottom="1160" w:left="360" w:right="0"/>
          <w:cols w:num="2" w:equalWidth="0">
            <w:col w:w="5709" w:space="40"/>
            <w:col w:w="6131"/>
          </w:cols>
        </w:sectPr>
      </w:pPr>
    </w:p>
    <w:p>
      <w:pPr>
        <w:pStyle w:val="BodyText"/>
        <w:rPr>
          <w:rFonts w:ascii="Arial"/>
          <w:b/>
          <w:sz w:val="20"/>
        </w:rPr>
      </w:pPr>
    </w:p>
    <w:p>
      <w:pPr>
        <w:pStyle w:val="BodyText"/>
        <w:spacing w:before="179"/>
        <w:rPr>
          <w:rFonts w:ascii="Arial"/>
          <w:b/>
          <w:sz w:val="20"/>
        </w:rPr>
      </w:pPr>
    </w:p>
    <w:p>
      <w:pPr>
        <w:spacing w:line="20" w:lineRule="exact"/>
        <w:ind w:left="674" w:right="0" w:firstLine="0"/>
        <w:rPr>
          <w:rFonts w:ascii="Arial"/>
          <w:sz w:val="2"/>
        </w:rPr>
      </w:pPr>
      <w:r>
        <w:rPr>
          <w:rFonts w:ascii="Arial"/>
          <w:sz w:val="2"/>
        </w:rPr>
        <mc:AlternateContent>
          <mc:Choice Requires="wps">
            <w:drawing>
              <wp:inline distT="0" distB="0" distL="0" distR="0">
                <wp:extent cx="6505575" cy="9525"/>
                <wp:effectExtent l="9525" t="0" r="0" b="0"/>
                <wp:docPr id="299" name="Group 299"/>
                <wp:cNvGraphicFramePr>
                  <a:graphicFrameLocks/>
                </wp:cNvGraphicFramePr>
                <a:graphic>
                  <a:graphicData uri="http://schemas.microsoft.com/office/word/2010/wordprocessingGroup">
                    <wpg:wgp>
                      <wpg:cNvPr id="299" name="Group 299"/>
                      <wpg:cNvGrpSpPr/>
                      <wpg:grpSpPr>
                        <a:xfrm>
                          <a:off x="0" y="0"/>
                          <a:ext cx="6505575" cy="9525"/>
                          <a:chExt cx="6505575" cy="9525"/>
                        </a:xfrm>
                      </wpg:grpSpPr>
                      <wps:wsp>
                        <wps:cNvPr id="300" name="Graphic 300"/>
                        <wps:cNvSpPr/>
                        <wps:spPr>
                          <a:xfrm>
                            <a:off x="0" y="4577"/>
                            <a:ext cx="6505575" cy="1270"/>
                          </a:xfrm>
                          <a:custGeom>
                            <a:avLst/>
                            <a:gdLst/>
                            <a:ahLst/>
                            <a:cxnLst/>
                            <a:rect l="l" t="t" r="r" b="b"/>
                            <a:pathLst>
                              <a:path w="6505575" h="0">
                                <a:moveTo>
                                  <a:pt x="0" y="0"/>
                                </a:moveTo>
                                <a:lnTo>
                                  <a:pt x="6505448" y="0"/>
                                </a:lnTo>
                              </a:path>
                            </a:pathLst>
                          </a:custGeom>
                          <a:ln w="915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12.25pt;height:.75pt;mso-position-horizontal-relative:char;mso-position-vertical-relative:line" id="docshapegroup205" coordorigin="0,0" coordsize="10245,15">
                <v:line style="position:absolute" from="0,7" to="10245,7" stroked="true" strokeweight=".72087pt" strokecolor="#000000">
                  <v:stroke dashstyle="solid"/>
                </v:line>
              </v:group>
            </w:pict>
          </mc:Fallback>
        </mc:AlternateContent>
      </w:r>
      <w:r>
        <w:rPr>
          <w:rFonts w:ascii="Arial"/>
          <w:sz w:val="2"/>
        </w:rPr>
      </w:r>
    </w:p>
    <w:p>
      <w:pPr>
        <w:spacing w:before="0"/>
        <w:ind w:left="664" w:right="0" w:firstLine="0"/>
        <w:jc w:val="left"/>
        <w:rPr>
          <w:rFonts w:ascii="Arial"/>
          <w:b/>
          <w:sz w:val="19"/>
        </w:rPr>
      </w:pPr>
      <w:r>
        <w:rPr>
          <w:rFonts w:ascii="Arial"/>
          <w:b/>
          <w:sz w:val="19"/>
        </w:rPr>
        <mc:AlternateContent>
          <mc:Choice Requires="wps">
            <w:drawing>
              <wp:anchor distT="0" distB="0" distL="0" distR="0" allowOverlap="1" layoutInCell="1" locked="0" behindDoc="1" simplePos="0" relativeHeight="487685120">
                <wp:simplePos x="0" y="0"/>
                <wp:positionH relativeFrom="page">
                  <wp:posOffset>647065</wp:posOffset>
                </wp:positionH>
                <wp:positionV relativeFrom="paragraph">
                  <wp:posOffset>158622</wp:posOffset>
                </wp:positionV>
                <wp:extent cx="6505575" cy="1270"/>
                <wp:effectExtent l="0" t="0" r="0" b="0"/>
                <wp:wrapTopAndBottom/>
                <wp:docPr id="301" name="Graphic 301"/>
                <wp:cNvGraphicFramePr>
                  <a:graphicFrameLocks/>
                </wp:cNvGraphicFramePr>
                <a:graphic>
                  <a:graphicData uri="http://schemas.microsoft.com/office/word/2010/wordprocessingShape">
                    <wps:wsp>
                      <wps:cNvPr id="301" name="Graphic 301"/>
                      <wps:cNvSpPr/>
                      <wps:spPr>
                        <a:xfrm>
                          <a:off x="0" y="0"/>
                          <a:ext cx="6505575" cy="1270"/>
                        </a:xfrm>
                        <a:custGeom>
                          <a:avLst/>
                          <a:gdLst/>
                          <a:ahLst/>
                          <a:cxnLst/>
                          <a:rect l="l" t="t" r="r" b="b"/>
                          <a:pathLst>
                            <a:path w="6505575" h="0">
                              <a:moveTo>
                                <a:pt x="0" y="0"/>
                              </a:moveTo>
                              <a:lnTo>
                                <a:pt x="6505448" y="0"/>
                              </a:lnTo>
                            </a:path>
                          </a:pathLst>
                        </a:custGeom>
                        <a:ln w="610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0.950001pt;margin-top:12.49pt;width:512.25pt;height:.1pt;mso-position-horizontal-relative:page;mso-position-vertical-relative:paragraph;z-index:-15631360;mso-wrap-distance-left:0;mso-wrap-distance-right:0" id="docshape206" coordorigin="1019,250" coordsize="10245,0" path="m1019,250l11264,250e" filled="false" stroked="true" strokeweight=".48055pt" strokecolor="#000000">
                <v:path arrowok="t"/>
                <v:stroke dashstyle="solid"/>
                <w10:wrap type="topAndBottom"/>
              </v:shape>
            </w:pict>
          </mc:Fallback>
        </mc:AlternateContent>
      </w:r>
      <w:r>
        <w:rPr>
          <w:rFonts w:ascii="Arial"/>
          <w:b/>
          <w:color w:val="171717"/>
          <w:spacing w:val="-2"/>
          <w:sz w:val="19"/>
        </w:rPr>
        <w:t>Features</w:t>
      </w:r>
    </w:p>
    <w:p>
      <w:pPr>
        <w:pStyle w:val="BodyText"/>
        <w:rPr>
          <w:rFonts w:ascii="Arial"/>
          <w:b/>
          <w:sz w:val="20"/>
        </w:rPr>
      </w:pPr>
    </w:p>
    <w:p>
      <w:pPr>
        <w:pStyle w:val="BodyText"/>
        <w:spacing w:before="216"/>
        <w:rPr>
          <w:rFonts w:ascii="Arial"/>
          <w:b/>
          <w:sz w:val="20"/>
        </w:rPr>
      </w:pPr>
    </w:p>
    <w:p>
      <w:pPr>
        <w:pStyle w:val="BodyText"/>
        <w:spacing w:after="0"/>
        <w:rPr>
          <w:rFonts w:ascii="Arial"/>
          <w:b/>
          <w:sz w:val="20"/>
        </w:rPr>
        <w:sectPr>
          <w:type w:val="continuous"/>
          <w:pgSz w:w="12240" w:h="15840"/>
          <w:pgMar w:header="0" w:footer="0" w:top="1820" w:bottom="1160" w:left="360" w:right="0"/>
        </w:sectPr>
      </w:pPr>
    </w:p>
    <w:p>
      <w:pPr>
        <w:tabs>
          <w:tab w:pos="5722" w:val="left" w:leader="middleDot"/>
        </w:tabs>
        <w:spacing w:line="205" w:lineRule="exact" w:before="94"/>
        <w:ind w:left="664" w:right="0" w:firstLine="0"/>
        <w:jc w:val="left"/>
        <w:rPr>
          <w:rFonts w:ascii="Arial" w:hAnsi="Arial"/>
          <w:sz w:val="18"/>
        </w:rPr>
      </w:pPr>
      <w:r>
        <w:rPr>
          <w:rFonts w:ascii="Arial" w:hAnsi="Arial"/>
          <w:color w:val="171717"/>
          <w:sz w:val="18"/>
        </w:rPr>
        <w:t>Rate</w:t>
      </w:r>
      <w:r>
        <w:rPr>
          <w:rFonts w:ascii="Arial" w:hAnsi="Arial"/>
          <w:color w:val="171717"/>
          <w:spacing w:val="-8"/>
          <w:sz w:val="18"/>
        </w:rPr>
        <w:t> </w:t>
      </w:r>
      <w:r>
        <w:rPr>
          <w:rFonts w:ascii="Arial" w:hAnsi="Arial"/>
          <w:color w:val="171717"/>
          <w:sz w:val="18"/>
        </w:rPr>
        <w:t>and</w:t>
      </w:r>
      <w:r>
        <w:rPr>
          <w:rFonts w:ascii="Arial" w:hAnsi="Arial"/>
          <w:color w:val="171717"/>
          <w:spacing w:val="2"/>
          <w:sz w:val="18"/>
        </w:rPr>
        <w:t> </w:t>
      </w:r>
      <w:r>
        <w:rPr>
          <w:rFonts w:ascii="Arial" w:hAnsi="Arial"/>
          <w:color w:val="2C2C2C"/>
          <w:sz w:val="18"/>
        </w:rPr>
        <w:t>total</w:t>
      </w:r>
      <w:r>
        <w:rPr>
          <w:rFonts w:ascii="Arial" w:hAnsi="Arial"/>
          <w:color w:val="2C2C2C"/>
          <w:spacing w:val="-12"/>
          <w:sz w:val="18"/>
        </w:rPr>
        <w:t> </w:t>
      </w:r>
      <w:r>
        <w:rPr>
          <w:rFonts w:ascii="Arial" w:hAnsi="Arial"/>
          <w:color w:val="171717"/>
          <w:sz w:val="18"/>
        </w:rPr>
        <w:t>indicator</w:t>
      </w:r>
      <w:r>
        <w:rPr>
          <w:rFonts w:ascii="Arial" w:hAnsi="Arial"/>
          <w:color w:val="171717"/>
          <w:spacing w:val="1"/>
          <w:sz w:val="18"/>
        </w:rPr>
        <w:t> </w:t>
      </w:r>
      <w:r>
        <w:rPr>
          <w:rFonts w:ascii="Arial" w:hAnsi="Arial"/>
          <w:color w:val="2C2C2C"/>
          <w:sz w:val="18"/>
        </w:rPr>
        <w:t>with</w:t>
      </w:r>
      <w:r>
        <w:rPr>
          <w:rFonts w:ascii="Arial" w:hAnsi="Arial"/>
          <w:color w:val="2C2C2C"/>
          <w:spacing w:val="-8"/>
          <w:sz w:val="18"/>
        </w:rPr>
        <w:t> </w:t>
      </w:r>
      <w:r>
        <w:rPr>
          <w:rFonts w:ascii="Arial" w:hAnsi="Arial"/>
          <w:color w:val="171717"/>
          <w:sz w:val="18"/>
        </w:rPr>
        <w:t>light</w:t>
      </w:r>
      <w:r>
        <w:rPr>
          <w:rFonts w:ascii="Arial" w:hAnsi="Arial"/>
          <w:color w:val="171717"/>
          <w:spacing w:val="-7"/>
          <w:sz w:val="18"/>
        </w:rPr>
        <w:t> </w:t>
      </w:r>
      <w:r>
        <w:rPr>
          <w:rFonts w:ascii="Arial" w:hAnsi="Arial"/>
          <w:color w:val="171717"/>
          <w:sz w:val="18"/>
        </w:rPr>
        <w:t>sensor</w:t>
      </w:r>
      <w:r>
        <w:rPr>
          <w:rFonts w:ascii="Arial" w:hAnsi="Arial"/>
          <w:color w:val="171717"/>
          <w:spacing w:val="67"/>
          <w:w w:val="150"/>
          <w:sz w:val="18"/>
        </w:rPr>
        <w:t> </w:t>
      </w:r>
      <w:r>
        <w:rPr>
          <w:rFonts w:ascii="Arial" w:hAnsi="Arial"/>
          <w:color w:val="414141"/>
          <w:spacing w:val="-10"/>
          <w:sz w:val="18"/>
        </w:rPr>
        <w:t>•</w:t>
      </w:r>
      <w:r>
        <w:rPr>
          <w:color w:val="414141"/>
          <w:sz w:val="18"/>
        </w:rPr>
        <w:tab/>
      </w:r>
      <w:r>
        <w:rPr>
          <w:rFonts w:ascii="Arial" w:hAnsi="Arial"/>
          <w:color w:val="414141"/>
          <w:spacing w:val="-10"/>
          <w:sz w:val="18"/>
        </w:rPr>
        <w:t>•</w:t>
      </w:r>
    </w:p>
    <w:p>
      <w:pPr>
        <w:spacing w:line="205" w:lineRule="exact" w:before="0"/>
        <w:ind w:left="660" w:right="0" w:firstLine="0"/>
        <w:jc w:val="left"/>
        <w:rPr>
          <w:rFonts w:ascii="Arial"/>
          <w:sz w:val="18"/>
        </w:rPr>
      </w:pPr>
      <w:r>
        <w:rPr>
          <w:rFonts w:ascii="Arial"/>
          <w:sz w:val="18"/>
        </w:rPr>
        <w:drawing>
          <wp:anchor distT="0" distB="0" distL="0" distR="0" allowOverlap="1" layoutInCell="1" locked="0" behindDoc="1" simplePos="0" relativeHeight="482936832">
            <wp:simplePos x="0" y="0"/>
            <wp:positionH relativeFrom="page">
              <wp:posOffset>2661920</wp:posOffset>
            </wp:positionH>
            <wp:positionV relativeFrom="paragraph">
              <wp:posOffset>138266</wp:posOffset>
            </wp:positionV>
            <wp:extent cx="3394075" cy="2941319"/>
            <wp:effectExtent l="0" t="0" r="0" b="0"/>
            <wp:wrapNone/>
            <wp:docPr id="302" name="Image 302" descr="Magmeter features"/>
            <wp:cNvGraphicFramePr>
              <a:graphicFrameLocks/>
            </wp:cNvGraphicFramePr>
            <a:graphic>
              <a:graphicData uri="http://schemas.openxmlformats.org/drawingml/2006/picture">
                <pic:pic>
                  <pic:nvPicPr>
                    <pic:cNvPr id="302" name="Image 302" descr="Magmeter features"/>
                    <pic:cNvPicPr/>
                  </pic:nvPicPr>
                  <pic:blipFill>
                    <a:blip r:embed="rId73" cstate="print"/>
                    <a:stretch>
                      <a:fillRect/>
                    </a:stretch>
                  </pic:blipFill>
                  <pic:spPr>
                    <a:xfrm>
                      <a:off x="0" y="0"/>
                      <a:ext cx="3394075" cy="2941319"/>
                    </a:xfrm>
                    <a:prstGeom prst="rect">
                      <a:avLst/>
                    </a:prstGeom>
                  </pic:spPr>
                </pic:pic>
              </a:graphicData>
            </a:graphic>
          </wp:anchor>
        </w:drawing>
      </w:r>
      <w:r>
        <w:rPr>
          <w:rFonts w:ascii="Arial"/>
          <w:color w:val="171717"/>
          <w:spacing w:val="-2"/>
          <w:sz w:val="18"/>
        </w:rPr>
        <w:t>button</w:t>
      </w:r>
      <w:r>
        <w:rPr>
          <w:rFonts w:ascii="Arial"/>
          <w:color w:val="171717"/>
          <w:spacing w:val="-14"/>
          <w:sz w:val="18"/>
        </w:rPr>
        <w:t> </w:t>
      </w:r>
      <w:r>
        <w:rPr>
          <w:rFonts w:ascii="Arial"/>
          <w:color w:val="171717"/>
          <w:spacing w:val="-2"/>
          <w:sz w:val="18"/>
        </w:rPr>
        <w:t>controls</w:t>
      </w:r>
      <w:r>
        <w:rPr>
          <w:rFonts w:ascii="Arial"/>
          <w:color w:val="171717"/>
          <w:spacing w:val="-11"/>
          <w:sz w:val="18"/>
        </w:rPr>
        <w:t> </w:t>
      </w:r>
      <w:r>
        <w:rPr>
          <w:rFonts w:ascii="Arial"/>
          <w:color w:val="171717"/>
          <w:spacing w:val="-2"/>
          <w:sz w:val="18"/>
        </w:rPr>
        <w:t>protected</w:t>
      </w:r>
      <w:r>
        <w:rPr>
          <w:rFonts w:ascii="Arial"/>
          <w:color w:val="171717"/>
          <w:spacing w:val="-8"/>
          <w:sz w:val="18"/>
        </w:rPr>
        <w:t> </w:t>
      </w:r>
      <w:r>
        <w:rPr>
          <w:rFonts w:ascii="Arial"/>
          <w:color w:val="2C2C2C"/>
          <w:spacing w:val="-2"/>
          <w:sz w:val="18"/>
        </w:rPr>
        <w:t>by</w:t>
      </w:r>
      <w:r>
        <w:rPr>
          <w:rFonts w:ascii="Arial"/>
          <w:color w:val="2C2C2C"/>
          <w:spacing w:val="-13"/>
          <w:sz w:val="18"/>
        </w:rPr>
        <w:t> </w:t>
      </w:r>
      <w:r>
        <w:rPr>
          <w:rFonts w:ascii="Arial"/>
          <w:color w:val="171717"/>
          <w:spacing w:val="-2"/>
          <w:sz w:val="18"/>
        </w:rPr>
        <w:t>hinged</w:t>
      </w:r>
      <w:r>
        <w:rPr>
          <w:rFonts w:ascii="Arial"/>
          <w:color w:val="171717"/>
          <w:spacing w:val="-7"/>
          <w:sz w:val="18"/>
        </w:rPr>
        <w:t> </w:t>
      </w:r>
      <w:r>
        <w:rPr>
          <w:rFonts w:ascii="Arial"/>
          <w:color w:val="414141"/>
          <w:spacing w:val="-4"/>
          <w:sz w:val="18"/>
        </w:rPr>
        <w:t>cover</w:t>
      </w:r>
    </w:p>
    <w:p>
      <w:pPr>
        <w:pStyle w:val="BodyText"/>
        <w:rPr>
          <w:rFonts w:ascii="Arial"/>
          <w:sz w:val="18"/>
        </w:rPr>
      </w:pPr>
    </w:p>
    <w:p>
      <w:pPr>
        <w:pStyle w:val="BodyText"/>
        <w:spacing w:before="137"/>
        <w:rPr>
          <w:rFonts w:ascii="Arial"/>
          <w:sz w:val="18"/>
        </w:rPr>
      </w:pPr>
    </w:p>
    <w:p>
      <w:pPr>
        <w:spacing w:line="223" w:lineRule="auto" w:before="1"/>
        <w:ind w:left="655" w:right="255" w:firstLine="2"/>
        <w:jc w:val="left"/>
        <w:rPr>
          <w:rFonts w:ascii="Arial" w:hAnsi="Arial"/>
          <w:sz w:val="18"/>
        </w:rPr>
      </w:pPr>
      <w:r>
        <w:rPr>
          <w:rFonts w:ascii="Arial" w:hAnsi="Arial"/>
          <w:color w:val="171717"/>
          <w:w w:val="70"/>
          <w:sz w:val="18"/>
        </w:rPr>
        <w:t>Power</w:t>
      </w:r>
      <w:r>
        <w:rPr>
          <w:rFonts w:ascii="Arial" w:hAnsi="Arial"/>
          <w:color w:val="171717"/>
          <w:sz w:val="18"/>
        </w:rPr>
        <w:t> </w:t>
      </w:r>
      <w:r>
        <w:rPr>
          <w:rFonts w:ascii="Arial" w:hAnsi="Arial"/>
          <w:color w:val="171717"/>
          <w:w w:val="70"/>
          <w:sz w:val="18"/>
        </w:rPr>
        <w:t>and</w:t>
      </w:r>
      <w:r>
        <w:rPr>
          <w:rFonts w:ascii="Arial" w:hAnsi="Arial"/>
          <w:color w:val="171717"/>
          <w:sz w:val="18"/>
        </w:rPr>
        <w:t> </w:t>
      </w:r>
      <w:r>
        <w:rPr>
          <w:rFonts w:ascii="Arial" w:hAnsi="Arial"/>
          <w:color w:val="171717"/>
          <w:w w:val="70"/>
          <w:sz w:val="18"/>
        </w:rPr>
        <w:t>Output</w:t>
      </w:r>
      <w:r>
        <w:rPr>
          <w:rFonts w:ascii="Arial" w:hAnsi="Arial"/>
          <w:color w:val="171717"/>
          <w:sz w:val="18"/>
        </w:rPr>
        <w:t> </w:t>
      </w:r>
      <w:r>
        <w:rPr>
          <w:rFonts w:ascii="Arial" w:hAnsi="Arial"/>
          <w:color w:val="171717"/>
          <w:w w:val="70"/>
          <w:sz w:val="18"/>
        </w:rPr>
        <w:t>cable</w:t>
      </w:r>
      <w:r>
        <w:rPr>
          <w:rFonts w:ascii="Arial" w:hAnsi="Arial"/>
          <w:color w:val="171717"/>
          <w:spacing w:val="40"/>
          <w:sz w:val="18"/>
        </w:rPr>
        <w:t> </w:t>
      </w:r>
      <w:r>
        <w:rPr>
          <w:rFonts w:ascii="Arial" w:hAnsi="Arial"/>
          <w:color w:val="2C2C2C"/>
          <w:w w:val="70"/>
          <w:sz w:val="18"/>
        </w:rPr>
        <w:t>•••••••••••••••••••••••••••••••••••••••••••••••••••••••••••••••••••••</w:t>
      </w:r>
      <w:r>
        <w:rPr>
          <w:rFonts w:ascii="Arial" w:hAnsi="Arial"/>
          <w:color w:val="2C2C2C"/>
          <w:sz w:val="18"/>
        </w:rPr>
        <w:t> </w:t>
      </w:r>
      <w:r>
        <w:rPr>
          <w:rFonts w:ascii="Arial" w:hAnsi="Arial"/>
          <w:color w:val="CDCDCD"/>
          <w:w w:val="70"/>
          <w:sz w:val="18"/>
        </w:rPr>
        <w:t>.</w:t>
      </w:r>
      <w:r>
        <w:rPr>
          <w:rFonts w:ascii="Arial" w:hAnsi="Arial"/>
          <w:color w:val="CDCDCD"/>
          <w:w w:val="90"/>
          <w:sz w:val="18"/>
        </w:rPr>
        <w:t> </w:t>
      </w:r>
      <w:r>
        <w:rPr>
          <w:rFonts w:ascii="Arial" w:hAnsi="Arial"/>
          <w:color w:val="171717"/>
          <w:w w:val="90"/>
          <w:sz w:val="18"/>
        </w:rPr>
        <w:t>port access</w:t>
      </w:r>
    </w:p>
    <w:p>
      <w:pPr>
        <w:spacing w:before="131"/>
        <w:ind w:left="672" w:right="0" w:firstLine="0"/>
        <w:jc w:val="left"/>
        <w:rPr>
          <w:rFonts w:ascii="Arial"/>
          <w:sz w:val="18"/>
        </w:rPr>
      </w:pPr>
      <w:r>
        <w:rPr>
          <w:rFonts w:ascii="Arial"/>
          <w:color w:val="171717"/>
          <w:sz w:val="18"/>
        </w:rPr>
        <w:t>Equalization</w:t>
      </w:r>
      <w:r>
        <w:rPr>
          <w:rFonts w:ascii="Arial"/>
          <w:color w:val="171717"/>
          <w:spacing w:val="-6"/>
          <w:sz w:val="18"/>
        </w:rPr>
        <w:t> </w:t>
      </w:r>
      <w:r>
        <w:rPr>
          <w:rFonts w:ascii="Arial"/>
          <w:color w:val="171717"/>
          <w:sz w:val="18"/>
        </w:rPr>
        <w:t>lug</w:t>
      </w:r>
      <w:r>
        <w:rPr>
          <w:rFonts w:ascii="Arial"/>
          <w:color w:val="171717"/>
          <w:spacing w:val="26"/>
          <w:sz w:val="18"/>
        </w:rPr>
        <w:t> </w:t>
      </w:r>
      <w:r>
        <w:rPr>
          <w:rFonts w:ascii="Arial"/>
          <w:color w:val="585858"/>
          <w:spacing w:val="-2"/>
          <w:w w:val="80"/>
          <w:sz w:val="18"/>
        </w:rPr>
        <w:t>..</w:t>
      </w:r>
      <w:r>
        <w:rPr>
          <w:rFonts w:ascii="Arial"/>
          <w:color w:val="414141"/>
          <w:spacing w:val="-2"/>
          <w:w w:val="80"/>
          <w:sz w:val="18"/>
        </w:rPr>
        <w:t>.</w:t>
      </w:r>
      <w:r>
        <w:rPr>
          <w:rFonts w:ascii="Arial"/>
          <w:color w:val="585858"/>
          <w:spacing w:val="-2"/>
          <w:w w:val="80"/>
          <w:sz w:val="18"/>
        </w:rPr>
        <w:t>.</w:t>
      </w:r>
      <w:r>
        <w:rPr>
          <w:rFonts w:ascii="Arial"/>
          <w:color w:val="414141"/>
          <w:spacing w:val="-2"/>
          <w:w w:val="80"/>
          <w:sz w:val="18"/>
        </w:rPr>
        <w:t>.</w:t>
      </w:r>
      <w:r>
        <w:rPr>
          <w:rFonts w:ascii="Arial"/>
          <w:color w:val="171717"/>
          <w:spacing w:val="-2"/>
          <w:w w:val="80"/>
          <w:sz w:val="18"/>
        </w:rPr>
        <w:t>...</w:t>
      </w:r>
      <w:r>
        <w:rPr>
          <w:rFonts w:ascii="Arial"/>
          <w:color w:val="585858"/>
          <w:spacing w:val="-2"/>
          <w:w w:val="80"/>
          <w:sz w:val="18"/>
        </w:rPr>
        <w:t>.</w:t>
      </w:r>
      <w:r>
        <w:rPr>
          <w:rFonts w:ascii="Arial"/>
          <w:color w:val="414141"/>
          <w:spacing w:val="-2"/>
          <w:w w:val="80"/>
          <w:sz w:val="18"/>
        </w:rPr>
        <w:t>..</w:t>
      </w:r>
      <w:r>
        <w:rPr>
          <w:rFonts w:ascii="Arial"/>
          <w:color w:val="585858"/>
          <w:spacing w:val="-2"/>
          <w:w w:val="80"/>
          <w:sz w:val="18"/>
        </w:rPr>
        <w:t>.</w:t>
      </w:r>
      <w:r>
        <w:rPr>
          <w:rFonts w:ascii="Arial"/>
          <w:color w:val="171717"/>
          <w:spacing w:val="-2"/>
          <w:w w:val="80"/>
          <w:sz w:val="18"/>
        </w:rPr>
        <w:t>.</w:t>
      </w:r>
      <w:r>
        <w:rPr>
          <w:rFonts w:ascii="Arial"/>
          <w:color w:val="585858"/>
          <w:spacing w:val="-2"/>
          <w:w w:val="80"/>
          <w:sz w:val="18"/>
        </w:rPr>
        <w:t>.</w:t>
      </w:r>
      <w:r>
        <w:rPr>
          <w:rFonts w:ascii="Arial"/>
          <w:color w:val="414141"/>
          <w:spacing w:val="-2"/>
          <w:w w:val="80"/>
          <w:sz w:val="18"/>
        </w:rPr>
        <w:t>.....</w:t>
      </w:r>
      <w:r>
        <w:rPr>
          <w:rFonts w:ascii="Arial"/>
          <w:color w:val="585858"/>
          <w:spacing w:val="-2"/>
          <w:w w:val="80"/>
          <w:sz w:val="18"/>
        </w:rPr>
        <w:t>.</w:t>
      </w:r>
      <w:r>
        <w:rPr>
          <w:rFonts w:ascii="Arial"/>
          <w:color w:val="414141"/>
          <w:spacing w:val="-2"/>
          <w:w w:val="80"/>
          <w:sz w:val="18"/>
        </w:rPr>
        <w:t>.</w:t>
      </w:r>
      <w:r>
        <w:rPr>
          <w:rFonts w:ascii="Arial"/>
          <w:color w:val="585858"/>
          <w:spacing w:val="-2"/>
          <w:w w:val="80"/>
          <w:sz w:val="18"/>
        </w:rPr>
        <w:t>..</w:t>
      </w:r>
      <w:r>
        <w:rPr>
          <w:rFonts w:ascii="Arial"/>
          <w:color w:val="414141"/>
          <w:spacing w:val="-2"/>
          <w:w w:val="80"/>
          <w:sz w:val="18"/>
        </w:rPr>
        <w:t>.</w:t>
      </w:r>
      <w:r>
        <w:rPr>
          <w:rFonts w:ascii="Arial"/>
          <w:color w:val="6D6D6D"/>
          <w:spacing w:val="-2"/>
          <w:w w:val="80"/>
          <w:sz w:val="18"/>
        </w:rPr>
        <w:t>..</w:t>
      </w:r>
      <w:r>
        <w:rPr>
          <w:rFonts w:ascii="Arial"/>
          <w:color w:val="414141"/>
          <w:spacing w:val="-2"/>
          <w:w w:val="80"/>
          <w:sz w:val="18"/>
        </w:rPr>
        <w:t>...</w:t>
      </w:r>
      <w:r>
        <w:rPr>
          <w:rFonts w:ascii="Arial"/>
          <w:color w:val="171717"/>
          <w:spacing w:val="-2"/>
          <w:w w:val="80"/>
          <w:sz w:val="18"/>
        </w:rPr>
        <w:t>.</w:t>
      </w:r>
      <w:r>
        <w:rPr>
          <w:rFonts w:ascii="Arial"/>
          <w:color w:val="414141"/>
          <w:spacing w:val="-2"/>
          <w:w w:val="80"/>
          <w:sz w:val="18"/>
        </w:rPr>
        <w:t>.</w:t>
      </w:r>
      <w:r>
        <w:rPr>
          <w:rFonts w:ascii="Arial"/>
          <w:color w:val="585858"/>
          <w:spacing w:val="-2"/>
          <w:w w:val="80"/>
          <w:sz w:val="18"/>
        </w:rPr>
        <w:t>...</w:t>
      </w:r>
      <w:r>
        <w:rPr>
          <w:rFonts w:ascii="Arial"/>
          <w:color w:val="414141"/>
          <w:spacing w:val="-2"/>
          <w:w w:val="80"/>
          <w:sz w:val="18"/>
        </w:rPr>
        <w:t>.</w:t>
      </w:r>
      <w:r>
        <w:rPr>
          <w:rFonts w:ascii="Arial"/>
          <w:color w:val="585858"/>
          <w:spacing w:val="-2"/>
          <w:w w:val="80"/>
          <w:sz w:val="18"/>
        </w:rPr>
        <w:t>.</w:t>
      </w:r>
      <w:r>
        <w:rPr>
          <w:rFonts w:ascii="Arial"/>
          <w:color w:val="414141"/>
          <w:spacing w:val="-2"/>
          <w:w w:val="80"/>
          <w:sz w:val="18"/>
        </w:rPr>
        <w:t>....</w:t>
      </w:r>
      <w:r>
        <w:rPr>
          <w:rFonts w:ascii="Arial"/>
          <w:color w:val="171717"/>
          <w:spacing w:val="-2"/>
          <w:w w:val="80"/>
          <w:sz w:val="18"/>
        </w:rPr>
        <w:t>..</w:t>
      </w:r>
      <w:r>
        <w:rPr>
          <w:rFonts w:ascii="Arial"/>
          <w:color w:val="585858"/>
          <w:spacing w:val="-2"/>
          <w:w w:val="80"/>
          <w:sz w:val="18"/>
        </w:rPr>
        <w:t>..</w:t>
      </w:r>
      <w:r>
        <w:rPr>
          <w:rFonts w:ascii="Arial"/>
          <w:color w:val="2C2C2C"/>
          <w:spacing w:val="-2"/>
          <w:w w:val="80"/>
          <w:sz w:val="18"/>
        </w:rPr>
        <w:t>.............</w:t>
      </w:r>
      <w:r>
        <w:rPr>
          <w:rFonts w:ascii="Arial"/>
          <w:color w:val="585858"/>
          <w:spacing w:val="-2"/>
          <w:w w:val="80"/>
          <w:sz w:val="18"/>
        </w:rPr>
        <w:t>.</w:t>
      </w:r>
      <w:r>
        <w:rPr>
          <w:rFonts w:ascii="Arial"/>
          <w:color w:val="2C2C2C"/>
          <w:spacing w:val="-2"/>
          <w:w w:val="80"/>
          <w:sz w:val="18"/>
        </w:rPr>
        <w:t>...</w:t>
      </w:r>
      <w:r>
        <w:rPr>
          <w:rFonts w:ascii="Arial"/>
          <w:color w:val="585858"/>
          <w:spacing w:val="-2"/>
          <w:w w:val="80"/>
          <w:sz w:val="18"/>
        </w:rPr>
        <w:t>.</w:t>
      </w:r>
      <w:r>
        <w:rPr>
          <w:rFonts w:ascii="Arial"/>
          <w:color w:val="414141"/>
          <w:spacing w:val="-2"/>
          <w:w w:val="80"/>
          <w:sz w:val="18"/>
        </w:rPr>
        <w:t>.....</w:t>
      </w:r>
      <w:r>
        <w:rPr>
          <w:rFonts w:ascii="Arial"/>
          <w:color w:val="585858"/>
          <w:spacing w:val="-2"/>
          <w:w w:val="80"/>
          <w:sz w:val="18"/>
        </w:rPr>
        <w:t>.</w:t>
      </w:r>
      <w:r>
        <w:rPr>
          <w:rFonts w:ascii="Arial"/>
          <w:color w:val="414141"/>
          <w:spacing w:val="-2"/>
          <w:w w:val="80"/>
          <w:sz w:val="18"/>
        </w:rPr>
        <w:t>...</w:t>
      </w:r>
      <w:r>
        <w:rPr>
          <w:rFonts w:ascii="Arial"/>
          <w:color w:val="585858"/>
          <w:spacing w:val="-2"/>
          <w:w w:val="80"/>
          <w:sz w:val="18"/>
        </w:rPr>
        <w:t>.</w:t>
      </w:r>
      <w:r>
        <w:rPr>
          <w:rFonts w:ascii="Arial"/>
          <w:color w:val="171717"/>
          <w:spacing w:val="-2"/>
          <w:w w:val="80"/>
          <w:sz w:val="18"/>
        </w:rPr>
        <w:t>.....</w:t>
      </w:r>
      <w:r>
        <w:rPr>
          <w:rFonts w:ascii="Arial"/>
          <w:color w:val="414141"/>
          <w:spacing w:val="-2"/>
          <w:w w:val="80"/>
          <w:sz w:val="18"/>
        </w:rPr>
        <w:t>.</w:t>
      </w:r>
      <w:r>
        <w:rPr>
          <w:rFonts w:ascii="Arial"/>
          <w:color w:val="585858"/>
          <w:spacing w:val="-2"/>
          <w:w w:val="80"/>
          <w:sz w:val="18"/>
        </w:rPr>
        <w:t>.</w:t>
      </w:r>
      <w:r>
        <w:rPr>
          <w:rFonts w:ascii="Arial"/>
          <w:color w:val="414141"/>
          <w:spacing w:val="-2"/>
          <w:w w:val="80"/>
          <w:sz w:val="18"/>
        </w:rPr>
        <w:t>...</w:t>
      </w:r>
      <w:r>
        <w:rPr>
          <w:rFonts w:ascii="Arial"/>
          <w:color w:val="585858"/>
          <w:spacing w:val="-2"/>
          <w:w w:val="80"/>
          <w:sz w:val="18"/>
        </w:rPr>
        <w:t>.</w:t>
      </w:r>
      <w:r>
        <w:rPr>
          <w:rFonts w:ascii="Arial"/>
          <w:color w:val="414141"/>
          <w:spacing w:val="-2"/>
          <w:w w:val="80"/>
          <w:sz w:val="18"/>
        </w:rPr>
        <w:t>.</w:t>
      </w:r>
      <w:r>
        <w:rPr>
          <w:rFonts w:ascii="Arial"/>
          <w:color w:val="585858"/>
          <w:spacing w:val="-2"/>
          <w:w w:val="80"/>
          <w:sz w:val="18"/>
        </w:rPr>
        <w:t>.</w:t>
      </w:r>
      <w:r>
        <w:rPr>
          <w:rFonts w:ascii="Arial"/>
          <w:color w:val="171717"/>
          <w:spacing w:val="-2"/>
          <w:w w:val="80"/>
          <w:sz w:val="18"/>
        </w:rPr>
        <w:t>..</w:t>
      </w:r>
      <w:r>
        <w:rPr>
          <w:rFonts w:ascii="Arial"/>
          <w:shadow/>
          <w:color w:val="2C2C2C"/>
          <w:spacing w:val="-2"/>
          <w:w w:val="80"/>
          <w:sz w:val="18"/>
        </w:rPr>
        <w:t>.</w:t>
      </w:r>
    </w:p>
    <w:p>
      <w:pPr>
        <w:pStyle w:val="BodyText"/>
        <w:rPr>
          <w:rFonts w:ascii="Arial"/>
          <w:sz w:val="18"/>
        </w:rPr>
      </w:pPr>
      <w:r>
        <w:rPr/>
        <w:br w:type="column"/>
      </w:r>
      <w:r>
        <w:rPr>
          <w:rFonts w:ascii="Arial"/>
          <w:sz w:val="18"/>
        </w:rPr>
      </w:r>
    </w:p>
    <w:p>
      <w:pPr>
        <w:pStyle w:val="BodyText"/>
        <w:spacing w:before="37"/>
        <w:rPr>
          <w:rFonts w:ascii="Arial"/>
          <w:sz w:val="18"/>
        </w:rPr>
      </w:pPr>
    </w:p>
    <w:p>
      <w:pPr>
        <w:tabs>
          <w:tab w:pos="3946" w:val="left" w:leader="dot"/>
        </w:tabs>
        <w:spacing w:before="1"/>
        <w:ind w:left="1022" w:right="0" w:firstLine="0"/>
        <w:jc w:val="left"/>
        <w:rPr>
          <w:rFonts w:ascii="Arial" w:hAnsi="Arial"/>
          <w:sz w:val="18"/>
        </w:rPr>
      </w:pPr>
      <w:r>
        <w:rPr>
          <w:rFonts w:ascii="Arial" w:hAnsi="Arial"/>
          <w:color w:val="414141"/>
          <w:spacing w:val="-2"/>
          <w:sz w:val="18"/>
        </w:rPr>
        <w:t>,:•····"········•·"···"····"····</w:t>
      </w:r>
      <w:r>
        <w:rPr>
          <w:color w:val="414141"/>
          <w:sz w:val="18"/>
        </w:rPr>
        <w:tab/>
      </w:r>
      <w:r>
        <w:rPr>
          <w:rFonts w:ascii="Arial" w:hAnsi="Arial"/>
          <w:color w:val="171717"/>
          <w:w w:val="85"/>
          <w:sz w:val="18"/>
        </w:rPr>
        <w:t>User</w:t>
      </w:r>
      <w:r>
        <w:rPr>
          <w:rFonts w:ascii="Arial" w:hAnsi="Arial"/>
          <w:color w:val="171717"/>
          <w:spacing w:val="16"/>
          <w:sz w:val="18"/>
        </w:rPr>
        <w:t> </w:t>
      </w:r>
      <w:r>
        <w:rPr>
          <w:rFonts w:ascii="Arial" w:hAnsi="Arial"/>
          <w:color w:val="171717"/>
          <w:w w:val="85"/>
          <w:sz w:val="18"/>
        </w:rPr>
        <w:t>access</w:t>
      </w:r>
      <w:r>
        <w:rPr>
          <w:rFonts w:ascii="Arial" w:hAnsi="Arial"/>
          <w:color w:val="171717"/>
          <w:spacing w:val="13"/>
          <w:sz w:val="18"/>
        </w:rPr>
        <w:t> </w:t>
      </w:r>
      <w:r>
        <w:rPr>
          <w:rFonts w:ascii="Arial" w:hAnsi="Arial"/>
          <w:color w:val="171717"/>
          <w:spacing w:val="-5"/>
          <w:w w:val="85"/>
          <w:sz w:val="18"/>
        </w:rPr>
        <w:t>lid</w:t>
      </w:r>
    </w:p>
    <w:p>
      <w:pPr>
        <w:tabs>
          <w:tab w:pos="3307" w:val="left" w:leader="dot"/>
        </w:tabs>
        <w:spacing w:before="105"/>
        <w:ind w:left="180" w:right="0" w:firstLine="0"/>
        <w:jc w:val="left"/>
        <w:rPr>
          <w:rFonts w:ascii="Arial" w:hAnsi="Arial" w:cs="Arial" w:eastAsia="Arial"/>
          <w:sz w:val="18"/>
          <w:szCs w:val="18"/>
        </w:rPr>
      </w:pPr>
      <w:r>
        <w:rPr>
          <w:rFonts w:ascii="Arial" w:hAnsi="Arial" w:cs="Arial" w:eastAsia="Arial"/>
          <w:color w:val="969696"/>
          <w:spacing w:val="-2"/>
          <w:w w:val="80"/>
          <w:sz w:val="18"/>
          <w:szCs w:val="18"/>
        </w:rPr>
        <w:t>\,.,.;:,...:...-</w:t>
      </w:r>
      <w:r>
        <w:rPr>
          <w:rFonts w:ascii="Arial" w:hAnsi="Arial" w:cs="Arial" w:eastAsia="Arial"/>
          <w:color w:val="969696"/>
          <w:spacing w:val="-5"/>
          <w:sz w:val="18"/>
          <w:szCs w:val="18"/>
        </w:rPr>
        <w:t>""'</w:t>
      </w:r>
      <w:r>
        <w:rPr>
          <w:rFonts w:ascii="Arial" w:hAnsi="Arial" w:cs="Arial" w:eastAsia="Arial"/>
          <w:color w:val="969696"/>
          <w:sz w:val="18"/>
          <w:szCs w:val="18"/>
        </w:rPr>
        <w:tab/>
      </w:r>
      <w:r>
        <w:rPr>
          <w:rFonts w:ascii="Arial" w:hAnsi="Arial" w:cs="Arial" w:eastAsia="Arial"/>
          <w:color w:val="171717"/>
          <w:w w:val="90"/>
          <w:sz w:val="18"/>
          <w:szCs w:val="18"/>
        </w:rPr>
        <w:t>Data</w:t>
      </w:r>
      <w:r>
        <w:rPr>
          <w:rFonts w:ascii="Arial" w:hAnsi="Arial" w:cs="Arial" w:eastAsia="Arial"/>
          <w:color w:val="171717"/>
          <w:spacing w:val="1"/>
          <w:sz w:val="18"/>
          <w:szCs w:val="18"/>
        </w:rPr>
        <w:t> </w:t>
      </w:r>
      <w:r>
        <w:rPr>
          <w:rFonts w:ascii="Arial" w:hAnsi="Arial" w:cs="Arial" w:eastAsia="Arial"/>
          <w:color w:val="171717"/>
          <w:spacing w:val="-2"/>
          <w:sz w:val="18"/>
          <w:szCs w:val="18"/>
        </w:rPr>
        <w:t>I�rJtn���h</w:t>
      </w:r>
      <w:r>
        <w:rPr>
          <w:rFonts w:ascii="Arial" w:hAnsi="Arial" w:cs="Arial" w:eastAsia="Arial"/>
          <w:color w:val="414141"/>
          <w:spacing w:val="-2"/>
          <w:sz w:val="18"/>
          <w:szCs w:val="18"/>
        </w:rPr>
        <w:t>(�i</w:t>
      </w:r>
      <w:r>
        <w:rPr>
          <w:rFonts w:ascii="Arial" w:hAnsi="Arial" w:cs="Arial" w:eastAsia="Arial"/>
          <w:color w:val="171717"/>
          <w:spacing w:val="-2"/>
          <w:sz w:val="18"/>
          <w:szCs w:val="18"/>
        </w:rPr>
        <w:t>�j</w:t>
      </w:r>
    </w:p>
    <w:p>
      <w:pPr>
        <w:pStyle w:val="BodyText"/>
        <w:spacing w:before="44"/>
        <w:rPr>
          <w:rFonts w:ascii="Arial"/>
          <w:sz w:val="18"/>
        </w:rPr>
      </w:pPr>
    </w:p>
    <w:p>
      <w:pPr>
        <w:pStyle w:val="ListParagraph"/>
        <w:numPr>
          <w:ilvl w:val="0"/>
          <w:numId w:val="37"/>
        </w:numPr>
        <w:tabs>
          <w:tab w:pos="1735" w:val="left" w:leader="none"/>
          <w:tab w:pos="3298" w:val="left" w:leader="dot"/>
        </w:tabs>
        <w:spacing w:line="240" w:lineRule="auto" w:before="0" w:after="0"/>
        <w:ind w:left="1735" w:right="0" w:hanging="39"/>
        <w:jc w:val="left"/>
        <w:rPr>
          <w:rFonts w:ascii="Arial" w:hAnsi="Arial"/>
          <w:sz w:val="18"/>
        </w:rPr>
      </w:pPr>
      <w:r>
        <w:rPr>
          <w:rFonts w:ascii="Arial" w:hAnsi="Arial"/>
          <w:color w:val="2C2C2C"/>
          <w:spacing w:val="-2"/>
          <w:sz w:val="18"/>
        </w:rPr>
        <w:t>····</w:t>
      </w:r>
      <w:r>
        <w:rPr>
          <w:rFonts w:ascii="Arial" w:hAnsi="Arial"/>
          <w:color w:val="585858"/>
          <w:spacing w:val="-2"/>
          <w:sz w:val="18"/>
        </w:rPr>
        <w:t>···</w:t>
      </w:r>
      <w:r>
        <w:rPr>
          <w:rFonts w:ascii="Arial" w:hAnsi="Arial"/>
          <w:color w:val="414141"/>
          <w:spacing w:val="-2"/>
          <w:sz w:val="18"/>
        </w:rPr>
        <w:t>·..</w:t>
      </w:r>
      <w:r>
        <w:rPr>
          <w:rFonts w:ascii="Arial" w:hAnsi="Arial"/>
          <w:color w:val="171717"/>
          <w:spacing w:val="-2"/>
          <w:sz w:val="18"/>
        </w:rPr>
        <w:t>········</w:t>
      </w:r>
      <w:r>
        <w:rPr>
          <w:rFonts w:ascii="Arial" w:hAnsi="Arial"/>
          <w:color w:val="171717"/>
          <w:sz w:val="18"/>
        </w:rPr>
        <w:tab/>
      </w:r>
      <w:r>
        <w:rPr>
          <w:rFonts w:ascii="Arial" w:hAnsi="Arial"/>
          <w:color w:val="171717"/>
          <w:spacing w:val="-4"/>
          <w:sz w:val="18"/>
        </w:rPr>
        <w:t>Powder-coated</w:t>
      </w:r>
      <w:r>
        <w:rPr>
          <w:rFonts w:ascii="Arial" w:hAnsi="Arial"/>
          <w:color w:val="171717"/>
          <w:spacing w:val="2"/>
          <w:sz w:val="18"/>
        </w:rPr>
        <w:t> </w:t>
      </w:r>
      <w:r>
        <w:rPr>
          <w:rFonts w:ascii="Arial" w:hAnsi="Arial"/>
          <w:color w:val="171717"/>
          <w:spacing w:val="-4"/>
          <w:sz w:val="18"/>
        </w:rPr>
        <w:t>diecast</w:t>
      </w:r>
    </w:p>
    <w:p>
      <w:pPr>
        <w:spacing w:before="12"/>
        <w:ind w:left="3411" w:right="0" w:firstLine="0"/>
        <w:jc w:val="left"/>
        <w:rPr>
          <w:rFonts w:ascii="Arial"/>
          <w:sz w:val="18"/>
        </w:rPr>
      </w:pPr>
      <w:r>
        <w:rPr>
          <w:rFonts w:ascii="Arial"/>
          <w:color w:val="171717"/>
          <w:sz w:val="18"/>
        </w:rPr>
        <w:t>aluminum</w:t>
      </w:r>
      <w:r>
        <w:rPr>
          <w:rFonts w:ascii="Arial"/>
          <w:color w:val="171717"/>
          <w:spacing w:val="-7"/>
          <w:sz w:val="18"/>
        </w:rPr>
        <w:t> </w:t>
      </w:r>
      <w:r>
        <w:rPr>
          <w:rFonts w:ascii="Arial"/>
          <w:color w:val="171717"/>
          <w:spacing w:val="-2"/>
          <w:sz w:val="18"/>
        </w:rPr>
        <w:t>electronics</w:t>
      </w:r>
    </w:p>
    <w:p>
      <w:pPr>
        <w:spacing w:line="679" w:lineRule="auto" w:before="9"/>
        <w:ind w:left="3149" w:right="555" w:firstLine="1298"/>
        <w:jc w:val="left"/>
        <w:rPr>
          <w:rFonts w:ascii="Arial"/>
          <w:sz w:val="18"/>
        </w:rPr>
      </w:pPr>
      <w:r>
        <w:rPr>
          <w:rFonts w:ascii="Arial"/>
          <w:color w:val="171717"/>
          <w:spacing w:val="-4"/>
          <w:sz w:val="18"/>
        </w:rPr>
        <w:t>housing</w:t>
      </w:r>
      <w:r>
        <w:rPr>
          <w:rFonts w:ascii="Arial"/>
          <w:color w:val="171717"/>
          <w:spacing w:val="-4"/>
          <w:sz w:val="18"/>
        </w:rPr>
        <w:t> </w:t>
      </w:r>
      <w:r>
        <w:rPr>
          <w:rFonts w:ascii="Arial"/>
          <w:color w:val="171717"/>
          <w:w w:val="90"/>
          <w:sz w:val="18"/>
        </w:rPr>
        <w:t>3165S</w:t>
      </w:r>
      <w:r>
        <w:rPr>
          <w:rFonts w:ascii="Arial"/>
          <w:color w:val="171717"/>
          <w:spacing w:val="17"/>
          <w:sz w:val="18"/>
        </w:rPr>
        <w:t> </w:t>
      </w:r>
      <w:r>
        <w:rPr>
          <w:rFonts w:ascii="Arial"/>
          <w:color w:val="171717"/>
          <w:w w:val="90"/>
          <w:sz w:val="18"/>
        </w:rPr>
        <w:t>electrodes</w:t>
      </w:r>
      <w:r>
        <w:rPr>
          <w:rFonts w:ascii="Arial"/>
          <w:color w:val="171717"/>
          <w:spacing w:val="15"/>
          <w:sz w:val="18"/>
        </w:rPr>
        <w:t> </w:t>
      </w:r>
      <w:r>
        <w:rPr>
          <w:rFonts w:ascii="Arial"/>
          <w:color w:val="171717"/>
          <w:spacing w:val="-2"/>
          <w:w w:val="90"/>
          <w:sz w:val="18"/>
        </w:rPr>
        <w:t>(Inside)</w:t>
      </w:r>
    </w:p>
    <w:p>
      <w:pPr>
        <w:spacing w:line="206" w:lineRule="auto" w:before="172"/>
        <w:ind w:left="3401" w:right="986" w:firstLine="84"/>
        <w:jc w:val="right"/>
        <w:rPr>
          <w:rFonts w:ascii="Arial"/>
          <w:sz w:val="18"/>
        </w:rPr>
      </w:pPr>
      <w:r>
        <w:rPr>
          <w:rFonts w:ascii="Arial"/>
          <w:color w:val="171717"/>
          <w:spacing w:val="-2"/>
          <w:sz w:val="18"/>
        </w:rPr>
        <w:t>Welded</w:t>
      </w:r>
      <w:r>
        <w:rPr>
          <w:rFonts w:ascii="Arial"/>
          <w:color w:val="171717"/>
          <w:spacing w:val="-16"/>
          <w:sz w:val="18"/>
        </w:rPr>
        <w:t> </w:t>
      </w:r>
      <w:r>
        <w:rPr>
          <w:rFonts w:ascii="Arial"/>
          <w:color w:val="414141"/>
          <w:spacing w:val="-2"/>
          <w:sz w:val="18"/>
        </w:rPr>
        <w:t>steel</w:t>
      </w:r>
      <w:r>
        <w:rPr>
          <w:rFonts w:ascii="Arial"/>
          <w:color w:val="414141"/>
          <w:spacing w:val="-11"/>
          <w:sz w:val="18"/>
        </w:rPr>
        <w:t> </w:t>
      </w:r>
      <w:r>
        <w:rPr>
          <w:rFonts w:ascii="Arial"/>
          <w:color w:val="2C2C2C"/>
          <w:spacing w:val="-2"/>
          <w:sz w:val="18"/>
        </w:rPr>
        <w:t>epoxy-</w:t>
      </w:r>
      <w:r>
        <w:rPr>
          <w:rFonts w:ascii="Arial"/>
          <w:color w:val="2C2C2C"/>
          <w:sz w:val="18"/>
        </w:rPr>
        <w:t>coated flow </w:t>
      </w:r>
      <w:r>
        <w:rPr>
          <w:rFonts w:ascii="Arial"/>
          <w:color w:val="414141"/>
          <w:sz w:val="18"/>
        </w:rPr>
        <w:t>tu6e </w:t>
      </w:r>
      <w:r>
        <w:rPr>
          <w:rFonts w:ascii="Arial"/>
          <w:color w:val="171717"/>
          <w:spacing w:val="-2"/>
          <w:sz w:val="18"/>
        </w:rPr>
        <w:t>(Ductile cast</w:t>
      </w:r>
      <w:r>
        <w:rPr>
          <w:rFonts w:ascii="Arial"/>
          <w:color w:val="171717"/>
          <w:spacing w:val="-6"/>
          <w:sz w:val="18"/>
        </w:rPr>
        <w:t> </w:t>
      </w:r>
      <w:r>
        <w:rPr>
          <w:rFonts w:ascii="Arial"/>
          <w:color w:val="2C2C2C"/>
          <w:spacing w:val="-2"/>
          <w:sz w:val="18"/>
        </w:rPr>
        <w:t>iron</w:t>
      </w:r>
      <w:r>
        <w:rPr>
          <w:rFonts w:ascii="Arial"/>
          <w:color w:val="2C2C2C"/>
          <w:spacing w:val="-1"/>
          <w:sz w:val="18"/>
        </w:rPr>
        <w:t> </w:t>
      </w:r>
      <w:r>
        <w:rPr>
          <w:rFonts w:ascii="Arial"/>
          <w:color w:val="171717"/>
          <w:spacing w:val="-5"/>
          <w:sz w:val="18"/>
        </w:rPr>
        <w:t>flow</w:t>
      </w:r>
    </w:p>
    <w:p>
      <w:pPr>
        <w:spacing w:line="189" w:lineRule="exact" w:before="0"/>
        <w:ind w:left="0" w:right="994" w:firstLine="0"/>
        <w:jc w:val="right"/>
        <w:rPr>
          <w:rFonts w:ascii="Arial"/>
          <w:sz w:val="18"/>
        </w:rPr>
      </w:pPr>
      <w:r>
        <w:rPr>
          <w:rFonts w:ascii="Arial"/>
          <w:color w:val="171717"/>
          <w:sz w:val="18"/>
        </w:rPr>
        <w:t>tube,</w:t>
      </w:r>
      <w:r>
        <w:rPr>
          <w:rFonts w:ascii="Arial"/>
          <w:color w:val="171717"/>
          <w:spacing w:val="-7"/>
          <w:sz w:val="18"/>
        </w:rPr>
        <w:t> </w:t>
      </w:r>
      <w:r>
        <w:rPr>
          <w:rFonts w:ascii="Arial"/>
          <w:color w:val="171717"/>
          <w:sz w:val="18"/>
        </w:rPr>
        <w:t>3"</w:t>
      </w:r>
      <w:r>
        <w:rPr>
          <w:rFonts w:ascii="Arial"/>
          <w:color w:val="171717"/>
          <w:spacing w:val="-1"/>
          <w:sz w:val="18"/>
        </w:rPr>
        <w:t> </w:t>
      </w:r>
      <w:r>
        <w:rPr>
          <w:rFonts w:ascii="Arial"/>
          <w:color w:val="171717"/>
          <w:spacing w:val="-2"/>
          <w:sz w:val="18"/>
        </w:rPr>
        <w:t>only)</w:t>
      </w:r>
    </w:p>
    <w:p>
      <w:pPr>
        <w:spacing w:after="0" w:line="189" w:lineRule="exact"/>
        <w:jc w:val="right"/>
        <w:rPr>
          <w:rFonts w:ascii="Arial"/>
          <w:sz w:val="18"/>
        </w:rPr>
        <w:sectPr>
          <w:type w:val="continuous"/>
          <w:pgSz w:w="12240" w:h="15840"/>
          <w:pgMar w:header="0" w:footer="0" w:top="1820" w:bottom="1160" w:left="360" w:right="0"/>
          <w:cols w:num="2" w:equalWidth="0">
            <w:col w:w="5787" w:space="40"/>
            <w:col w:w="6053"/>
          </w:cols>
        </w:sectPr>
      </w:pPr>
    </w:p>
    <w:p>
      <w:pPr>
        <w:pStyle w:val="BodyText"/>
        <w:spacing w:before="6"/>
        <w:rPr>
          <w:rFonts w:ascii="Arial"/>
          <w:sz w:val="10"/>
        </w:rPr>
      </w:pPr>
    </w:p>
    <w:p>
      <w:pPr>
        <w:pStyle w:val="BodyText"/>
        <w:spacing w:after="0"/>
        <w:rPr>
          <w:rFonts w:ascii="Arial"/>
          <w:sz w:val="10"/>
        </w:rPr>
        <w:sectPr>
          <w:type w:val="continuous"/>
          <w:pgSz w:w="12240" w:h="15840"/>
          <w:pgMar w:header="0" w:footer="0" w:top="1820" w:bottom="1160" w:left="360" w:right="0"/>
        </w:sectPr>
      </w:pPr>
    </w:p>
    <w:p>
      <w:pPr>
        <w:tabs>
          <w:tab w:pos="4035" w:val="left" w:leader="middleDot"/>
        </w:tabs>
        <w:spacing w:before="94"/>
        <w:ind w:left="635" w:right="0" w:firstLine="0"/>
        <w:jc w:val="left"/>
        <w:rPr>
          <w:rFonts w:ascii="Arial" w:hAnsi="Arial"/>
          <w:sz w:val="18"/>
        </w:rPr>
      </w:pPr>
      <w:r>
        <w:rPr>
          <w:rFonts w:ascii="Arial" w:hAnsi="Arial"/>
          <w:color w:val="171717"/>
          <w:spacing w:val="-2"/>
          <w:sz w:val="18"/>
        </w:rPr>
        <w:t>Santoprene/Polypropylene</w:t>
      </w:r>
      <w:r>
        <w:rPr>
          <w:rFonts w:ascii="Arial" w:hAnsi="Arial"/>
          <w:color w:val="171717"/>
          <w:spacing w:val="-10"/>
          <w:sz w:val="18"/>
        </w:rPr>
        <w:t> </w:t>
      </w:r>
      <w:r>
        <w:rPr>
          <w:rFonts w:ascii="Arial" w:hAnsi="Arial"/>
          <w:color w:val="414141"/>
          <w:spacing w:val="-2"/>
          <w:sz w:val="18"/>
        </w:rPr>
        <w:t>Liner</w:t>
      </w:r>
      <w:r>
        <w:rPr>
          <w:rFonts w:ascii="Arial" w:hAnsi="Arial"/>
          <w:color w:val="414141"/>
          <w:sz w:val="18"/>
        </w:rPr>
        <w:tab/>
      </w:r>
      <w:r>
        <w:rPr>
          <w:rFonts w:ascii="Arial" w:hAnsi="Arial"/>
          <w:color w:val="585858"/>
          <w:spacing w:val="-4"/>
          <w:sz w:val="18"/>
        </w:rPr>
        <w:t>•</w:t>
      </w:r>
      <w:r>
        <w:rPr>
          <w:rFonts w:ascii="Arial" w:hAnsi="Arial"/>
          <w:color w:val="2C2C2C"/>
          <w:spacing w:val="-4"/>
          <w:sz w:val="18"/>
        </w:rPr>
        <w:t>"··</w:t>
      </w:r>
    </w:p>
    <w:p>
      <w:pPr>
        <w:spacing w:before="5"/>
        <w:ind w:left="633" w:right="0" w:firstLine="0"/>
        <w:jc w:val="left"/>
        <w:rPr>
          <w:rFonts w:ascii="Arial"/>
          <w:sz w:val="18"/>
        </w:rPr>
      </w:pPr>
      <w:r>
        <w:rPr>
          <w:rFonts w:ascii="Arial"/>
          <w:color w:val="171717"/>
          <w:sz w:val="18"/>
        </w:rPr>
        <w:t>(Polyurethane/Nary!"</w:t>
      </w:r>
      <w:r>
        <w:rPr>
          <w:rFonts w:ascii="Arial"/>
          <w:color w:val="171717"/>
          <w:spacing w:val="1"/>
          <w:sz w:val="18"/>
        </w:rPr>
        <w:t> </w:t>
      </w:r>
      <w:r>
        <w:rPr>
          <w:rFonts w:ascii="Arial"/>
          <w:color w:val="2C2C2C"/>
          <w:sz w:val="18"/>
        </w:rPr>
        <w:t>Liner</w:t>
      </w:r>
      <w:r>
        <w:rPr>
          <w:rFonts w:ascii="Arial"/>
          <w:color w:val="585858"/>
          <w:sz w:val="18"/>
        </w:rPr>
        <w:t>,</w:t>
      </w:r>
      <w:r>
        <w:rPr>
          <w:rFonts w:ascii="Arial"/>
          <w:color w:val="585858"/>
          <w:spacing w:val="-14"/>
          <w:sz w:val="18"/>
        </w:rPr>
        <w:t> </w:t>
      </w:r>
      <w:r>
        <w:rPr>
          <w:rFonts w:ascii="Arial"/>
          <w:color w:val="414141"/>
          <w:sz w:val="18"/>
        </w:rPr>
        <w:t>2</w:t>
      </w:r>
      <w:r>
        <w:rPr>
          <w:rFonts w:ascii="Arial"/>
          <w:color w:val="6D6D6D"/>
          <w:sz w:val="18"/>
        </w:rPr>
        <w:t>"</w:t>
      </w:r>
      <w:r>
        <w:rPr>
          <w:rFonts w:ascii="Arial"/>
          <w:color w:val="6D6D6D"/>
          <w:spacing w:val="-12"/>
          <w:sz w:val="18"/>
        </w:rPr>
        <w:t> </w:t>
      </w:r>
      <w:r>
        <w:rPr>
          <w:rFonts w:ascii="Arial"/>
          <w:color w:val="171717"/>
          <w:spacing w:val="-2"/>
          <w:sz w:val="18"/>
        </w:rPr>
        <w:t>only)</w:t>
      </w:r>
    </w:p>
    <w:p>
      <w:pPr>
        <w:pStyle w:val="BodyText"/>
        <w:rPr>
          <w:rFonts w:ascii="Arial"/>
          <w:sz w:val="18"/>
        </w:rPr>
      </w:pPr>
      <w:r>
        <w:rPr/>
        <w:br w:type="column"/>
      </w:r>
      <w:r>
        <w:rPr>
          <w:rFonts w:ascii="Arial"/>
          <w:sz w:val="18"/>
        </w:rPr>
      </w:r>
    </w:p>
    <w:p>
      <w:pPr>
        <w:pStyle w:val="BodyText"/>
        <w:rPr>
          <w:rFonts w:ascii="Arial"/>
          <w:sz w:val="18"/>
        </w:rPr>
      </w:pPr>
    </w:p>
    <w:p>
      <w:pPr>
        <w:pStyle w:val="BodyText"/>
        <w:spacing w:before="31"/>
        <w:rPr>
          <w:rFonts w:ascii="Arial"/>
          <w:sz w:val="18"/>
        </w:rPr>
      </w:pPr>
    </w:p>
    <w:p>
      <w:pPr>
        <w:spacing w:before="0"/>
        <w:ind w:left="633" w:right="0" w:firstLine="0"/>
        <w:jc w:val="left"/>
        <w:rPr>
          <w:rFonts w:ascii="Arial"/>
          <w:sz w:val="18"/>
        </w:rPr>
      </w:pPr>
      <w:r>
        <w:rPr>
          <w:rFonts w:ascii="Arial"/>
          <w:color w:val="171717"/>
          <w:spacing w:val="-6"/>
          <w:sz w:val="18"/>
        </w:rPr>
        <w:t>Flanges,</w:t>
      </w:r>
      <w:r>
        <w:rPr>
          <w:rFonts w:ascii="Arial"/>
          <w:color w:val="171717"/>
          <w:spacing w:val="-5"/>
          <w:sz w:val="18"/>
        </w:rPr>
        <w:t> </w:t>
      </w:r>
      <w:r>
        <w:rPr>
          <w:rFonts w:ascii="Arial"/>
          <w:color w:val="2C2C2C"/>
          <w:spacing w:val="-6"/>
          <w:sz w:val="18"/>
        </w:rPr>
        <w:t>150 </w:t>
      </w:r>
      <w:r>
        <w:rPr>
          <w:rFonts w:ascii="Arial"/>
          <w:color w:val="171717"/>
          <w:spacing w:val="-6"/>
          <w:sz w:val="18"/>
        </w:rPr>
        <w:t>lb</w:t>
      </w:r>
      <w:r>
        <w:rPr>
          <w:rFonts w:ascii="Arial"/>
          <w:color w:val="585858"/>
          <w:spacing w:val="-6"/>
          <w:sz w:val="18"/>
        </w:rPr>
        <w:t>.</w:t>
      </w:r>
      <w:r>
        <w:rPr>
          <w:rFonts w:ascii="Arial"/>
          <w:color w:val="585858"/>
          <w:spacing w:val="-22"/>
          <w:sz w:val="18"/>
        </w:rPr>
        <w:t> </w:t>
      </w:r>
      <w:r>
        <w:rPr>
          <w:rFonts w:ascii="Arial"/>
          <w:color w:val="171717"/>
          <w:spacing w:val="-6"/>
          <w:sz w:val="18"/>
        </w:rPr>
        <w:t>ANSI</w:t>
      </w:r>
      <w:r>
        <w:rPr>
          <w:rFonts w:ascii="Arial"/>
          <w:color w:val="171717"/>
          <w:spacing w:val="-9"/>
          <w:sz w:val="18"/>
        </w:rPr>
        <w:t> </w:t>
      </w:r>
      <w:r>
        <w:rPr>
          <w:rFonts w:ascii="Arial"/>
          <w:color w:val="171717"/>
          <w:spacing w:val="-6"/>
          <w:sz w:val="18"/>
        </w:rPr>
        <w:t>pattern</w:t>
      </w:r>
    </w:p>
    <w:p>
      <w:pPr>
        <w:spacing w:after="0"/>
        <w:jc w:val="left"/>
        <w:rPr>
          <w:rFonts w:ascii="Arial"/>
          <w:sz w:val="18"/>
        </w:rPr>
        <w:sectPr>
          <w:type w:val="continuous"/>
          <w:pgSz w:w="12240" w:h="15840"/>
          <w:pgMar w:header="0" w:footer="0" w:top="1820" w:bottom="1160" w:left="360" w:right="0"/>
          <w:cols w:num="2" w:equalWidth="0">
            <w:col w:w="4309" w:space="3779"/>
            <w:col w:w="3792"/>
          </w:cols>
        </w:sectPr>
      </w:pPr>
    </w:p>
    <w:p>
      <w:pPr>
        <w:pStyle w:val="BodyText"/>
        <w:rPr>
          <w:rFonts w:ascii="Arial"/>
          <w:sz w:val="17"/>
        </w:rPr>
      </w:pPr>
      <w:r>
        <w:rPr>
          <w:rFonts w:ascii="Arial"/>
          <w:sz w:val="17"/>
        </w:rPr>
        <mc:AlternateContent>
          <mc:Choice Requires="wps">
            <w:drawing>
              <wp:anchor distT="0" distB="0" distL="0" distR="0" allowOverlap="1" layoutInCell="1" locked="0" behindDoc="0" simplePos="0" relativeHeight="15827456">
                <wp:simplePos x="0" y="0"/>
                <wp:positionH relativeFrom="page">
                  <wp:posOffset>45721</wp:posOffset>
                </wp:positionH>
                <wp:positionV relativeFrom="page">
                  <wp:posOffset>1031239</wp:posOffset>
                </wp:positionV>
                <wp:extent cx="1270" cy="2221865"/>
                <wp:effectExtent l="0" t="0" r="0" b="0"/>
                <wp:wrapNone/>
                <wp:docPr id="303" name="Graphic 303"/>
                <wp:cNvGraphicFramePr>
                  <a:graphicFrameLocks/>
                </wp:cNvGraphicFramePr>
                <a:graphic>
                  <a:graphicData uri="http://schemas.microsoft.com/office/word/2010/wordprocessingShape">
                    <wps:wsp>
                      <wps:cNvPr id="303" name="Graphic 303"/>
                      <wps:cNvSpPr/>
                      <wps:spPr>
                        <a:xfrm>
                          <a:off x="0" y="0"/>
                          <a:ext cx="1270" cy="2221865"/>
                        </a:xfrm>
                        <a:custGeom>
                          <a:avLst/>
                          <a:gdLst/>
                          <a:ahLst/>
                          <a:cxnLst/>
                          <a:rect l="l" t="t" r="r" b="b"/>
                          <a:pathLst>
                            <a:path w="0" h="2221865">
                              <a:moveTo>
                                <a:pt x="0" y="2221610"/>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27456" from="3.6001pt,256.129997pt" to="3.6001pt,81.199997pt" stroked="true" strokeweight=".9615pt" strokecolor="#000000">
                <v:stroke dashstyle="solid"/>
                <w10:wrap type="none"/>
              </v:line>
            </w:pict>
          </mc:Fallback>
        </mc:AlternateContent>
      </w:r>
    </w:p>
    <w:p>
      <w:pPr>
        <w:pStyle w:val="BodyText"/>
        <w:rPr>
          <w:rFonts w:ascii="Arial"/>
          <w:sz w:val="17"/>
        </w:rPr>
      </w:pPr>
    </w:p>
    <w:p>
      <w:pPr>
        <w:pStyle w:val="BodyText"/>
        <w:rPr>
          <w:rFonts w:ascii="Arial"/>
          <w:sz w:val="17"/>
        </w:rPr>
      </w:pPr>
    </w:p>
    <w:p>
      <w:pPr>
        <w:pStyle w:val="BodyText"/>
        <w:rPr>
          <w:rFonts w:ascii="Arial"/>
          <w:sz w:val="17"/>
        </w:rPr>
      </w:pPr>
    </w:p>
    <w:p>
      <w:pPr>
        <w:pStyle w:val="BodyText"/>
        <w:spacing w:before="82"/>
        <w:rPr>
          <w:rFonts w:ascii="Arial"/>
          <w:sz w:val="17"/>
        </w:rPr>
      </w:pPr>
    </w:p>
    <w:p>
      <w:pPr>
        <w:spacing w:before="0"/>
        <w:ind w:left="0" w:right="357" w:firstLine="0"/>
        <w:jc w:val="center"/>
        <w:rPr>
          <w:rFonts w:ascii="Arial"/>
          <w:b/>
          <w:sz w:val="17"/>
        </w:rPr>
      </w:pPr>
      <w:r>
        <w:rPr>
          <w:rFonts w:ascii="Arial"/>
          <w:b/>
          <w:color w:val="171717"/>
          <w:spacing w:val="-2"/>
          <w:w w:val="105"/>
          <w:sz w:val="17"/>
        </w:rPr>
        <w:t>AG3000</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15"/>
        <w:rPr>
          <w:rFonts w:ascii="Arial"/>
          <w:b/>
          <w:sz w:val="20"/>
        </w:rPr>
      </w:pPr>
      <w:r>
        <w:rPr>
          <w:rFonts w:ascii="Arial"/>
          <w:b/>
          <w:sz w:val="20"/>
        </w:rPr>
        <mc:AlternateContent>
          <mc:Choice Requires="wps">
            <w:drawing>
              <wp:anchor distT="0" distB="0" distL="0" distR="0" allowOverlap="1" layoutInCell="1" locked="0" behindDoc="1" simplePos="0" relativeHeight="487685632">
                <wp:simplePos x="0" y="0"/>
                <wp:positionH relativeFrom="page">
                  <wp:posOffset>634365</wp:posOffset>
                </wp:positionH>
                <wp:positionV relativeFrom="paragraph">
                  <wp:posOffset>298327</wp:posOffset>
                </wp:positionV>
                <wp:extent cx="6517640" cy="1270"/>
                <wp:effectExtent l="0" t="0" r="0" b="0"/>
                <wp:wrapTopAndBottom/>
                <wp:docPr id="304" name="Graphic 304"/>
                <wp:cNvGraphicFramePr>
                  <a:graphicFrameLocks/>
                </wp:cNvGraphicFramePr>
                <a:graphic>
                  <a:graphicData uri="http://schemas.microsoft.com/office/word/2010/wordprocessingShape">
                    <wps:wsp>
                      <wps:cNvPr id="304" name="Graphic 304"/>
                      <wps:cNvSpPr/>
                      <wps:spPr>
                        <a:xfrm>
                          <a:off x="0" y="0"/>
                          <a:ext cx="6517640" cy="1270"/>
                        </a:xfrm>
                        <a:custGeom>
                          <a:avLst/>
                          <a:gdLst/>
                          <a:ahLst/>
                          <a:cxnLst/>
                          <a:rect l="l" t="t" r="r" b="b"/>
                          <a:pathLst>
                            <a:path w="6517640" h="0">
                              <a:moveTo>
                                <a:pt x="0" y="0"/>
                              </a:moveTo>
                              <a:lnTo>
                                <a:pt x="6517639"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9.950001pt;margin-top:23.49037pt;width:513.2pt;height:.1pt;mso-position-horizontal-relative:page;mso-position-vertical-relative:paragraph;z-index:-15630848;mso-wrap-distance-left:0;mso-wrap-distance-right:0" id="docshape207" coordorigin="999,470" coordsize="10264,0" path="m999,470l11263,470e" filled="false" stroked="true" strokeweight=".9611pt" strokecolor="#000000">
                <v:path arrowok="t"/>
                <v:stroke dashstyle="solid"/>
                <w10:wrap type="topAndBottom"/>
              </v:shape>
            </w:pict>
          </mc:Fallback>
        </mc:AlternateContent>
      </w:r>
    </w:p>
    <w:p>
      <w:pPr>
        <w:tabs>
          <w:tab w:pos="4908" w:val="left" w:leader="none"/>
          <w:tab w:pos="9061" w:val="left" w:leader="none"/>
        </w:tabs>
        <w:spacing w:before="51"/>
        <w:ind w:left="0" w:right="380" w:firstLine="0"/>
        <w:jc w:val="center"/>
        <w:rPr>
          <w:rFonts w:ascii="Arial" w:hAnsi="Arial"/>
          <w:sz w:val="18"/>
        </w:rPr>
      </w:pPr>
      <w:r>
        <w:rPr>
          <w:rFonts w:ascii="Arial" w:hAnsi="Arial"/>
          <w:color w:val="171717"/>
          <w:w w:val="95"/>
          <w:sz w:val="18"/>
        </w:rPr>
        <w:t>Seametrics</w:t>
      </w:r>
      <w:r>
        <w:rPr>
          <w:rFonts w:ascii="Arial" w:hAnsi="Arial"/>
          <w:color w:val="171717"/>
          <w:spacing w:val="4"/>
          <w:sz w:val="18"/>
        </w:rPr>
        <w:t> </w:t>
      </w:r>
      <w:r>
        <w:rPr>
          <w:rFonts w:ascii="Arial" w:hAnsi="Arial"/>
          <w:color w:val="171717"/>
          <w:w w:val="95"/>
          <w:sz w:val="18"/>
        </w:rPr>
        <w:t>•</w:t>
      </w:r>
      <w:r>
        <w:rPr>
          <w:rFonts w:ascii="Arial" w:hAnsi="Arial"/>
          <w:color w:val="171717"/>
          <w:spacing w:val="-4"/>
          <w:w w:val="95"/>
          <w:sz w:val="18"/>
        </w:rPr>
        <w:t> </w:t>
      </w:r>
      <w:r>
        <w:rPr>
          <w:rFonts w:ascii="Arial" w:hAnsi="Arial"/>
          <w:color w:val="171717"/>
          <w:spacing w:val="-2"/>
          <w:w w:val="95"/>
          <w:sz w:val="18"/>
        </w:rPr>
        <w:t>253.872.0284</w:t>
      </w:r>
      <w:r>
        <w:rPr>
          <w:rFonts w:ascii="Arial" w:hAnsi="Arial"/>
          <w:color w:val="171717"/>
          <w:sz w:val="18"/>
        </w:rPr>
        <w:tab/>
      </w:r>
      <w:r>
        <w:rPr>
          <w:rFonts w:ascii="Arial" w:hAnsi="Arial"/>
          <w:color w:val="171717"/>
          <w:w w:val="90"/>
          <w:position w:val="1"/>
          <w:sz w:val="18"/>
        </w:rPr>
        <w:t>Page</w:t>
      </w:r>
      <w:r>
        <w:rPr>
          <w:rFonts w:ascii="Arial" w:hAnsi="Arial"/>
          <w:color w:val="171717"/>
          <w:spacing w:val="-2"/>
          <w:w w:val="90"/>
          <w:position w:val="1"/>
          <w:sz w:val="18"/>
        </w:rPr>
        <w:t> </w:t>
      </w:r>
      <w:r>
        <w:rPr>
          <w:rFonts w:ascii="Arial" w:hAnsi="Arial"/>
          <w:color w:val="171717"/>
          <w:spacing w:val="-10"/>
          <w:position w:val="1"/>
          <w:sz w:val="18"/>
        </w:rPr>
        <w:t>3</w:t>
      </w:r>
      <w:r>
        <w:rPr>
          <w:rFonts w:ascii="Arial" w:hAnsi="Arial"/>
          <w:color w:val="171717"/>
          <w:position w:val="1"/>
          <w:sz w:val="18"/>
        </w:rPr>
        <w:tab/>
      </w:r>
      <w:r>
        <w:rPr>
          <w:rFonts w:ascii="Arial" w:hAnsi="Arial"/>
          <w:color w:val="171717"/>
          <w:spacing w:val="-2"/>
          <w:sz w:val="18"/>
        </w:rPr>
        <w:t>seametrics.corn</w:t>
      </w:r>
    </w:p>
    <w:p>
      <w:pPr>
        <w:spacing w:after="0"/>
        <w:jc w:val="center"/>
        <w:rPr>
          <w:rFonts w:ascii="Arial" w:hAnsi="Arial"/>
          <w:sz w:val="18"/>
        </w:rPr>
        <w:sectPr>
          <w:type w:val="continuous"/>
          <w:pgSz w:w="12240" w:h="15840"/>
          <w:pgMar w:header="0" w:footer="0" w:top="1820" w:bottom="1160" w:left="360" w:right="0"/>
        </w:sectPr>
      </w:pPr>
    </w:p>
    <w:p>
      <w:pPr>
        <w:tabs>
          <w:tab w:pos="8641" w:val="left" w:leader="none"/>
        </w:tabs>
        <w:spacing w:before="64"/>
        <w:ind w:left="736" w:right="0" w:firstLine="0"/>
        <w:jc w:val="left"/>
        <w:rPr>
          <w:rFonts w:ascii="Arial"/>
          <w:b/>
          <w:sz w:val="19"/>
        </w:rPr>
      </w:pPr>
      <w:r>
        <w:rPr>
          <w:rFonts w:ascii="Arial"/>
          <w:b/>
          <w:sz w:val="19"/>
        </w:rPr>
        <mc:AlternateContent>
          <mc:Choice Requires="wps">
            <w:drawing>
              <wp:anchor distT="0" distB="0" distL="0" distR="0" allowOverlap="1" layoutInCell="1" locked="0" behindDoc="1" simplePos="0" relativeHeight="487687168">
                <wp:simplePos x="0" y="0"/>
                <wp:positionH relativeFrom="page">
                  <wp:posOffset>695959</wp:posOffset>
                </wp:positionH>
                <wp:positionV relativeFrom="paragraph">
                  <wp:posOffset>196850</wp:posOffset>
                </wp:positionV>
                <wp:extent cx="6484620" cy="1270"/>
                <wp:effectExtent l="0" t="0" r="0" b="0"/>
                <wp:wrapTopAndBottom/>
                <wp:docPr id="305" name="Graphic 305"/>
                <wp:cNvGraphicFramePr>
                  <a:graphicFrameLocks/>
                </wp:cNvGraphicFramePr>
                <a:graphic>
                  <a:graphicData uri="http://schemas.microsoft.com/office/word/2010/wordprocessingShape">
                    <wps:wsp>
                      <wps:cNvPr id="305" name="Graphic 305"/>
                      <wps:cNvSpPr/>
                      <wps:spPr>
                        <a:xfrm>
                          <a:off x="0" y="0"/>
                          <a:ext cx="6484620" cy="1270"/>
                        </a:xfrm>
                        <a:custGeom>
                          <a:avLst/>
                          <a:gdLst/>
                          <a:ahLst/>
                          <a:cxnLst/>
                          <a:rect l="l" t="t" r="r" b="b"/>
                          <a:pathLst>
                            <a:path w="6484620" h="0">
                              <a:moveTo>
                                <a:pt x="0" y="0"/>
                              </a:moveTo>
                              <a:lnTo>
                                <a:pt x="6484112"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4.799999pt;margin-top:15.5pt;width:510.6pt;height:.1pt;mso-position-horizontal-relative:page;mso-position-vertical-relative:paragraph;z-index:-15629312;mso-wrap-distance-left:0;mso-wrap-distance-right:0" id="docshape208" coordorigin="1096,310" coordsize="10212,0" path="m1096,310l11307,310e" filled="false" stroked="true" strokeweight=".9611pt" strokecolor="#000000">
                <v:path arrowok="t"/>
                <v:stroke dashstyle="solid"/>
                <w10:wrap type="topAndBottom"/>
              </v:shape>
            </w:pict>
          </mc:Fallback>
        </mc:AlternateContent>
      </w:r>
      <w:r>
        <w:rPr>
          <w:rFonts w:ascii="Arial"/>
          <w:b/>
          <w:sz w:val="19"/>
        </w:rPr>
        <mc:AlternateContent>
          <mc:Choice Requires="wps">
            <w:drawing>
              <wp:anchor distT="0" distB="0" distL="0" distR="0" allowOverlap="1" layoutInCell="1" locked="0" behindDoc="1" simplePos="0" relativeHeight="487687680">
                <wp:simplePos x="0" y="0"/>
                <wp:positionH relativeFrom="page">
                  <wp:posOffset>683259</wp:posOffset>
                </wp:positionH>
                <wp:positionV relativeFrom="paragraph">
                  <wp:posOffset>419734</wp:posOffset>
                </wp:positionV>
                <wp:extent cx="6471920" cy="1270"/>
                <wp:effectExtent l="0" t="0" r="0" b="0"/>
                <wp:wrapTopAndBottom/>
                <wp:docPr id="306" name="Graphic 306"/>
                <wp:cNvGraphicFramePr>
                  <a:graphicFrameLocks/>
                </wp:cNvGraphicFramePr>
                <a:graphic>
                  <a:graphicData uri="http://schemas.microsoft.com/office/word/2010/wordprocessingShape">
                    <wps:wsp>
                      <wps:cNvPr id="306" name="Graphic 306"/>
                      <wps:cNvSpPr/>
                      <wps:spPr>
                        <a:xfrm>
                          <a:off x="0" y="0"/>
                          <a:ext cx="6471920" cy="1270"/>
                        </a:xfrm>
                        <a:custGeom>
                          <a:avLst/>
                          <a:gdLst/>
                          <a:ahLst/>
                          <a:cxnLst/>
                          <a:rect l="l" t="t" r="r" b="b"/>
                          <a:pathLst>
                            <a:path w="6471920" h="0">
                              <a:moveTo>
                                <a:pt x="0" y="0"/>
                              </a:moveTo>
                              <a:lnTo>
                                <a:pt x="6471920" y="0"/>
                              </a:lnTo>
                            </a:path>
                          </a:pathLst>
                        </a:custGeom>
                        <a:ln w="610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3.799999pt;margin-top:33.049999pt;width:509.6pt;height:.1pt;mso-position-horizontal-relative:page;mso-position-vertical-relative:paragraph;z-index:-15628800;mso-wrap-distance-left:0;mso-wrap-distance-right:0" id="docshape209" coordorigin="1076,661" coordsize="10192,0" path="m1076,661l11268,661e" filled="false" stroked="true" strokeweight=".48055pt" strokecolor="#000000">
                <v:path arrowok="t"/>
                <v:stroke dashstyle="solid"/>
                <w10:wrap type="topAndBottom"/>
              </v:shape>
            </w:pict>
          </mc:Fallback>
        </mc:AlternateContent>
      </w:r>
      <w:r>
        <w:rPr>
          <w:rFonts w:ascii="Arial"/>
          <w:b/>
          <w:sz w:val="19"/>
        </w:rPr>
        <w:drawing>
          <wp:anchor distT="0" distB="0" distL="0" distR="0" allowOverlap="1" layoutInCell="1" locked="0" behindDoc="0" simplePos="0" relativeHeight="15830528">
            <wp:simplePos x="0" y="0"/>
            <wp:positionH relativeFrom="page">
              <wp:posOffset>7411719</wp:posOffset>
            </wp:positionH>
            <wp:positionV relativeFrom="paragraph">
              <wp:posOffset>273088</wp:posOffset>
            </wp:positionV>
            <wp:extent cx="36193" cy="470369"/>
            <wp:effectExtent l="0" t="0" r="0" b="0"/>
            <wp:wrapNone/>
            <wp:docPr id="307" name="Image 307" descr="specifications"/>
            <wp:cNvGraphicFramePr>
              <a:graphicFrameLocks/>
            </wp:cNvGraphicFramePr>
            <a:graphic>
              <a:graphicData uri="http://schemas.openxmlformats.org/drawingml/2006/picture">
                <pic:pic>
                  <pic:nvPicPr>
                    <pic:cNvPr id="307" name="Image 307" descr="specifications"/>
                    <pic:cNvPicPr/>
                  </pic:nvPicPr>
                  <pic:blipFill>
                    <a:blip r:embed="rId75" cstate="print"/>
                    <a:stretch>
                      <a:fillRect/>
                    </a:stretch>
                  </pic:blipFill>
                  <pic:spPr>
                    <a:xfrm>
                      <a:off x="0" y="0"/>
                      <a:ext cx="36193" cy="470369"/>
                    </a:xfrm>
                    <a:prstGeom prst="rect">
                      <a:avLst/>
                    </a:prstGeom>
                  </pic:spPr>
                </pic:pic>
              </a:graphicData>
            </a:graphic>
          </wp:anchor>
        </w:drawing>
      </w:r>
      <w:r>
        <w:rPr>
          <w:rFonts w:ascii="Arial"/>
          <w:b/>
          <w:sz w:val="19"/>
        </w:rPr>
        <mc:AlternateContent>
          <mc:Choice Requires="wps">
            <w:drawing>
              <wp:anchor distT="0" distB="0" distL="0" distR="0" allowOverlap="1" layoutInCell="1" locked="0" behindDoc="0" simplePos="0" relativeHeight="15831040">
                <wp:simplePos x="0" y="0"/>
                <wp:positionH relativeFrom="page">
                  <wp:posOffset>1271</wp:posOffset>
                </wp:positionH>
                <wp:positionV relativeFrom="page">
                  <wp:posOffset>945514</wp:posOffset>
                </wp:positionV>
                <wp:extent cx="1270" cy="1929130"/>
                <wp:effectExtent l="0" t="0" r="0" b="0"/>
                <wp:wrapNone/>
                <wp:docPr id="308" name="Graphic 308"/>
                <wp:cNvGraphicFramePr>
                  <a:graphicFrameLocks/>
                </wp:cNvGraphicFramePr>
                <a:graphic>
                  <a:graphicData uri="http://schemas.microsoft.com/office/word/2010/wordprocessingShape">
                    <wps:wsp>
                      <wps:cNvPr id="308" name="Graphic 308"/>
                      <wps:cNvSpPr/>
                      <wps:spPr>
                        <a:xfrm>
                          <a:off x="0" y="0"/>
                          <a:ext cx="1270" cy="1929130"/>
                        </a:xfrm>
                        <a:custGeom>
                          <a:avLst/>
                          <a:gdLst/>
                          <a:ahLst/>
                          <a:cxnLst/>
                          <a:rect l="l" t="t" r="r" b="b"/>
                          <a:pathLst>
                            <a:path w="0" h="1929130">
                              <a:moveTo>
                                <a:pt x="0" y="1928621"/>
                              </a:moveTo>
                              <a:lnTo>
                                <a:pt x="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31040" from=".10008pt,226.309997pt" to=".10008pt,74.449997pt" stroked="true" strokeweight=".48071pt" strokecolor="#000000">
                <v:stroke dashstyle="solid"/>
                <w10:wrap type="none"/>
              </v:line>
            </w:pict>
          </mc:Fallback>
        </mc:AlternateContent>
      </w:r>
      <w:r>
        <w:rPr>
          <w:rFonts w:ascii="Arial"/>
          <w:b/>
          <w:sz w:val="19"/>
        </w:rPr>
        <mc:AlternateContent>
          <mc:Choice Requires="wps">
            <w:drawing>
              <wp:anchor distT="0" distB="0" distL="0" distR="0" allowOverlap="1" layoutInCell="1" locked="0" behindDoc="0" simplePos="0" relativeHeight="15831552">
                <wp:simplePos x="0" y="0"/>
                <wp:positionH relativeFrom="page">
                  <wp:posOffset>7487919</wp:posOffset>
                </wp:positionH>
                <wp:positionV relativeFrom="paragraph">
                  <wp:posOffset>798194</wp:posOffset>
                </wp:positionV>
                <wp:extent cx="1270" cy="7007225"/>
                <wp:effectExtent l="0" t="0" r="0" b="0"/>
                <wp:wrapNone/>
                <wp:docPr id="309" name="Graphic 309"/>
                <wp:cNvGraphicFramePr>
                  <a:graphicFrameLocks/>
                </wp:cNvGraphicFramePr>
                <a:graphic>
                  <a:graphicData uri="http://schemas.microsoft.com/office/word/2010/wordprocessingShape">
                    <wps:wsp>
                      <wps:cNvPr id="309" name="Graphic 309"/>
                      <wps:cNvSpPr/>
                      <wps:spPr>
                        <a:xfrm>
                          <a:off x="0" y="0"/>
                          <a:ext cx="1270" cy="7007225"/>
                        </a:xfrm>
                        <a:custGeom>
                          <a:avLst/>
                          <a:gdLst/>
                          <a:ahLst/>
                          <a:cxnLst/>
                          <a:rect l="l" t="t" r="r" b="b"/>
                          <a:pathLst>
                            <a:path w="0" h="7007225">
                              <a:moveTo>
                                <a:pt x="0" y="7006717"/>
                              </a:moveTo>
                              <a:lnTo>
                                <a:pt x="0" y="0"/>
                              </a:lnTo>
                            </a:path>
                          </a:pathLst>
                        </a:custGeom>
                        <a:ln w="2442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1552" from="589.599976pt,614.559998pt" to="589.599976pt,62.849998pt" stroked="true" strokeweight="1.923pt" strokecolor="#000000">
                <v:stroke dashstyle="solid"/>
                <w10:wrap type="none"/>
              </v:line>
            </w:pict>
          </mc:Fallback>
        </mc:AlternateContent>
      </w:r>
      <w:r>
        <w:rPr>
          <w:rFonts w:ascii="Arial"/>
          <w:b/>
          <w:color w:val="222222"/>
          <w:spacing w:val="-4"/>
          <w:sz w:val="19"/>
        </w:rPr>
        <w:t>GENERAL</w:t>
      </w:r>
      <w:r>
        <w:rPr>
          <w:rFonts w:ascii="Arial"/>
          <w:b/>
          <w:color w:val="222222"/>
          <w:spacing w:val="-5"/>
          <w:sz w:val="19"/>
        </w:rPr>
        <w:t> </w:t>
      </w:r>
      <w:r>
        <w:rPr>
          <w:rFonts w:ascii="Arial"/>
          <w:b/>
          <w:color w:val="222222"/>
          <w:spacing w:val="-2"/>
          <w:sz w:val="19"/>
        </w:rPr>
        <w:t>INFORMATION</w:t>
      </w:r>
      <w:r>
        <w:rPr>
          <w:rFonts w:ascii="Arial"/>
          <w:b/>
          <w:color w:val="222222"/>
          <w:sz w:val="19"/>
        </w:rPr>
        <w:tab/>
        <w:t>AG3000</w:t>
      </w:r>
      <w:r>
        <w:rPr>
          <w:rFonts w:ascii="Arial"/>
          <w:b/>
          <w:color w:val="222222"/>
          <w:spacing w:val="6"/>
          <w:sz w:val="19"/>
        </w:rPr>
        <w:t> </w:t>
      </w:r>
      <w:r>
        <w:rPr>
          <w:rFonts w:ascii="Arial"/>
          <w:b/>
          <w:color w:val="222222"/>
          <w:spacing w:val="-2"/>
          <w:sz w:val="19"/>
        </w:rPr>
        <w:t>INSTRUCTIONS</w:t>
      </w:r>
    </w:p>
    <w:p>
      <w:pPr>
        <w:pStyle w:val="BodyText"/>
        <w:spacing w:before="87"/>
        <w:rPr>
          <w:rFonts w:ascii="Arial"/>
          <w:b/>
          <w:sz w:val="20"/>
        </w:rPr>
      </w:pPr>
    </w:p>
    <w:p>
      <w:pPr>
        <w:spacing w:before="0" w:after="49"/>
        <w:ind w:left="720" w:right="0" w:firstLine="0"/>
        <w:jc w:val="left"/>
        <w:rPr>
          <w:rFonts w:ascii="Arial"/>
          <w:b/>
          <w:sz w:val="19"/>
        </w:rPr>
      </w:pPr>
      <w:r>
        <w:rPr>
          <w:rFonts w:ascii="Arial"/>
          <w:b/>
          <w:color w:val="222222"/>
          <w:spacing w:val="-2"/>
          <w:sz w:val="19"/>
        </w:rPr>
        <w:t>Specifications*</w:t>
      </w:r>
    </w:p>
    <w:p>
      <w:pPr>
        <w:spacing w:line="20" w:lineRule="exact"/>
        <w:ind w:left="731" w:right="0" w:firstLine="0"/>
        <w:rPr>
          <w:rFonts w:ascii="Arial"/>
          <w:sz w:val="2"/>
        </w:rPr>
      </w:pPr>
      <w:r>
        <w:rPr>
          <w:rFonts w:ascii="Arial"/>
          <w:sz w:val="2"/>
        </w:rPr>
        <mc:AlternateContent>
          <mc:Choice Requires="wps">
            <w:drawing>
              <wp:inline distT="0" distB="0" distL="0" distR="0">
                <wp:extent cx="6471920" cy="6350"/>
                <wp:effectExtent l="9525" t="0" r="0" b="3175"/>
                <wp:docPr id="310" name="Group 310"/>
                <wp:cNvGraphicFramePr>
                  <a:graphicFrameLocks/>
                </wp:cNvGraphicFramePr>
                <a:graphic>
                  <a:graphicData uri="http://schemas.microsoft.com/office/word/2010/wordprocessingGroup">
                    <wpg:wgp>
                      <wpg:cNvPr id="310" name="Group 310"/>
                      <wpg:cNvGrpSpPr/>
                      <wpg:grpSpPr>
                        <a:xfrm>
                          <a:off x="0" y="0"/>
                          <a:ext cx="6471920" cy="6350"/>
                          <a:chExt cx="6471920" cy="6350"/>
                        </a:xfrm>
                      </wpg:grpSpPr>
                      <wps:wsp>
                        <wps:cNvPr id="311" name="Graphic 311"/>
                        <wps:cNvSpPr/>
                        <wps:spPr>
                          <a:xfrm>
                            <a:off x="0" y="3051"/>
                            <a:ext cx="6471920" cy="1270"/>
                          </a:xfrm>
                          <a:custGeom>
                            <a:avLst/>
                            <a:gdLst/>
                            <a:ahLst/>
                            <a:cxnLst/>
                            <a:rect l="l" t="t" r="r" b="b"/>
                            <a:pathLst>
                              <a:path w="6471920" h="0">
                                <a:moveTo>
                                  <a:pt x="0" y="0"/>
                                </a:moveTo>
                                <a:lnTo>
                                  <a:pt x="6471920" y="0"/>
                                </a:lnTo>
                              </a:path>
                            </a:pathLst>
                          </a:custGeom>
                          <a:ln w="610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09.6pt;height:.5pt;mso-position-horizontal-relative:char;mso-position-vertical-relative:line" id="docshapegroup210" coordorigin="0,0" coordsize="10192,10">
                <v:line style="position:absolute" from="0,5" to="10192,5" stroked="true" strokeweight=".48055pt" strokecolor="#000000">
                  <v:stroke dashstyle="solid"/>
                </v:line>
              </v:group>
            </w:pict>
          </mc:Fallback>
        </mc:AlternateContent>
      </w:r>
      <w:r>
        <w:rPr>
          <w:rFonts w:ascii="Arial"/>
          <w:sz w:val="2"/>
        </w:rPr>
      </w:r>
    </w:p>
    <w:p>
      <w:pPr>
        <w:pStyle w:val="BodyText"/>
        <w:rPr>
          <w:rFonts w:ascii="Arial"/>
          <w:b/>
          <w:sz w:val="20"/>
        </w:rPr>
      </w:pPr>
    </w:p>
    <w:p>
      <w:pPr>
        <w:pStyle w:val="BodyText"/>
        <w:spacing w:before="202"/>
        <w:rPr>
          <w:rFonts w:ascii="Arial"/>
          <w:b/>
          <w:sz w:val="20"/>
        </w:rPr>
      </w:pPr>
    </w:p>
    <w:tbl>
      <w:tblPr>
        <w:tblW w:w="0" w:type="auto"/>
        <w:jc w:val="left"/>
        <w:tblInd w:w="7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37"/>
        <w:gridCol w:w="1767"/>
        <w:gridCol w:w="1109"/>
        <w:gridCol w:w="1359"/>
        <w:gridCol w:w="1222"/>
        <w:gridCol w:w="3688"/>
      </w:tblGrid>
      <w:tr>
        <w:trPr>
          <w:trHeight w:val="239" w:hRule="atLeast"/>
        </w:trPr>
        <w:tc>
          <w:tcPr>
            <w:tcW w:w="2804" w:type="dxa"/>
            <w:gridSpan w:val="2"/>
            <w:tcBorders>
              <w:bottom w:val="single" w:sz="4" w:space="0" w:color="000000"/>
              <w:right w:val="single" w:sz="8" w:space="0" w:color="000000"/>
            </w:tcBorders>
          </w:tcPr>
          <w:p>
            <w:pPr>
              <w:pStyle w:val="TableParagraph"/>
              <w:spacing w:before="46"/>
              <w:ind w:left="74"/>
              <w:rPr>
                <w:rFonts w:ascii="Arial"/>
                <w:b/>
                <w:sz w:val="15"/>
              </w:rPr>
            </w:pPr>
            <w:r>
              <w:rPr>
                <w:rFonts w:ascii="Arial"/>
                <w:b/>
                <w:color w:val="222222"/>
                <w:sz w:val="15"/>
              </w:rPr>
              <w:t>Pipe</w:t>
            </w:r>
            <w:r>
              <w:rPr>
                <w:rFonts w:ascii="Arial"/>
                <w:b/>
                <w:color w:val="222222"/>
                <w:spacing w:val="-2"/>
                <w:sz w:val="15"/>
              </w:rPr>
              <w:t> Sizes</w:t>
            </w:r>
          </w:p>
        </w:tc>
        <w:tc>
          <w:tcPr>
            <w:tcW w:w="7378" w:type="dxa"/>
            <w:gridSpan w:val="4"/>
            <w:tcBorders>
              <w:left w:val="single" w:sz="8" w:space="0" w:color="000000"/>
              <w:bottom w:val="single" w:sz="4" w:space="0" w:color="000000"/>
            </w:tcBorders>
          </w:tcPr>
          <w:p>
            <w:pPr>
              <w:pStyle w:val="TableParagraph"/>
              <w:tabs>
                <w:tab w:pos="1960" w:val="left" w:leader="none"/>
              </w:tabs>
              <w:spacing w:before="46"/>
              <w:ind w:left="74"/>
              <w:rPr>
                <w:rFonts w:ascii="Arial"/>
                <w:i/>
                <w:sz w:val="15"/>
              </w:rPr>
            </w:pPr>
            <w:r>
              <w:rPr>
                <w:rFonts w:ascii="Arial"/>
                <w:color w:val="222222"/>
                <w:sz w:val="15"/>
              </w:rPr>
              <w:t>2",</w:t>
            </w:r>
            <w:r>
              <w:rPr>
                <w:rFonts w:ascii="Arial"/>
                <w:color w:val="222222"/>
                <w:spacing w:val="-11"/>
                <w:sz w:val="15"/>
              </w:rPr>
              <w:t> </w:t>
            </w:r>
            <w:r>
              <w:rPr>
                <w:rFonts w:ascii="Arial"/>
                <w:color w:val="222222"/>
                <w:sz w:val="15"/>
              </w:rPr>
              <w:t>3",</w:t>
            </w:r>
            <w:r>
              <w:rPr>
                <w:rFonts w:ascii="Arial"/>
                <w:color w:val="222222"/>
                <w:spacing w:val="-10"/>
                <w:sz w:val="15"/>
              </w:rPr>
              <w:t> </w:t>
            </w:r>
            <w:r>
              <w:rPr>
                <w:rFonts w:ascii="Arial"/>
                <w:color w:val="222222"/>
                <w:sz w:val="15"/>
              </w:rPr>
              <w:t>4",</w:t>
            </w:r>
            <w:r>
              <w:rPr>
                <w:rFonts w:ascii="Arial"/>
                <w:color w:val="222222"/>
                <w:spacing w:val="-11"/>
                <w:sz w:val="15"/>
              </w:rPr>
              <w:t> </w:t>
            </w:r>
            <w:r>
              <w:rPr>
                <w:rFonts w:ascii="Arial"/>
                <w:color w:val="222222"/>
                <w:sz w:val="15"/>
              </w:rPr>
              <w:t>6",</w:t>
            </w:r>
            <w:r>
              <w:rPr>
                <w:rFonts w:ascii="Arial"/>
                <w:color w:val="222222"/>
                <w:spacing w:val="-10"/>
                <w:sz w:val="15"/>
              </w:rPr>
              <w:t> </w:t>
            </w:r>
            <w:r>
              <w:rPr>
                <w:rFonts w:ascii="Arial"/>
                <w:color w:val="222222"/>
                <w:sz w:val="15"/>
              </w:rPr>
              <w:t>8",</w:t>
            </w:r>
            <w:r>
              <w:rPr>
                <w:rFonts w:ascii="Arial"/>
                <w:color w:val="222222"/>
                <w:spacing w:val="-10"/>
                <w:sz w:val="15"/>
              </w:rPr>
              <w:t> </w:t>
            </w:r>
            <w:r>
              <w:rPr>
                <w:rFonts w:ascii="Arial"/>
                <w:color w:val="222222"/>
                <w:sz w:val="15"/>
              </w:rPr>
              <w:t>1O",</w:t>
            </w:r>
            <w:r>
              <w:rPr>
                <w:rFonts w:ascii="Arial"/>
                <w:color w:val="222222"/>
                <w:spacing w:val="-10"/>
                <w:sz w:val="15"/>
              </w:rPr>
              <w:t> </w:t>
            </w:r>
            <w:r>
              <w:rPr>
                <w:rFonts w:ascii="Arial"/>
                <w:color w:val="222222"/>
                <w:spacing w:val="-5"/>
                <w:sz w:val="15"/>
              </w:rPr>
              <w:t>12"</w:t>
            </w:r>
            <w:r>
              <w:rPr>
                <w:rFonts w:ascii="Arial"/>
                <w:color w:val="222222"/>
                <w:sz w:val="15"/>
              </w:rPr>
              <w:tab/>
            </w:r>
            <w:r>
              <w:rPr>
                <w:rFonts w:ascii="Arial"/>
                <w:i/>
                <w:color w:val="222222"/>
                <w:spacing w:val="-2"/>
                <w:sz w:val="15"/>
              </w:rPr>
              <w:t>(2"</w:t>
            </w:r>
            <w:r>
              <w:rPr>
                <w:rFonts w:ascii="Arial"/>
                <w:i/>
                <w:color w:val="222222"/>
                <w:spacing w:val="-7"/>
                <w:sz w:val="15"/>
              </w:rPr>
              <w:t> </w:t>
            </w:r>
            <w:r>
              <w:rPr>
                <w:rFonts w:ascii="Arial"/>
                <w:i/>
                <w:color w:val="222222"/>
                <w:spacing w:val="-2"/>
                <w:sz w:val="15"/>
              </w:rPr>
              <w:t>AVAILABLE</w:t>
            </w:r>
            <w:r>
              <w:rPr>
                <w:rFonts w:ascii="Arial"/>
                <w:i/>
                <w:color w:val="222222"/>
                <w:spacing w:val="1"/>
                <w:sz w:val="15"/>
              </w:rPr>
              <w:t> </w:t>
            </w:r>
            <w:r>
              <w:rPr>
                <w:rFonts w:ascii="Arial"/>
                <w:i/>
                <w:color w:val="222222"/>
                <w:spacing w:val="-2"/>
                <w:sz w:val="15"/>
              </w:rPr>
              <w:t>IN</w:t>
            </w:r>
            <w:r>
              <w:rPr>
                <w:rFonts w:ascii="Arial"/>
                <w:i/>
                <w:color w:val="222222"/>
                <w:spacing w:val="-8"/>
                <w:sz w:val="15"/>
              </w:rPr>
              <w:t> </w:t>
            </w:r>
            <w:r>
              <w:rPr>
                <w:rFonts w:ascii="Arial"/>
                <w:i/>
                <w:color w:val="222222"/>
                <w:spacing w:val="-2"/>
                <w:sz w:val="15"/>
              </w:rPr>
              <w:t>MAY</w:t>
            </w:r>
            <w:r>
              <w:rPr>
                <w:rFonts w:ascii="Arial"/>
                <w:i/>
                <w:color w:val="222222"/>
                <w:spacing w:val="-11"/>
                <w:sz w:val="15"/>
              </w:rPr>
              <w:t> </w:t>
            </w:r>
            <w:r>
              <w:rPr>
                <w:rFonts w:ascii="Arial"/>
                <w:i/>
                <w:color w:val="222222"/>
                <w:spacing w:val="-2"/>
                <w:sz w:val="15"/>
              </w:rPr>
              <w:t>2021)</w:t>
            </w:r>
          </w:p>
        </w:tc>
      </w:tr>
      <w:tr>
        <w:trPr>
          <w:trHeight w:val="239" w:hRule="atLeast"/>
        </w:trPr>
        <w:tc>
          <w:tcPr>
            <w:tcW w:w="2804" w:type="dxa"/>
            <w:gridSpan w:val="2"/>
            <w:tcBorders>
              <w:top w:val="single" w:sz="4" w:space="0" w:color="000000"/>
              <w:bottom w:val="single" w:sz="4" w:space="0" w:color="000000"/>
              <w:right w:val="single" w:sz="4" w:space="0" w:color="000000"/>
            </w:tcBorders>
          </w:tcPr>
          <w:p>
            <w:pPr>
              <w:pStyle w:val="TableParagraph"/>
              <w:spacing w:line="171" w:lineRule="exact" w:before="48"/>
              <w:ind w:left="74"/>
              <w:rPr>
                <w:rFonts w:ascii="Arial"/>
                <w:b/>
                <w:sz w:val="15"/>
              </w:rPr>
            </w:pPr>
            <w:r>
              <w:rPr>
                <w:rFonts w:ascii="Arial"/>
                <w:b/>
                <w:color w:val="222222"/>
                <w:spacing w:val="-2"/>
                <w:sz w:val="15"/>
              </w:rPr>
              <w:t>Flanges</w:t>
            </w:r>
          </w:p>
        </w:tc>
        <w:tc>
          <w:tcPr>
            <w:tcW w:w="7378" w:type="dxa"/>
            <w:gridSpan w:val="4"/>
            <w:tcBorders>
              <w:top w:val="single" w:sz="4" w:space="0" w:color="000000"/>
              <w:left w:val="single" w:sz="4" w:space="0" w:color="000000"/>
              <w:bottom w:val="single" w:sz="8" w:space="0" w:color="000000"/>
            </w:tcBorders>
          </w:tcPr>
          <w:p>
            <w:pPr>
              <w:pStyle w:val="TableParagraph"/>
              <w:spacing w:before="46"/>
              <w:ind w:left="79"/>
              <w:rPr>
                <w:rFonts w:ascii="Arial"/>
                <w:sz w:val="15"/>
              </w:rPr>
            </w:pPr>
            <w:r>
              <w:rPr>
                <w:rFonts w:ascii="Arial"/>
                <w:color w:val="222222"/>
                <w:sz w:val="15"/>
              </w:rPr>
              <w:t>150</w:t>
            </w:r>
            <w:r>
              <w:rPr>
                <w:rFonts w:ascii="Arial"/>
                <w:color w:val="222222"/>
                <w:spacing w:val="-9"/>
                <w:sz w:val="15"/>
              </w:rPr>
              <w:t> </w:t>
            </w:r>
            <w:r>
              <w:rPr>
                <w:rFonts w:ascii="Arial"/>
                <w:color w:val="222222"/>
                <w:sz w:val="15"/>
              </w:rPr>
              <w:t>lb.</w:t>
            </w:r>
            <w:r>
              <w:rPr>
                <w:rFonts w:ascii="Arial"/>
                <w:color w:val="222222"/>
                <w:spacing w:val="-2"/>
                <w:sz w:val="15"/>
              </w:rPr>
              <w:t> </w:t>
            </w:r>
            <w:r>
              <w:rPr>
                <w:rFonts w:ascii="Arial"/>
                <w:color w:val="222222"/>
                <w:sz w:val="15"/>
              </w:rPr>
              <w:t>ANSI</w:t>
            </w:r>
            <w:r>
              <w:rPr>
                <w:rFonts w:ascii="Arial"/>
                <w:color w:val="222222"/>
                <w:spacing w:val="-3"/>
                <w:sz w:val="15"/>
              </w:rPr>
              <w:t> </w:t>
            </w:r>
            <w:r>
              <w:rPr>
                <w:rFonts w:ascii="Arial"/>
                <w:color w:val="222222"/>
                <w:spacing w:val="-2"/>
                <w:sz w:val="15"/>
              </w:rPr>
              <w:t>Pattern</w:t>
            </w:r>
          </w:p>
        </w:tc>
      </w:tr>
      <w:tr>
        <w:trPr>
          <w:trHeight w:val="237" w:hRule="atLeast"/>
        </w:trPr>
        <w:tc>
          <w:tcPr>
            <w:tcW w:w="2804" w:type="dxa"/>
            <w:gridSpan w:val="2"/>
            <w:tcBorders>
              <w:top w:val="single" w:sz="4" w:space="0" w:color="000000"/>
              <w:bottom w:val="single" w:sz="4" w:space="0" w:color="000000"/>
              <w:right w:val="single" w:sz="4" w:space="0" w:color="000000"/>
            </w:tcBorders>
          </w:tcPr>
          <w:p>
            <w:pPr>
              <w:pStyle w:val="TableParagraph"/>
              <w:spacing w:line="171" w:lineRule="exact" w:before="46"/>
              <w:ind w:left="69"/>
              <w:rPr>
                <w:rFonts w:ascii="Arial"/>
                <w:b/>
                <w:sz w:val="15"/>
              </w:rPr>
            </w:pPr>
            <w:r>
              <w:rPr>
                <w:rFonts w:ascii="Arial"/>
                <w:b/>
                <w:color w:val="222222"/>
                <w:spacing w:val="-2"/>
                <w:sz w:val="15"/>
              </w:rPr>
              <w:t>Pressure</w:t>
            </w:r>
          </w:p>
        </w:tc>
        <w:tc>
          <w:tcPr>
            <w:tcW w:w="7378" w:type="dxa"/>
            <w:gridSpan w:val="4"/>
            <w:tcBorders>
              <w:top w:val="single" w:sz="8" w:space="0" w:color="000000"/>
              <w:left w:val="single" w:sz="4" w:space="0" w:color="000000"/>
              <w:bottom w:val="single" w:sz="4" w:space="0" w:color="000000"/>
            </w:tcBorders>
          </w:tcPr>
          <w:p>
            <w:pPr>
              <w:pStyle w:val="TableParagraph"/>
              <w:spacing w:line="171" w:lineRule="exact" w:before="46"/>
              <w:ind w:left="79"/>
              <w:rPr>
                <w:rFonts w:ascii="Arial"/>
                <w:sz w:val="15"/>
              </w:rPr>
            </w:pPr>
            <w:r>
              <w:rPr>
                <w:rFonts w:ascii="Arial"/>
                <w:color w:val="222222"/>
                <w:sz w:val="15"/>
              </w:rPr>
              <w:t>150</w:t>
            </w:r>
            <w:r>
              <w:rPr>
                <w:rFonts w:ascii="Arial"/>
                <w:color w:val="222222"/>
                <w:spacing w:val="-3"/>
                <w:sz w:val="15"/>
              </w:rPr>
              <w:t> </w:t>
            </w:r>
            <w:r>
              <w:rPr>
                <w:rFonts w:ascii="Arial"/>
                <w:color w:val="222222"/>
                <w:sz w:val="15"/>
              </w:rPr>
              <w:t>psi</w:t>
            </w:r>
            <w:r>
              <w:rPr>
                <w:rFonts w:ascii="Arial"/>
                <w:color w:val="222222"/>
                <w:spacing w:val="-4"/>
                <w:sz w:val="15"/>
              </w:rPr>
              <w:t> </w:t>
            </w:r>
            <w:r>
              <w:rPr>
                <w:rFonts w:ascii="Arial"/>
                <w:color w:val="222222"/>
                <w:sz w:val="15"/>
              </w:rPr>
              <w:t>(10.3</w:t>
            </w:r>
            <w:r>
              <w:rPr>
                <w:rFonts w:ascii="Arial"/>
                <w:color w:val="222222"/>
                <w:spacing w:val="7"/>
                <w:sz w:val="15"/>
              </w:rPr>
              <w:t> </w:t>
            </w:r>
            <w:r>
              <w:rPr>
                <w:rFonts w:ascii="Arial"/>
                <w:color w:val="222222"/>
                <w:sz w:val="15"/>
              </w:rPr>
              <w:t>bar)</w:t>
            </w:r>
            <w:r>
              <w:rPr>
                <w:rFonts w:ascii="Arial"/>
                <w:color w:val="222222"/>
                <w:spacing w:val="3"/>
                <w:sz w:val="15"/>
              </w:rPr>
              <w:t> </w:t>
            </w:r>
            <w:r>
              <w:rPr>
                <w:rFonts w:ascii="Arial"/>
                <w:color w:val="222222"/>
                <w:sz w:val="15"/>
              </w:rPr>
              <w:t>line</w:t>
            </w:r>
            <w:r>
              <w:rPr>
                <w:rFonts w:ascii="Arial"/>
                <w:color w:val="222222"/>
                <w:spacing w:val="-2"/>
                <w:sz w:val="15"/>
              </w:rPr>
              <w:t> pressure</w:t>
            </w:r>
          </w:p>
        </w:tc>
      </w:tr>
      <w:tr>
        <w:trPr>
          <w:trHeight w:val="244" w:hRule="atLeast"/>
        </w:trPr>
        <w:tc>
          <w:tcPr>
            <w:tcW w:w="1037" w:type="dxa"/>
            <w:vMerge w:val="restart"/>
            <w:tcBorders>
              <w:top w:val="single" w:sz="4" w:space="0" w:color="000000"/>
              <w:bottom w:val="single" w:sz="8" w:space="0" w:color="000000"/>
              <w:right w:val="nil"/>
            </w:tcBorders>
          </w:tcPr>
          <w:p>
            <w:pPr>
              <w:pStyle w:val="TableParagraph"/>
              <w:spacing w:before="68"/>
              <w:ind w:left="67"/>
              <w:rPr>
                <w:rFonts w:ascii="Arial"/>
                <w:b/>
                <w:sz w:val="15"/>
              </w:rPr>
            </w:pPr>
            <w:r>
              <w:rPr>
                <w:rFonts w:ascii="Arial"/>
                <w:b/>
                <w:color w:val="222222"/>
                <w:spacing w:val="-2"/>
                <w:sz w:val="15"/>
              </w:rPr>
              <w:t>Temperature</w:t>
            </w:r>
          </w:p>
        </w:tc>
        <w:tc>
          <w:tcPr>
            <w:tcW w:w="1767" w:type="dxa"/>
            <w:tcBorders>
              <w:top w:val="single" w:sz="4" w:space="0" w:color="000000"/>
              <w:left w:val="nil"/>
              <w:bottom w:val="single" w:sz="4" w:space="0" w:color="000000"/>
              <w:right w:val="single" w:sz="4" w:space="0" w:color="000000"/>
            </w:tcBorders>
          </w:tcPr>
          <w:p>
            <w:pPr>
              <w:pStyle w:val="TableParagraph"/>
              <w:spacing w:line="168" w:lineRule="exact" w:before="56"/>
              <w:ind w:left="81"/>
              <w:rPr>
                <w:rFonts w:ascii="Arial"/>
                <w:b/>
                <w:sz w:val="15"/>
              </w:rPr>
            </w:pPr>
            <w:r>
              <w:rPr>
                <w:rFonts w:ascii="Arial"/>
                <w:b/>
                <w:color w:val="222222"/>
                <w:spacing w:val="-2"/>
                <w:w w:val="105"/>
                <w:sz w:val="15"/>
              </w:rPr>
              <w:t>Operating</w:t>
            </w:r>
          </w:p>
        </w:tc>
        <w:tc>
          <w:tcPr>
            <w:tcW w:w="7378" w:type="dxa"/>
            <w:gridSpan w:val="4"/>
            <w:tcBorders>
              <w:top w:val="single" w:sz="4" w:space="0" w:color="000000"/>
              <w:left w:val="single" w:sz="4" w:space="0" w:color="000000"/>
              <w:bottom w:val="single" w:sz="4" w:space="0" w:color="000000"/>
            </w:tcBorders>
          </w:tcPr>
          <w:p>
            <w:pPr>
              <w:pStyle w:val="TableParagraph"/>
              <w:spacing w:line="166" w:lineRule="exact" w:before="58"/>
              <w:ind w:left="120"/>
              <w:rPr>
                <w:rFonts w:ascii="Arial" w:hAnsi="Arial"/>
                <w:sz w:val="15"/>
              </w:rPr>
            </w:pPr>
            <w:r>
              <w:rPr>
                <w:rFonts w:ascii="Arial" w:hAnsi="Arial"/>
                <w:color w:val="222222"/>
                <w:sz w:val="15"/>
              </w:rPr>
              <w:t>10·</w:t>
            </w:r>
            <w:r>
              <w:rPr>
                <w:rFonts w:ascii="Arial" w:hAnsi="Arial"/>
                <w:color w:val="222222"/>
                <w:spacing w:val="-18"/>
                <w:sz w:val="15"/>
              </w:rPr>
              <w:t> </w:t>
            </w:r>
            <w:r>
              <w:rPr>
                <w:rFonts w:ascii="Arial" w:hAnsi="Arial"/>
                <w:color w:val="222222"/>
                <w:sz w:val="15"/>
              </w:rPr>
              <w:t>to</w:t>
            </w:r>
            <w:r>
              <w:rPr>
                <w:rFonts w:ascii="Arial" w:hAnsi="Arial"/>
                <w:color w:val="222222"/>
                <w:spacing w:val="11"/>
                <w:sz w:val="15"/>
              </w:rPr>
              <w:t> </w:t>
            </w:r>
            <w:r>
              <w:rPr>
                <w:rFonts w:ascii="Arial" w:hAnsi="Arial"/>
                <w:color w:val="222222"/>
                <w:sz w:val="15"/>
              </w:rPr>
              <w:t>140"</w:t>
            </w:r>
            <w:r>
              <w:rPr>
                <w:rFonts w:ascii="Arial" w:hAnsi="Arial"/>
                <w:color w:val="222222"/>
                <w:spacing w:val="-9"/>
                <w:sz w:val="15"/>
              </w:rPr>
              <w:t> </w:t>
            </w:r>
            <w:r>
              <w:rPr>
                <w:rFonts w:ascii="Arial" w:hAnsi="Arial"/>
                <w:color w:val="222222"/>
                <w:sz w:val="15"/>
              </w:rPr>
              <w:t>F</w:t>
            </w:r>
            <w:r>
              <w:rPr>
                <w:rFonts w:ascii="Arial" w:hAnsi="Arial"/>
                <w:color w:val="222222"/>
                <w:spacing w:val="-9"/>
                <w:sz w:val="15"/>
              </w:rPr>
              <w:t> </w:t>
            </w:r>
            <w:r>
              <w:rPr>
                <w:rFonts w:ascii="Arial" w:hAnsi="Arial"/>
                <w:color w:val="222222"/>
                <w:sz w:val="15"/>
              </w:rPr>
              <w:t>(-12"</w:t>
            </w:r>
            <w:r>
              <w:rPr>
                <w:rFonts w:ascii="Arial" w:hAnsi="Arial"/>
                <w:color w:val="222222"/>
                <w:spacing w:val="-2"/>
                <w:sz w:val="15"/>
              </w:rPr>
              <w:t> </w:t>
            </w:r>
            <w:r>
              <w:rPr>
                <w:rFonts w:ascii="Arial" w:hAnsi="Arial"/>
                <w:color w:val="222222"/>
                <w:sz w:val="15"/>
              </w:rPr>
              <w:t>to</w:t>
            </w:r>
            <w:r>
              <w:rPr>
                <w:rFonts w:ascii="Arial" w:hAnsi="Arial"/>
                <w:color w:val="222222"/>
                <w:spacing w:val="12"/>
                <w:sz w:val="15"/>
              </w:rPr>
              <w:t> </w:t>
            </w:r>
            <w:r>
              <w:rPr>
                <w:rFonts w:ascii="Arial" w:hAnsi="Arial"/>
                <w:color w:val="222222"/>
                <w:sz w:val="15"/>
              </w:rPr>
              <w:t>60"</w:t>
            </w:r>
            <w:r>
              <w:rPr>
                <w:rFonts w:ascii="Arial" w:hAnsi="Arial"/>
                <w:color w:val="222222"/>
                <w:spacing w:val="-6"/>
                <w:sz w:val="15"/>
              </w:rPr>
              <w:t> </w:t>
            </w:r>
            <w:r>
              <w:rPr>
                <w:rFonts w:ascii="Arial" w:hAnsi="Arial"/>
                <w:color w:val="222222"/>
                <w:spacing w:val="-5"/>
                <w:sz w:val="15"/>
              </w:rPr>
              <w:t>C)</w:t>
            </w:r>
          </w:p>
        </w:tc>
      </w:tr>
      <w:tr>
        <w:trPr>
          <w:trHeight w:val="234" w:hRule="atLeast"/>
        </w:trPr>
        <w:tc>
          <w:tcPr>
            <w:tcW w:w="1037" w:type="dxa"/>
            <w:vMerge/>
            <w:tcBorders>
              <w:top w:val="nil"/>
              <w:bottom w:val="single" w:sz="8" w:space="0" w:color="000000"/>
              <w:right w:val="nil"/>
            </w:tcBorders>
          </w:tcPr>
          <w:p>
            <w:pPr>
              <w:rPr>
                <w:sz w:val="2"/>
                <w:szCs w:val="2"/>
              </w:rPr>
            </w:pPr>
          </w:p>
        </w:tc>
        <w:tc>
          <w:tcPr>
            <w:tcW w:w="1767" w:type="dxa"/>
            <w:tcBorders>
              <w:top w:val="single" w:sz="4" w:space="0" w:color="000000"/>
              <w:left w:val="nil"/>
              <w:bottom w:val="single" w:sz="8" w:space="0" w:color="000000"/>
              <w:right w:val="single" w:sz="4" w:space="0" w:color="000000"/>
            </w:tcBorders>
          </w:tcPr>
          <w:p>
            <w:pPr>
              <w:pStyle w:val="TableParagraph"/>
              <w:spacing w:line="168" w:lineRule="exact" w:before="46"/>
              <w:ind w:left="86"/>
              <w:rPr>
                <w:rFonts w:ascii="Arial"/>
                <w:b/>
                <w:sz w:val="15"/>
              </w:rPr>
            </w:pPr>
            <w:r>
              <w:rPr>
                <w:rFonts w:ascii="Arial"/>
                <w:b/>
                <w:color w:val="222222"/>
                <w:spacing w:val="-2"/>
                <w:sz w:val="15"/>
              </w:rPr>
              <w:t>Storage</w:t>
            </w:r>
          </w:p>
        </w:tc>
        <w:tc>
          <w:tcPr>
            <w:tcW w:w="7378" w:type="dxa"/>
            <w:gridSpan w:val="4"/>
            <w:tcBorders>
              <w:top w:val="single" w:sz="4" w:space="0" w:color="000000"/>
              <w:left w:val="single" w:sz="4" w:space="0" w:color="000000"/>
              <w:bottom w:val="single" w:sz="4" w:space="0" w:color="000000"/>
            </w:tcBorders>
          </w:tcPr>
          <w:p>
            <w:pPr>
              <w:pStyle w:val="TableParagraph"/>
              <w:spacing w:line="168" w:lineRule="exact" w:before="46"/>
              <w:ind w:left="84"/>
              <w:rPr>
                <w:rFonts w:ascii="Arial"/>
                <w:sz w:val="15"/>
              </w:rPr>
            </w:pPr>
            <w:r>
              <w:rPr>
                <w:rFonts w:ascii="Arial"/>
                <w:color w:val="222222"/>
                <w:sz w:val="15"/>
              </w:rPr>
              <w:t>-40"</w:t>
            </w:r>
            <w:r>
              <w:rPr>
                <w:rFonts w:ascii="Arial"/>
                <w:color w:val="222222"/>
                <w:spacing w:val="-10"/>
                <w:sz w:val="15"/>
              </w:rPr>
              <w:t> </w:t>
            </w:r>
            <w:r>
              <w:rPr>
                <w:rFonts w:ascii="Arial"/>
                <w:color w:val="222222"/>
                <w:sz w:val="15"/>
              </w:rPr>
              <w:t>to</w:t>
            </w:r>
            <w:r>
              <w:rPr>
                <w:rFonts w:ascii="Arial"/>
                <w:color w:val="222222"/>
                <w:spacing w:val="16"/>
                <w:sz w:val="15"/>
              </w:rPr>
              <w:t> </w:t>
            </w:r>
            <w:r>
              <w:rPr>
                <w:rFonts w:ascii="Arial"/>
                <w:color w:val="222222"/>
                <w:sz w:val="15"/>
              </w:rPr>
              <w:t>158"</w:t>
            </w:r>
            <w:r>
              <w:rPr>
                <w:rFonts w:ascii="Arial"/>
                <w:color w:val="222222"/>
                <w:spacing w:val="-6"/>
                <w:sz w:val="15"/>
              </w:rPr>
              <w:t> </w:t>
            </w:r>
            <w:r>
              <w:rPr>
                <w:rFonts w:ascii="Arial"/>
                <w:color w:val="222222"/>
                <w:sz w:val="15"/>
              </w:rPr>
              <w:t>F</w:t>
            </w:r>
            <w:r>
              <w:rPr>
                <w:rFonts w:ascii="Arial"/>
                <w:color w:val="222222"/>
                <w:spacing w:val="-8"/>
                <w:sz w:val="15"/>
              </w:rPr>
              <w:t> </w:t>
            </w:r>
            <w:r>
              <w:rPr>
                <w:rFonts w:ascii="Arial"/>
                <w:color w:val="222222"/>
                <w:sz w:val="15"/>
              </w:rPr>
              <w:t>(-40"</w:t>
            </w:r>
            <w:r>
              <w:rPr>
                <w:rFonts w:ascii="Arial"/>
                <w:color w:val="222222"/>
                <w:spacing w:val="-9"/>
                <w:sz w:val="15"/>
              </w:rPr>
              <w:t> </w:t>
            </w:r>
            <w:r>
              <w:rPr>
                <w:rFonts w:ascii="Arial"/>
                <w:color w:val="222222"/>
                <w:sz w:val="15"/>
              </w:rPr>
              <w:t>to</w:t>
            </w:r>
            <w:r>
              <w:rPr>
                <w:rFonts w:ascii="Arial"/>
                <w:color w:val="222222"/>
                <w:spacing w:val="6"/>
                <w:sz w:val="15"/>
              </w:rPr>
              <w:t> </w:t>
            </w:r>
            <w:r>
              <w:rPr>
                <w:rFonts w:ascii="Arial"/>
                <w:color w:val="222222"/>
                <w:sz w:val="15"/>
              </w:rPr>
              <w:t>70"</w:t>
            </w:r>
            <w:r>
              <w:rPr>
                <w:rFonts w:ascii="Arial"/>
                <w:color w:val="222222"/>
                <w:spacing w:val="-9"/>
                <w:sz w:val="15"/>
              </w:rPr>
              <w:t> </w:t>
            </w:r>
            <w:r>
              <w:rPr>
                <w:rFonts w:ascii="Arial"/>
                <w:color w:val="222222"/>
                <w:spacing w:val="-5"/>
                <w:sz w:val="15"/>
              </w:rPr>
              <w:t>C)</w:t>
            </w:r>
          </w:p>
        </w:tc>
      </w:tr>
      <w:tr>
        <w:trPr>
          <w:trHeight w:val="412" w:hRule="atLeast"/>
        </w:trPr>
        <w:tc>
          <w:tcPr>
            <w:tcW w:w="2804" w:type="dxa"/>
            <w:gridSpan w:val="2"/>
            <w:tcBorders>
              <w:top w:val="single" w:sz="8" w:space="0" w:color="000000"/>
              <w:bottom w:val="single" w:sz="4" w:space="0" w:color="000000"/>
              <w:right w:val="single" w:sz="4" w:space="0" w:color="000000"/>
            </w:tcBorders>
          </w:tcPr>
          <w:p>
            <w:pPr>
              <w:pStyle w:val="TableParagraph"/>
              <w:spacing w:before="63"/>
              <w:ind w:left="71"/>
              <w:rPr>
                <w:rFonts w:ascii="Arial"/>
                <w:b/>
                <w:sz w:val="15"/>
              </w:rPr>
            </w:pPr>
            <w:r>
              <w:rPr>
                <w:rFonts w:ascii="Arial"/>
                <w:b/>
                <w:color w:val="222222"/>
                <w:spacing w:val="-2"/>
                <w:sz w:val="15"/>
              </w:rPr>
              <w:t>Accuracy</w:t>
            </w:r>
          </w:p>
        </w:tc>
        <w:tc>
          <w:tcPr>
            <w:tcW w:w="7378" w:type="dxa"/>
            <w:gridSpan w:val="4"/>
            <w:tcBorders>
              <w:top w:val="single" w:sz="4" w:space="0" w:color="000000"/>
              <w:left w:val="single" w:sz="4" w:space="0" w:color="000000"/>
              <w:bottom w:val="single" w:sz="4" w:space="0" w:color="000000"/>
            </w:tcBorders>
          </w:tcPr>
          <w:p>
            <w:pPr>
              <w:pStyle w:val="TableParagraph"/>
              <w:spacing w:line="220" w:lineRule="auto" w:before="71"/>
              <w:ind w:left="84" w:firstLine="4"/>
              <w:rPr>
                <w:rFonts w:ascii="Arial" w:hAnsi="Arial"/>
                <w:sz w:val="15"/>
              </w:rPr>
            </w:pPr>
            <w:r>
              <w:rPr>
                <w:rFonts w:ascii="Arial" w:hAnsi="Arial"/>
                <w:color w:val="4D4D4D"/>
                <w:spacing w:val="-2"/>
                <w:w w:val="105"/>
                <w:sz w:val="15"/>
              </w:rPr>
              <w:t>±0.75%</w:t>
            </w:r>
            <w:r>
              <w:rPr>
                <w:rFonts w:ascii="Arial" w:hAnsi="Arial"/>
                <w:color w:val="4D4D4D"/>
                <w:spacing w:val="-11"/>
                <w:w w:val="105"/>
                <w:sz w:val="15"/>
              </w:rPr>
              <w:t> </w:t>
            </w:r>
            <w:r>
              <w:rPr>
                <w:rFonts w:ascii="Arial" w:hAnsi="Arial"/>
                <w:color w:val="3A3A3A"/>
                <w:spacing w:val="-2"/>
                <w:w w:val="105"/>
                <w:sz w:val="15"/>
              </w:rPr>
              <w:t>of</w:t>
            </w:r>
            <w:r>
              <w:rPr>
                <w:rFonts w:ascii="Arial" w:hAnsi="Arial"/>
                <w:color w:val="3A3A3A"/>
                <w:w w:val="105"/>
                <w:sz w:val="15"/>
              </w:rPr>
              <w:t> </w:t>
            </w:r>
            <w:r>
              <w:rPr>
                <w:rFonts w:ascii="Arial" w:hAnsi="Arial"/>
                <w:color w:val="222222"/>
                <w:spacing w:val="-2"/>
                <w:w w:val="105"/>
                <w:sz w:val="15"/>
              </w:rPr>
              <w:t>reading</w:t>
            </w:r>
            <w:r>
              <w:rPr>
                <w:rFonts w:ascii="Arial" w:hAnsi="Arial"/>
                <w:color w:val="222222"/>
                <w:spacing w:val="-6"/>
                <w:w w:val="105"/>
                <w:sz w:val="15"/>
              </w:rPr>
              <w:t> </w:t>
            </w:r>
            <w:r>
              <w:rPr>
                <w:rFonts w:ascii="Arial" w:hAnsi="Arial"/>
                <w:color w:val="222222"/>
                <w:spacing w:val="-2"/>
                <w:w w:val="105"/>
                <w:sz w:val="15"/>
              </w:rPr>
              <w:t>on</w:t>
            </w:r>
            <w:r>
              <w:rPr>
                <w:rFonts w:ascii="Arial" w:hAnsi="Arial"/>
                <w:color w:val="222222"/>
                <w:spacing w:val="-8"/>
                <w:w w:val="105"/>
                <w:sz w:val="15"/>
              </w:rPr>
              <w:t> </w:t>
            </w:r>
            <w:r>
              <w:rPr>
                <w:rFonts w:ascii="Arial" w:hAnsi="Arial"/>
                <w:color w:val="222222"/>
                <w:spacing w:val="-2"/>
                <w:w w:val="105"/>
                <w:sz w:val="15"/>
              </w:rPr>
              <w:t>AG3000p</w:t>
            </w:r>
            <w:r>
              <w:rPr>
                <w:rFonts w:ascii="Arial" w:hAnsi="Arial"/>
                <w:color w:val="222222"/>
                <w:spacing w:val="3"/>
                <w:w w:val="105"/>
                <w:sz w:val="15"/>
              </w:rPr>
              <w:t> </w:t>
            </w:r>
            <w:r>
              <w:rPr>
                <w:rFonts w:ascii="Arial" w:hAnsi="Arial"/>
                <w:color w:val="222222"/>
                <w:spacing w:val="-2"/>
                <w:w w:val="105"/>
                <w:sz w:val="15"/>
              </w:rPr>
              <w:t>and</w:t>
            </w:r>
            <w:r>
              <w:rPr>
                <w:rFonts w:ascii="Arial" w:hAnsi="Arial"/>
                <w:color w:val="222222"/>
                <w:spacing w:val="-6"/>
                <w:w w:val="105"/>
                <w:sz w:val="15"/>
              </w:rPr>
              <w:t> </w:t>
            </w:r>
            <w:r>
              <w:rPr>
                <w:rFonts w:ascii="Arial" w:hAnsi="Arial"/>
                <w:color w:val="222222"/>
                <w:spacing w:val="-2"/>
                <w:w w:val="105"/>
                <w:sz w:val="15"/>
              </w:rPr>
              <w:t>AG3000r</w:t>
            </w:r>
            <w:r>
              <w:rPr>
                <w:rFonts w:ascii="Arial" w:hAnsi="Arial"/>
                <w:color w:val="222222"/>
                <w:spacing w:val="-4"/>
                <w:w w:val="105"/>
                <w:sz w:val="15"/>
              </w:rPr>
              <w:t> </w:t>
            </w:r>
            <w:r>
              <w:rPr>
                <w:rFonts w:ascii="Arial" w:hAnsi="Arial"/>
                <w:color w:val="222222"/>
                <w:spacing w:val="-2"/>
                <w:w w:val="105"/>
                <w:sz w:val="15"/>
              </w:rPr>
              <w:t>(±</w:t>
            </w:r>
            <w:r>
              <w:rPr>
                <w:rFonts w:ascii="Arial" w:hAnsi="Arial"/>
                <w:color w:val="222222"/>
                <w:spacing w:val="-13"/>
                <w:w w:val="105"/>
                <w:sz w:val="15"/>
              </w:rPr>
              <w:t> </w:t>
            </w:r>
            <w:r>
              <w:rPr>
                <w:rFonts w:ascii="Arial" w:hAnsi="Arial"/>
                <w:color w:val="222222"/>
                <w:spacing w:val="-2"/>
                <w:w w:val="105"/>
                <w:sz w:val="15"/>
              </w:rPr>
              <w:t>1.0%</w:t>
            </w:r>
            <w:r>
              <w:rPr>
                <w:rFonts w:ascii="Arial" w:hAnsi="Arial"/>
                <w:color w:val="222222"/>
                <w:spacing w:val="-4"/>
                <w:w w:val="105"/>
                <w:sz w:val="15"/>
              </w:rPr>
              <w:t> </w:t>
            </w:r>
            <w:r>
              <w:rPr>
                <w:rFonts w:ascii="Arial" w:hAnsi="Arial"/>
                <w:color w:val="222222"/>
                <w:spacing w:val="-2"/>
                <w:w w:val="105"/>
                <w:sz w:val="15"/>
              </w:rPr>
              <w:t>AG3000),</w:t>
            </w:r>
            <w:r>
              <w:rPr>
                <w:rFonts w:ascii="Arial" w:hAnsi="Arial"/>
                <w:color w:val="222222"/>
                <w:spacing w:val="3"/>
                <w:w w:val="105"/>
                <w:sz w:val="15"/>
              </w:rPr>
              <w:t> </w:t>
            </w:r>
            <w:r>
              <w:rPr>
                <w:rFonts w:ascii="Arial" w:hAnsi="Arial"/>
                <w:color w:val="222222"/>
                <w:spacing w:val="-2"/>
                <w:w w:val="105"/>
                <w:sz w:val="15"/>
              </w:rPr>
              <w:t>±0.025%</w:t>
            </w:r>
            <w:r>
              <w:rPr>
                <w:rFonts w:ascii="Arial" w:hAnsi="Arial"/>
                <w:color w:val="222222"/>
                <w:spacing w:val="-7"/>
                <w:w w:val="105"/>
                <w:sz w:val="15"/>
              </w:rPr>
              <w:t> </w:t>
            </w:r>
            <w:r>
              <w:rPr>
                <w:rFonts w:ascii="Arial" w:hAnsi="Arial"/>
                <w:color w:val="222222"/>
                <w:spacing w:val="-2"/>
                <w:w w:val="105"/>
                <w:sz w:val="15"/>
              </w:rPr>
              <w:t>of</w:t>
            </w:r>
            <w:r>
              <w:rPr>
                <w:rFonts w:ascii="Arial" w:hAnsi="Arial"/>
                <w:color w:val="222222"/>
                <w:spacing w:val="-6"/>
                <w:w w:val="105"/>
                <w:sz w:val="15"/>
              </w:rPr>
              <w:t> </w:t>
            </w:r>
            <w:r>
              <w:rPr>
                <w:rFonts w:ascii="Arial" w:hAnsi="Arial"/>
                <w:color w:val="222222"/>
                <w:spacing w:val="-2"/>
                <w:w w:val="105"/>
                <w:sz w:val="15"/>
              </w:rPr>
              <w:t>full-scale</w:t>
            </w:r>
            <w:r>
              <w:rPr>
                <w:rFonts w:ascii="Arial" w:hAnsi="Arial"/>
                <w:color w:val="222222"/>
                <w:spacing w:val="-6"/>
                <w:w w:val="105"/>
                <w:sz w:val="15"/>
              </w:rPr>
              <w:t> </w:t>
            </w:r>
            <w:r>
              <w:rPr>
                <w:rFonts w:ascii="Arial" w:hAnsi="Arial"/>
                <w:color w:val="222222"/>
                <w:spacing w:val="-2"/>
                <w:w w:val="105"/>
                <w:sz w:val="15"/>
              </w:rPr>
              <w:t>flow</w:t>
            </w:r>
            <w:r>
              <w:rPr>
                <w:rFonts w:ascii="Arial" w:hAnsi="Arial"/>
                <w:color w:val="222222"/>
                <w:spacing w:val="-9"/>
                <w:w w:val="105"/>
                <w:sz w:val="15"/>
              </w:rPr>
              <w:t> </w:t>
            </w:r>
            <w:r>
              <w:rPr>
                <w:rFonts w:ascii="Arial" w:hAnsi="Arial"/>
                <w:color w:val="222222"/>
                <w:spacing w:val="-2"/>
                <w:w w:val="105"/>
                <w:sz w:val="15"/>
              </w:rPr>
              <w:t>from</w:t>
            </w:r>
            <w:r>
              <w:rPr>
                <w:rFonts w:ascii="Arial" w:hAnsi="Arial"/>
                <w:color w:val="222222"/>
                <w:spacing w:val="-10"/>
                <w:w w:val="105"/>
                <w:sz w:val="15"/>
              </w:rPr>
              <w:t> </w:t>
            </w:r>
            <w:r>
              <w:rPr>
                <w:rFonts w:ascii="Arial" w:hAnsi="Arial"/>
                <w:color w:val="222222"/>
                <w:spacing w:val="-2"/>
                <w:w w:val="105"/>
                <w:sz w:val="15"/>
              </w:rPr>
              <w:t>low</w:t>
            </w:r>
            <w:r>
              <w:rPr>
                <w:rFonts w:ascii="Arial" w:hAnsi="Arial"/>
                <w:color w:val="222222"/>
                <w:spacing w:val="-8"/>
                <w:w w:val="105"/>
                <w:sz w:val="15"/>
              </w:rPr>
              <w:t> </w:t>
            </w:r>
            <w:r>
              <w:rPr>
                <w:rFonts w:ascii="Arial" w:hAnsi="Arial"/>
                <w:color w:val="222222"/>
                <w:spacing w:val="-2"/>
                <w:w w:val="105"/>
                <w:sz w:val="15"/>
              </w:rPr>
              <w:t>flow </w:t>
            </w:r>
            <w:r>
              <w:rPr>
                <w:rFonts w:ascii="Arial" w:hAnsi="Arial"/>
                <w:color w:val="3A3A3A"/>
                <w:w w:val="105"/>
                <w:sz w:val="15"/>
              </w:rPr>
              <w:t>cutoff </w:t>
            </w:r>
            <w:r>
              <w:rPr>
                <w:rFonts w:ascii="Arial" w:hAnsi="Arial"/>
                <w:color w:val="4D4D4D"/>
                <w:w w:val="105"/>
                <w:sz w:val="15"/>
              </w:rPr>
              <w:t>to </w:t>
            </w:r>
            <w:r>
              <w:rPr>
                <w:rFonts w:ascii="Arial" w:hAnsi="Arial"/>
                <w:color w:val="3A3A3A"/>
                <w:w w:val="105"/>
                <w:sz w:val="15"/>
              </w:rPr>
              <w:t>maximum </w:t>
            </w:r>
            <w:r>
              <w:rPr>
                <w:rFonts w:ascii="Arial" w:hAnsi="Arial"/>
                <w:color w:val="222222"/>
                <w:w w:val="105"/>
                <w:sz w:val="15"/>
              </w:rPr>
              <w:t>flow rate of 10 m/sec</w:t>
            </w:r>
          </w:p>
        </w:tc>
      </w:tr>
      <w:tr>
        <w:trPr>
          <w:trHeight w:val="244" w:hRule="atLeast"/>
        </w:trPr>
        <w:tc>
          <w:tcPr>
            <w:tcW w:w="2804" w:type="dxa"/>
            <w:gridSpan w:val="2"/>
            <w:tcBorders>
              <w:top w:val="single" w:sz="4" w:space="0" w:color="000000"/>
              <w:bottom w:val="single" w:sz="4" w:space="0" w:color="000000"/>
              <w:right w:val="single" w:sz="4" w:space="0" w:color="000000"/>
            </w:tcBorders>
          </w:tcPr>
          <w:p>
            <w:pPr>
              <w:pStyle w:val="TableParagraph"/>
              <w:spacing w:before="51"/>
              <w:ind w:left="69"/>
              <w:rPr>
                <w:rFonts w:ascii="Arial"/>
                <w:b/>
                <w:sz w:val="15"/>
              </w:rPr>
            </w:pPr>
            <w:r>
              <w:rPr>
                <w:rFonts w:ascii="Arial"/>
                <w:b/>
                <w:color w:val="222222"/>
                <w:sz w:val="15"/>
              </w:rPr>
              <w:t>Low</w:t>
            </w:r>
            <w:r>
              <w:rPr>
                <w:rFonts w:ascii="Arial"/>
                <w:b/>
                <w:color w:val="222222"/>
                <w:spacing w:val="-8"/>
                <w:sz w:val="15"/>
              </w:rPr>
              <w:t> </w:t>
            </w:r>
            <w:r>
              <w:rPr>
                <w:rFonts w:ascii="Arial"/>
                <w:b/>
                <w:color w:val="222222"/>
                <w:sz w:val="15"/>
              </w:rPr>
              <w:t>Flow</w:t>
            </w:r>
            <w:r>
              <w:rPr>
                <w:rFonts w:ascii="Arial"/>
                <w:b/>
                <w:color w:val="222222"/>
                <w:spacing w:val="-3"/>
                <w:sz w:val="15"/>
              </w:rPr>
              <w:t> </w:t>
            </w:r>
            <w:r>
              <w:rPr>
                <w:rFonts w:ascii="Arial"/>
                <w:b/>
                <w:color w:val="222222"/>
                <w:spacing w:val="-2"/>
                <w:sz w:val="15"/>
              </w:rPr>
              <w:t>Cutoff</w:t>
            </w:r>
          </w:p>
        </w:tc>
        <w:tc>
          <w:tcPr>
            <w:tcW w:w="7378" w:type="dxa"/>
            <w:gridSpan w:val="4"/>
            <w:tcBorders>
              <w:top w:val="single" w:sz="4" w:space="0" w:color="000000"/>
              <w:left w:val="single" w:sz="4" w:space="0" w:color="000000"/>
              <w:bottom w:val="single" w:sz="4" w:space="0" w:color="000000"/>
            </w:tcBorders>
          </w:tcPr>
          <w:p>
            <w:pPr>
              <w:pStyle w:val="TableParagraph"/>
              <w:spacing w:before="51"/>
              <w:ind w:left="79"/>
              <w:rPr>
                <w:rFonts w:ascii="Arial"/>
                <w:sz w:val="15"/>
              </w:rPr>
            </w:pPr>
            <w:r>
              <w:rPr>
                <w:rFonts w:ascii="Arial"/>
                <w:color w:val="222222"/>
                <w:w w:val="105"/>
                <w:sz w:val="15"/>
              </w:rPr>
              <w:t>0.5%</w:t>
            </w:r>
            <w:r>
              <w:rPr>
                <w:rFonts w:ascii="Arial"/>
                <w:color w:val="222222"/>
                <w:spacing w:val="-11"/>
                <w:w w:val="105"/>
                <w:sz w:val="15"/>
              </w:rPr>
              <w:t> </w:t>
            </w:r>
            <w:r>
              <w:rPr>
                <w:rFonts w:ascii="Arial"/>
                <w:color w:val="222222"/>
                <w:w w:val="105"/>
                <w:sz w:val="15"/>
              </w:rPr>
              <w:t>of maximum</w:t>
            </w:r>
            <w:r>
              <w:rPr>
                <w:rFonts w:ascii="Arial"/>
                <w:color w:val="222222"/>
                <w:spacing w:val="-11"/>
                <w:w w:val="105"/>
                <w:sz w:val="15"/>
              </w:rPr>
              <w:t> </w:t>
            </w:r>
            <w:r>
              <w:rPr>
                <w:rFonts w:ascii="Arial"/>
                <w:color w:val="222222"/>
                <w:w w:val="105"/>
                <w:sz w:val="15"/>
              </w:rPr>
              <w:t>flow</w:t>
            </w:r>
            <w:r>
              <w:rPr>
                <w:rFonts w:ascii="Arial"/>
                <w:color w:val="222222"/>
                <w:spacing w:val="-9"/>
                <w:w w:val="105"/>
                <w:sz w:val="15"/>
              </w:rPr>
              <w:t> </w:t>
            </w:r>
            <w:r>
              <w:rPr>
                <w:rFonts w:ascii="Arial"/>
                <w:color w:val="222222"/>
                <w:spacing w:val="-4"/>
                <w:w w:val="105"/>
                <w:sz w:val="15"/>
              </w:rPr>
              <w:t>rate</w:t>
            </w:r>
          </w:p>
        </w:tc>
      </w:tr>
      <w:tr>
        <w:trPr>
          <w:trHeight w:val="249" w:hRule="atLeast"/>
        </w:trPr>
        <w:tc>
          <w:tcPr>
            <w:tcW w:w="1037" w:type="dxa"/>
            <w:vMerge w:val="restart"/>
            <w:tcBorders>
              <w:top w:val="single" w:sz="4" w:space="0" w:color="000000"/>
              <w:bottom w:val="single" w:sz="4" w:space="0" w:color="000000"/>
              <w:right w:val="nil"/>
            </w:tcBorders>
          </w:tcPr>
          <w:p>
            <w:pPr>
              <w:pStyle w:val="TableParagraph"/>
              <w:spacing w:before="60"/>
              <w:ind w:left="69"/>
              <w:rPr>
                <w:rFonts w:ascii="Arial"/>
                <w:b/>
                <w:sz w:val="15"/>
              </w:rPr>
            </w:pPr>
            <w:r>
              <w:rPr>
                <w:rFonts w:ascii="Arial"/>
                <w:b/>
                <w:color w:val="222222"/>
                <w:spacing w:val="-2"/>
                <w:w w:val="110"/>
                <w:sz w:val="15"/>
              </w:rPr>
              <w:t>Material</w:t>
            </w:r>
          </w:p>
        </w:tc>
        <w:tc>
          <w:tcPr>
            <w:tcW w:w="1767" w:type="dxa"/>
            <w:tcBorders>
              <w:top w:val="single" w:sz="4" w:space="0" w:color="000000"/>
              <w:left w:val="nil"/>
              <w:bottom w:val="single" w:sz="4" w:space="0" w:color="000000"/>
              <w:right w:val="single" w:sz="4" w:space="0" w:color="000000"/>
            </w:tcBorders>
          </w:tcPr>
          <w:p>
            <w:pPr>
              <w:pStyle w:val="TableParagraph"/>
              <w:spacing w:before="56"/>
              <w:ind w:left="81"/>
              <w:rPr>
                <w:rFonts w:ascii="Arial"/>
                <w:sz w:val="14"/>
              </w:rPr>
            </w:pPr>
            <w:r>
              <w:rPr>
                <w:rFonts w:ascii="Arial"/>
                <w:b/>
                <w:color w:val="222222"/>
                <w:sz w:val="15"/>
              </w:rPr>
              <w:t>Body</w:t>
            </w:r>
            <w:r>
              <w:rPr>
                <w:rFonts w:ascii="Arial"/>
                <w:b/>
                <w:color w:val="222222"/>
                <w:spacing w:val="-5"/>
                <w:sz w:val="15"/>
              </w:rPr>
              <w:t> </w:t>
            </w:r>
            <w:r>
              <w:rPr>
                <w:rFonts w:ascii="Arial"/>
                <w:color w:val="222222"/>
                <w:sz w:val="14"/>
              </w:rPr>
              <w:t>/2"-</w:t>
            </w:r>
            <w:r>
              <w:rPr>
                <w:rFonts w:ascii="Arial"/>
                <w:color w:val="222222"/>
                <w:spacing w:val="-4"/>
                <w:sz w:val="14"/>
              </w:rPr>
              <w:t>72'J</w:t>
            </w:r>
          </w:p>
        </w:tc>
        <w:tc>
          <w:tcPr>
            <w:tcW w:w="7378" w:type="dxa"/>
            <w:gridSpan w:val="4"/>
            <w:tcBorders>
              <w:top w:val="single" w:sz="4" w:space="0" w:color="000000"/>
              <w:left w:val="single" w:sz="4" w:space="0" w:color="000000"/>
              <w:bottom w:val="single" w:sz="4" w:space="0" w:color="000000"/>
            </w:tcBorders>
          </w:tcPr>
          <w:p>
            <w:pPr>
              <w:pStyle w:val="TableParagraph"/>
              <w:spacing w:before="56"/>
              <w:ind w:left="81"/>
              <w:rPr>
                <w:rFonts w:ascii="Arial"/>
                <w:sz w:val="15"/>
              </w:rPr>
            </w:pPr>
            <w:r>
              <w:rPr>
                <w:rFonts w:ascii="Arial"/>
                <w:color w:val="222222"/>
                <w:sz w:val="15"/>
              </w:rPr>
              <w:t>Welded</w:t>
            </w:r>
            <w:r>
              <w:rPr>
                <w:rFonts w:ascii="Arial"/>
                <w:color w:val="222222"/>
                <w:spacing w:val="-7"/>
                <w:sz w:val="15"/>
              </w:rPr>
              <w:t> </w:t>
            </w:r>
            <w:r>
              <w:rPr>
                <w:rFonts w:ascii="Arial"/>
                <w:color w:val="222222"/>
                <w:sz w:val="15"/>
              </w:rPr>
              <w:t>steel,</w:t>
            </w:r>
            <w:r>
              <w:rPr>
                <w:rFonts w:ascii="Arial"/>
                <w:color w:val="222222"/>
                <w:spacing w:val="-2"/>
                <w:sz w:val="15"/>
              </w:rPr>
              <w:t> </w:t>
            </w:r>
            <w:r>
              <w:rPr>
                <w:rFonts w:ascii="Arial"/>
                <w:color w:val="222222"/>
                <w:sz w:val="15"/>
              </w:rPr>
              <w:t>epoxy-</w:t>
            </w:r>
            <w:r>
              <w:rPr>
                <w:rFonts w:ascii="Arial"/>
                <w:color w:val="222222"/>
                <w:spacing w:val="-2"/>
                <w:sz w:val="15"/>
              </w:rPr>
              <w:t>coated</w:t>
            </w:r>
          </w:p>
        </w:tc>
      </w:tr>
      <w:tr>
        <w:trPr>
          <w:trHeight w:val="239" w:hRule="atLeast"/>
        </w:trPr>
        <w:tc>
          <w:tcPr>
            <w:tcW w:w="1037" w:type="dxa"/>
            <w:vMerge/>
            <w:tcBorders>
              <w:top w:val="nil"/>
              <w:bottom w:val="single" w:sz="4" w:space="0" w:color="000000"/>
              <w:right w:val="nil"/>
            </w:tcBorders>
          </w:tcPr>
          <w:p>
            <w:pPr>
              <w:rPr>
                <w:sz w:val="2"/>
                <w:szCs w:val="2"/>
              </w:rPr>
            </w:pPr>
          </w:p>
        </w:tc>
        <w:tc>
          <w:tcPr>
            <w:tcW w:w="1767" w:type="dxa"/>
            <w:tcBorders>
              <w:top w:val="single" w:sz="4" w:space="0" w:color="000000"/>
              <w:left w:val="nil"/>
              <w:bottom w:val="single" w:sz="4" w:space="0" w:color="000000"/>
              <w:right w:val="single" w:sz="4" w:space="0" w:color="000000"/>
            </w:tcBorders>
          </w:tcPr>
          <w:p>
            <w:pPr>
              <w:pStyle w:val="TableParagraph"/>
              <w:spacing w:before="46"/>
              <w:ind w:left="79"/>
              <w:rPr>
                <w:rFonts w:ascii="Arial"/>
                <w:sz w:val="14"/>
              </w:rPr>
            </w:pPr>
            <w:r>
              <w:rPr>
                <w:rFonts w:ascii="Arial"/>
                <w:b/>
                <w:color w:val="222222"/>
                <w:sz w:val="15"/>
              </w:rPr>
              <w:t>Liner</w:t>
            </w:r>
            <w:r>
              <w:rPr>
                <w:rFonts w:ascii="Arial"/>
                <w:b/>
                <w:color w:val="222222"/>
                <w:spacing w:val="-6"/>
                <w:sz w:val="15"/>
              </w:rPr>
              <w:t> </w:t>
            </w:r>
            <w:r>
              <w:rPr>
                <w:rFonts w:ascii="Arial"/>
                <w:i/>
                <w:color w:val="222222"/>
                <w:sz w:val="13"/>
              </w:rPr>
              <w:t>(2"</w:t>
            </w:r>
            <w:r>
              <w:rPr>
                <w:rFonts w:ascii="Arial"/>
                <w:i/>
                <w:color w:val="222222"/>
                <w:spacing w:val="2"/>
                <w:sz w:val="13"/>
              </w:rPr>
              <w:t> </w:t>
            </w:r>
            <w:r>
              <w:rPr>
                <w:rFonts w:ascii="Arial"/>
                <w:color w:val="222222"/>
                <w:sz w:val="14"/>
              </w:rPr>
              <w:t>&amp;</w:t>
            </w:r>
            <w:r>
              <w:rPr>
                <w:rFonts w:ascii="Arial"/>
                <w:color w:val="222222"/>
                <w:spacing w:val="5"/>
                <w:sz w:val="14"/>
              </w:rPr>
              <w:t> </w:t>
            </w:r>
            <w:r>
              <w:rPr>
                <w:rFonts w:ascii="Arial"/>
                <w:color w:val="222222"/>
                <w:spacing w:val="-5"/>
                <w:sz w:val="14"/>
              </w:rPr>
              <w:t>3'J</w:t>
            </w:r>
          </w:p>
        </w:tc>
        <w:tc>
          <w:tcPr>
            <w:tcW w:w="7378" w:type="dxa"/>
            <w:gridSpan w:val="4"/>
            <w:tcBorders>
              <w:top w:val="single" w:sz="4" w:space="0" w:color="000000"/>
              <w:left w:val="single" w:sz="4" w:space="0" w:color="000000"/>
              <w:bottom w:val="single" w:sz="8" w:space="0" w:color="000000"/>
            </w:tcBorders>
          </w:tcPr>
          <w:p>
            <w:pPr>
              <w:pStyle w:val="TableParagraph"/>
              <w:spacing w:line="171" w:lineRule="exact" w:before="48"/>
              <w:ind w:left="81"/>
              <w:rPr>
                <w:rFonts w:ascii="Arial"/>
                <w:sz w:val="15"/>
              </w:rPr>
            </w:pPr>
            <w:r>
              <w:rPr>
                <w:rFonts w:ascii="Arial"/>
                <w:color w:val="222222"/>
                <w:spacing w:val="-2"/>
                <w:w w:val="105"/>
                <w:sz w:val="15"/>
              </w:rPr>
              <w:t>Polyurethane/Nary!'"</w:t>
            </w:r>
          </w:p>
        </w:tc>
      </w:tr>
      <w:tr>
        <w:trPr>
          <w:trHeight w:val="249" w:hRule="atLeast"/>
        </w:trPr>
        <w:tc>
          <w:tcPr>
            <w:tcW w:w="1037" w:type="dxa"/>
            <w:vMerge/>
            <w:tcBorders>
              <w:top w:val="nil"/>
              <w:bottom w:val="single" w:sz="4" w:space="0" w:color="000000"/>
              <w:right w:val="nil"/>
            </w:tcBorders>
          </w:tcPr>
          <w:p>
            <w:pPr>
              <w:rPr>
                <w:sz w:val="2"/>
                <w:szCs w:val="2"/>
              </w:rPr>
            </w:pPr>
          </w:p>
        </w:tc>
        <w:tc>
          <w:tcPr>
            <w:tcW w:w="1767" w:type="dxa"/>
            <w:tcBorders>
              <w:top w:val="single" w:sz="4" w:space="0" w:color="000000"/>
              <w:left w:val="nil"/>
              <w:bottom w:val="single" w:sz="4" w:space="0" w:color="000000"/>
              <w:right w:val="single" w:sz="4" w:space="0" w:color="000000"/>
            </w:tcBorders>
          </w:tcPr>
          <w:p>
            <w:pPr>
              <w:pStyle w:val="TableParagraph"/>
              <w:spacing w:before="51"/>
              <w:ind w:left="84"/>
              <w:rPr>
                <w:rFonts w:ascii="Arial"/>
                <w:sz w:val="14"/>
              </w:rPr>
            </w:pPr>
            <w:r>
              <w:rPr>
                <w:rFonts w:ascii="Arial"/>
                <w:b/>
                <w:color w:val="222222"/>
                <w:sz w:val="15"/>
              </w:rPr>
              <w:t>Liner</w:t>
            </w:r>
            <w:r>
              <w:rPr>
                <w:rFonts w:ascii="Arial"/>
                <w:b/>
                <w:color w:val="222222"/>
                <w:spacing w:val="-5"/>
                <w:sz w:val="15"/>
              </w:rPr>
              <w:t> </w:t>
            </w:r>
            <w:r>
              <w:rPr>
                <w:rFonts w:ascii="Arial"/>
                <w:i/>
                <w:color w:val="222222"/>
                <w:sz w:val="13"/>
              </w:rPr>
              <w:t>(4"-</w:t>
            </w:r>
            <w:r>
              <w:rPr>
                <w:rFonts w:ascii="Arial"/>
                <w:i/>
                <w:color w:val="222222"/>
                <w:spacing w:val="-9"/>
                <w:sz w:val="13"/>
              </w:rPr>
              <w:t> </w:t>
            </w:r>
            <w:r>
              <w:rPr>
                <w:rFonts w:ascii="Arial"/>
                <w:color w:val="222222"/>
                <w:spacing w:val="-4"/>
                <w:sz w:val="14"/>
              </w:rPr>
              <w:t>72'J</w:t>
            </w:r>
          </w:p>
        </w:tc>
        <w:tc>
          <w:tcPr>
            <w:tcW w:w="7378" w:type="dxa"/>
            <w:gridSpan w:val="4"/>
            <w:tcBorders>
              <w:top w:val="single" w:sz="8" w:space="0" w:color="000000"/>
              <w:left w:val="single" w:sz="4" w:space="0" w:color="000000"/>
              <w:bottom w:val="single" w:sz="4" w:space="0" w:color="000000"/>
            </w:tcBorders>
          </w:tcPr>
          <w:p>
            <w:pPr>
              <w:pStyle w:val="TableParagraph"/>
              <w:spacing w:before="56"/>
              <w:ind w:left="81"/>
              <w:rPr>
                <w:rFonts w:ascii="Arial"/>
                <w:sz w:val="15"/>
              </w:rPr>
            </w:pPr>
            <w:r>
              <w:rPr>
                <w:rFonts w:ascii="Arial"/>
                <w:color w:val="222222"/>
                <w:spacing w:val="-2"/>
                <w:w w:val="105"/>
                <w:sz w:val="15"/>
              </w:rPr>
              <w:t>Santoprene</w:t>
            </w:r>
            <w:r>
              <w:rPr>
                <w:rFonts w:ascii="Arial"/>
                <w:color w:val="222222"/>
                <w:spacing w:val="-1"/>
                <w:w w:val="105"/>
                <w:sz w:val="15"/>
              </w:rPr>
              <w:t> </w:t>
            </w:r>
            <w:r>
              <w:rPr>
                <w:rFonts w:ascii="Arial"/>
                <w:color w:val="222222"/>
                <w:spacing w:val="-2"/>
                <w:w w:val="105"/>
                <w:sz w:val="15"/>
              </w:rPr>
              <w:t>flange/Polypropylene</w:t>
            </w:r>
            <w:r>
              <w:rPr>
                <w:rFonts w:ascii="Arial"/>
                <w:color w:val="222222"/>
                <w:spacing w:val="-8"/>
                <w:w w:val="105"/>
                <w:sz w:val="15"/>
              </w:rPr>
              <w:t> </w:t>
            </w:r>
            <w:r>
              <w:rPr>
                <w:rFonts w:ascii="Arial"/>
                <w:color w:val="222222"/>
                <w:spacing w:val="-2"/>
                <w:w w:val="105"/>
                <w:sz w:val="15"/>
              </w:rPr>
              <w:t>liner</w:t>
            </w:r>
            <w:r>
              <w:rPr>
                <w:rFonts w:ascii="Arial"/>
                <w:color w:val="222222"/>
                <w:spacing w:val="-6"/>
                <w:w w:val="105"/>
                <w:sz w:val="15"/>
              </w:rPr>
              <w:t> </w:t>
            </w:r>
            <w:r>
              <w:rPr>
                <w:rFonts w:ascii="Arial"/>
                <w:color w:val="222222"/>
                <w:spacing w:val="-4"/>
                <w:w w:val="105"/>
                <w:sz w:val="15"/>
              </w:rPr>
              <w:t>body</w:t>
            </w:r>
          </w:p>
        </w:tc>
      </w:tr>
      <w:tr>
        <w:trPr>
          <w:trHeight w:val="244" w:hRule="atLeast"/>
        </w:trPr>
        <w:tc>
          <w:tcPr>
            <w:tcW w:w="1037" w:type="dxa"/>
            <w:vMerge/>
            <w:tcBorders>
              <w:top w:val="nil"/>
              <w:bottom w:val="single" w:sz="4" w:space="0" w:color="000000"/>
              <w:right w:val="nil"/>
            </w:tcBorders>
          </w:tcPr>
          <w:p>
            <w:pPr>
              <w:rPr>
                <w:sz w:val="2"/>
                <w:szCs w:val="2"/>
              </w:rPr>
            </w:pPr>
          </w:p>
        </w:tc>
        <w:tc>
          <w:tcPr>
            <w:tcW w:w="1767" w:type="dxa"/>
            <w:tcBorders>
              <w:top w:val="single" w:sz="4" w:space="0" w:color="000000"/>
              <w:left w:val="nil"/>
              <w:bottom w:val="single" w:sz="4" w:space="0" w:color="000000"/>
              <w:right w:val="single" w:sz="4" w:space="0" w:color="000000"/>
            </w:tcBorders>
          </w:tcPr>
          <w:p>
            <w:pPr>
              <w:pStyle w:val="TableParagraph"/>
              <w:spacing w:before="51"/>
              <w:ind w:left="81"/>
              <w:rPr>
                <w:rFonts w:ascii="Arial"/>
                <w:b/>
                <w:sz w:val="15"/>
              </w:rPr>
            </w:pPr>
            <w:r>
              <w:rPr>
                <w:rFonts w:ascii="Arial"/>
                <w:b/>
                <w:color w:val="222222"/>
                <w:spacing w:val="-4"/>
                <w:sz w:val="15"/>
              </w:rPr>
              <w:t>Electronics</w:t>
            </w:r>
            <w:r>
              <w:rPr>
                <w:rFonts w:ascii="Arial"/>
                <w:b/>
                <w:color w:val="222222"/>
                <w:spacing w:val="2"/>
                <w:sz w:val="15"/>
              </w:rPr>
              <w:t> </w:t>
            </w:r>
            <w:r>
              <w:rPr>
                <w:rFonts w:ascii="Arial"/>
                <w:b/>
                <w:color w:val="222222"/>
                <w:spacing w:val="-2"/>
                <w:sz w:val="15"/>
              </w:rPr>
              <w:t>Housing</w:t>
            </w:r>
          </w:p>
        </w:tc>
        <w:tc>
          <w:tcPr>
            <w:tcW w:w="7378" w:type="dxa"/>
            <w:gridSpan w:val="4"/>
            <w:tcBorders>
              <w:top w:val="single" w:sz="4" w:space="0" w:color="000000"/>
              <w:left w:val="single" w:sz="4" w:space="0" w:color="000000"/>
              <w:bottom w:val="single" w:sz="4" w:space="0" w:color="000000"/>
            </w:tcBorders>
          </w:tcPr>
          <w:p>
            <w:pPr>
              <w:pStyle w:val="TableParagraph"/>
              <w:spacing w:before="51"/>
              <w:ind w:left="81"/>
              <w:rPr>
                <w:rFonts w:ascii="Arial"/>
                <w:sz w:val="15"/>
              </w:rPr>
            </w:pPr>
            <w:r>
              <w:rPr>
                <w:rFonts w:ascii="Arial"/>
                <w:color w:val="222222"/>
                <w:sz w:val="15"/>
              </w:rPr>
              <w:t>Powder-coated</w:t>
            </w:r>
            <w:r>
              <w:rPr>
                <w:rFonts w:ascii="Arial"/>
                <w:color w:val="222222"/>
                <w:spacing w:val="6"/>
                <w:sz w:val="15"/>
              </w:rPr>
              <w:t> </w:t>
            </w:r>
            <w:r>
              <w:rPr>
                <w:rFonts w:ascii="Arial"/>
                <w:color w:val="222222"/>
                <w:sz w:val="15"/>
              </w:rPr>
              <w:t>diecast</w:t>
            </w:r>
            <w:r>
              <w:rPr>
                <w:rFonts w:ascii="Arial"/>
                <w:color w:val="222222"/>
                <w:spacing w:val="7"/>
                <w:sz w:val="15"/>
              </w:rPr>
              <w:t> </w:t>
            </w:r>
            <w:r>
              <w:rPr>
                <w:rFonts w:ascii="Arial"/>
                <w:color w:val="222222"/>
                <w:spacing w:val="-2"/>
                <w:sz w:val="15"/>
              </w:rPr>
              <w:t>aluminum</w:t>
            </w:r>
          </w:p>
        </w:tc>
      </w:tr>
      <w:tr>
        <w:trPr>
          <w:trHeight w:val="237" w:hRule="atLeast"/>
        </w:trPr>
        <w:tc>
          <w:tcPr>
            <w:tcW w:w="1037" w:type="dxa"/>
            <w:vMerge/>
            <w:tcBorders>
              <w:top w:val="nil"/>
              <w:bottom w:val="single" w:sz="4" w:space="0" w:color="000000"/>
              <w:right w:val="nil"/>
            </w:tcBorders>
          </w:tcPr>
          <w:p>
            <w:pPr>
              <w:rPr>
                <w:sz w:val="2"/>
                <w:szCs w:val="2"/>
              </w:rPr>
            </w:pPr>
          </w:p>
        </w:tc>
        <w:tc>
          <w:tcPr>
            <w:tcW w:w="1767" w:type="dxa"/>
            <w:tcBorders>
              <w:top w:val="single" w:sz="4" w:space="0" w:color="000000"/>
              <w:left w:val="nil"/>
              <w:bottom w:val="single" w:sz="4" w:space="0" w:color="000000"/>
              <w:right w:val="single" w:sz="4" w:space="0" w:color="000000"/>
            </w:tcBorders>
          </w:tcPr>
          <w:p>
            <w:pPr>
              <w:pStyle w:val="TableParagraph"/>
              <w:spacing w:before="44"/>
              <w:ind w:left="81"/>
              <w:rPr>
                <w:rFonts w:ascii="Arial"/>
                <w:b/>
                <w:sz w:val="15"/>
              </w:rPr>
            </w:pPr>
            <w:r>
              <w:rPr>
                <w:rFonts w:ascii="Arial"/>
                <w:b/>
                <w:color w:val="222222"/>
                <w:spacing w:val="-2"/>
                <w:sz w:val="15"/>
              </w:rPr>
              <w:t>Electrodes</w:t>
            </w:r>
          </w:p>
        </w:tc>
        <w:tc>
          <w:tcPr>
            <w:tcW w:w="7378" w:type="dxa"/>
            <w:gridSpan w:val="4"/>
            <w:tcBorders>
              <w:top w:val="single" w:sz="4" w:space="0" w:color="000000"/>
              <w:left w:val="single" w:sz="4" w:space="0" w:color="000000"/>
              <w:bottom w:val="single" w:sz="4" w:space="0" w:color="000000"/>
            </w:tcBorders>
          </w:tcPr>
          <w:p>
            <w:pPr>
              <w:pStyle w:val="TableParagraph"/>
              <w:spacing w:before="44"/>
              <w:ind w:left="79"/>
              <w:rPr>
                <w:rFonts w:ascii="Arial"/>
                <w:sz w:val="15"/>
              </w:rPr>
            </w:pPr>
            <w:r>
              <w:rPr>
                <w:rFonts w:ascii="Arial"/>
                <w:color w:val="222222"/>
                <w:sz w:val="15"/>
              </w:rPr>
              <w:t>316</w:t>
            </w:r>
            <w:r>
              <w:rPr>
                <w:rFonts w:ascii="Arial"/>
                <w:color w:val="222222"/>
                <w:spacing w:val="-12"/>
                <w:sz w:val="15"/>
              </w:rPr>
              <w:t> </w:t>
            </w:r>
            <w:r>
              <w:rPr>
                <w:rFonts w:ascii="Arial"/>
                <w:color w:val="222222"/>
                <w:sz w:val="15"/>
              </w:rPr>
              <w:t>stainless</w:t>
            </w:r>
            <w:r>
              <w:rPr>
                <w:rFonts w:ascii="Arial"/>
                <w:color w:val="222222"/>
                <w:spacing w:val="-5"/>
                <w:sz w:val="15"/>
              </w:rPr>
              <w:t> </w:t>
            </w:r>
            <w:r>
              <w:rPr>
                <w:rFonts w:ascii="Arial"/>
                <w:color w:val="222222"/>
                <w:spacing w:val="-2"/>
                <w:sz w:val="15"/>
              </w:rPr>
              <w:t>steel</w:t>
            </w:r>
          </w:p>
        </w:tc>
      </w:tr>
      <w:tr>
        <w:trPr>
          <w:trHeight w:val="254" w:hRule="atLeast"/>
        </w:trPr>
        <w:tc>
          <w:tcPr>
            <w:tcW w:w="1037" w:type="dxa"/>
            <w:vMerge w:val="restart"/>
            <w:tcBorders>
              <w:top w:val="single" w:sz="4" w:space="0" w:color="000000"/>
              <w:bottom w:val="single" w:sz="4" w:space="0" w:color="000000"/>
              <w:right w:val="nil"/>
            </w:tcBorders>
          </w:tcPr>
          <w:p>
            <w:pPr>
              <w:pStyle w:val="TableParagraph"/>
              <w:spacing w:before="58"/>
              <w:ind w:left="69"/>
              <w:rPr>
                <w:rFonts w:ascii="Arial"/>
                <w:b/>
                <w:sz w:val="15"/>
              </w:rPr>
            </w:pPr>
            <w:r>
              <w:rPr>
                <w:rFonts w:ascii="Arial"/>
                <w:b/>
                <w:color w:val="222222"/>
                <w:spacing w:val="-2"/>
                <w:sz w:val="15"/>
              </w:rPr>
              <w:t>Display</w:t>
            </w:r>
          </w:p>
        </w:tc>
        <w:tc>
          <w:tcPr>
            <w:tcW w:w="1767" w:type="dxa"/>
            <w:tcBorders>
              <w:top w:val="single" w:sz="4" w:space="0" w:color="000000"/>
              <w:left w:val="nil"/>
              <w:bottom w:val="single" w:sz="4" w:space="0" w:color="000000"/>
              <w:right w:val="single" w:sz="4" w:space="0" w:color="000000"/>
            </w:tcBorders>
          </w:tcPr>
          <w:p>
            <w:pPr>
              <w:pStyle w:val="TableParagraph"/>
              <w:spacing w:before="58"/>
              <w:ind w:left="79"/>
              <w:rPr>
                <w:rFonts w:ascii="Arial"/>
                <w:b/>
                <w:sz w:val="15"/>
              </w:rPr>
            </w:pPr>
            <w:r>
              <w:rPr>
                <w:rFonts w:ascii="Arial"/>
                <w:b/>
                <w:color w:val="222222"/>
                <w:spacing w:val="-4"/>
                <w:sz w:val="15"/>
              </w:rPr>
              <w:t>Type</w:t>
            </w:r>
          </w:p>
        </w:tc>
        <w:tc>
          <w:tcPr>
            <w:tcW w:w="7378" w:type="dxa"/>
            <w:gridSpan w:val="4"/>
            <w:tcBorders>
              <w:top w:val="single" w:sz="4" w:space="0" w:color="000000"/>
              <w:left w:val="single" w:sz="4" w:space="0" w:color="000000"/>
              <w:bottom w:val="single" w:sz="4" w:space="0" w:color="000000"/>
            </w:tcBorders>
          </w:tcPr>
          <w:p>
            <w:pPr>
              <w:pStyle w:val="TableParagraph"/>
              <w:spacing w:before="60"/>
              <w:ind w:left="79"/>
              <w:rPr>
                <w:rFonts w:ascii="Arial"/>
                <w:sz w:val="15"/>
              </w:rPr>
            </w:pPr>
            <w:r>
              <w:rPr>
                <w:rFonts w:ascii="Arial"/>
                <w:color w:val="222222"/>
                <w:sz w:val="15"/>
              </w:rPr>
              <w:t>128x64</w:t>
            </w:r>
            <w:r>
              <w:rPr>
                <w:rFonts w:ascii="Arial"/>
                <w:color w:val="222222"/>
                <w:spacing w:val="22"/>
                <w:sz w:val="15"/>
              </w:rPr>
              <w:t> </w:t>
            </w:r>
            <w:r>
              <w:rPr>
                <w:rFonts w:ascii="Arial"/>
                <w:color w:val="222222"/>
                <w:sz w:val="15"/>
              </w:rPr>
              <w:t>dot-matrix</w:t>
            </w:r>
            <w:r>
              <w:rPr>
                <w:rFonts w:ascii="Arial"/>
                <w:color w:val="222222"/>
                <w:spacing w:val="33"/>
                <w:sz w:val="15"/>
              </w:rPr>
              <w:t> </w:t>
            </w:r>
            <w:r>
              <w:rPr>
                <w:rFonts w:ascii="Arial"/>
                <w:color w:val="222222"/>
                <w:spacing w:val="-5"/>
                <w:sz w:val="15"/>
              </w:rPr>
              <w:t>LCD</w:t>
            </w:r>
          </w:p>
        </w:tc>
      </w:tr>
      <w:tr>
        <w:trPr>
          <w:trHeight w:val="244" w:hRule="atLeast"/>
        </w:trPr>
        <w:tc>
          <w:tcPr>
            <w:tcW w:w="1037" w:type="dxa"/>
            <w:vMerge/>
            <w:tcBorders>
              <w:top w:val="nil"/>
              <w:bottom w:val="single" w:sz="4" w:space="0" w:color="000000"/>
              <w:right w:val="nil"/>
            </w:tcBorders>
          </w:tcPr>
          <w:p>
            <w:pPr>
              <w:rPr>
                <w:sz w:val="2"/>
                <w:szCs w:val="2"/>
              </w:rPr>
            </w:pPr>
          </w:p>
        </w:tc>
        <w:tc>
          <w:tcPr>
            <w:tcW w:w="1767" w:type="dxa"/>
            <w:tcBorders>
              <w:top w:val="single" w:sz="4" w:space="0" w:color="000000"/>
              <w:left w:val="nil"/>
              <w:bottom w:val="single" w:sz="4" w:space="0" w:color="000000"/>
              <w:right w:val="single" w:sz="4" w:space="0" w:color="000000"/>
            </w:tcBorders>
          </w:tcPr>
          <w:p>
            <w:pPr>
              <w:pStyle w:val="TableParagraph"/>
              <w:spacing w:before="51"/>
              <w:ind w:left="81"/>
              <w:rPr>
                <w:rFonts w:ascii="Arial"/>
                <w:b/>
                <w:sz w:val="15"/>
              </w:rPr>
            </w:pPr>
            <w:r>
              <w:rPr>
                <w:rFonts w:ascii="Arial"/>
                <w:b/>
                <w:color w:val="222222"/>
                <w:spacing w:val="-2"/>
                <w:w w:val="105"/>
                <w:sz w:val="15"/>
              </w:rPr>
              <w:t>Digits</w:t>
            </w:r>
          </w:p>
        </w:tc>
        <w:tc>
          <w:tcPr>
            <w:tcW w:w="369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1"/>
              <w:ind w:left="84"/>
              <w:rPr>
                <w:rFonts w:ascii="Arial"/>
                <w:sz w:val="15"/>
              </w:rPr>
            </w:pPr>
            <w:r>
              <w:rPr>
                <w:rFonts w:ascii="Arial"/>
                <w:color w:val="222222"/>
                <w:sz w:val="15"/>
              </w:rPr>
              <w:t>5</w:t>
            </w:r>
            <w:r>
              <w:rPr>
                <w:rFonts w:ascii="Arial"/>
                <w:color w:val="222222"/>
                <w:spacing w:val="11"/>
                <w:sz w:val="15"/>
              </w:rPr>
              <w:t> </w:t>
            </w:r>
            <w:r>
              <w:rPr>
                <w:rFonts w:ascii="Arial"/>
                <w:color w:val="222222"/>
                <w:sz w:val="15"/>
              </w:rPr>
              <w:t>Digit</w:t>
            </w:r>
            <w:r>
              <w:rPr>
                <w:rFonts w:ascii="Arial"/>
                <w:color w:val="222222"/>
                <w:spacing w:val="9"/>
                <w:sz w:val="15"/>
              </w:rPr>
              <w:t> </w:t>
            </w:r>
            <w:r>
              <w:rPr>
                <w:rFonts w:ascii="Arial"/>
                <w:color w:val="222222"/>
                <w:spacing w:val="-4"/>
                <w:sz w:val="15"/>
              </w:rPr>
              <w:t>Rate</w:t>
            </w:r>
          </w:p>
        </w:tc>
        <w:tc>
          <w:tcPr>
            <w:tcW w:w="3688" w:type="dxa"/>
            <w:tcBorders>
              <w:top w:val="single" w:sz="4" w:space="0" w:color="000000"/>
              <w:left w:val="single" w:sz="4" w:space="0" w:color="000000"/>
              <w:bottom w:val="single" w:sz="4" w:space="0" w:color="000000"/>
            </w:tcBorders>
          </w:tcPr>
          <w:p>
            <w:pPr>
              <w:pStyle w:val="TableParagraph"/>
              <w:spacing w:before="51"/>
              <w:ind w:left="42"/>
              <w:rPr>
                <w:rFonts w:ascii="Arial"/>
                <w:sz w:val="15"/>
              </w:rPr>
            </w:pPr>
            <w:r>
              <w:rPr>
                <w:rFonts w:ascii="Arial"/>
                <w:color w:val="222222"/>
                <w:sz w:val="15"/>
              </w:rPr>
              <w:t>8</w:t>
            </w:r>
            <w:r>
              <w:rPr>
                <w:rFonts w:ascii="Arial"/>
                <w:color w:val="222222"/>
                <w:spacing w:val="11"/>
                <w:sz w:val="15"/>
              </w:rPr>
              <w:t> </w:t>
            </w:r>
            <w:r>
              <w:rPr>
                <w:rFonts w:ascii="Arial"/>
                <w:color w:val="222222"/>
                <w:sz w:val="15"/>
              </w:rPr>
              <w:t>Digit</w:t>
            </w:r>
            <w:r>
              <w:rPr>
                <w:rFonts w:ascii="Arial"/>
                <w:color w:val="222222"/>
                <w:spacing w:val="10"/>
                <w:sz w:val="15"/>
              </w:rPr>
              <w:t> </w:t>
            </w:r>
            <w:r>
              <w:rPr>
                <w:rFonts w:ascii="Arial"/>
                <w:color w:val="222222"/>
                <w:spacing w:val="-2"/>
                <w:sz w:val="15"/>
              </w:rPr>
              <w:t>Total</w:t>
            </w:r>
          </w:p>
        </w:tc>
      </w:tr>
      <w:tr>
        <w:trPr>
          <w:trHeight w:val="253" w:hRule="atLeast"/>
        </w:trPr>
        <w:tc>
          <w:tcPr>
            <w:tcW w:w="1037" w:type="dxa"/>
            <w:vMerge/>
            <w:tcBorders>
              <w:top w:val="nil"/>
              <w:bottom w:val="single" w:sz="4" w:space="0" w:color="000000"/>
              <w:right w:val="nil"/>
            </w:tcBorders>
          </w:tcPr>
          <w:p>
            <w:pPr>
              <w:rPr>
                <w:sz w:val="2"/>
                <w:szCs w:val="2"/>
              </w:rPr>
            </w:pPr>
          </w:p>
        </w:tc>
        <w:tc>
          <w:tcPr>
            <w:tcW w:w="1767" w:type="dxa"/>
            <w:tcBorders>
              <w:top w:val="single" w:sz="4" w:space="0" w:color="000000"/>
              <w:left w:val="nil"/>
              <w:bottom w:val="nil"/>
              <w:right w:val="single" w:sz="4" w:space="0" w:color="000000"/>
            </w:tcBorders>
          </w:tcPr>
          <w:p>
            <w:pPr>
              <w:pStyle w:val="TableParagraph"/>
              <w:spacing w:before="56"/>
              <w:ind w:left="81"/>
              <w:rPr>
                <w:rFonts w:ascii="Arial"/>
                <w:b/>
                <w:sz w:val="15"/>
              </w:rPr>
            </w:pPr>
            <w:r>
              <w:rPr>
                <w:rFonts w:ascii="Arial"/>
                <w:b/>
                <w:color w:val="222222"/>
                <w:spacing w:val="-2"/>
                <w:w w:val="105"/>
                <w:sz w:val="15"/>
              </w:rPr>
              <w:t>Units</w:t>
            </w:r>
          </w:p>
        </w:tc>
        <w:tc>
          <w:tcPr>
            <w:tcW w:w="246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6"/>
              <w:ind w:left="76"/>
              <w:rPr>
                <w:rFonts w:ascii="Arial"/>
                <w:sz w:val="15"/>
              </w:rPr>
            </w:pPr>
            <w:r>
              <w:rPr>
                <w:rFonts w:ascii="Arial"/>
                <w:color w:val="222222"/>
                <w:sz w:val="15"/>
              </w:rPr>
              <w:t>Rate</w:t>
            </w:r>
            <w:r>
              <w:rPr>
                <w:rFonts w:ascii="Arial"/>
                <w:color w:val="222222"/>
                <w:spacing w:val="-11"/>
                <w:sz w:val="15"/>
              </w:rPr>
              <w:t> </w:t>
            </w:r>
            <w:r>
              <w:rPr>
                <w:rFonts w:ascii="Arial"/>
                <w:color w:val="222222"/>
                <w:sz w:val="15"/>
              </w:rPr>
              <w:t>Volume</w:t>
            </w:r>
            <w:r>
              <w:rPr>
                <w:rFonts w:ascii="Arial"/>
                <w:color w:val="222222"/>
                <w:spacing w:val="-3"/>
                <w:sz w:val="15"/>
              </w:rPr>
              <w:t> </w:t>
            </w:r>
            <w:r>
              <w:rPr>
                <w:rFonts w:ascii="Arial"/>
                <w:color w:val="222222"/>
                <w:spacing w:val="-2"/>
                <w:sz w:val="15"/>
              </w:rPr>
              <w:t>Units</w:t>
            </w:r>
          </w:p>
        </w:tc>
        <w:tc>
          <w:tcPr>
            <w:tcW w:w="1222" w:type="dxa"/>
            <w:tcBorders>
              <w:top w:val="single" w:sz="4" w:space="0" w:color="000000"/>
              <w:left w:val="single" w:sz="4" w:space="0" w:color="000000"/>
              <w:bottom w:val="single" w:sz="4" w:space="0" w:color="000000"/>
              <w:right w:val="single" w:sz="4" w:space="0" w:color="000000"/>
            </w:tcBorders>
          </w:tcPr>
          <w:p>
            <w:pPr>
              <w:pStyle w:val="TableParagraph"/>
              <w:spacing w:before="51"/>
              <w:ind w:left="74"/>
              <w:rPr>
                <w:rFonts w:ascii="Arial"/>
                <w:sz w:val="15"/>
              </w:rPr>
            </w:pPr>
            <w:r>
              <w:rPr>
                <w:rFonts w:ascii="Arial"/>
                <w:color w:val="222222"/>
                <w:sz w:val="15"/>
              </w:rPr>
              <w:t>Rate</w:t>
            </w:r>
            <w:r>
              <w:rPr>
                <w:rFonts w:ascii="Arial"/>
                <w:color w:val="222222"/>
                <w:spacing w:val="-15"/>
                <w:sz w:val="15"/>
              </w:rPr>
              <w:t> </w:t>
            </w:r>
            <w:r>
              <w:rPr>
                <w:rFonts w:ascii="Arial"/>
                <w:color w:val="222222"/>
                <w:sz w:val="15"/>
              </w:rPr>
              <w:t>Time</w:t>
            </w:r>
            <w:r>
              <w:rPr>
                <w:rFonts w:ascii="Arial"/>
                <w:color w:val="222222"/>
                <w:spacing w:val="-10"/>
                <w:sz w:val="15"/>
              </w:rPr>
              <w:t> </w:t>
            </w:r>
            <w:r>
              <w:rPr>
                <w:rFonts w:ascii="Arial"/>
                <w:color w:val="222222"/>
                <w:spacing w:val="-2"/>
                <w:sz w:val="15"/>
              </w:rPr>
              <w:t>Units</w:t>
            </w:r>
          </w:p>
        </w:tc>
        <w:tc>
          <w:tcPr>
            <w:tcW w:w="3688" w:type="dxa"/>
            <w:tcBorders>
              <w:top w:val="single" w:sz="4" w:space="0" w:color="000000"/>
              <w:left w:val="single" w:sz="4" w:space="0" w:color="000000"/>
              <w:bottom w:val="single" w:sz="8" w:space="0" w:color="000000"/>
            </w:tcBorders>
          </w:tcPr>
          <w:p>
            <w:pPr>
              <w:pStyle w:val="TableParagraph"/>
              <w:spacing w:before="51"/>
              <w:ind w:left="35"/>
              <w:rPr>
                <w:rFonts w:ascii="Arial"/>
                <w:sz w:val="15"/>
              </w:rPr>
            </w:pPr>
            <w:r>
              <w:rPr>
                <w:rFonts w:ascii="Arial"/>
                <w:color w:val="222222"/>
                <w:sz w:val="15"/>
              </w:rPr>
              <w:t>Total</w:t>
            </w:r>
            <w:r>
              <w:rPr>
                <w:rFonts w:ascii="Arial"/>
                <w:color w:val="222222"/>
                <w:spacing w:val="-8"/>
                <w:sz w:val="15"/>
              </w:rPr>
              <w:t> </w:t>
            </w:r>
            <w:r>
              <w:rPr>
                <w:rFonts w:ascii="Arial"/>
                <w:color w:val="222222"/>
                <w:sz w:val="15"/>
              </w:rPr>
              <w:t>Volume</w:t>
            </w:r>
            <w:r>
              <w:rPr>
                <w:rFonts w:ascii="Arial"/>
                <w:color w:val="222222"/>
                <w:spacing w:val="-7"/>
                <w:sz w:val="15"/>
              </w:rPr>
              <w:t> </w:t>
            </w:r>
            <w:r>
              <w:rPr>
                <w:rFonts w:ascii="Arial"/>
                <w:color w:val="222222"/>
                <w:spacing w:val="-2"/>
                <w:sz w:val="15"/>
              </w:rPr>
              <w:t>Units</w:t>
            </w:r>
          </w:p>
        </w:tc>
      </w:tr>
      <w:tr>
        <w:trPr>
          <w:trHeight w:val="1326" w:hRule="atLeast"/>
        </w:trPr>
        <w:tc>
          <w:tcPr>
            <w:tcW w:w="1037" w:type="dxa"/>
            <w:vMerge/>
            <w:tcBorders>
              <w:top w:val="nil"/>
              <w:bottom w:val="single" w:sz="4" w:space="0" w:color="000000"/>
              <w:right w:val="nil"/>
            </w:tcBorders>
          </w:tcPr>
          <w:p>
            <w:pPr>
              <w:rPr>
                <w:sz w:val="2"/>
                <w:szCs w:val="2"/>
              </w:rPr>
            </w:pPr>
          </w:p>
        </w:tc>
        <w:tc>
          <w:tcPr>
            <w:tcW w:w="1767" w:type="dxa"/>
            <w:tcBorders>
              <w:top w:val="nil"/>
              <w:left w:val="nil"/>
              <w:bottom w:val="single" w:sz="4" w:space="0" w:color="000000"/>
              <w:right w:val="single" w:sz="4" w:space="0" w:color="000000"/>
            </w:tcBorders>
          </w:tcPr>
          <w:p>
            <w:pPr>
              <w:pStyle w:val="TableParagraph"/>
              <w:spacing w:before="117"/>
              <w:ind w:left="81"/>
              <w:rPr>
                <w:rFonts w:ascii="Arial"/>
                <w:i/>
                <w:sz w:val="13"/>
              </w:rPr>
            </w:pPr>
            <w:r>
              <w:rPr>
                <w:rFonts w:ascii="Arial"/>
                <w:i/>
                <w:color w:val="222222"/>
                <w:spacing w:val="-5"/>
                <w:sz w:val="13"/>
              </w:rPr>
              <w:t>Please</w:t>
            </w:r>
            <w:r>
              <w:rPr>
                <w:rFonts w:ascii="Arial"/>
                <w:i/>
                <w:color w:val="222222"/>
                <w:spacing w:val="2"/>
                <w:sz w:val="13"/>
              </w:rPr>
              <w:t> </w:t>
            </w:r>
            <w:r>
              <w:rPr>
                <w:rFonts w:ascii="Arial"/>
                <w:i/>
                <w:color w:val="222222"/>
                <w:spacing w:val="-2"/>
                <w:sz w:val="13"/>
              </w:rPr>
              <w:t>Note:</w:t>
            </w:r>
          </w:p>
          <w:p>
            <w:pPr>
              <w:pStyle w:val="TableParagraph"/>
              <w:spacing w:line="252" w:lineRule="auto" w:before="12"/>
              <w:ind w:left="77" w:firstLine="2"/>
              <w:rPr>
                <w:rFonts w:ascii="Arial"/>
                <w:i/>
                <w:sz w:val="13"/>
              </w:rPr>
            </w:pPr>
            <w:r>
              <w:rPr>
                <w:rFonts w:ascii="Arial"/>
                <w:i/>
                <w:color w:val="222222"/>
                <w:sz w:val="13"/>
              </w:rPr>
              <w:t>All AG3000 meters are</w:t>
            </w:r>
            <w:r>
              <w:rPr>
                <w:rFonts w:ascii="Arial"/>
                <w:i/>
                <w:color w:val="222222"/>
                <w:spacing w:val="40"/>
                <w:sz w:val="13"/>
              </w:rPr>
              <w:t> </w:t>
            </w:r>
            <w:r>
              <w:rPr>
                <w:rFonts w:ascii="Arial"/>
                <w:i/>
                <w:color w:val="222222"/>
                <w:sz w:val="13"/>
              </w:rPr>
              <w:t>factory set for gallons per</w:t>
            </w:r>
            <w:r>
              <w:rPr>
                <w:rFonts w:ascii="Arial"/>
                <w:i/>
                <w:color w:val="222222"/>
                <w:spacing w:val="40"/>
                <w:sz w:val="13"/>
              </w:rPr>
              <w:t> </w:t>
            </w:r>
            <w:r>
              <w:rPr>
                <w:rFonts w:ascii="Arial"/>
                <w:i/>
                <w:color w:val="222222"/>
                <w:sz w:val="13"/>
              </w:rPr>
              <w:t>minute</w:t>
            </w:r>
            <w:r>
              <w:rPr>
                <w:rFonts w:ascii="Arial"/>
                <w:i/>
                <w:color w:val="222222"/>
                <w:spacing w:val="-10"/>
                <w:sz w:val="13"/>
              </w:rPr>
              <w:t> </w:t>
            </w:r>
            <w:r>
              <w:rPr>
                <w:rFonts w:ascii="Arial"/>
                <w:i/>
                <w:color w:val="222222"/>
                <w:sz w:val="13"/>
              </w:rPr>
              <w:t>(GPM)</w:t>
            </w:r>
            <w:r>
              <w:rPr>
                <w:rFonts w:ascii="Arial"/>
                <w:i/>
                <w:color w:val="222222"/>
                <w:spacing w:val="-9"/>
                <w:sz w:val="13"/>
              </w:rPr>
              <w:t> </w:t>
            </w:r>
            <w:r>
              <w:rPr>
                <w:rFonts w:ascii="Arial"/>
                <w:i/>
                <w:color w:val="222222"/>
                <w:sz w:val="13"/>
              </w:rPr>
              <w:t>rate</w:t>
            </w:r>
            <w:r>
              <w:rPr>
                <w:rFonts w:ascii="Arial"/>
                <w:i/>
                <w:color w:val="222222"/>
                <w:spacing w:val="-9"/>
                <w:sz w:val="13"/>
              </w:rPr>
              <w:t> </w:t>
            </w:r>
            <w:r>
              <w:rPr>
                <w:rFonts w:ascii="Arial"/>
                <w:i/>
                <w:color w:val="222222"/>
                <w:sz w:val="13"/>
              </w:rPr>
              <w:t>and</w:t>
            </w:r>
            <w:r>
              <w:rPr>
                <w:rFonts w:ascii="Arial"/>
                <w:i/>
                <w:color w:val="222222"/>
                <w:spacing w:val="-9"/>
                <w:sz w:val="13"/>
              </w:rPr>
              <w:t> </w:t>
            </w:r>
            <w:r>
              <w:rPr>
                <w:rFonts w:ascii="Arial"/>
                <w:i/>
                <w:color w:val="222222"/>
                <w:sz w:val="13"/>
              </w:rPr>
              <w:t>acre</w:t>
            </w:r>
            <w:r>
              <w:rPr>
                <w:rFonts w:ascii="Arial"/>
                <w:i/>
                <w:color w:val="222222"/>
                <w:spacing w:val="40"/>
                <w:sz w:val="13"/>
              </w:rPr>
              <w:t> </w:t>
            </w:r>
            <w:r>
              <w:rPr>
                <w:rFonts w:ascii="Arial"/>
                <w:i/>
                <w:color w:val="222222"/>
                <w:sz w:val="13"/>
              </w:rPr>
              <w:t>feet total.</w:t>
            </w:r>
            <w:r>
              <w:rPr>
                <w:rFonts w:ascii="Arial"/>
                <w:i/>
                <w:color w:val="222222"/>
                <w:spacing w:val="40"/>
                <w:sz w:val="13"/>
              </w:rPr>
              <w:t> </w:t>
            </w:r>
            <w:r>
              <w:rPr>
                <w:rFonts w:ascii="Arial"/>
                <w:i/>
                <w:color w:val="222222"/>
                <w:sz w:val="13"/>
              </w:rPr>
              <w:t>If other units are</w:t>
            </w:r>
            <w:r>
              <w:rPr>
                <w:rFonts w:ascii="Arial"/>
                <w:i/>
                <w:color w:val="222222"/>
                <w:spacing w:val="40"/>
                <w:sz w:val="13"/>
              </w:rPr>
              <w:t> </w:t>
            </w:r>
            <w:r>
              <w:rPr>
                <w:rFonts w:ascii="Arial"/>
                <w:i/>
                <w:color w:val="222222"/>
                <w:sz w:val="13"/>
              </w:rPr>
              <w:t>required,</w:t>
            </w:r>
            <w:r>
              <w:rPr>
                <w:rFonts w:ascii="Arial"/>
                <w:i/>
                <w:color w:val="222222"/>
                <w:spacing w:val="-2"/>
                <w:sz w:val="13"/>
              </w:rPr>
              <w:t> </w:t>
            </w:r>
            <w:r>
              <w:rPr>
                <w:rFonts w:ascii="Arial"/>
                <w:i/>
                <w:color w:val="222222"/>
                <w:sz w:val="13"/>
              </w:rPr>
              <w:t>they</w:t>
            </w:r>
            <w:r>
              <w:rPr>
                <w:rFonts w:ascii="Arial"/>
                <w:i/>
                <w:color w:val="222222"/>
                <w:spacing w:val="-2"/>
                <w:sz w:val="13"/>
              </w:rPr>
              <w:t> </w:t>
            </w:r>
            <w:r>
              <w:rPr>
                <w:rFonts w:ascii="Arial"/>
                <w:i/>
                <w:color w:val="222222"/>
                <w:sz w:val="13"/>
              </w:rPr>
              <w:t>can</w:t>
            </w:r>
            <w:r>
              <w:rPr>
                <w:rFonts w:ascii="Arial"/>
                <w:i/>
                <w:color w:val="222222"/>
                <w:spacing w:val="-3"/>
                <w:sz w:val="13"/>
              </w:rPr>
              <w:t> </w:t>
            </w:r>
            <w:r>
              <w:rPr>
                <w:rFonts w:ascii="Arial"/>
                <w:i/>
                <w:color w:val="222222"/>
                <w:sz w:val="13"/>
              </w:rPr>
              <w:t>be</w:t>
            </w:r>
            <w:r>
              <w:rPr>
                <w:rFonts w:ascii="Arial"/>
                <w:i/>
                <w:color w:val="222222"/>
                <w:spacing w:val="-3"/>
                <w:sz w:val="13"/>
              </w:rPr>
              <w:t> </w:t>
            </w:r>
            <w:r>
              <w:rPr>
                <w:rFonts w:ascii="Arial"/>
                <w:i/>
                <w:color w:val="222222"/>
                <w:sz w:val="13"/>
              </w:rPr>
              <w:t>set</w:t>
            </w:r>
            <w:r>
              <w:rPr>
                <w:rFonts w:ascii="Arial"/>
                <w:i/>
                <w:color w:val="222222"/>
                <w:spacing w:val="-2"/>
                <w:sz w:val="13"/>
              </w:rPr>
              <w:t> </w:t>
            </w:r>
            <w:r>
              <w:rPr>
                <w:rFonts w:ascii="Arial"/>
                <w:i/>
                <w:color w:val="222222"/>
                <w:sz w:val="13"/>
              </w:rPr>
              <w:t>in</w:t>
            </w:r>
            <w:r>
              <w:rPr>
                <w:rFonts w:ascii="Arial"/>
                <w:i/>
                <w:color w:val="222222"/>
                <w:spacing w:val="40"/>
                <w:sz w:val="13"/>
              </w:rPr>
              <w:t> </w:t>
            </w:r>
            <w:r>
              <w:rPr>
                <w:rFonts w:ascii="Arial"/>
                <w:i/>
                <w:color w:val="222222"/>
                <w:sz w:val="13"/>
              </w:rPr>
              <w:t>the</w:t>
            </w:r>
            <w:r>
              <w:rPr>
                <w:rFonts w:ascii="Arial"/>
                <w:i/>
                <w:color w:val="222222"/>
                <w:spacing w:val="-10"/>
                <w:sz w:val="13"/>
              </w:rPr>
              <w:t> </w:t>
            </w:r>
            <w:r>
              <w:rPr>
                <w:rFonts w:ascii="Arial"/>
                <w:i/>
                <w:color w:val="222222"/>
                <w:sz w:val="13"/>
              </w:rPr>
              <w:t>field.</w:t>
            </w:r>
          </w:p>
        </w:tc>
        <w:tc>
          <w:tcPr>
            <w:tcW w:w="1109" w:type="dxa"/>
            <w:tcBorders>
              <w:top w:val="single" w:sz="4" w:space="0" w:color="000000"/>
              <w:left w:val="single" w:sz="4" w:space="0" w:color="000000"/>
              <w:bottom w:val="single" w:sz="8" w:space="0" w:color="000000"/>
              <w:right w:val="single" w:sz="8" w:space="0" w:color="000000"/>
            </w:tcBorders>
          </w:tcPr>
          <w:p>
            <w:pPr>
              <w:pStyle w:val="TableParagraph"/>
              <w:spacing w:line="220" w:lineRule="auto" w:before="62"/>
              <w:ind w:left="84" w:right="517" w:hanging="8"/>
              <w:rPr>
                <w:rFonts w:ascii="Arial"/>
                <w:sz w:val="15"/>
              </w:rPr>
            </w:pPr>
            <w:r>
              <w:rPr>
                <w:rFonts w:ascii="Arial"/>
                <w:color w:val="222222"/>
                <w:spacing w:val="-4"/>
                <w:sz w:val="15"/>
              </w:rPr>
              <w:t>Gallons</w:t>
            </w:r>
            <w:r>
              <w:rPr>
                <w:rFonts w:ascii="Arial"/>
                <w:color w:val="222222"/>
                <w:sz w:val="15"/>
              </w:rPr>
              <w:t> </w:t>
            </w:r>
            <w:r>
              <w:rPr>
                <w:rFonts w:ascii="Arial"/>
                <w:color w:val="222222"/>
                <w:spacing w:val="-2"/>
                <w:sz w:val="15"/>
              </w:rPr>
              <w:t>Liters</w:t>
            </w:r>
          </w:p>
          <w:p>
            <w:pPr>
              <w:pStyle w:val="TableParagraph"/>
              <w:spacing w:line="218" w:lineRule="auto"/>
              <w:ind w:left="76" w:firstLine="7"/>
              <w:rPr>
                <w:rFonts w:ascii="Arial"/>
                <w:sz w:val="15"/>
              </w:rPr>
            </w:pPr>
            <w:r>
              <w:rPr>
                <w:rFonts w:ascii="Arial"/>
                <w:color w:val="222222"/>
                <w:spacing w:val="-4"/>
                <w:sz w:val="15"/>
              </w:rPr>
              <w:t>Barrels(42</w:t>
            </w:r>
            <w:r>
              <w:rPr>
                <w:rFonts w:ascii="Arial"/>
                <w:color w:val="222222"/>
                <w:spacing w:val="-11"/>
                <w:sz w:val="15"/>
              </w:rPr>
              <w:t> </w:t>
            </w:r>
            <w:r>
              <w:rPr>
                <w:rFonts w:ascii="Arial"/>
                <w:color w:val="222222"/>
                <w:spacing w:val="-4"/>
                <w:sz w:val="15"/>
              </w:rPr>
              <w:t>gal)</w:t>
            </w:r>
            <w:r>
              <w:rPr>
                <w:rFonts w:ascii="Arial"/>
                <w:color w:val="222222"/>
                <w:sz w:val="15"/>
              </w:rPr>
              <w:t> Cubic</w:t>
            </w:r>
            <w:r>
              <w:rPr>
                <w:rFonts w:ascii="Arial"/>
                <w:color w:val="222222"/>
                <w:spacing w:val="-5"/>
                <w:sz w:val="15"/>
              </w:rPr>
              <w:t> </w:t>
            </w:r>
            <w:r>
              <w:rPr>
                <w:rFonts w:ascii="Arial"/>
                <w:color w:val="222222"/>
                <w:sz w:val="15"/>
              </w:rPr>
              <w:t>Feet Cubic</w:t>
            </w:r>
            <w:r>
              <w:rPr>
                <w:rFonts w:ascii="Arial"/>
                <w:color w:val="222222"/>
                <w:spacing w:val="-5"/>
                <w:sz w:val="15"/>
              </w:rPr>
              <w:t> </w:t>
            </w:r>
            <w:r>
              <w:rPr>
                <w:rFonts w:ascii="Arial"/>
                <w:color w:val="222222"/>
                <w:sz w:val="15"/>
              </w:rPr>
              <w:t>Meters</w:t>
            </w:r>
          </w:p>
        </w:tc>
        <w:tc>
          <w:tcPr>
            <w:tcW w:w="1359" w:type="dxa"/>
            <w:tcBorders>
              <w:top w:val="single" w:sz="4" w:space="0" w:color="000000"/>
              <w:left w:val="single" w:sz="8" w:space="0" w:color="000000"/>
              <w:bottom w:val="single" w:sz="8" w:space="0" w:color="000000"/>
              <w:right w:val="single" w:sz="4" w:space="0" w:color="000000"/>
            </w:tcBorders>
          </w:tcPr>
          <w:p>
            <w:pPr>
              <w:pStyle w:val="TableParagraph"/>
              <w:spacing w:line="216" w:lineRule="auto" w:before="65"/>
              <w:ind w:left="74" w:right="207" w:hanging="5"/>
              <w:rPr>
                <w:rFonts w:ascii="Arial"/>
                <w:sz w:val="15"/>
              </w:rPr>
            </w:pPr>
            <w:r>
              <w:rPr>
                <w:rFonts w:ascii="Arial"/>
                <w:color w:val="222222"/>
                <w:w w:val="105"/>
                <w:sz w:val="15"/>
              </w:rPr>
              <w:t>Million</w:t>
            </w:r>
            <w:r>
              <w:rPr>
                <w:rFonts w:ascii="Arial"/>
                <w:color w:val="222222"/>
                <w:spacing w:val="-11"/>
                <w:w w:val="105"/>
                <w:sz w:val="15"/>
              </w:rPr>
              <w:t> </w:t>
            </w:r>
            <w:r>
              <w:rPr>
                <w:rFonts w:ascii="Arial"/>
                <w:color w:val="222222"/>
                <w:w w:val="105"/>
                <w:sz w:val="15"/>
              </w:rPr>
              <w:t>Gallons' </w:t>
            </w:r>
            <w:r>
              <w:rPr>
                <w:rFonts w:ascii="Arial"/>
                <w:b/>
                <w:color w:val="3A3A3A"/>
                <w:w w:val="105"/>
                <w:sz w:val="15"/>
              </w:rPr>
              <w:t>Mega</w:t>
            </w:r>
            <w:r>
              <w:rPr>
                <w:rFonts w:ascii="Arial"/>
                <w:b/>
                <w:color w:val="3A3A3A"/>
                <w:spacing w:val="-12"/>
                <w:w w:val="105"/>
                <w:sz w:val="15"/>
              </w:rPr>
              <w:t> </w:t>
            </w:r>
            <w:r>
              <w:rPr>
                <w:rFonts w:ascii="Arial"/>
                <w:b/>
                <w:color w:val="4D4D4D"/>
                <w:w w:val="105"/>
                <w:sz w:val="15"/>
              </w:rPr>
              <w:t>Liters' </w:t>
            </w:r>
            <w:r>
              <w:rPr>
                <w:rFonts w:ascii="Arial"/>
                <w:color w:val="222222"/>
                <w:spacing w:val="-2"/>
                <w:sz w:val="15"/>
              </w:rPr>
              <w:t>lmfierial</w:t>
            </w:r>
            <w:r>
              <w:rPr>
                <w:rFonts w:ascii="Arial"/>
                <w:color w:val="222222"/>
                <w:spacing w:val="-11"/>
                <w:sz w:val="15"/>
              </w:rPr>
              <w:t> </w:t>
            </w:r>
            <w:r>
              <w:rPr>
                <w:rFonts w:ascii="Arial"/>
                <w:color w:val="222222"/>
                <w:spacing w:val="-2"/>
                <w:sz w:val="15"/>
              </w:rPr>
              <w:t>Gallons</w:t>
            </w:r>
            <w:r>
              <w:rPr>
                <w:rFonts w:ascii="Arial"/>
                <w:color w:val="222222"/>
                <w:sz w:val="15"/>
              </w:rPr>
              <w:t> </w:t>
            </w:r>
            <w:r>
              <w:rPr>
                <w:rFonts w:ascii="Arial"/>
                <w:color w:val="3A3A3A"/>
                <w:w w:val="105"/>
                <w:sz w:val="15"/>
              </w:rPr>
              <w:t>Mi</w:t>
            </w:r>
            <w:r>
              <w:rPr>
                <w:rFonts w:ascii="Arial"/>
                <w:color w:val="3A3A3A"/>
                <w:spacing w:val="14"/>
                <w:w w:val="105"/>
                <w:sz w:val="15"/>
              </w:rPr>
              <w:t> </w:t>
            </w:r>
            <w:r>
              <w:rPr>
                <w:rFonts w:ascii="Arial"/>
                <w:color w:val="222222"/>
                <w:w w:val="105"/>
                <w:sz w:val="15"/>
              </w:rPr>
              <w:t>li</w:t>
            </w:r>
            <w:r>
              <w:rPr>
                <w:rFonts w:ascii="Arial"/>
                <w:color w:val="4D4D4D"/>
                <w:w w:val="105"/>
                <w:sz w:val="15"/>
              </w:rPr>
              <w:t>on</w:t>
            </w:r>
            <w:r>
              <w:rPr>
                <w:rFonts w:ascii="Arial"/>
                <w:color w:val="4D4D4D"/>
                <w:spacing w:val="-15"/>
                <w:w w:val="105"/>
                <w:sz w:val="15"/>
              </w:rPr>
              <w:t> </w:t>
            </w:r>
            <w:r>
              <w:rPr>
                <w:rFonts w:ascii="Arial"/>
                <w:color w:val="3A3A3A"/>
                <w:spacing w:val="-2"/>
                <w:w w:val="105"/>
                <w:sz w:val="15"/>
              </w:rPr>
              <w:t>Imperial</w:t>
            </w:r>
          </w:p>
          <w:p>
            <w:pPr>
              <w:pStyle w:val="TableParagraph"/>
              <w:spacing w:line="157" w:lineRule="exact"/>
              <w:ind w:left="203"/>
              <w:rPr>
                <w:position w:val="5"/>
                <w:sz w:val="11"/>
              </w:rPr>
            </w:pPr>
            <w:r>
              <w:rPr>
                <w:rFonts w:ascii="Arial"/>
                <w:color w:val="222222"/>
                <w:spacing w:val="-2"/>
                <w:sz w:val="15"/>
              </w:rPr>
              <w:t>Gallon</w:t>
            </w:r>
            <w:r>
              <w:rPr>
                <w:rFonts w:ascii="Arial"/>
                <w:color w:val="4D4D4D"/>
                <w:spacing w:val="-2"/>
                <w:sz w:val="15"/>
              </w:rPr>
              <w:t>s</w:t>
            </w:r>
            <w:r>
              <w:rPr>
                <w:color w:val="828282"/>
                <w:spacing w:val="-2"/>
                <w:position w:val="5"/>
                <w:sz w:val="11"/>
              </w:rPr>
              <w:t>2</w:t>
            </w:r>
          </w:p>
        </w:tc>
        <w:tc>
          <w:tcPr>
            <w:tcW w:w="1222" w:type="dxa"/>
            <w:tcBorders>
              <w:top w:val="single" w:sz="4" w:space="0" w:color="000000"/>
              <w:left w:val="single" w:sz="4" w:space="0" w:color="000000"/>
              <w:bottom w:val="single" w:sz="8" w:space="0" w:color="000000"/>
              <w:right w:val="single" w:sz="4" w:space="0" w:color="000000"/>
            </w:tcBorders>
          </w:tcPr>
          <w:p>
            <w:pPr>
              <w:pStyle w:val="TableParagraph"/>
              <w:spacing w:line="218" w:lineRule="auto" w:before="58"/>
              <w:ind w:left="74" w:right="633"/>
              <w:rPr>
                <w:rFonts w:ascii="Arial"/>
                <w:sz w:val="15"/>
              </w:rPr>
            </w:pPr>
            <w:r>
              <w:rPr>
                <w:rFonts w:ascii="Arial"/>
                <w:color w:val="222222"/>
                <w:spacing w:val="-4"/>
                <w:sz w:val="15"/>
              </w:rPr>
              <w:t>Second</w:t>
            </w:r>
            <w:r>
              <w:rPr>
                <w:rFonts w:ascii="Arial"/>
                <w:color w:val="222222"/>
                <w:spacing w:val="-2"/>
                <w:w w:val="105"/>
                <w:sz w:val="15"/>
              </w:rPr>
              <w:t> Minute </w:t>
            </w:r>
            <w:r>
              <w:rPr>
                <w:rFonts w:ascii="Arial"/>
                <w:color w:val="222222"/>
                <w:spacing w:val="-4"/>
                <w:w w:val="105"/>
                <w:sz w:val="15"/>
              </w:rPr>
              <w:t>Hour</w:t>
            </w:r>
            <w:r>
              <w:rPr>
                <w:rFonts w:ascii="Arial"/>
                <w:color w:val="222222"/>
                <w:sz w:val="15"/>
              </w:rPr>
              <w:t> </w:t>
            </w:r>
            <w:r>
              <w:rPr>
                <w:rFonts w:ascii="Arial"/>
                <w:color w:val="222222"/>
                <w:spacing w:val="-4"/>
                <w:w w:val="105"/>
                <w:sz w:val="15"/>
              </w:rPr>
              <w:t>Day</w:t>
            </w:r>
          </w:p>
        </w:tc>
        <w:tc>
          <w:tcPr>
            <w:tcW w:w="3688" w:type="dxa"/>
            <w:tcBorders>
              <w:top w:val="single" w:sz="8" w:space="0" w:color="000000"/>
              <w:left w:val="single" w:sz="4" w:space="0" w:color="000000"/>
              <w:bottom w:val="single" w:sz="8" w:space="0" w:color="000000"/>
            </w:tcBorders>
          </w:tcPr>
          <w:p>
            <w:pPr>
              <w:pStyle w:val="TableParagraph"/>
              <w:tabs>
                <w:tab w:pos="1202" w:val="left" w:leader="none"/>
                <w:tab w:pos="1379" w:val="left" w:leader="none"/>
                <w:tab w:pos="2553" w:val="left" w:leader="none"/>
                <w:tab w:pos="2769" w:val="left" w:leader="none"/>
              </w:tabs>
              <w:spacing w:line="216" w:lineRule="auto" w:before="60"/>
              <w:ind w:left="40" w:right="38"/>
              <w:rPr>
                <w:rFonts w:ascii="Arial"/>
                <w:sz w:val="15"/>
              </w:rPr>
            </w:pPr>
            <w:r>
              <w:rPr>
                <w:rFonts w:ascii="Arial"/>
                <w:color w:val="222222"/>
                <w:spacing w:val="-2"/>
                <w:sz w:val="15"/>
              </w:rPr>
              <w:t>Gallons</w:t>
            </w:r>
            <w:r>
              <w:rPr>
                <w:rFonts w:ascii="Arial"/>
                <w:color w:val="222222"/>
                <w:sz w:val="15"/>
              </w:rPr>
              <w:tab/>
            </w:r>
            <w:r>
              <w:rPr>
                <w:rFonts w:ascii="Arial"/>
                <w:color w:val="222222"/>
                <w:spacing w:val="-36"/>
                <w:sz w:val="15"/>
              </w:rPr>
              <w:t> </w:t>
            </w:r>
            <w:r>
              <w:rPr>
                <w:rFonts w:ascii="Arial"/>
                <w:color w:val="222222"/>
                <w:sz w:val="15"/>
              </w:rPr>
              <w:t>Barrel</w:t>
            </w:r>
            <w:r>
              <w:rPr>
                <w:rFonts w:ascii="Arial"/>
                <w:color w:val="4D4D4D"/>
                <w:sz w:val="15"/>
              </w:rPr>
              <w:t>s </w:t>
            </w:r>
            <w:r>
              <w:rPr>
                <w:rFonts w:ascii="Arial"/>
                <w:color w:val="3A3A3A"/>
                <w:sz w:val="15"/>
              </w:rPr>
              <w:t>(42 gal)</w:t>
              <w:tab/>
            </w:r>
            <w:r>
              <w:rPr>
                <w:rFonts w:ascii="Arial"/>
                <w:color w:val="222222"/>
                <w:sz w:val="15"/>
              </w:rPr>
              <w:t>Acre</w:t>
            </w:r>
            <w:r>
              <w:rPr>
                <w:rFonts w:ascii="Arial"/>
                <w:color w:val="222222"/>
                <w:spacing w:val="-7"/>
                <w:sz w:val="15"/>
              </w:rPr>
              <w:t> </w:t>
            </w:r>
            <w:r>
              <w:rPr>
                <w:rFonts w:ascii="Arial"/>
                <w:color w:val="222222"/>
                <w:sz w:val="15"/>
              </w:rPr>
              <w:t>Feet Gallons x 10</w:t>
              <w:tab/>
            </w:r>
            <w:r>
              <w:rPr>
                <w:rFonts w:ascii="Arial"/>
                <w:color w:val="222222"/>
                <w:spacing w:val="-40"/>
                <w:sz w:val="15"/>
              </w:rPr>
              <w:t> </w:t>
            </w:r>
            <w:r>
              <w:rPr>
                <w:rFonts w:ascii="Arial"/>
                <w:color w:val="222222"/>
                <w:sz w:val="15"/>
              </w:rPr>
              <w:t>Cubic</w:t>
            </w:r>
            <w:r>
              <w:rPr>
                <w:rFonts w:ascii="Arial"/>
                <w:color w:val="222222"/>
                <w:spacing w:val="-1"/>
                <w:sz w:val="15"/>
              </w:rPr>
              <w:t> </w:t>
            </w:r>
            <w:r>
              <w:rPr>
                <w:rFonts w:ascii="Arial"/>
                <w:b/>
                <w:color w:val="3A3A3A"/>
                <w:sz w:val="15"/>
              </w:rPr>
              <w:t>Meters</w:t>
              <w:tab/>
            </w:r>
            <w:r>
              <w:rPr>
                <w:rFonts w:ascii="Arial"/>
                <w:color w:val="222222"/>
                <w:sz w:val="15"/>
              </w:rPr>
              <w:t>Acre</w:t>
            </w:r>
            <w:r>
              <w:rPr>
                <w:rFonts w:ascii="Arial"/>
                <w:color w:val="222222"/>
                <w:spacing w:val="-7"/>
                <w:sz w:val="15"/>
              </w:rPr>
              <w:t> </w:t>
            </w:r>
            <w:r>
              <w:rPr>
                <w:rFonts w:ascii="Arial"/>
                <w:color w:val="222222"/>
                <w:sz w:val="15"/>
              </w:rPr>
              <w:t>Inches Gallons x 100</w:t>
              <w:tab/>
            </w:r>
            <w:r>
              <w:rPr>
                <w:rFonts w:ascii="Arial"/>
                <w:color w:val="222222"/>
                <w:spacing w:val="-32"/>
                <w:sz w:val="15"/>
              </w:rPr>
              <w:t> </w:t>
            </w:r>
            <w:r>
              <w:rPr>
                <w:rFonts w:ascii="Arial"/>
                <w:color w:val="222222"/>
                <w:sz w:val="15"/>
              </w:rPr>
              <w:t>Cubic Meters</w:t>
              <w:tab/>
            </w:r>
            <w:r>
              <w:rPr>
                <w:rFonts w:ascii="Arial"/>
                <w:color w:val="222222"/>
                <w:spacing w:val="-2"/>
                <w:sz w:val="15"/>
              </w:rPr>
              <w:t>Imperial</w:t>
            </w:r>
            <w:r>
              <w:rPr>
                <w:rFonts w:ascii="Arial"/>
                <w:color w:val="222222"/>
                <w:spacing w:val="-11"/>
                <w:sz w:val="15"/>
              </w:rPr>
              <w:t> </w:t>
            </w:r>
            <w:r>
              <w:rPr>
                <w:rFonts w:ascii="Arial"/>
                <w:color w:val="222222"/>
                <w:spacing w:val="-2"/>
                <w:sz w:val="15"/>
              </w:rPr>
              <w:t>Gallons</w:t>
            </w:r>
            <w:r>
              <w:rPr>
                <w:rFonts w:ascii="Arial"/>
                <w:color w:val="222222"/>
                <w:sz w:val="15"/>
              </w:rPr>
              <w:t> Gallons x 1000</w:t>
              <w:tab/>
              <w:tab/>
            </w:r>
            <w:r>
              <w:rPr>
                <w:rFonts w:ascii="Arial"/>
                <w:color w:val="222222"/>
                <w:sz w:val="11"/>
              </w:rPr>
              <w:t>X</w:t>
            </w:r>
            <w:r>
              <w:rPr>
                <w:rFonts w:ascii="Arial"/>
                <w:color w:val="222222"/>
                <w:spacing w:val="-8"/>
                <w:sz w:val="11"/>
              </w:rPr>
              <w:t> </w:t>
            </w:r>
            <w:r>
              <w:rPr>
                <w:rFonts w:ascii="Arial"/>
                <w:color w:val="222222"/>
                <w:sz w:val="15"/>
              </w:rPr>
              <w:t>1000</w:t>
              <w:tab/>
            </w:r>
            <w:r>
              <w:rPr>
                <w:rFonts w:ascii="Arial"/>
                <w:color w:val="222222"/>
                <w:spacing w:val="-2"/>
                <w:sz w:val="15"/>
              </w:rPr>
              <w:t>Imperial</w:t>
            </w:r>
            <w:r>
              <w:rPr>
                <w:rFonts w:ascii="Arial"/>
                <w:color w:val="222222"/>
                <w:spacing w:val="-11"/>
                <w:sz w:val="15"/>
              </w:rPr>
              <w:t> </w:t>
            </w:r>
            <w:r>
              <w:rPr>
                <w:rFonts w:ascii="Arial"/>
                <w:color w:val="222222"/>
                <w:spacing w:val="-2"/>
                <w:sz w:val="15"/>
              </w:rPr>
              <w:t>Gallons</w:t>
            </w:r>
            <w:r>
              <w:rPr>
                <w:rFonts w:ascii="Arial"/>
                <w:color w:val="222222"/>
                <w:sz w:val="15"/>
              </w:rPr>
              <w:t> Million Gallons</w:t>
            </w:r>
            <w:r>
              <w:rPr>
                <w:rFonts w:ascii="Arial"/>
                <w:color w:val="222222"/>
                <w:spacing w:val="80"/>
                <w:sz w:val="15"/>
              </w:rPr>
              <w:t> </w:t>
            </w:r>
            <w:r>
              <w:rPr>
                <w:rFonts w:ascii="Arial"/>
                <w:color w:val="222222"/>
                <w:sz w:val="15"/>
              </w:rPr>
              <w:t>Cubic Feet</w:t>
              <w:tab/>
              <w:tab/>
            </w:r>
            <w:r>
              <w:rPr>
                <w:rFonts w:ascii="Arial"/>
                <w:color w:val="222222"/>
                <w:spacing w:val="-38"/>
                <w:sz w:val="15"/>
              </w:rPr>
              <w:t> </w:t>
            </w:r>
            <w:r>
              <w:rPr>
                <w:rFonts w:ascii="Arial"/>
                <w:color w:val="222222"/>
                <w:sz w:val="11"/>
              </w:rPr>
              <w:t>X</w:t>
            </w:r>
            <w:r>
              <w:rPr>
                <w:rFonts w:ascii="Arial"/>
                <w:color w:val="222222"/>
                <w:spacing w:val="-3"/>
                <w:sz w:val="11"/>
              </w:rPr>
              <w:t> </w:t>
            </w:r>
            <w:r>
              <w:rPr>
                <w:rFonts w:ascii="Arial"/>
                <w:color w:val="222222"/>
                <w:sz w:val="15"/>
              </w:rPr>
              <w:t>1000</w:t>
            </w:r>
            <w:r>
              <w:rPr>
                <w:rFonts w:ascii="Arial"/>
                <w:color w:val="222222"/>
                <w:spacing w:val="80"/>
                <w:sz w:val="15"/>
              </w:rPr>
              <w:t> </w:t>
            </w:r>
            <w:r>
              <w:rPr>
                <w:rFonts w:ascii="Arial"/>
                <w:color w:val="222222"/>
                <w:spacing w:val="-2"/>
                <w:sz w:val="15"/>
              </w:rPr>
              <w:t>Liters</w:t>
            </w:r>
            <w:r>
              <w:rPr>
                <w:rFonts w:ascii="Arial"/>
                <w:color w:val="222222"/>
                <w:sz w:val="15"/>
              </w:rPr>
              <w:tab/>
              <w:t>Cubic Feet x 1000</w:t>
            </w:r>
            <w:r>
              <w:rPr>
                <w:rFonts w:ascii="Arial"/>
                <w:color w:val="222222"/>
                <w:spacing w:val="40"/>
                <w:sz w:val="15"/>
              </w:rPr>
              <w:t> </w:t>
            </w:r>
            <w:r>
              <w:rPr>
                <w:rFonts w:ascii="Arial"/>
                <w:color w:val="222222"/>
                <w:sz w:val="15"/>
              </w:rPr>
              <w:t>Million Imperial Kilo</w:t>
            </w:r>
            <w:r>
              <w:rPr>
                <w:rFonts w:ascii="Arial"/>
                <w:color w:val="222222"/>
                <w:spacing w:val="-1"/>
                <w:sz w:val="15"/>
              </w:rPr>
              <w:t> </w:t>
            </w:r>
            <w:r>
              <w:rPr>
                <w:rFonts w:ascii="Arial"/>
                <w:color w:val="222222"/>
                <w:sz w:val="15"/>
              </w:rPr>
              <w:t>Liters</w:t>
              <w:tab/>
              <w:t>Second Foot Day</w:t>
              <w:tab/>
              <w:tab/>
            </w:r>
            <w:r>
              <w:rPr>
                <w:rFonts w:ascii="Arial"/>
                <w:color w:val="222222"/>
                <w:spacing w:val="-2"/>
                <w:sz w:val="15"/>
              </w:rPr>
              <w:t>Gallons</w:t>
            </w:r>
            <w:r>
              <w:rPr>
                <w:rFonts w:ascii="Arial"/>
                <w:color w:val="222222"/>
                <w:sz w:val="15"/>
              </w:rPr>
              <w:t> Mega</w:t>
            </w:r>
            <w:r>
              <w:rPr>
                <w:rFonts w:ascii="Arial"/>
                <w:color w:val="222222"/>
                <w:spacing w:val="-3"/>
                <w:sz w:val="15"/>
              </w:rPr>
              <w:t> </w:t>
            </w:r>
            <w:r>
              <w:rPr>
                <w:rFonts w:ascii="Arial"/>
                <w:color w:val="222222"/>
                <w:sz w:val="15"/>
              </w:rPr>
              <w:t>Liters</w:t>
              <w:tab/>
            </w:r>
            <w:r>
              <w:rPr>
                <w:rFonts w:ascii="Arial"/>
                <w:color w:val="222222"/>
                <w:spacing w:val="-36"/>
                <w:sz w:val="15"/>
              </w:rPr>
              <w:t> </w:t>
            </w:r>
            <w:r>
              <w:rPr>
                <w:rFonts w:ascii="Arial"/>
                <w:color w:val="222222"/>
                <w:sz w:val="15"/>
              </w:rPr>
              <w:t>Million Cub</w:t>
            </w:r>
            <w:r>
              <w:rPr>
                <w:rFonts w:ascii="Arial"/>
                <w:color w:val="4D4D4D"/>
                <w:sz w:val="15"/>
              </w:rPr>
              <w:t>ic </w:t>
            </w:r>
            <w:r>
              <w:rPr>
                <w:rFonts w:ascii="Arial"/>
                <w:color w:val="222222"/>
                <w:sz w:val="15"/>
              </w:rPr>
              <w:t>Feet</w:t>
            </w:r>
            <w:r>
              <w:rPr>
                <w:rFonts w:ascii="Arial"/>
                <w:color w:val="222222"/>
                <w:spacing w:val="80"/>
                <w:sz w:val="15"/>
              </w:rPr>
              <w:t> </w:t>
            </w:r>
            <w:r>
              <w:rPr>
                <w:rFonts w:ascii="Arial"/>
                <w:color w:val="222222"/>
                <w:sz w:val="15"/>
              </w:rPr>
              <w:t>Fluid Ounces</w:t>
            </w:r>
          </w:p>
        </w:tc>
      </w:tr>
      <w:tr>
        <w:trPr>
          <w:trHeight w:val="253" w:hRule="atLeast"/>
        </w:trPr>
        <w:tc>
          <w:tcPr>
            <w:tcW w:w="1037" w:type="dxa"/>
            <w:vMerge/>
            <w:tcBorders>
              <w:top w:val="nil"/>
              <w:bottom w:val="single" w:sz="4" w:space="0" w:color="000000"/>
              <w:right w:val="nil"/>
            </w:tcBorders>
          </w:tcPr>
          <w:p>
            <w:pPr>
              <w:rPr>
                <w:sz w:val="2"/>
                <w:szCs w:val="2"/>
              </w:rPr>
            </w:pPr>
          </w:p>
        </w:tc>
        <w:tc>
          <w:tcPr>
            <w:tcW w:w="1767" w:type="dxa"/>
            <w:tcBorders>
              <w:top w:val="single" w:sz="4" w:space="0" w:color="000000"/>
              <w:left w:val="nil"/>
              <w:bottom w:val="single" w:sz="4" w:space="0" w:color="000000"/>
              <w:right w:val="single" w:sz="4" w:space="0" w:color="000000"/>
            </w:tcBorders>
          </w:tcPr>
          <w:p>
            <w:pPr>
              <w:pStyle w:val="TableParagraph"/>
              <w:spacing w:before="60"/>
              <w:ind w:left="81"/>
              <w:rPr>
                <w:rFonts w:ascii="Arial"/>
                <w:b/>
                <w:sz w:val="15"/>
              </w:rPr>
            </w:pPr>
            <w:r>
              <w:rPr>
                <w:rFonts w:ascii="Arial"/>
                <w:b/>
                <w:color w:val="222222"/>
                <w:spacing w:val="-2"/>
                <w:w w:val="105"/>
                <w:sz w:val="15"/>
              </w:rPr>
              <w:t>Bidirectional'</w:t>
            </w:r>
          </w:p>
        </w:tc>
        <w:tc>
          <w:tcPr>
            <w:tcW w:w="7378" w:type="dxa"/>
            <w:gridSpan w:val="4"/>
            <w:tcBorders>
              <w:top w:val="single" w:sz="8" w:space="0" w:color="000000"/>
              <w:left w:val="single" w:sz="4" w:space="0" w:color="000000"/>
              <w:bottom w:val="single" w:sz="4" w:space="0" w:color="000000"/>
            </w:tcBorders>
          </w:tcPr>
          <w:p>
            <w:pPr>
              <w:pStyle w:val="TableParagraph"/>
              <w:spacing w:before="55"/>
              <w:ind w:left="81"/>
              <w:rPr>
                <w:rFonts w:ascii="Arial"/>
                <w:sz w:val="15"/>
              </w:rPr>
            </w:pPr>
            <w:r>
              <w:rPr>
                <w:rFonts w:ascii="Arial"/>
                <w:color w:val="222222"/>
                <w:spacing w:val="-2"/>
                <w:sz w:val="15"/>
              </w:rPr>
              <w:t>Forward</w:t>
            </w:r>
            <w:r>
              <w:rPr>
                <w:rFonts w:ascii="Arial"/>
                <w:color w:val="222222"/>
                <w:spacing w:val="-5"/>
                <w:sz w:val="15"/>
              </w:rPr>
              <w:t> </w:t>
            </w:r>
            <w:r>
              <w:rPr>
                <w:rFonts w:ascii="Arial"/>
                <w:color w:val="222222"/>
                <w:spacing w:val="-2"/>
                <w:sz w:val="15"/>
              </w:rPr>
              <w:t>Total,</w:t>
            </w:r>
            <w:r>
              <w:rPr>
                <w:rFonts w:ascii="Arial"/>
                <w:color w:val="222222"/>
                <w:spacing w:val="-5"/>
                <w:sz w:val="15"/>
              </w:rPr>
              <w:t> </w:t>
            </w:r>
            <w:r>
              <w:rPr>
                <w:rFonts w:ascii="Arial"/>
                <w:color w:val="222222"/>
                <w:spacing w:val="-2"/>
                <w:sz w:val="15"/>
              </w:rPr>
              <w:t>Reverse</w:t>
            </w:r>
            <w:r>
              <w:rPr>
                <w:rFonts w:ascii="Arial"/>
                <w:color w:val="222222"/>
                <w:sz w:val="15"/>
              </w:rPr>
              <w:t> </w:t>
            </w:r>
            <w:r>
              <w:rPr>
                <w:rFonts w:ascii="Arial"/>
                <w:color w:val="222222"/>
                <w:spacing w:val="-2"/>
                <w:sz w:val="15"/>
              </w:rPr>
              <w:t>Total,</w:t>
            </w:r>
            <w:r>
              <w:rPr>
                <w:rFonts w:ascii="Arial"/>
                <w:color w:val="222222"/>
                <w:sz w:val="15"/>
              </w:rPr>
              <w:t> </w:t>
            </w:r>
            <w:r>
              <w:rPr>
                <w:rFonts w:ascii="Arial"/>
                <w:color w:val="222222"/>
                <w:spacing w:val="-2"/>
                <w:sz w:val="15"/>
              </w:rPr>
              <w:t>Net</w:t>
            </w:r>
            <w:r>
              <w:rPr>
                <w:rFonts w:ascii="Arial"/>
                <w:color w:val="222222"/>
                <w:spacing w:val="-5"/>
                <w:sz w:val="15"/>
              </w:rPr>
              <w:t> </w:t>
            </w:r>
            <w:r>
              <w:rPr>
                <w:rFonts w:ascii="Arial"/>
                <w:color w:val="222222"/>
                <w:spacing w:val="-2"/>
                <w:sz w:val="15"/>
              </w:rPr>
              <w:t>Total,</w:t>
            </w:r>
            <w:r>
              <w:rPr>
                <w:rFonts w:ascii="Arial"/>
                <w:color w:val="222222"/>
                <w:spacing w:val="1"/>
                <w:sz w:val="15"/>
              </w:rPr>
              <w:t> </w:t>
            </w:r>
            <w:r>
              <w:rPr>
                <w:rFonts w:ascii="Arial"/>
                <w:color w:val="222222"/>
                <w:spacing w:val="-2"/>
                <w:sz w:val="15"/>
              </w:rPr>
              <w:t>Batch</w:t>
            </w:r>
            <w:r>
              <w:rPr>
                <w:rFonts w:ascii="Arial"/>
                <w:color w:val="222222"/>
                <w:spacing w:val="-4"/>
                <w:sz w:val="15"/>
              </w:rPr>
              <w:t> </w:t>
            </w:r>
            <w:r>
              <w:rPr>
                <w:rFonts w:ascii="Arial"/>
                <w:color w:val="222222"/>
                <w:spacing w:val="-2"/>
                <w:sz w:val="15"/>
              </w:rPr>
              <w:t>Forward</w:t>
            </w:r>
            <w:r>
              <w:rPr>
                <w:rFonts w:ascii="Arial"/>
                <w:color w:val="222222"/>
                <w:spacing w:val="2"/>
                <w:sz w:val="15"/>
              </w:rPr>
              <w:t> </w:t>
            </w:r>
            <w:r>
              <w:rPr>
                <w:rFonts w:ascii="Arial"/>
                <w:color w:val="222222"/>
                <w:spacing w:val="-2"/>
                <w:sz w:val="15"/>
              </w:rPr>
              <w:t>Total,</w:t>
            </w:r>
            <w:r>
              <w:rPr>
                <w:rFonts w:ascii="Arial"/>
                <w:color w:val="222222"/>
                <w:spacing w:val="-6"/>
                <w:sz w:val="15"/>
              </w:rPr>
              <w:t> </w:t>
            </w:r>
            <w:r>
              <w:rPr>
                <w:rFonts w:ascii="Arial"/>
                <w:color w:val="222222"/>
                <w:spacing w:val="-2"/>
                <w:sz w:val="15"/>
              </w:rPr>
              <w:t>Batch</w:t>
            </w:r>
            <w:r>
              <w:rPr>
                <w:rFonts w:ascii="Arial"/>
                <w:color w:val="222222"/>
                <w:spacing w:val="3"/>
                <w:sz w:val="15"/>
              </w:rPr>
              <w:t> </w:t>
            </w:r>
            <w:r>
              <w:rPr>
                <w:rFonts w:ascii="Arial"/>
                <w:color w:val="222222"/>
                <w:spacing w:val="-2"/>
                <w:sz w:val="15"/>
              </w:rPr>
              <w:t>Reverse</w:t>
            </w:r>
            <w:r>
              <w:rPr>
                <w:rFonts w:ascii="Arial"/>
                <w:color w:val="222222"/>
                <w:sz w:val="15"/>
              </w:rPr>
              <w:t> </w:t>
            </w:r>
            <w:r>
              <w:rPr>
                <w:rFonts w:ascii="Arial"/>
                <w:color w:val="222222"/>
                <w:spacing w:val="-2"/>
                <w:sz w:val="15"/>
              </w:rPr>
              <w:t>Total</w:t>
            </w:r>
            <w:r>
              <w:rPr>
                <w:rFonts w:ascii="Arial"/>
                <w:color w:val="222222"/>
                <w:spacing w:val="4"/>
                <w:sz w:val="15"/>
              </w:rPr>
              <w:t> </w:t>
            </w:r>
            <w:r>
              <w:rPr>
                <w:rFonts w:ascii="Arial"/>
                <w:color w:val="222222"/>
                <w:spacing w:val="-2"/>
                <w:sz w:val="15"/>
              </w:rPr>
              <w:t>(Batch</w:t>
            </w:r>
            <w:r>
              <w:rPr>
                <w:rFonts w:ascii="Arial"/>
                <w:color w:val="222222"/>
                <w:spacing w:val="-4"/>
                <w:sz w:val="15"/>
              </w:rPr>
              <w:t> </w:t>
            </w:r>
            <w:r>
              <w:rPr>
                <w:rFonts w:ascii="Arial"/>
                <w:color w:val="222222"/>
                <w:spacing w:val="-2"/>
                <w:sz w:val="15"/>
              </w:rPr>
              <w:t>totals</w:t>
            </w:r>
            <w:r>
              <w:rPr>
                <w:rFonts w:ascii="Arial"/>
                <w:color w:val="222222"/>
                <w:spacing w:val="10"/>
                <w:sz w:val="15"/>
              </w:rPr>
              <w:t> </w:t>
            </w:r>
            <w:r>
              <w:rPr>
                <w:rFonts w:ascii="Arial"/>
                <w:color w:val="222222"/>
                <w:spacing w:val="-2"/>
                <w:sz w:val="15"/>
              </w:rPr>
              <w:t>can</w:t>
            </w:r>
            <w:r>
              <w:rPr>
                <w:rFonts w:ascii="Arial"/>
                <w:color w:val="222222"/>
                <w:spacing w:val="2"/>
                <w:sz w:val="15"/>
              </w:rPr>
              <w:t> </w:t>
            </w:r>
            <w:r>
              <w:rPr>
                <w:rFonts w:ascii="Arial"/>
                <w:color w:val="222222"/>
                <w:spacing w:val="-2"/>
                <w:sz w:val="15"/>
              </w:rPr>
              <w:t>be</w:t>
            </w:r>
            <w:r>
              <w:rPr>
                <w:rFonts w:ascii="Arial"/>
                <w:color w:val="222222"/>
                <w:spacing w:val="2"/>
                <w:sz w:val="15"/>
              </w:rPr>
              <w:t> </w:t>
            </w:r>
            <w:r>
              <w:rPr>
                <w:rFonts w:ascii="Arial"/>
                <w:color w:val="222222"/>
                <w:spacing w:val="-2"/>
                <w:sz w:val="15"/>
              </w:rPr>
              <w:t>reset)</w:t>
            </w:r>
          </w:p>
        </w:tc>
      </w:tr>
      <w:tr>
        <w:trPr>
          <w:trHeight w:val="244" w:hRule="atLeast"/>
        </w:trPr>
        <w:tc>
          <w:tcPr>
            <w:tcW w:w="1037" w:type="dxa"/>
            <w:vMerge w:val="restart"/>
            <w:tcBorders>
              <w:top w:val="single" w:sz="4" w:space="0" w:color="000000"/>
              <w:bottom w:val="single" w:sz="4" w:space="0" w:color="000000"/>
              <w:right w:val="nil"/>
            </w:tcBorders>
          </w:tcPr>
          <w:p>
            <w:pPr>
              <w:pStyle w:val="TableParagraph"/>
              <w:spacing w:before="60"/>
              <w:ind w:left="64"/>
              <w:rPr>
                <w:rFonts w:ascii="Arial"/>
                <w:b/>
                <w:sz w:val="15"/>
              </w:rPr>
            </w:pPr>
            <w:r>
              <w:rPr>
                <w:rFonts w:ascii="Arial"/>
                <w:b/>
                <w:color w:val="222222"/>
                <w:spacing w:val="-2"/>
                <w:sz w:val="15"/>
              </w:rPr>
              <w:t>Power</w:t>
            </w:r>
          </w:p>
        </w:tc>
        <w:tc>
          <w:tcPr>
            <w:tcW w:w="1767" w:type="dxa"/>
            <w:tcBorders>
              <w:top w:val="single" w:sz="4" w:space="0" w:color="000000"/>
              <w:left w:val="nil"/>
              <w:bottom w:val="single" w:sz="4" w:space="0" w:color="000000"/>
              <w:right w:val="single" w:sz="4" w:space="0" w:color="000000"/>
            </w:tcBorders>
          </w:tcPr>
          <w:p>
            <w:pPr>
              <w:pStyle w:val="TableParagraph"/>
              <w:spacing w:before="51"/>
              <w:ind w:left="81"/>
              <w:rPr>
                <w:rFonts w:ascii="Arial"/>
                <w:b/>
                <w:sz w:val="15"/>
              </w:rPr>
            </w:pPr>
            <w:r>
              <w:rPr>
                <w:rFonts w:ascii="Arial"/>
                <w:b/>
                <w:color w:val="222222"/>
                <w:sz w:val="15"/>
              </w:rPr>
              <w:t>DC</w:t>
            </w:r>
            <w:r>
              <w:rPr>
                <w:rFonts w:ascii="Arial"/>
                <w:b/>
                <w:color w:val="222222"/>
                <w:spacing w:val="-2"/>
                <w:sz w:val="15"/>
              </w:rPr>
              <w:t> Power</w:t>
            </w:r>
          </w:p>
        </w:tc>
        <w:tc>
          <w:tcPr>
            <w:tcW w:w="7378" w:type="dxa"/>
            <w:gridSpan w:val="4"/>
            <w:tcBorders>
              <w:top w:val="single" w:sz="4" w:space="0" w:color="000000"/>
              <w:left w:val="single" w:sz="4" w:space="0" w:color="000000"/>
              <w:bottom w:val="single" w:sz="4" w:space="0" w:color="000000"/>
            </w:tcBorders>
          </w:tcPr>
          <w:p>
            <w:pPr>
              <w:pStyle w:val="TableParagraph"/>
              <w:tabs>
                <w:tab w:pos="3765" w:val="right" w:leader="none"/>
              </w:tabs>
              <w:spacing w:line="179" w:lineRule="exact" w:before="45"/>
              <w:ind w:left="84"/>
              <w:rPr>
                <w:position w:val="-17"/>
                <w:sz w:val="35"/>
              </w:rPr>
            </w:pPr>
            <w:r>
              <w:rPr>
                <w:rFonts w:ascii="Arial"/>
                <w:color w:val="222222"/>
                <w:sz w:val="15"/>
              </w:rPr>
              <w:t>9-36 Vdc</w:t>
            </w:r>
            <w:r>
              <w:rPr>
                <w:rFonts w:ascii="Arial"/>
                <w:color w:val="222222"/>
                <w:spacing w:val="12"/>
                <w:sz w:val="15"/>
              </w:rPr>
              <w:t> </w:t>
            </w:r>
            <w:r>
              <w:rPr>
                <w:rFonts w:ascii="Arial"/>
                <w:color w:val="222222"/>
                <w:sz w:val="14"/>
              </w:rPr>
              <w:t>@</w:t>
            </w:r>
            <w:r>
              <w:rPr>
                <w:rFonts w:ascii="Arial"/>
                <w:color w:val="222222"/>
                <w:spacing w:val="8"/>
                <w:sz w:val="14"/>
              </w:rPr>
              <w:t> </w:t>
            </w:r>
            <w:r>
              <w:rPr>
                <w:rFonts w:ascii="Arial"/>
                <w:color w:val="222222"/>
                <w:sz w:val="15"/>
              </w:rPr>
              <w:t>250</w:t>
            </w:r>
            <w:r>
              <w:rPr>
                <w:rFonts w:ascii="Arial"/>
                <w:color w:val="222222"/>
                <w:spacing w:val="-1"/>
                <w:sz w:val="15"/>
              </w:rPr>
              <w:t> </w:t>
            </w:r>
            <w:r>
              <w:rPr>
                <w:rFonts w:ascii="Arial"/>
                <w:color w:val="222222"/>
                <w:sz w:val="15"/>
              </w:rPr>
              <w:t>mA</w:t>
            </w:r>
            <w:r>
              <w:rPr>
                <w:rFonts w:ascii="Arial"/>
                <w:color w:val="222222"/>
                <w:spacing w:val="1"/>
                <w:sz w:val="15"/>
              </w:rPr>
              <w:t> </w:t>
            </w:r>
            <w:r>
              <w:rPr>
                <w:rFonts w:ascii="Arial"/>
                <w:color w:val="222222"/>
                <w:sz w:val="15"/>
              </w:rPr>
              <w:t>max,</w:t>
            </w:r>
            <w:r>
              <w:rPr>
                <w:rFonts w:ascii="Arial"/>
                <w:color w:val="222222"/>
                <w:spacing w:val="-4"/>
                <w:sz w:val="15"/>
              </w:rPr>
              <w:t> </w:t>
            </w:r>
            <w:r>
              <w:rPr>
                <w:rFonts w:ascii="Arial"/>
                <w:color w:val="222222"/>
                <w:sz w:val="15"/>
              </w:rPr>
              <w:t>30</w:t>
            </w:r>
            <w:r>
              <w:rPr>
                <w:rFonts w:ascii="Arial"/>
                <w:color w:val="222222"/>
                <w:spacing w:val="-8"/>
                <w:sz w:val="15"/>
              </w:rPr>
              <w:t> </w:t>
            </w:r>
            <w:r>
              <w:rPr>
                <w:rFonts w:ascii="Arial"/>
                <w:color w:val="222222"/>
                <w:sz w:val="15"/>
              </w:rPr>
              <w:t>mA</w:t>
            </w:r>
            <w:r>
              <w:rPr>
                <w:rFonts w:ascii="Arial"/>
                <w:color w:val="222222"/>
                <w:spacing w:val="2"/>
                <w:sz w:val="15"/>
              </w:rPr>
              <w:t> </w:t>
            </w:r>
            <w:r>
              <w:rPr>
                <w:rFonts w:ascii="Arial"/>
                <w:color w:val="222222"/>
                <w:spacing w:val="-2"/>
                <w:sz w:val="15"/>
              </w:rPr>
              <w:t>average</w:t>
            </w:r>
            <w:r>
              <w:rPr>
                <w:rFonts w:ascii="Arial"/>
                <w:color w:val="222222"/>
                <w:sz w:val="15"/>
              </w:rPr>
              <w:tab/>
            </w:r>
            <w:r>
              <w:rPr>
                <w:color w:val="222222"/>
                <w:spacing w:val="-10"/>
                <w:position w:val="-17"/>
                <w:sz w:val="35"/>
              </w:rPr>
              <w:t>6</w:t>
            </w:r>
          </w:p>
        </w:tc>
      </w:tr>
      <w:tr>
        <w:trPr>
          <w:trHeight w:val="402" w:hRule="atLeast"/>
        </w:trPr>
        <w:tc>
          <w:tcPr>
            <w:tcW w:w="1037" w:type="dxa"/>
            <w:vMerge/>
            <w:tcBorders>
              <w:top w:val="nil"/>
              <w:bottom w:val="single" w:sz="4" w:space="0" w:color="000000"/>
              <w:right w:val="nil"/>
            </w:tcBorders>
          </w:tcPr>
          <w:p>
            <w:pPr>
              <w:rPr>
                <w:sz w:val="2"/>
                <w:szCs w:val="2"/>
              </w:rPr>
            </w:pPr>
          </w:p>
        </w:tc>
        <w:tc>
          <w:tcPr>
            <w:tcW w:w="1767" w:type="dxa"/>
            <w:tcBorders>
              <w:top w:val="single" w:sz="4" w:space="0" w:color="000000"/>
              <w:left w:val="nil"/>
              <w:bottom w:val="single" w:sz="4" w:space="0" w:color="000000"/>
              <w:right w:val="single" w:sz="4" w:space="0" w:color="000000"/>
            </w:tcBorders>
          </w:tcPr>
          <w:p>
            <w:pPr>
              <w:pStyle w:val="TableParagraph"/>
              <w:spacing w:line="172" w:lineRule="exact" w:before="61"/>
              <w:ind w:left="81"/>
              <w:rPr>
                <w:rFonts w:ascii="Arial"/>
                <w:b/>
                <w:sz w:val="15"/>
              </w:rPr>
            </w:pPr>
            <w:r>
              <w:rPr>
                <w:rFonts w:ascii="Arial"/>
                <w:b/>
                <w:color w:val="222222"/>
                <w:sz w:val="15"/>
              </w:rPr>
              <w:t>Battery</w:t>
            </w:r>
            <w:r>
              <w:rPr>
                <w:rFonts w:ascii="Arial"/>
                <w:b/>
                <w:color w:val="222222"/>
                <w:spacing w:val="13"/>
                <w:sz w:val="15"/>
              </w:rPr>
              <w:t> </w:t>
            </w:r>
            <w:r>
              <w:rPr>
                <w:rFonts w:ascii="Arial"/>
                <w:b/>
                <w:color w:val="222222"/>
                <w:spacing w:val="-2"/>
                <w:sz w:val="15"/>
              </w:rPr>
              <w:t>Backup</w:t>
            </w:r>
          </w:p>
          <w:p>
            <w:pPr>
              <w:pStyle w:val="TableParagraph"/>
              <w:spacing w:line="149" w:lineRule="exact"/>
              <w:ind w:left="81"/>
              <w:rPr>
                <w:rFonts w:ascii="Arial"/>
                <w:sz w:val="11"/>
              </w:rPr>
            </w:pPr>
            <w:r>
              <w:rPr>
                <w:color w:val="222222"/>
                <w:w w:val="110"/>
                <w:sz w:val="13"/>
              </w:rPr>
              <w:t>(Not</w:t>
            </w:r>
            <w:r>
              <w:rPr>
                <w:color w:val="222222"/>
                <w:spacing w:val="-11"/>
                <w:w w:val="110"/>
                <w:sz w:val="13"/>
              </w:rPr>
              <w:t> </w:t>
            </w:r>
            <w:r>
              <w:rPr>
                <w:rFonts w:ascii="Arial"/>
                <w:color w:val="222222"/>
                <w:w w:val="110"/>
                <w:sz w:val="11"/>
              </w:rPr>
              <w:t>for</w:t>
            </w:r>
            <w:r>
              <w:rPr>
                <w:rFonts w:ascii="Arial"/>
                <w:color w:val="222222"/>
                <w:spacing w:val="-3"/>
                <w:w w:val="110"/>
                <w:sz w:val="11"/>
              </w:rPr>
              <w:t> </w:t>
            </w:r>
            <w:r>
              <w:rPr>
                <w:rFonts w:ascii="Arial"/>
                <w:color w:val="222222"/>
                <w:w w:val="110"/>
                <w:sz w:val="11"/>
              </w:rPr>
              <w:t>use</w:t>
            </w:r>
            <w:r>
              <w:rPr>
                <w:rFonts w:ascii="Arial"/>
                <w:color w:val="222222"/>
                <w:spacing w:val="-10"/>
                <w:w w:val="110"/>
                <w:sz w:val="11"/>
              </w:rPr>
              <w:t> </w:t>
            </w:r>
            <w:r>
              <w:rPr>
                <w:rFonts w:ascii="Arial"/>
                <w:color w:val="222222"/>
                <w:w w:val="110"/>
                <w:sz w:val="11"/>
              </w:rPr>
              <w:t>as</w:t>
            </w:r>
            <w:r>
              <w:rPr>
                <w:rFonts w:ascii="Arial"/>
                <w:color w:val="222222"/>
                <w:spacing w:val="-13"/>
                <w:w w:val="110"/>
                <w:sz w:val="11"/>
              </w:rPr>
              <w:t> </w:t>
            </w:r>
            <w:r>
              <w:rPr>
                <w:rFonts w:ascii="Arial"/>
                <w:color w:val="222222"/>
                <w:w w:val="110"/>
                <w:sz w:val="11"/>
              </w:rPr>
              <w:t>primary</w:t>
            </w:r>
            <w:r>
              <w:rPr>
                <w:rFonts w:ascii="Arial"/>
                <w:color w:val="222222"/>
                <w:spacing w:val="-9"/>
                <w:w w:val="110"/>
                <w:sz w:val="11"/>
              </w:rPr>
              <w:t> </w:t>
            </w:r>
            <w:r>
              <w:rPr>
                <w:rFonts w:ascii="Arial"/>
                <w:color w:val="222222"/>
                <w:spacing w:val="-2"/>
                <w:w w:val="110"/>
                <w:sz w:val="11"/>
              </w:rPr>
              <w:t>power)</w:t>
            </w:r>
          </w:p>
        </w:tc>
        <w:tc>
          <w:tcPr>
            <w:tcW w:w="7378" w:type="dxa"/>
            <w:gridSpan w:val="4"/>
            <w:tcBorders>
              <w:top w:val="single" w:sz="4" w:space="0" w:color="000000"/>
              <w:left w:val="single" w:sz="4" w:space="0" w:color="000000"/>
              <w:bottom w:val="single" w:sz="8" w:space="0" w:color="000000"/>
            </w:tcBorders>
          </w:tcPr>
          <w:p>
            <w:pPr>
              <w:pStyle w:val="TableParagraph"/>
              <w:spacing w:line="111" w:lineRule="exact"/>
              <w:ind w:left="84"/>
              <w:rPr>
                <w:rFonts w:ascii="Arial"/>
                <w:sz w:val="15"/>
              </w:rPr>
            </w:pPr>
            <w:r>
              <w:rPr>
                <w:rFonts w:ascii="Arial"/>
                <w:color w:val="222222"/>
                <w:sz w:val="15"/>
              </w:rPr>
              <w:t>AC</w:t>
            </w:r>
            <w:r>
              <w:rPr>
                <w:rFonts w:ascii="Arial"/>
                <w:color w:val="222222"/>
                <w:spacing w:val="-5"/>
                <w:sz w:val="15"/>
              </w:rPr>
              <w:t> </w:t>
            </w:r>
            <w:r>
              <w:rPr>
                <w:rFonts w:ascii="Arial"/>
                <w:color w:val="222222"/>
                <w:sz w:val="15"/>
              </w:rPr>
              <w:t>powered</w:t>
            </w:r>
            <w:r>
              <w:rPr>
                <w:rFonts w:ascii="Arial"/>
                <w:color w:val="222222"/>
                <w:spacing w:val="9"/>
                <w:sz w:val="15"/>
              </w:rPr>
              <w:t> </w:t>
            </w:r>
            <w:r>
              <w:rPr>
                <w:rFonts w:ascii="Arial"/>
                <w:color w:val="222222"/>
                <w:sz w:val="15"/>
              </w:rPr>
              <w:t>units:</w:t>
            </w:r>
            <w:r>
              <w:rPr>
                <w:rFonts w:ascii="Arial"/>
                <w:color w:val="222222"/>
                <w:spacing w:val="-7"/>
                <w:sz w:val="15"/>
              </w:rPr>
              <w:t> </w:t>
            </w:r>
            <w:r>
              <w:rPr>
                <w:rFonts w:ascii="Arial"/>
                <w:color w:val="222222"/>
                <w:sz w:val="15"/>
              </w:rPr>
              <w:t>One</w:t>
            </w:r>
            <w:r>
              <w:rPr>
                <w:rFonts w:ascii="Arial"/>
                <w:color w:val="222222"/>
                <w:spacing w:val="-6"/>
                <w:sz w:val="15"/>
              </w:rPr>
              <w:t> </w:t>
            </w:r>
            <w:r>
              <w:rPr>
                <w:rFonts w:ascii="Arial"/>
                <w:color w:val="222222"/>
                <w:sz w:val="15"/>
              </w:rPr>
              <w:t>9V alkaline</w:t>
            </w:r>
            <w:r>
              <w:rPr>
                <w:rFonts w:ascii="Arial"/>
                <w:color w:val="222222"/>
                <w:spacing w:val="5"/>
                <w:sz w:val="15"/>
              </w:rPr>
              <w:t> </w:t>
            </w:r>
            <w:r>
              <w:rPr>
                <w:rFonts w:ascii="Arial"/>
                <w:color w:val="222222"/>
                <w:sz w:val="15"/>
              </w:rPr>
              <w:t>battery,</w:t>
            </w:r>
            <w:r>
              <w:rPr>
                <w:rFonts w:ascii="Arial"/>
                <w:color w:val="222222"/>
                <w:spacing w:val="-3"/>
                <w:sz w:val="15"/>
              </w:rPr>
              <w:t> </w:t>
            </w:r>
            <w:r>
              <w:rPr>
                <w:rFonts w:ascii="Arial"/>
                <w:color w:val="222222"/>
                <w:sz w:val="15"/>
              </w:rPr>
              <w:t>rep</w:t>
            </w:r>
            <w:r>
              <w:rPr>
                <w:rFonts w:ascii="Arial"/>
                <w:color w:val="4D4D4D"/>
                <w:sz w:val="15"/>
              </w:rPr>
              <w:t>la</w:t>
            </w:r>
            <w:r>
              <w:rPr>
                <w:rFonts w:ascii="Arial"/>
                <w:color w:val="222222"/>
                <w:sz w:val="15"/>
              </w:rPr>
              <w:t>c</w:t>
            </w:r>
            <w:r>
              <w:rPr>
                <w:rFonts w:ascii="Arial"/>
                <w:color w:val="4D4D4D"/>
                <w:sz w:val="15"/>
              </w:rPr>
              <w:t>ea</w:t>
            </w:r>
            <w:r>
              <w:rPr>
                <w:rFonts w:ascii="Arial"/>
                <w:color w:val="4D4D4D"/>
                <w:spacing w:val="33"/>
                <w:sz w:val="15"/>
              </w:rPr>
              <w:t>  </w:t>
            </w:r>
            <w:r>
              <w:rPr>
                <w:rFonts w:ascii="Arial"/>
                <w:color w:val="222222"/>
                <w:spacing w:val="-5"/>
                <w:sz w:val="15"/>
              </w:rPr>
              <w:t>le.</w:t>
            </w:r>
          </w:p>
          <w:p>
            <w:pPr>
              <w:pStyle w:val="TableParagraph"/>
              <w:spacing w:line="132" w:lineRule="exact"/>
              <w:ind w:left="81"/>
              <w:rPr>
                <w:rFonts w:ascii="Arial"/>
                <w:sz w:val="15"/>
              </w:rPr>
            </w:pPr>
            <w:r>
              <w:rPr>
                <w:rFonts w:ascii="Arial"/>
                <w:color w:val="222222"/>
                <w:sz w:val="15"/>
              </w:rPr>
              <w:t>DC</w:t>
            </w:r>
            <w:r>
              <w:rPr>
                <w:rFonts w:ascii="Arial"/>
                <w:color w:val="222222"/>
                <w:spacing w:val="1"/>
                <w:sz w:val="15"/>
              </w:rPr>
              <w:t> </w:t>
            </w:r>
            <w:r>
              <w:rPr>
                <w:rFonts w:ascii="Arial"/>
                <w:color w:val="222222"/>
                <w:sz w:val="15"/>
              </w:rPr>
              <w:t>powered</w:t>
            </w:r>
            <w:r>
              <w:rPr>
                <w:rFonts w:ascii="Arial"/>
                <w:color w:val="222222"/>
                <w:spacing w:val="9"/>
                <w:sz w:val="15"/>
              </w:rPr>
              <w:t> </w:t>
            </w:r>
            <w:r>
              <w:rPr>
                <w:rFonts w:ascii="Arial"/>
                <w:color w:val="222222"/>
                <w:sz w:val="15"/>
              </w:rPr>
              <w:t>units:</w:t>
            </w:r>
            <w:r>
              <w:rPr>
                <w:rFonts w:ascii="Arial"/>
                <w:color w:val="222222"/>
                <w:spacing w:val="-7"/>
                <w:sz w:val="15"/>
              </w:rPr>
              <w:t> </w:t>
            </w:r>
            <w:r>
              <w:rPr>
                <w:rFonts w:ascii="Arial"/>
                <w:color w:val="222222"/>
                <w:sz w:val="15"/>
              </w:rPr>
              <w:t>One</w:t>
            </w:r>
            <w:r>
              <w:rPr>
                <w:rFonts w:ascii="Arial"/>
                <w:color w:val="222222"/>
                <w:spacing w:val="-2"/>
                <w:sz w:val="15"/>
              </w:rPr>
              <w:t> </w:t>
            </w:r>
            <w:r>
              <w:rPr>
                <w:rFonts w:ascii="Arial"/>
                <w:color w:val="222222"/>
                <w:sz w:val="15"/>
              </w:rPr>
              <w:t>lithium 7.2V</w:t>
            </w:r>
            <w:r>
              <w:rPr>
                <w:rFonts w:ascii="Arial"/>
                <w:color w:val="222222"/>
                <w:spacing w:val="2"/>
                <w:sz w:val="15"/>
              </w:rPr>
              <w:t> </w:t>
            </w:r>
            <w:r>
              <w:rPr>
                <w:rFonts w:ascii="Arial"/>
                <w:color w:val="222222"/>
                <w:sz w:val="15"/>
              </w:rPr>
              <w:t>'D'</w:t>
            </w:r>
            <w:r>
              <w:rPr>
                <w:rFonts w:ascii="Arial"/>
                <w:color w:val="222222"/>
                <w:spacing w:val="1"/>
                <w:sz w:val="15"/>
              </w:rPr>
              <w:t> </w:t>
            </w:r>
            <w:r>
              <w:rPr>
                <w:rFonts w:ascii="Arial"/>
                <w:color w:val="222222"/>
                <w:sz w:val="15"/>
              </w:rPr>
              <w:t>size</w:t>
            </w:r>
            <w:r>
              <w:rPr>
                <w:rFonts w:ascii="Arial"/>
                <w:color w:val="222222"/>
                <w:spacing w:val="3"/>
                <w:sz w:val="15"/>
              </w:rPr>
              <w:t> </w:t>
            </w:r>
            <w:r>
              <w:rPr>
                <w:rFonts w:ascii="Arial"/>
                <w:color w:val="222222"/>
                <w:sz w:val="15"/>
              </w:rPr>
              <w:t>battery</w:t>
            </w:r>
            <w:r>
              <w:rPr>
                <w:rFonts w:ascii="Arial"/>
                <w:color w:val="222222"/>
                <w:spacing w:val="42"/>
                <w:sz w:val="15"/>
              </w:rPr>
              <w:t>  </w:t>
            </w:r>
            <w:r>
              <w:rPr>
                <w:rFonts w:ascii="Arial"/>
                <w:color w:val="222222"/>
                <w:sz w:val="15"/>
              </w:rPr>
              <w:t>ack,</w:t>
            </w:r>
            <w:r>
              <w:rPr>
                <w:rFonts w:ascii="Arial"/>
                <w:color w:val="222222"/>
                <w:spacing w:val="-7"/>
                <w:sz w:val="15"/>
              </w:rPr>
              <w:t> </w:t>
            </w:r>
            <w:r>
              <w:rPr>
                <w:rFonts w:ascii="Arial"/>
                <w:color w:val="222222"/>
                <w:spacing w:val="-2"/>
                <w:sz w:val="15"/>
              </w:rPr>
              <w:t>replaceable</w:t>
            </w:r>
            <w:r>
              <w:rPr>
                <w:rFonts w:ascii="Arial"/>
                <w:color w:val="828282"/>
                <w:spacing w:val="-2"/>
                <w:sz w:val="15"/>
              </w:rPr>
              <w:t>.</w:t>
            </w:r>
          </w:p>
        </w:tc>
      </w:tr>
      <w:tr>
        <w:trPr>
          <w:trHeight w:val="244" w:hRule="atLeast"/>
        </w:trPr>
        <w:tc>
          <w:tcPr>
            <w:tcW w:w="1037" w:type="dxa"/>
            <w:vMerge/>
            <w:tcBorders>
              <w:top w:val="nil"/>
              <w:bottom w:val="single" w:sz="4" w:space="0" w:color="000000"/>
              <w:right w:val="nil"/>
            </w:tcBorders>
          </w:tcPr>
          <w:p>
            <w:pPr>
              <w:rPr>
                <w:sz w:val="2"/>
                <w:szCs w:val="2"/>
              </w:rPr>
            </w:pPr>
          </w:p>
        </w:tc>
        <w:tc>
          <w:tcPr>
            <w:tcW w:w="1767" w:type="dxa"/>
            <w:tcBorders>
              <w:top w:val="single" w:sz="4" w:space="0" w:color="000000"/>
              <w:left w:val="nil"/>
              <w:bottom w:val="single" w:sz="4" w:space="0" w:color="000000"/>
              <w:right w:val="single" w:sz="4" w:space="0" w:color="000000"/>
            </w:tcBorders>
          </w:tcPr>
          <w:p>
            <w:pPr>
              <w:pStyle w:val="TableParagraph"/>
              <w:spacing w:before="51"/>
              <w:ind w:left="81"/>
              <w:rPr>
                <w:rFonts w:ascii="Arial"/>
                <w:b/>
                <w:sz w:val="15"/>
              </w:rPr>
            </w:pPr>
            <w:r>
              <w:rPr>
                <w:rFonts w:ascii="Arial"/>
                <w:b/>
                <w:color w:val="222222"/>
                <w:spacing w:val="-2"/>
                <w:sz w:val="15"/>
              </w:rPr>
              <w:t>AC</w:t>
            </w:r>
            <w:r>
              <w:rPr>
                <w:rFonts w:ascii="Arial"/>
                <w:b/>
                <w:color w:val="222222"/>
                <w:spacing w:val="-10"/>
                <w:sz w:val="15"/>
              </w:rPr>
              <w:t> </w:t>
            </w:r>
            <w:r>
              <w:rPr>
                <w:rFonts w:ascii="Arial"/>
                <w:b/>
                <w:color w:val="222222"/>
                <w:spacing w:val="-2"/>
                <w:sz w:val="15"/>
              </w:rPr>
              <w:t>Power</w:t>
            </w:r>
          </w:p>
        </w:tc>
        <w:tc>
          <w:tcPr>
            <w:tcW w:w="7378" w:type="dxa"/>
            <w:gridSpan w:val="4"/>
            <w:tcBorders>
              <w:top w:val="single" w:sz="8" w:space="0" w:color="000000"/>
              <w:left w:val="single" w:sz="4" w:space="0" w:color="000000"/>
              <w:bottom w:val="single" w:sz="4" w:space="0" w:color="000000"/>
            </w:tcBorders>
          </w:tcPr>
          <w:p>
            <w:pPr>
              <w:pStyle w:val="TableParagraph"/>
              <w:spacing w:before="46"/>
              <w:ind w:left="79"/>
              <w:rPr>
                <w:rFonts w:ascii="Arial"/>
                <w:i/>
                <w:sz w:val="13"/>
              </w:rPr>
            </w:pPr>
            <w:r>
              <w:rPr>
                <w:rFonts w:ascii="Arial"/>
                <w:color w:val="222222"/>
                <w:spacing w:val="-2"/>
                <w:sz w:val="15"/>
              </w:rPr>
              <w:t>85-264Vac,</w:t>
            </w:r>
            <w:r>
              <w:rPr>
                <w:rFonts w:ascii="Arial"/>
                <w:color w:val="222222"/>
                <w:spacing w:val="2"/>
                <w:sz w:val="15"/>
              </w:rPr>
              <w:t> </w:t>
            </w:r>
            <w:r>
              <w:rPr>
                <w:rFonts w:ascii="Arial"/>
                <w:color w:val="222222"/>
                <w:spacing w:val="-2"/>
                <w:sz w:val="15"/>
              </w:rPr>
              <w:t>50/60Hz,</w:t>
            </w:r>
            <w:r>
              <w:rPr>
                <w:rFonts w:ascii="Arial"/>
                <w:color w:val="222222"/>
                <w:spacing w:val="2"/>
                <w:sz w:val="15"/>
              </w:rPr>
              <w:t> </w:t>
            </w:r>
            <w:r>
              <w:rPr>
                <w:rFonts w:ascii="Arial"/>
                <w:color w:val="222222"/>
                <w:spacing w:val="-2"/>
                <w:sz w:val="15"/>
              </w:rPr>
              <w:t>0.12A</w:t>
            </w:r>
            <w:r>
              <w:rPr>
                <w:rFonts w:ascii="Arial"/>
                <w:color w:val="222222"/>
                <w:sz w:val="15"/>
              </w:rPr>
              <w:t> </w:t>
            </w:r>
            <w:r>
              <w:rPr>
                <w:rFonts w:ascii="Arial"/>
                <w:i/>
                <w:color w:val="222222"/>
                <w:spacing w:val="-2"/>
                <w:sz w:val="13"/>
              </w:rPr>
              <w:t>(AG3000p</w:t>
            </w:r>
            <w:r>
              <w:rPr>
                <w:rFonts w:ascii="Arial"/>
                <w:i/>
                <w:color w:val="222222"/>
                <w:spacing w:val="7"/>
                <w:sz w:val="13"/>
              </w:rPr>
              <w:t> </w:t>
            </w:r>
            <w:r>
              <w:rPr>
                <w:rFonts w:ascii="Arial"/>
                <w:i/>
                <w:color w:val="222222"/>
                <w:spacing w:val="-2"/>
                <w:sz w:val="13"/>
              </w:rPr>
              <w:t>and</w:t>
            </w:r>
            <w:r>
              <w:rPr>
                <w:rFonts w:ascii="Arial"/>
                <w:i/>
                <w:color w:val="222222"/>
                <w:spacing w:val="-5"/>
                <w:sz w:val="13"/>
              </w:rPr>
              <w:t> </w:t>
            </w:r>
            <w:r>
              <w:rPr>
                <w:rFonts w:ascii="Arial"/>
                <w:i/>
                <w:color w:val="222222"/>
                <w:spacing w:val="-2"/>
                <w:sz w:val="13"/>
              </w:rPr>
              <w:t>AG3000r</w:t>
            </w:r>
            <w:r>
              <w:rPr>
                <w:rFonts w:ascii="Arial"/>
                <w:i/>
                <w:color w:val="222222"/>
                <w:spacing w:val="6"/>
                <w:sz w:val="13"/>
              </w:rPr>
              <w:t> </w:t>
            </w:r>
            <w:r>
              <w:rPr>
                <w:rFonts w:ascii="Arial"/>
                <w:i/>
                <w:color w:val="222222"/>
                <w:spacing w:val="-4"/>
                <w:sz w:val="13"/>
              </w:rPr>
              <w:t>only)</w:t>
            </w:r>
          </w:p>
        </w:tc>
      </w:tr>
      <w:tr>
        <w:trPr>
          <w:trHeight w:val="254" w:hRule="atLeast"/>
        </w:trPr>
        <w:tc>
          <w:tcPr>
            <w:tcW w:w="1037" w:type="dxa"/>
            <w:vMerge/>
            <w:tcBorders>
              <w:top w:val="nil"/>
              <w:bottom w:val="single" w:sz="4" w:space="0" w:color="000000"/>
              <w:right w:val="nil"/>
            </w:tcBorders>
          </w:tcPr>
          <w:p>
            <w:pPr>
              <w:rPr>
                <w:sz w:val="2"/>
                <w:szCs w:val="2"/>
              </w:rPr>
            </w:pPr>
          </w:p>
        </w:tc>
        <w:tc>
          <w:tcPr>
            <w:tcW w:w="1767" w:type="dxa"/>
            <w:tcBorders>
              <w:top w:val="single" w:sz="4" w:space="0" w:color="000000"/>
              <w:left w:val="nil"/>
              <w:bottom w:val="single" w:sz="4" w:space="0" w:color="000000"/>
              <w:right w:val="single" w:sz="4" w:space="0" w:color="000000"/>
            </w:tcBorders>
          </w:tcPr>
          <w:p>
            <w:pPr>
              <w:pStyle w:val="TableParagraph"/>
              <w:spacing w:before="60"/>
              <w:ind w:left="81"/>
              <w:rPr>
                <w:rFonts w:ascii="Arial"/>
                <w:b/>
                <w:sz w:val="15"/>
              </w:rPr>
            </w:pPr>
            <w:r>
              <w:rPr>
                <w:rFonts w:ascii="Arial"/>
                <w:b/>
                <w:color w:val="222222"/>
                <w:spacing w:val="-2"/>
                <w:w w:val="105"/>
                <w:sz w:val="15"/>
              </w:rPr>
              <w:t>Battery</w:t>
            </w:r>
          </w:p>
        </w:tc>
        <w:tc>
          <w:tcPr>
            <w:tcW w:w="7378" w:type="dxa"/>
            <w:gridSpan w:val="4"/>
            <w:tcBorders>
              <w:top w:val="single" w:sz="4" w:space="0" w:color="000000"/>
              <w:left w:val="single" w:sz="4" w:space="0" w:color="000000"/>
              <w:bottom w:val="single" w:sz="4" w:space="0" w:color="000000"/>
            </w:tcBorders>
          </w:tcPr>
          <w:p>
            <w:pPr>
              <w:pStyle w:val="TableParagraph"/>
              <w:spacing w:before="56"/>
              <w:ind w:left="76"/>
              <w:rPr>
                <w:rFonts w:ascii="Arial"/>
                <w:i/>
                <w:sz w:val="13"/>
              </w:rPr>
            </w:pPr>
            <w:r>
              <w:rPr>
                <w:rFonts w:ascii="Arial"/>
                <w:color w:val="222222"/>
                <w:sz w:val="15"/>
              </w:rPr>
              <w:t>One lithium</w:t>
            </w:r>
            <w:r>
              <w:rPr>
                <w:rFonts w:ascii="Arial"/>
                <w:color w:val="222222"/>
                <w:spacing w:val="-3"/>
                <w:sz w:val="15"/>
              </w:rPr>
              <w:t> </w:t>
            </w:r>
            <w:r>
              <w:rPr>
                <w:rFonts w:ascii="Arial"/>
                <w:color w:val="222222"/>
                <w:sz w:val="15"/>
              </w:rPr>
              <w:t>7.2V</w:t>
            </w:r>
            <w:r>
              <w:rPr>
                <w:rFonts w:ascii="Arial"/>
                <w:color w:val="222222"/>
                <w:spacing w:val="7"/>
                <w:sz w:val="15"/>
              </w:rPr>
              <w:t> </w:t>
            </w:r>
            <w:r>
              <w:rPr>
                <w:rFonts w:ascii="Arial"/>
                <w:color w:val="222222"/>
                <w:sz w:val="15"/>
              </w:rPr>
              <w:t>'D'</w:t>
            </w:r>
            <w:r>
              <w:rPr>
                <w:rFonts w:ascii="Arial"/>
                <w:color w:val="222222"/>
                <w:spacing w:val="-4"/>
                <w:sz w:val="15"/>
              </w:rPr>
              <w:t> </w:t>
            </w:r>
            <w:r>
              <w:rPr>
                <w:rFonts w:ascii="Arial"/>
                <w:color w:val="222222"/>
                <w:sz w:val="15"/>
              </w:rPr>
              <w:t>size</w:t>
            </w:r>
            <w:r>
              <w:rPr>
                <w:rFonts w:ascii="Arial"/>
                <w:color w:val="222222"/>
                <w:spacing w:val="-4"/>
                <w:sz w:val="15"/>
              </w:rPr>
              <w:t> </w:t>
            </w:r>
            <w:r>
              <w:rPr>
                <w:rFonts w:ascii="Arial"/>
                <w:color w:val="222222"/>
                <w:sz w:val="15"/>
              </w:rPr>
              <w:t>battery</w:t>
            </w:r>
            <w:r>
              <w:rPr>
                <w:rFonts w:ascii="Arial"/>
                <w:color w:val="222222"/>
                <w:spacing w:val="4"/>
                <w:sz w:val="15"/>
              </w:rPr>
              <w:t> </w:t>
            </w:r>
            <w:r>
              <w:rPr>
                <w:rFonts w:ascii="Arial"/>
                <w:color w:val="222222"/>
                <w:sz w:val="15"/>
              </w:rPr>
              <w:t>pack,</w:t>
            </w:r>
            <w:r>
              <w:rPr>
                <w:rFonts w:ascii="Arial"/>
                <w:color w:val="222222"/>
                <w:spacing w:val="1"/>
                <w:sz w:val="15"/>
              </w:rPr>
              <w:t> </w:t>
            </w:r>
            <w:r>
              <w:rPr>
                <w:rFonts w:ascii="Arial"/>
                <w:color w:val="222222"/>
                <w:sz w:val="15"/>
              </w:rPr>
              <w:t>replaceable.</w:t>
            </w:r>
            <w:r>
              <w:rPr>
                <w:rFonts w:ascii="Arial"/>
                <w:color w:val="222222"/>
                <w:spacing w:val="1"/>
                <w:sz w:val="15"/>
              </w:rPr>
              <w:t> </w:t>
            </w:r>
            <w:r>
              <w:rPr>
                <w:rFonts w:ascii="Arial"/>
                <w:i/>
                <w:color w:val="222222"/>
                <w:sz w:val="13"/>
              </w:rPr>
              <w:t>(AG3000</w:t>
            </w:r>
            <w:r>
              <w:rPr>
                <w:rFonts w:ascii="Arial"/>
                <w:i/>
                <w:color w:val="222222"/>
                <w:spacing w:val="2"/>
                <w:sz w:val="13"/>
              </w:rPr>
              <w:t> </w:t>
            </w:r>
            <w:r>
              <w:rPr>
                <w:rFonts w:ascii="Arial"/>
                <w:i/>
                <w:color w:val="222222"/>
                <w:spacing w:val="-2"/>
                <w:sz w:val="13"/>
              </w:rPr>
              <w:t>only)</w:t>
            </w:r>
          </w:p>
        </w:tc>
      </w:tr>
      <w:tr>
        <w:trPr>
          <w:trHeight w:val="232" w:hRule="atLeast"/>
        </w:trPr>
        <w:tc>
          <w:tcPr>
            <w:tcW w:w="1037" w:type="dxa"/>
            <w:vMerge w:val="restart"/>
            <w:tcBorders>
              <w:top w:val="single" w:sz="4" w:space="0" w:color="000000"/>
              <w:bottom w:val="single" w:sz="8" w:space="0" w:color="000000"/>
              <w:right w:val="nil"/>
            </w:tcBorders>
          </w:tcPr>
          <w:p>
            <w:pPr>
              <w:pStyle w:val="TableParagraph"/>
              <w:spacing w:line="230" w:lineRule="auto" w:before="64"/>
              <w:ind w:left="59" w:right="93"/>
              <w:rPr>
                <w:rFonts w:ascii="Arial"/>
                <w:b/>
                <w:sz w:val="15"/>
              </w:rPr>
            </w:pPr>
            <w:r>
              <w:rPr>
                <w:rFonts w:ascii="Arial"/>
                <w:b/>
                <w:color w:val="222222"/>
                <w:spacing w:val="-6"/>
                <w:sz w:val="15"/>
              </w:rPr>
              <w:t>Scaled</w:t>
            </w:r>
            <w:r>
              <w:rPr>
                <w:rFonts w:ascii="Arial"/>
                <w:b/>
                <w:color w:val="222222"/>
                <w:spacing w:val="-10"/>
                <w:sz w:val="15"/>
              </w:rPr>
              <w:t> </w:t>
            </w:r>
            <w:r>
              <w:rPr>
                <w:rFonts w:ascii="Arial"/>
                <w:b/>
                <w:color w:val="222222"/>
                <w:spacing w:val="-6"/>
                <w:sz w:val="15"/>
              </w:rPr>
              <w:t>Pulse</w:t>
            </w:r>
            <w:r>
              <w:rPr>
                <w:rFonts w:ascii="Arial"/>
                <w:b/>
                <w:color w:val="222222"/>
                <w:sz w:val="15"/>
              </w:rPr>
              <w:t> </w:t>
            </w:r>
            <w:r>
              <w:rPr>
                <w:rFonts w:ascii="Arial"/>
                <w:b/>
                <w:color w:val="222222"/>
                <w:spacing w:val="-2"/>
                <w:sz w:val="15"/>
              </w:rPr>
              <w:t>Output</w:t>
            </w:r>
          </w:p>
        </w:tc>
        <w:tc>
          <w:tcPr>
            <w:tcW w:w="1767" w:type="dxa"/>
            <w:tcBorders>
              <w:top w:val="single" w:sz="4" w:space="0" w:color="000000"/>
              <w:left w:val="nil"/>
              <w:bottom w:val="single" w:sz="4" w:space="0" w:color="000000"/>
              <w:right w:val="single" w:sz="4" w:space="0" w:color="000000"/>
            </w:tcBorders>
          </w:tcPr>
          <w:p>
            <w:pPr>
              <w:pStyle w:val="TableParagraph"/>
              <w:spacing w:line="168" w:lineRule="exact" w:before="44"/>
              <w:ind w:left="77"/>
              <w:rPr>
                <w:rFonts w:ascii="Arial"/>
                <w:b/>
                <w:sz w:val="15"/>
              </w:rPr>
            </w:pPr>
            <w:r>
              <w:rPr>
                <w:rFonts w:ascii="Arial"/>
                <w:b/>
                <w:color w:val="222222"/>
                <w:spacing w:val="-2"/>
                <w:sz w:val="15"/>
              </w:rPr>
              <w:t>Signal</w:t>
            </w:r>
          </w:p>
        </w:tc>
        <w:tc>
          <w:tcPr>
            <w:tcW w:w="7378" w:type="dxa"/>
            <w:gridSpan w:val="4"/>
            <w:tcBorders>
              <w:top w:val="single" w:sz="4" w:space="0" w:color="000000"/>
              <w:left w:val="single" w:sz="4" w:space="0" w:color="000000"/>
              <w:bottom w:val="single" w:sz="8" w:space="0" w:color="000000"/>
            </w:tcBorders>
          </w:tcPr>
          <w:p>
            <w:pPr>
              <w:pStyle w:val="TableParagraph"/>
              <w:spacing w:line="171" w:lineRule="exact" w:before="41"/>
              <w:ind w:left="76"/>
              <w:rPr>
                <w:rFonts w:ascii="Arial"/>
                <w:sz w:val="15"/>
              </w:rPr>
            </w:pPr>
            <w:r>
              <w:rPr>
                <w:rFonts w:ascii="Arial"/>
                <w:color w:val="222222"/>
                <w:sz w:val="15"/>
              </w:rPr>
              <w:t>Current</w:t>
            </w:r>
            <w:r>
              <w:rPr>
                <w:rFonts w:ascii="Arial"/>
                <w:color w:val="222222"/>
                <w:spacing w:val="5"/>
                <w:sz w:val="15"/>
              </w:rPr>
              <w:t> </w:t>
            </w:r>
            <w:r>
              <w:rPr>
                <w:rFonts w:ascii="Arial"/>
                <w:color w:val="222222"/>
                <w:sz w:val="15"/>
              </w:rPr>
              <w:t>sinking</w:t>
            </w:r>
            <w:r>
              <w:rPr>
                <w:rFonts w:ascii="Arial"/>
                <w:color w:val="222222"/>
                <w:spacing w:val="6"/>
                <w:sz w:val="15"/>
              </w:rPr>
              <w:t> </w:t>
            </w:r>
            <w:r>
              <w:rPr>
                <w:rFonts w:ascii="Arial"/>
                <w:color w:val="222222"/>
                <w:sz w:val="15"/>
              </w:rPr>
              <w:t>pulse,</w:t>
            </w:r>
            <w:r>
              <w:rPr>
                <w:rFonts w:ascii="Arial"/>
                <w:color w:val="222222"/>
                <w:spacing w:val="-4"/>
                <w:sz w:val="15"/>
              </w:rPr>
              <w:t> </w:t>
            </w:r>
            <w:r>
              <w:rPr>
                <w:rFonts w:ascii="Arial"/>
                <w:color w:val="222222"/>
                <w:sz w:val="15"/>
              </w:rPr>
              <w:t>isolated,</w:t>
            </w:r>
            <w:r>
              <w:rPr>
                <w:rFonts w:ascii="Arial"/>
                <w:color w:val="222222"/>
                <w:spacing w:val="7"/>
                <w:sz w:val="15"/>
              </w:rPr>
              <w:t> </w:t>
            </w:r>
            <w:r>
              <w:rPr>
                <w:rFonts w:ascii="Arial"/>
                <w:color w:val="222222"/>
                <w:sz w:val="15"/>
              </w:rPr>
              <w:t>36</w:t>
            </w:r>
            <w:r>
              <w:rPr>
                <w:rFonts w:ascii="Arial"/>
                <w:color w:val="222222"/>
                <w:spacing w:val="-1"/>
                <w:sz w:val="15"/>
              </w:rPr>
              <w:t> </w:t>
            </w:r>
            <w:r>
              <w:rPr>
                <w:rFonts w:ascii="Arial"/>
                <w:color w:val="222222"/>
                <w:sz w:val="15"/>
              </w:rPr>
              <w:t>Vdc</w:t>
            </w:r>
            <w:r>
              <w:rPr>
                <w:rFonts w:ascii="Arial"/>
                <w:color w:val="222222"/>
                <w:spacing w:val="7"/>
                <w:sz w:val="15"/>
              </w:rPr>
              <w:t> </w:t>
            </w:r>
            <w:r>
              <w:rPr>
                <w:rFonts w:ascii="Arial"/>
                <w:color w:val="222222"/>
                <w:sz w:val="15"/>
              </w:rPr>
              <w:t>at</w:t>
            </w:r>
            <w:r>
              <w:rPr>
                <w:rFonts w:ascii="Arial"/>
                <w:color w:val="222222"/>
                <w:spacing w:val="-6"/>
                <w:sz w:val="15"/>
              </w:rPr>
              <w:t> </w:t>
            </w:r>
            <w:r>
              <w:rPr>
                <w:rFonts w:ascii="Arial"/>
                <w:color w:val="222222"/>
                <w:sz w:val="15"/>
              </w:rPr>
              <w:t>10</w:t>
            </w:r>
            <w:r>
              <w:rPr>
                <w:rFonts w:ascii="Arial"/>
                <w:color w:val="222222"/>
                <w:spacing w:val="-10"/>
                <w:sz w:val="15"/>
              </w:rPr>
              <w:t> </w:t>
            </w:r>
            <w:r>
              <w:rPr>
                <w:rFonts w:ascii="Arial"/>
                <w:color w:val="222222"/>
                <w:sz w:val="15"/>
              </w:rPr>
              <w:t>mA</w:t>
            </w:r>
            <w:r>
              <w:rPr>
                <w:rFonts w:ascii="Arial"/>
                <w:color w:val="222222"/>
                <w:spacing w:val="7"/>
                <w:sz w:val="15"/>
              </w:rPr>
              <w:t> </w:t>
            </w:r>
            <w:r>
              <w:rPr>
                <w:rFonts w:ascii="Arial"/>
                <w:color w:val="222222"/>
                <w:spacing w:val="-5"/>
                <w:sz w:val="15"/>
              </w:rPr>
              <w:t>max</w:t>
            </w:r>
          </w:p>
        </w:tc>
      </w:tr>
      <w:tr>
        <w:trPr>
          <w:trHeight w:val="555" w:hRule="atLeast"/>
        </w:trPr>
        <w:tc>
          <w:tcPr>
            <w:tcW w:w="1037" w:type="dxa"/>
            <w:vMerge/>
            <w:tcBorders>
              <w:top w:val="nil"/>
              <w:bottom w:val="single" w:sz="8" w:space="0" w:color="000000"/>
              <w:right w:val="nil"/>
            </w:tcBorders>
          </w:tcPr>
          <w:p>
            <w:pPr>
              <w:rPr>
                <w:sz w:val="2"/>
                <w:szCs w:val="2"/>
              </w:rPr>
            </w:pPr>
          </w:p>
        </w:tc>
        <w:tc>
          <w:tcPr>
            <w:tcW w:w="1767" w:type="dxa"/>
            <w:tcBorders>
              <w:top w:val="single" w:sz="4" w:space="0" w:color="000000"/>
              <w:left w:val="nil"/>
              <w:bottom w:val="single" w:sz="4" w:space="0" w:color="000000"/>
              <w:right w:val="single" w:sz="4" w:space="0" w:color="000000"/>
            </w:tcBorders>
          </w:tcPr>
          <w:p>
            <w:pPr>
              <w:pStyle w:val="TableParagraph"/>
              <w:spacing w:before="60"/>
              <w:ind w:left="74"/>
              <w:rPr>
                <w:rFonts w:ascii="Arial"/>
                <w:b/>
                <w:sz w:val="15"/>
              </w:rPr>
            </w:pPr>
            <w:r>
              <w:rPr>
                <w:rFonts w:ascii="Arial"/>
                <w:b/>
                <w:color w:val="222222"/>
                <w:spacing w:val="-2"/>
                <w:sz w:val="15"/>
              </w:rPr>
              <w:t>Pulse</w:t>
            </w:r>
            <w:r>
              <w:rPr>
                <w:rFonts w:ascii="Arial"/>
                <w:b/>
                <w:color w:val="222222"/>
                <w:spacing w:val="-5"/>
                <w:sz w:val="15"/>
              </w:rPr>
              <w:t> </w:t>
            </w:r>
            <w:r>
              <w:rPr>
                <w:rFonts w:ascii="Arial"/>
                <w:b/>
                <w:color w:val="222222"/>
                <w:spacing w:val="-2"/>
                <w:sz w:val="15"/>
              </w:rPr>
              <w:t>Rates</w:t>
            </w:r>
          </w:p>
        </w:tc>
        <w:tc>
          <w:tcPr>
            <w:tcW w:w="7378" w:type="dxa"/>
            <w:gridSpan w:val="4"/>
            <w:tcBorders>
              <w:top w:val="single" w:sz="8" w:space="0" w:color="000000"/>
              <w:left w:val="single" w:sz="4" w:space="0" w:color="000000"/>
              <w:bottom w:val="single" w:sz="4" w:space="0" w:color="000000"/>
            </w:tcBorders>
          </w:tcPr>
          <w:p>
            <w:pPr>
              <w:pStyle w:val="TableParagraph"/>
              <w:spacing w:line="216" w:lineRule="auto" w:before="69"/>
              <w:ind w:left="79" w:hanging="3"/>
              <w:rPr>
                <w:rFonts w:ascii="Arial"/>
                <w:sz w:val="15"/>
              </w:rPr>
            </w:pPr>
            <w:r>
              <w:rPr>
                <w:rFonts w:ascii="Arial"/>
                <w:color w:val="222222"/>
                <w:w w:val="105"/>
                <w:sz w:val="15"/>
              </w:rPr>
              <w:t>User-scalable</w:t>
            </w:r>
            <w:r>
              <w:rPr>
                <w:rFonts w:ascii="Arial"/>
                <w:color w:val="222222"/>
                <w:spacing w:val="-6"/>
                <w:w w:val="105"/>
                <w:sz w:val="15"/>
              </w:rPr>
              <w:t> </w:t>
            </w:r>
            <w:r>
              <w:rPr>
                <w:rFonts w:ascii="Arial"/>
                <w:color w:val="3A3A3A"/>
                <w:w w:val="105"/>
                <w:sz w:val="15"/>
              </w:rPr>
              <w:t>from</w:t>
            </w:r>
            <w:r>
              <w:rPr>
                <w:rFonts w:ascii="Arial"/>
                <w:color w:val="3A3A3A"/>
                <w:spacing w:val="-1"/>
                <w:w w:val="105"/>
                <w:sz w:val="15"/>
              </w:rPr>
              <w:t> </w:t>
            </w:r>
            <w:r>
              <w:rPr>
                <w:rFonts w:ascii="Arial"/>
                <w:color w:val="3A3A3A"/>
                <w:w w:val="105"/>
                <w:sz w:val="15"/>
              </w:rPr>
              <w:t>0</w:t>
            </w:r>
            <w:r>
              <w:rPr>
                <w:rFonts w:ascii="Arial"/>
                <w:color w:val="828282"/>
                <w:w w:val="105"/>
                <w:sz w:val="15"/>
              </w:rPr>
              <w:t>.</w:t>
            </w:r>
            <w:r>
              <w:rPr>
                <w:rFonts w:ascii="Arial"/>
                <w:color w:val="5F5F5F"/>
                <w:w w:val="105"/>
                <w:sz w:val="15"/>
              </w:rPr>
              <w:t>1</w:t>
            </w:r>
            <w:r>
              <w:rPr>
                <w:rFonts w:ascii="Arial"/>
                <w:color w:val="5F5F5F"/>
                <w:spacing w:val="-15"/>
                <w:w w:val="105"/>
                <w:sz w:val="15"/>
              </w:rPr>
              <w:t> </w:t>
            </w:r>
            <w:r>
              <w:rPr>
                <w:rFonts w:ascii="Arial"/>
                <w:color w:val="222222"/>
                <w:w w:val="105"/>
                <w:sz w:val="15"/>
              </w:rPr>
              <w:t>to </w:t>
            </w:r>
            <w:r>
              <w:rPr>
                <w:rFonts w:ascii="Arial"/>
                <w:color w:val="3A3A3A"/>
                <w:w w:val="105"/>
                <w:sz w:val="15"/>
              </w:rPr>
              <w:t>99,999.9</w:t>
            </w:r>
            <w:r>
              <w:rPr>
                <w:rFonts w:ascii="Arial"/>
                <w:color w:val="3A3A3A"/>
                <w:spacing w:val="-3"/>
                <w:w w:val="105"/>
                <w:sz w:val="15"/>
              </w:rPr>
              <w:t> </w:t>
            </w:r>
            <w:r>
              <w:rPr>
                <w:rFonts w:ascii="Arial"/>
                <w:color w:val="222222"/>
                <w:w w:val="105"/>
                <w:sz w:val="15"/>
              </w:rPr>
              <w:t>volume</w:t>
            </w:r>
            <w:r>
              <w:rPr>
                <w:rFonts w:ascii="Arial"/>
                <w:color w:val="222222"/>
                <w:spacing w:val="-6"/>
                <w:w w:val="105"/>
                <w:sz w:val="15"/>
              </w:rPr>
              <w:t> </w:t>
            </w:r>
            <w:r>
              <w:rPr>
                <w:rFonts w:ascii="Arial"/>
                <w:color w:val="222222"/>
                <w:w w:val="105"/>
                <w:sz w:val="15"/>
              </w:rPr>
              <w:t>units/pulse. Pulse width</w:t>
            </w:r>
            <w:r>
              <w:rPr>
                <w:rFonts w:ascii="Arial"/>
                <w:color w:val="222222"/>
                <w:spacing w:val="-3"/>
                <w:w w:val="105"/>
                <w:sz w:val="15"/>
              </w:rPr>
              <w:t> </w:t>
            </w:r>
            <w:r>
              <w:rPr>
                <w:rFonts w:ascii="Arial"/>
                <w:color w:val="222222"/>
                <w:w w:val="105"/>
                <w:sz w:val="15"/>
              </w:rPr>
              <w:t>is</w:t>
            </w:r>
            <w:r>
              <w:rPr>
                <w:rFonts w:ascii="Arial"/>
                <w:color w:val="222222"/>
                <w:spacing w:val="-2"/>
                <w:w w:val="105"/>
                <w:sz w:val="15"/>
              </w:rPr>
              <w:t> </w:t>
            </w:r>
            <w:r>
              <w:rPr>
                <w:rFonts w:ascii="Arial"/>
                <w:color w:val="3A3A3A"/>
                <w:w w:val="105"/>
                <w:sz w:val="15"/>
              </w:rPr>
              <w:t>one-half </w:t>
            </w:r>
            <w:r>
              <w:rPr>
                <w:rFonts w:ascii="Arial"/>
                <w:color w:val="222222"/>
                <w:w w:val="105"/>
                <w:sz w:val="15"/>
              </w:rPr>
              <w:t>of</w:t>
            </w:r>
            <w:r>
              <w:rPr>
                <w:rFonts w:ascii="Arial"/>
                <w:color w:val="222222"/>
                <w:spacing w:val="-1"/>
                <w:w w:val="105"/>
                <w:sz w:val="15"/>
              </w:rPr>
              <w:t> </w:t>
            </w:r>
            <w:r>
              <w:rPr>
                <w:rFonts w:ascii="Arial"/>
                <w:color w:val="222222"/>
                <w:w w:val="105"/>
                <w:sz w:val="15"/>
              </w:rPr>
              <w:t>pulse peri</w:t>
            </w:r>
            <w:r>
              <w:rPr>
                <w:rFonts w:ascii="Arial"/>
                <w:color w:val="B9B9B9"/>
                <w:w w:val="105"/>
                <w:sz w:val="15"/>
              </w:rPr>
              <w:t>.</w:t>
            </w:r>
            <w:r>
              <w:rPr>
                <w:rFonts w:ascii="Arial"/>
                <w:color w:val="4D4D4D"/>
                <w:w w:val="105"/>
                <w:sz w:val="15"/>
              </w:rPr>
              <w:t>o</w:t>
            </w:r>
            <w:r>
              <w:rPr>
                <w:rFonts w:ascii="Arial"/>
                <w:color w:val="222222"/>
                <w:w w:val="105"/>
                <w:sz w:val="15"/>
              </w:rPr>
              <w:t>d</w:t>
            </w:r>
            <w:r>
              <w:rPr>
                <w:rFonts w:ascii="Arial"/>
                <w:color w:val="222222"/>
                <w:spacing w:val="-6"/>
                <w:w w:val="105"/>
                <w:sz w:val="15"/>
              </w:rPr>
              <w:t> </w:t>
            </w:r>
            <w:r>
              <w:rPr>
                <w:rFonts w:ascii="Arial"/>
                <w:color w:val="3A3A3A"/>
                <w:w w:val="105"/>
                <w:sz w:val="15"/>
              </w:rPr>
              <w:t>-with </w:t>
            </w:r>
            <w:r>
              <w:rPr>
                <w:rFonts w:ascii="Arial"/>
                <w:color w:val="222222"/>
                <w:w w:val="105"/>
                <w:sz w:val="15"/>
              </w:rPr>
              <w:t>min</w:t>
            </w:r>
            <w:r>
              <w:rPr>
                <w:rFonts w:ascii="Arial"/>
                <w:color w:val="4D4D4D"/>
                <w:w w:val="105"/>
                <w:sz w:val="15"/>
              </w:rPr>
              <w:t>imu</w:t>
            </w:r>
            <w:r>
              <w:rPr>
                <w:rFonts w:ascii="Arial"/>
                <w:color w:val="222222"/>
                <w:w w:val="105"/>
                <w:sz w:val="15"/>
              </w:rPr>
              <w:t>m</w:t>
            </w:r>
            <w:r>
              <w:rPr>
                <w:rFonts w:ascii="Arial"/>
                <w:color w:val="222222"/>
                <w:spacing w:val="-11"/>
                <w:w w:val="105"/>
                <w:sz w:val="15"/>
              </w:rPr>
              <w:t> </w:t>
            </w:r>
            <w:r>
              <w:rPr>
                <w:rFonts w:ascii="Arial"/>
                <w:color w:val="3A3A3A"/>
                <w:w w:val="105"/>
                <w:sz w:val="15"/>
              </w:rPr>
              <w:t>pulse</w:t>
            </w:r>
            <w:r>
              <w:rPr>
                <w:rFonts w:ascii="Arial"/>
                <w:color w:val="3A3A3A"/>
                <w:spacing w:val="-12"/>
                <w:w w:val="105"/>
                <w:sz w:val="15"/>
              </w:rPr>
              <w:t> </w:t>
            </w:r>
            <w:r>
              <w:rPr>
                <w:rFonts w:ascii="Arial"/>
                <w:color w:val="3A3A3A"/>
                <w:w w:val="105"/>
                <w:sz w:val="15"/>
              </w:rPr>
              <w:t>w</w:t>
            </w:r>
            <w:r>
              <w:rPr>
                <w:rFonts w:ascii="Arial"/>
                <w:color w:val="B9B9B9"/>
                <w:w w:val="105"/>
                <w:sz w:val="15"/>
              </w:rPr>
              <w:t>_</w:t>
            </w:r>
            <w:r>
              <w:rPr>
                <w:rFonts w:ascii="Arial"/>
                <w:color w:val="4D4D4D"/>
                <w:w w:val="105"/>
                <w:sz w:val="15"/>
              </w:rPr>
              <w:t>idth</w:t>
            </w:r>
            <w:r>
              <w:rPr>
                <w:rFonts w:ascii="Arial"/>
                <w:color w:val="4D4D4D"/>
                <w:spacing w:val="-11"/>
                <w:w w:val="105"/>
                <w:sz w:val="15"/>
              </w:rPr>
              <w:t> </w:t>
            </w:r>
            <w:r>
              <w:rPr>
                <w:rFonts w:ascii="Arial"/>
                <w:color w:val="4D4D4D"/>
                <w:w w:val="105"/>
                <w:sz w:val="15"/>
              </w:rPr>
              <w:t>of</w:t>
            </w:r>
            <w:r>
              <w:rPr>
                <w:rFonts w:ascii="Arial"/>
                <w:color w:val="4D4D4D"/>
                <w:spacing w:val="-11"/>
                <w:w w:val="105"/>
                <w:sz w:val="15"/>
              </w:rPr>
              <w:t> </w:t>
            </w:r>
            <w:r>
              <w:rPr>
                <w:rFonts w:ascii="Arial"/>
                <w:color w:val="3A3A3A"/>
                <w:w w:val="105"/>
                <w:sz w:val="15"/>
              </w:rPr>
              <w:t>2.5</w:t>
            </w:r>
            <w:r>
              <w:rPr>
                <w:rFonts w:ascii="Arial"/>
                <w:color w:val="3A3A3A"/>
                <w:spacing w:val="-11"/>
                <w:w w:val="105"/>
                <w:sz w:val="15"/>
              </w:rPr>
              <w:t> </w:t>
            </w:r>
            <w:r>
              <w:rPr>
                <w:rFonts w:ascii="Arial"/>
                <w:color w:val="3A3A3A"/>
                <w:w w:val="105"/>
                <w:sz w:val="15"/>
              </w:rPr>
              <w:t>ms,</w:t>
            </w:r>
            <w:r>
              <w:rPr>
                <w:rFonts w:ascii="Arial"/>
                <w:color w:val="3A3A3A"/>
                <w:spacing w:val="-11"/>
                <w:w w:val="105"/>
                <w:sz w:val="15"/>
              </w:rPr>
              <w:t> </w:t>
            </w:r>
            <w:r>
              <w:rPr>
                <w:rFonts w:ascii="Arial"/>
                <w:color w:val="222222"/>
                <w:w w:val="105"/>
                <w:sz w:val="15"/>
              </w:rPr>
              <w:t>200</w:t>
            </w:r>
            <w:r>
              <w:rPr>
                <w:rFonts w:ascii="Arial"/>
                <w:color w:val="222222"/>
                <w:spacing w:val="-11"/>
                <w:w w:val="105"/>
                <w:sz w:val="15"/>
              </w:rPr>
              <w:t> </w:t>
            </w:r>
            <w:r>
              <w:rPr>
                <w:rFonts w:ascii="Arial"/>
                <w:color w:val="3A3A3A"/>
                <w:w w:val="105"/>
                <w:sz w:val="15"/>
              </w:rPr>
              <w:t>pulses/sec</w:t>
            </w:r>
            <w:r>
              <w:rPr>
                <w:rFonts w:ascii="Arial"/>
                <w:color w:val="3A3A3A"/>
                <w:spacing w:val="-11"/>
                <w:w w:val="105"/>
                <w:sz w:val="15"/>
              </w:rPr>
              <w:t> </w:t>
            </w:r>
            <w:r>
              <w:rPr>
                <w:rFonts w:ascii="Arial"/>
                <w:color w:val="222222"/>
                <w:w w:val="105"/>
                <w:sz w:val="15"/>
              </w:rPr>
              <w:t>max.</w:t>
            </w:r>
            <w:r>
              <w:rPr>
                <w:rFonts w:ascii="Arial"/>
                <w:color w:val="222222"/>
                <w:spacing w:val="-7"/>
                <w:w w:val="105"/>
                <w:sz w:val="15"/>
              </w:rPr>
              <w:t> </w:t>
            </w:r>
            <w:r>
              <w:rPr>
                <w:rFonts w:ascii="Arial"/>
                <w:color w:val="222222"/>
                <w:w w:val="105"/>
                <w:sz w:val="15"/>
              </w:rPr>
              <w:t>For</w:t>
            </w:r>
            <w:r>
              <w:rPr>
                <w:rFonts w:ascii="Arial"/>
                <w:color w:val="222222"/>
                <w:spacing w:val="-11"/>
                <w:w w:val="105"/>
                <w:sz w:val="15"/>
              </w:rPr>
              <w:t> </w:t>
            </w:r>
            <w:r>
              <w:rPr>
                <w:rFonts w:ascii="Arial"/>
                <w:color w:val="222222"/>
                <w:w w:val="105"/>
                <w:sz w:val="15"/>
              </w:rPr>
              <w:t>battery</w:t>
            </w:r>
            <w:r>
              <w:rPr>
                <w:rFonts w:ascii="Arial"/>
                <w:color w:val="222222"/>
                <w:spacing w:val="-11"/>
                <w:w w:val="105"/>
                <w:sz w:val="15"/>
              </w:rPr>
              <w:t> </w:t>
            </w:r>
            <w:r>
              <w:rPr>
                <w:rFonts w:ascii="Arial"/>
                <w:color w:val="222222"/>
                <w:w w:val="105"/>
                <w:sz w:val="15"/>
              </w:rPr>
              <w:t>optio</w:t>
            </w:r>
            <w:r>
              <w:rPr>
                <w:rFonts w:ascii="Arial"/>
                <w:color w:val="4D4D4D"/>
                <w:w w:val="105"/>
                <w:sz w:val="15"/>
              </w:rPr>
              <w:t>n</w:t>
            </w:r>
            <w:r>
              <w:rPr>
                <w:rFonts w:ascii="Arial"/>
                <w:color w:val="4D4D4D"/>
                <w:spacing w:val="-11"/>
                <w:w w:val="105"/>
                <w:sz w:val="15"/>
              </w:rPr>
              <w:t> </w:t>
            </w:r>
            <w:r>
              <w:rPr>
                <w:rFonts w:ascii="Arial"/>
                <w:color w:val="3A3A3A"/>
                <w:w w:val="105"/>
                <w:sz w:val="15"/>
              </w:rPr>
              <w:t>meters,</w:t>
            </w:r>
            <w:r>
              <w:rPr>
                <w:rFonts w:ascii="Arial"/>
                <w:color w:val="3A3A3A"/>
                <w:spacing w:val="-11"/>
                <w:w w:val="105"/>
                <w:sz w:val="15"/>
              </w:rPr>
              <w:t> </w:t>
            </w:r>
            <w:r>
              <w:rPr>
                <w:rFonts w:ascii="Arial"/>
                <w:color w:val="222222"/>
                <w:w w:val="105"/>
                <w:sz w:val="15"/>
              </w:rPr>
              <w:t>pulse</w:t>
            </w:r>
            <w:r>
              <w:rPr>
                <w:rFonts w:ascii="Arial"/>
                <w:color w:val="222222"/>
                <w:spacing w:val="-13"/>
                <w:w w:val="105"/>
                <w:sz w:val="15"/>
              </w:rPr>
              <w:t> </w:t>
            </w:r>
            <w:r>
              <w:rPr>
                <w:rFonts w:ascii="Arial"/>
                <w:color w:val="222222"/>
                <w:w w:val="105"/>
                <w:sz w:val="15"/>
              </w:rPr>
              <w:t>width</w:t>
            </w:r>
            <w:r>
              <w:rPr>
                <w:rFonts w:ascii="Arial"/>
                <w:color w:val="222222"/>
                <w:spacing w:val="-11"/>
                <w:w w:val="105"/>
                <w:sz w:val="15"/>
              </w:rPr>
              <w:t> </w:t>
            </w:r>
            <w:r>
              <w:rPr>
                <w:rFonts w:ascii="Arial"/>
                <w:color w:val="222222"/>
                <w:w w:val="105"/>
                <w:sz w:val="15"/>
              </w:rPr>
              <w:t>varie</w:t>
            </w:r>
            <w:r>
              <w:rPr>
                <w:rFonts w:ascii="Arial"/>
                <w:color w:val="4D4D4D"/>
                <w:w w:val="105"/>
                <w:sz w:val="15"/>
              </w:rPr>
              <w:t>s</w:t>
            </w:r>
            <w:r>
              <w:rPr>
                <w:rFonts w:ascii="Arial"/>
                <w:color w:val="4D4D4D"/>
                <w:spacing w:val="-17"/>
                <w:w w:val="105"/>
                <w:sz w:val="15"/>
              </w:rPr>
              <w:t> </w:t>
            </w:r>
            <w:r>
              <w:rPr>
                <w:rFonts w:ascii="Arial"/>
                <w:color w:val="222222"/>
                <w:w w:val="105"/>
                <w:sz w:val="15"/>
              </w:rPr>
              <w:t>with frequency</w:t>
            </w:r>
            <w:r>
              <w:rPr>
                <w:rFonts w:ascii="Arial"/>
                <w:color w:val="4D4D4D"/>
                <w:w w:val="105"/>
                <w:sz w:val="15"/>
              </w:rPr>
              <w:t>, </w:t>
            </w:r>
            <w:r>
              <w:rPr>
                <w:rFonts w:ascii="Arial"/>
                <w:color w:val="222222"/>
                <w:w w:val="105"/>
                <w:sz w:val="15"/>
              </w:rPr>
              <w:t>1SO pulse</w:t>
            </w:r>
            <w:r>
              <w:rPr>
                <w:rFonts w:ascii="Arial"/>
                <w:color w:val="4D4D4D"/>
                <w:w w:val="105"/>
                <w:sz w:val="15"/>
              </w:rPr>
              <w:t>s/sec </w:t>
            </w:r>
            <w:r>
              <w:rPr>
                <w:rFonts w:ascii="Arial"/>
                <w:color w:val="222222"/>
                <w:w w:val="105"/>
                <w:sz w:val="15"/>
              </w:rPr>
              <w:t>ma</w:t>
            </w:r>
            <w:r>
              <w:rPr>
                <w:rFonts w:ascii="Arial"/>
                <w:color w:val="4D4D4D"/>
                <w:w w:val="105"/>
                <w:sz w:val="15"/>
              </w:rPr>
              <w:t>x.</w:t>
            </w:r>
          </w:p>
        </w:tc>
      </w:tr>
      <w:tr>
        <w:trPr>
          <w:trHeight w:val="234" w:hRule="atLeast"/>
        </w:trPr>
        <w:tc>
          <w:tcPr>
            <w:tcW w:w="1037" w:type="dxa"/>
            <w:vMerge w:val="restart"/>
            <w:tcBorders>
              <w:top w:val="single" w:sz="8" w:space="0" w:color="000000"/>
              <w:bottom w:val="single" w:sz="8" w:space="0" w:color="000000"/>
              <w:right w:val="nil"/>
            </w:tcBorders>
          </w:tcPr>
          <w:p>
            <w:pPr>
              <w:pStyle w:val="TableParagraph"/>
              <w:spacing w:before="63"/>
              <w:ind w:left="55"/>
              <w:rPr>
                <w:rFonts w:ascii="Arial"/>
                <w:b/>
                <w:sz w:val="15"/>
              </w:rPr>
            </w:pPr>
            <w:r>
              <w:rPr>
                <w:rFonts w:ascii="Arial"/>
                <w:b/>
                <w:color w:val="222222"/>
                <w:spacing w:val="-2"/>
                <w:sz w:val="15"/>
              </w:rPr>
              <w:t>Options</w:t>
            </w:r>
          </w:p>
        </w:tc>
        <w:tc>
          <w:tcPr>
            <w:tcW w:w="1767" w:type="dxa"/>
            <w:tcBorders>
              <w:top w:val="single" w:sz="4" w:space="0" w:color="000000"/>
              <w:left w:val="nil"/>
              <w:bottom w:val="single" w:sz="4" w:space="0" w:color="000000"/>
              <w:right w:val="single" w:sz="4" w:space="0" w:color="000000"/>
            </w:tcBorders>
          </w:tcPr>
          <w:p>
            <w:pPr>
              <w:pStyle w:val="TableParagraph"/>
              <w:spacing w:line="168" w:lineRule="exact" w:before="46"/>
              <w:ind w:left="74"/>
              <w:rPr>
                <w:rFonts w:ascii="Arial"/>
                <w:b/>
                <w:sz w:val="15"/>
              </w:rPr>
            </w:pPr>
            <w:r>
              <w:rPr>
                <w:rFonts w:ascii="Arial"/>
                <w:b/>
                <w:color w:val="222222"/>
                <w:w w:val="105"/>
                <w:sz w:val="15"/>
              </w:rPr>
              <w:t>4-20mA</w:t>
            </w:r>
            <w:r>
              <w:rPr>
                <w:rFonts w:ascii="Arial"/>
                <w:b/>
                <w:color w:val="222222"/>
                <w:spacing w:val="-8"/>
                <w:w w:val="105"/>
                <w:sz w:val="15"/>
              </w:rPr>
              <w:t> </w:t>
            </w:r>
            <w:r>
              <w:rPr>
                <w:rFonts w:ascii="Arial"/>
                <w:b/>
                <w:color w:val="222222"/>
                <w:w w:val="105"/>
                <w:sz w:val="15"/>
              </w:rPr>
              <w:t>Current</w:t>
            </w:r>
            <w:r>
              <w:rPr>
                <w:rFonts w:ascii="Arial"/>
                <w:b/>
                <w:color w:val="222222"/>
                <w:spacing w:val="-5"/>
                <w:w w:val="105"/>
                <w:sz w:val="15"/>
              </w:rPr>
              <w:t> </w:t>
            </w:r>
            <w:r>
              <w:rPr>
                <w:rFonts w:ascii="Arial"/>
                <w:b/>
                <w:color w:val="222222"/>
                <w:spacing w:val="-4"/>
                <w:w w:val="105"/>
                <w:sz w:val="15"/>
              </w:rPr>
              <w:t>Loop</w:t>
            </w:r>
          </w:p>
        </w:tc>
        <w:tc>
          <w:tcPr>
            <w:tcW w:w="7378" w:type="dxa"/>
            <w:gridSpan w:val="4"/>
            <w:tcBorders>
              <w:top w:val="single" w:sz="4" w:space="0" w:color="000000"/>
              <w:left w:val="single" w:sz="4" w:space="0" w:color="000000"/>
              <w:bottom w:val="single" w:sz="4" w:space="0" w:color="000000"/>
            </w:tcBorders>
          </w:tcPr>
          <w:p>
            <w:pPr>
              <w:pStyle w:val="TableParagraph"/>
              <w:spacing w:line="168" w:lineRule="exact" w:before="46"/>
              <w:ind w:left="74"/>
              <w:rPr>
                <w:rFonts w:ascii="Arial"/>
                <w:sz w:val="15"/>
              </w:rPr>
            </w:pPr>
            <w:r>
              <w:rPr>
                <w:rFonts w:ascii="Arial"/>
                <w:color w:val="222222"/>
                <w:sz w:val="15"/>
              </w:rPr>
              <w:t>Isolated,</w:t>
            </w:r>
            <w:r>
              <w:rPr>
                <w:rFonts w:ascii="Arial"/>
                <w:color w:val="222222"/>
                <w:spacing w:val="-7"/>
                <w:sz w:val="15"/>
              </w:rPr>
              <w:t> </w:t>
            </w:r>
            <w:r>
              <w:rPr>
                <w:rFonts w:ascii="Arial"/>
                <w:color w:val="222222"/>
                <w:sz w:val="15"/>
              </w:rPr>
              <w:t>passive,</w:t>
            </w:r>
            <w:r>
              <w:rPr>
                <w:rFonts w:ascii="Arial"/>
                <w:color w:val="222222"/>
                <w:spacing w:val="6"/>
                <w:sz w:val="15"/>
              </w:rPr>
              <w:t> </w:t>
            </w:r>
            <w:r>
              <w:rPr>
                <w:rFonts w:ascii="Arial"/>
                <w:color w:val="222222"/>
                <w:sz w:val="15"/>
              </w:rPr>
              <w:t>24Vdc,</w:t>
            </w:r>
            <w:r>
              <w:rPr>
                <w:rFonts w:ascii="Arial"/>
                <w:color w:val="222222"/>
                <w:spacing w:val="1"/>
                <w:sz w:val="15"/>
              </w:rPr>
              <w:t> </w:t>
            </w:r>
            <w:r>
              <w:rPr>
                <w:rFonts w:ascii="Arial"/>
                <w:color w:val="222222"/>
                <w:sz w:val="15"/>
              </w:rPr>
              <w:t>650</w:t>
            </w:r>
            <w:r>
              <w:rPr>
                <w:rFonts w:ascii="Arial"/>
                <w:color w:val="222222"/>
                <w:spacing w:val="-6"/>
                <w:sz w:val="15"/>
              </w:rPr>
              <w:t> </w:t>
            </w:r>
            <w:r>
              <w:rPr>
                <w:rFonts w:ascii="Arial"/>
                <w:color w:val="222222"/>
                <w:sz w:val="15"/>
              </w:rPr>
              <w:t>f.l</w:t>
            </w:r>
            <w:r>
              <w:rPr>
                <w:rFonts w:ascii="Arial"/>
                <w:color w:val="222222"/>
                <w:spacing w:val="-11"/>
                <w:sz w:val="15"/>
              </w:rPr>
              <w:t> </w:t>
            </w:r>
            <w:r>
              <w:rPr>
                <w:rFonts w:ascii="Arial"/>
                <w:color w:val="222222"/>
                <w:sz w:val="15"/>
              </w:rPr>
              <w:t>maximum</w:t>
            </w:r>
            <w:r>
              <w:rPr>
                <w:rFonts w:ascii="Arial"/>
                <w:color w:val="222222"/>
                <w:spacing w:val="-1"/>
                <w:sz w:val="15"/>
              </w:rPr>
              <w:t> </w:t>
            </w:r>
            <w:r>
              <w:rPr>
                <w:rFonts w:ascii="Arial"/>
                <w:color w:val="222222"/>
                <w:sz w:val="15"/>
              </w:rPr>
              <w:t>current </w:t>
            </w:r>
            <w:r>
              <w:rPr>
                <w:rFonts w:ascii="Arial"/>
                <w:color w:val="222222"/>
                <w:spacing w:val="-4"/>
                <w:sz w:val="15"/>
              </w:rPr>
              <w:t>loop</w:t>
            </w:r>
          </w:p>
        </w:tc>
      </w:tr>
      <w:tr>
        <w:trPr>
          <w:trHeight w:val="234" w:hRule="atLeast"/>
        </w:trPr>
        <w:tc>
          <w:tcPr>
            <w:tcW w:w="1037" w:type="dxa"/>
            <w:vMerge/>
            <w:tcBorders>
              <w:top w:val="nil"/>
              <w:bottom w:val="single" w:sz="8" w:space="0" w:color="000000"/>
              <w:right w:val="nil"/>
            </w:tcBorders>
          </w:tcPr>
          <w:p>
            <w:pPr>
              <w:rPr>
                <w:sz w:val="2"/>
                <w:szCs w:val="2"/>
              </w:rPr>
            </w:pPr>
          </w:p>
        </w:tc>
        <w:tc>
          <w:tcPr>
            <w:tcW w:w="1767" w:type="dxa"/>
            <w:tcBorders>
              <w:top w:val="single" w:sz="4" w:space="0" w:color="000000"/>
              <w:left w:val="nil"/>
              <w:bottom w:val="single" w:sz="4" w:space="0" w:color="000000"/>
              <w:right w:val="single" w:sz="4" w:space="0" w:color="000000"/>
            </w:tcBorders>
          </w:tcPr>
          <w:p>
            <w:pPr>
              <w:pStyle w:val="TableParagraph"/>
              <w:spacing w:line="166" w:lineRule="exact" w:before="48"/>
              <w:ind w:left="74"/>
              <w:rPr>
                <w:rFonts w:ascii="Arial"/>
                <w:b/>
                <w:sz w:val="15"/>
              </w:rPr>
            </w:pPr>
            <w:r>
              <w:rPr>
                <w:rFonts w:ascii="Arial"/>
                <w:b/>
                <w:color w:val="222222"/>
                <w:sz w:val="15"/>
              </w:rPr>
              <w:t>HART/4-</w:t>
            </w:r>
            <w:r>
              <w:rPr>
                <w:rFonts w:ascii="Arial"/>
                <w:b/>
                <w:color w:val="222222"/>
                <w:spacing w:val="-4"/>
                <w:sz w:val="15"/>
              </w:rPr>
              <w:t>20mA</w:t>
            </w:r>
          </w:p>
        </w:tc>
        <w:tc>
          <w:tcPr>
            <w:tcW w:w="7378" w:type="dxa"/>
            <w:gridSpan w:val="4"/>
            <w:tcBorders>
              <w:top w:val="single" w:sz="4" w:space="0" w:color="000000"/>
              <w:left w:val="single" w:sz="4" w:space="0" w:color="000000"/>
              <w:bottom w:val="single" w:sz="4" w:space="0" w:color="000000"/>
            </w:tcBorders>
          </w:tcPr>
          <w:p>
            <w:pPr>
              <w:pStyle w:val="TableParagraph"/>
              <w:spacing w:line="168" w:lineRule="exact" w:before="46"/>
              <w:ind w:left="76"/>
              <w:rPr>
                <w:rFonts w:ascii="Arial"/>
                <w:i/>
                <w:sz w:val="13"/>
              </w:rPr>
            </w:pPr>
            <w:r>
              <w:rPr>
                <w:rFonts w:ascii="Arial"/>
                <w:color w:val="222222"/>
                <w:sz w:val="15"/>
              </w:rPr>
              <w:t>HART</w:t>
            </w:r>
            <w:r>
              <w:rPr>
                <w:rFonts w:ascii="Arial"/>
                <w:color w:val="222222"/>
                <w:spacing w:val="-1"/>
                <w:sz w:val="15"/>
              </w:rPr>
              <w:t> </w:t>
            </w:r>
            <w:r>
              <w:rPr>
                <w:rFonts w:ascii="Arial"/>
                <w:color w:val="222222"/>
                <w:sz w:val="15"/>
              </w:rPr>
              <w:t>protocol</w:t>
            </w:r>
            <w:r>
              <w:rPr>
                <w:rFonts w:ascii="Arial"/>
                <w:color w:val="222222"/>
                <w:spacing w:val="3"/>
                <w:sz w:val="15"/>
              </w:rPr>
              <w:t> </w:t>
            </w:r>
            <w:r>
              <w:rPr>
                <w:rFonts w:ascii="Arial"/>
                <w:color w:val="222222"/>
                <w:sz w:val="15"/>
              </w:rPr>
              <w:t>over</w:t>
            </w:r>
            <w:r>
              <w:rPr>
                <w:rFonts w:ascii="Arial"/>
                <w:color w:val="222222"/>
                <w:spacing w:val="-6"/>
                <w:sz w:val="15"/>
              </w:rPr>
              <w:t> </w:t>
            </w:r>
            <w:r>
              <w:rPr>
                <w:rFonts w:ascii="Arial"/>
                <w:color w:val="222222"/>
                <w:sz w:val="15"/>
              </w:rPr>
              <w:t>4-20mA</w:t>
            </w:r>
            <w:r>
              <w:rPr>
                <w:rFonts w:ascii="Arial"/>
                <w:color w:val="222222"/>
                <w:spacing w:val="5"/>
                <w:sz w:val="15"/>
              </w:rPr>
              <w:t> </w:t>
            </w:r>
            <w:r>
              <w:rPr>
                <w:rFonts w:ascii="Arial"/>
                <w:color w:val="222222"/>
                <w:sz w:val="15"/>
              </w:rPr>
              <w:t>line</w:t>
            </w:r>
            <w:r>
              <w:rPr>
                <w:rFonts w:ascii="Arial"/>
                <w:color w:val="222222"/>
                <w:spacing w:val="-8"/>
                <w:sz w:val="15"/>
              </w:rPr>
              <w:t> </w:t>
            </w:r>
            <w:r>
              <w:rPr>
                <w:rFonts w:ascii="Arial"/>
                <w:i/>
                <w:color w:val="222222"/>
                <w:sz w:val="13"/>
              </w:rPr>
              <w:t>(AG3000p</w:t>
            </w:r>
            <w:r>
              <w:rPr>
                <w:rFonts w:ascii="Arial"/>
                <w:i/>
                <w:color w:val="222222"/>
                <w:spacing w:val="4"/>
                <w:sz w:val="13"/>
              </w:rPr>
              <w:t> </w:t>
            </w:r>
            <w:r>
              <w:rPr>
                <w:rFonts w:ascii="Arial"/>
                <w:color w:val="222222"/>
                <w:sz w:val="14"/>
              </w:rPr>
              <w:t>&amp;</w:t>
            </w:r>
            <w:r>
              <w:rPr>
                <w:rFonts w:ascii="Arial"/>
                <w:color w:val="222222"/>
                <w:spacing w:val="8"/>
                <w:sz w:val="14"/>
              </w:rPr>
              <w:t> </w:t>
            </w:r>
            <w:r>
              <w:rPr>
                <w:rFonts w:ascii="Arial"/>
                <w:i/>
                <w:color w:val="222222"/>
                <w:sz w:val="13"/>
              </w:rPr>
              <w:t>AG3000r</w:t>
            </w:r>
            <w:r>
              <w:rPr>
                <w:rFonts w:ascii="Arial"/>
                <w:i/>
                <w:color w:val="222222"/>
                <w:spacing w:val="2"/>
                <w:sz w:val="13"/>
              </w:rPr>
              <w:t> </w:t>
            </w:r>
            <w:r>
              <w:rPr>
                <w:rFonts w:ascii="Arial"/>
                <w:i/>
                <w:color w:val="222222"/>
                <w:spacing w:val="-2"/>
                <w:sz w:val="13"/>
              </w:rPr>
              <w:t>only)</w:t>
            </w:r>
          </w:p>
        </w:tc>
      </w:tr>
      <w:tr>
        <w:trPr>
          <w:trHeight w:val="239" w:hRule="atLeast"/>
        </w:trPr>
        <w:tc>
          <w:tcPr>
            <w:tcW w:w="1037" w:type="dxa"/>
            <w:vMerge/>
            <w:tcBorders>
              <w:top w:val="nil"/>
              <w:bottom w:val="single" w:sz="8" w:space="0" w:color="000000"/>
              <w:right w:val="nil"/>
            </w:tcBorders>
          </w:tcPr>
          <w:p>
            <w:pPr>
              <w:rPr>
                <w:sz w:val="2"/>
                <w:szCs w:val="2"/>
              </w:rPr>
            </w:pPr>
          </w:p>
        </w:tc>
        <w:tc>
          <w:tcPr>
            <w:tcW w:w="1767" w:type="dxa"/>
            <w:tcBorders>
              <w:top w:val="single" w:sz="4" w:space="0" w:color="000000"/>
              <w:left w:val="nil"/>
              <w:bottom w:val="single" w:sz="4" w:space="0" w:color="000000"/>
              <w:right w:val="single" w:sz="8" w:space="0" w:color="000000"/>
            </w:tcBorders>
          </w:tcPr>
          <w:p>
            <w:pPr>
              <w:pStyle w:val="TableParagraph"/>
              <w:spacing w:line="168" w:lineRule="exact" w:before="51"/>
              <w:ind w:left="74"/>
              <w:rPr>
                <w:rFonts w:ascii="Arial"/>
                <w:b/>
                <w:sz w:val="15"/>
              </w:rPr>
            </w:pPr>
            <w:r>
              <w:rPr>
                <w:rFonts w:ascii="Arial"/>
                <w:b/>
                <w:color w:val="222222"/>
                <w:sz w:val="15"/>
              </w:rPr>
              <w:t>High Speed</w:t>
            </w:r>
            <w:r>
              <w:rPr>
                <w:rFonts w:ascii="Arial"/>
                <w:b/>
                <w:color w:val="222222"/>
                <w:spacing w:val="3"/>
                <w:sz w:val="15"/>
              </w:rPr>
              <w:t> </w:t>
            </w:r>
            <w:r>
              <w:rPr>
                <w:rFonts w:ascii="Arial"/>
                <w:b/>
                <w:color w:val="222222"/>
                <w:spacing w:val="-2"/>
                <w:sz w:val="15"/>
              </w:rPr>
              <w:t>Digital</w:t>
            </w:r>
          </w:p>
        </w:tc>
        <w:tc>
          <w:tcPr>
            <w:tcW w:w="7378" w:type="dxa"/>
            <w:gridSpan w:val="4"/>
            <w:tcBorders>
              <w:top w:val="single" w:sz="4" w:space="0" w:color="000000"/>
              <w:left w:val="single" w:sz="8" w:space="0" w:color="000000"/>
              <w:bottom w:val="single" w:sz="4" w:space="0" w:color="000000"/>
            </w:tcBorders>
          </w:tcPr>
          <w:p>
            <w:pPr>
              <w:pStyle w:val="TableParagraph"/>
              <w:spacing w:line="171" w:lineRule="exact" w:before="48"/>
              <w:ind w:left="69"/>
              <w:rPr>
                <w:rFonts w:ascii="Arial"/>
                <w:i/>
                <w:sz w:val="13"/>
              </w:rPr>
            </w:pPr>
            <w:r>
              <w:rPr>
                <w:rFonts w:ascii="Arial"/>
                <w:color w:val="222222"/>
                <w:sz w:val="15"/>
              </w:rPr>
              <w:t>Isolated,</w:t>
            </w:r>
            <w:r>
              <w:rPr>
                <w:rFonts w:ascii="Arial"/>
                <w:color w:val="222222"/>
                <w:spacing w:val="-2"/>
                <w:sz w:val="15"/>
              </w:rPr>
              <w:t> </w:t>
            </w:r>
            <w:r>
              <w:rPr>
                <w:rFonts w:ascii="Arial"/>
                <w:color w:val="222222"/>
                <w:sz w:val="15"/>
              </w:rPr>
              <w:t>open</w:t>
            </w:r>
            <w:r>
              <w:rPr>
                <w:rFonts w:ascii="Arial"/>
                <w:color w:val="222222"/>
                <w:spacing w:val="-7"/>
                <w:sz w:val="15"/>
              </w:rPr>
              <w:t> </w:t>
            </w:r>
            <w:r>
              <w:rPr>
                <w:rFonts w:ascii="Arial"/>
                <w:color w:val="222222"/>
                <w:sz w:val="15"/>
              </w:rPr>
              <w:t>collector,</w:t>
            </w:r>
            <w:r>
              <w:rPr>
                <w:rFonts w:ascii="Arial"/>
                <w:color w:val="222222"/>
                <w:spacing w:val="3"/>
                <w:sz w:val="15"/>
              </w:rPr>
              <w:t> </w:t>
            </w:r>
            <w:r>
              <w:rPr>
                <w:rFonts w:ascii="Arial"/>
                <w:color w:val="222222"/>
                <w:sz w:val="15"/>
              </w:rPr>
              <w:t>24</w:t>
            </w:r>
            <w:r>
              <w:rPr>
                <w:rFonts w:ascii="Arial"/>
                <w:color w:val="222222"/>
                <w:spacing w:val="-11"/>
                <w:sz w:val="15"/>
              </w:rPr>
              <w:t> </w:t>
            </w:r>
            <w:r>
              <w:rPr>
                <w:rFonts w:ascii="Arial"/>
                <w:color w:val="222222"/>
                <w:sz w:val="15"/>
              </w:rPr>
              <w:t>Vdc</w:t>
            </w:r>
            <w:r>
              <w:rPr>
                <w:rFonts w:ascii="Arial"/>
                <w:color w:val="222222"/>
                <w:spacing w:val="-1"/>
                <w:sz w:val="15"/>
              </w:rPr>
              <w:t> </w:t>
            </w:r>
            <w:r>
              <w:rPr>
                <w:rFonts w:ascii="Arial"/>
                <w:i/>
                <w:color w:val="222222"/>
                <w:sz w:val="13"/>
              </w:rPr>
              <w:t>(AG3000p</w:t>
            </w:r>
            <w:r>
              <w:rPr>
                <w:rFonts w:ascii="Arial"/>
                <w:i/>
                <w:color w:val="222222"/>
                <w:spacing w:val="4"/>
                <w:sz w:val="13"/>
              </w:rPr>
              <w:t> </w:t>
            </w:r>
            <w:r>
              <w:rPr>
                <w:rFonts w:ascii="Arial"/>
                <w:i/>
                <w:color w:val="222222"/>
                <w:spacing w:val="-2"/>
                <w:sz w:val="13"/>
              </w:rPr>
              <w:t>only)</w:t>
            </w:r>
          </w:p>
        </w:tc>
      </w:tr>
      <w:tr>
        <w:trPr>
          <w:trHeight w:val="234" w:hRule="atLeast"/>
        </w:trPr>
        <w:tc>
          <w:tcPr>
            <w:tcW w:w="1037" w:type="dxa"/>
            <w:vMerge/>
            <w:tcBorders>
              <w:top w:val="nil"/>
              <w:bottom w:val="single" w:sz="8" w:space="0" w:color="000000"/>
              <w:right w:val="nil"/>
            </w:tcBorders>
          </w:tcPr>
          <w:p>
            <w:pPr>
              <w:rPr>
                <w:sz w:val="2"/>
                <w:szCs w:val="2"/>
              </w:rPr>
            </w:pPr>
          </w:p>
        </w:tc>
        <w:tc>
          <w:tcPr>
            <w:tcW w:w="1767" w:type="dxa"/>
            <w:tcBorders>
              <w:top w:val="single" w:sz="4" w:space="0" w:color="000000"/>
              <w:left w:val="nil"/>
              <w:bottom w:val="single" w:sz="8" w:space="0" w:color="000000"/>
              <w:right w:val="single" w:sz="8" w:space="0" w:color="000000"/>
            </w:tcBorders>
          </w:tcPr>
          <w:p>
            <w:pPr>
              <w:pStyle w:val="TableParagraph"/>
              <w:spacing w:line="166" w:lineRule="exact" w:before="48"/>
              <w:ind w:left="77"/>
              <w:rPr>
                <w:rFonts w:ascii="Arial"/>
                <w:b/>
                <w:sz w:val="15"/>
              </w:rPr>
            </w:pPr>
            <w:r>
              <w:rPr>
                <w:rFonts w:ascii="Arial"/>
                <w:b/>
                <w:color w:val="222222"/>
                <w:spacing w:val="-2"/>
                <w:sz w:val="15"/>
              </w:rPr>
              <w:t>Serial</w:t>
            </w:r>
            <w:r>
              <w:rPr>
                <w:rFonts w:ascii="Arial"/>
                <w:b/>
                <w:color w:val="222222"/>
                <w:spacing w:val="-8"/>
                <w:sz w:val="15"/>
              </w:rPr>
              <w:t> </w:t>
            </w:r>
            <w:r>
              <w:rPr>
                <w:rFonts w:ascii="Arial"/>
                <w:b/>
                <w:color w:val="222222"/>
                <w:spacing w:val="-2"/>
                <w:sz w:val="15"/>
              </w:rPr>
              <w:t>Communications</w:t>
            </w:r>
          </w:p>
        </w:tc>
        <w:tc>
          <w:tcPr>
            <w:tcW w:w="7378" w:type="dxa"/>
            <w:gridSpan w:val="4"/>
            <w:tcBorders>
              <w:top w:val="single" w:sz="4" w:space="0" w:color="000000"/>
              <w:left w:val="single" w:sz="8" w:space="0" w:color="000000"/>
              <w:bottom w:val="single" w:sz="4" w:space="0" w:color="000000"/>
            </w:tcBorders>
          </w:tcPr>
          <w:p>
            <w:pPr>
              <w:pStyle w:val="TableParagraph"/>
              <w:spacing w:line="168" w:lineRule="exact" w:before="46"/>
              <w:ind w:left="69"/>
              <w:rPr>
                <w:rFonts w:ascii="Arial" w:hAnsi="Arial"/>
                <w:sz w:val="15"/>
              </w:rPr>
            </w:pPr>
            <w:r>
              <w:rPr>
                <w:rFonts w:ascii="Arial" w:hAnsi="Arial"/>
                <w:color w:val="222222"/>
                <w:sz w:val="15"/>
              </w:rPr>
              <w:t>Isolated,</w:t>
            </w:r>
            <w:r>
              <w:rPr>
                <w:rFonts w:ascii="Arial" w:hAnsi="Arial"/>
                <w:color w:val="222222"/>
                <w:spacing w:val="-11"/>
                <w:sz w:val="15"/>
              </w:rPr>
              <w:t> </w:t>
            </w:r>
            <w:r>
              <w:rPr>
                <w:rFonts w:ascii="Arial" w:hAnsi="Arial"/>
                <w:color w:val="222222"/>
                <w:sz w:val="15"/>
              </w:rPr>
              <w:t>asynchronous</w:t>
            </w:r>
            <w:r>
              <w:rPr>
                <w:rFonts w:ascii="Arial" w:hAnsi="Arial"/>
                <w:color w:val="222222"/>
                <w:spacing w:val="-6"/>
                <w:sz w:val="15"/>
              </w:rPr>
              <w:t> </w:t>
            </w:r>
            <w:r>
              <w:rPr>
                <w:rFonts w:ascii="Arial" w:hAnsi="Arial"/>
                <w:color w:val="222222"/>
                <w:sz w:val="15"/>
              </w:rPr>
              <w:t>serial</w:t>
            </w:r>
            <w:r>
              <w:rPr>
                <w:rFonts w:ascii="Arial" w:hAnsi="Arial"/>
                <w:color w:val="222222"/>
                <w:spacing w:val="-10"/>
                <w:sz w:val="15"/>
              </w:rPr>
              <w:t> </w:t>
            </w:r>
            <w:r>
              <w:rPr>
                <w:rFonts w:ascii="Arial" w:hAnsi="Arial"/>
                <w:color w:val="222222"/>
                <w:sz w:val="15"/>
              </w:rPr>
              <w:t>RS485,</w:t>
            </w:r>
            <w:r>
              <w:rPr>
                <w:rFonts w:ascii="Arial" w:hAnsi="Arial"/>
                <w:color w:val="222222"/>
                <w:spacing w:val="-8"/>
                <w:sz w:val="15"/>
              </w:rPr>
              <w:t> </w:t>
            </w:r>
            <w:r>
              <w:rPr>
                <w:rFonts w:ascii="Arial" w:hAnsi="Arial"/>
                <w:color w:val="222222"/>
                <w:sz w:val="15"/>
              </w:rPr>
              <w:t>Modbus®</w:t>
            </w:r>
            <w:r>
              <w:rPr>
                <w:rFonts w:ascii="Arial" w:hAnsi="Arial"/>
                <w:color w:val="222222"/>
                <w:spacing w:val="7"/>
                <w:sz w:val="15"/>
              </w:rPr>
              <w:t> </w:t>
            </w:r>
            <w:r>
              <w:rPr>
                <w:rFonts w:ascii="Arial" w:hAnsi="Arial"/>
                <w:color w:val="222222"/>
                <w:sz w:val="15"/>
              </w:rPr>
              <w:t>RTU</w:t>
            </w:r>
            <w:r>
              <w:rPr>
                <w:rFonts w:ascii="Arial" w:hAnsi="Arial"/>
                <w:color w:val="222222"/>
                <w:spacing w:val="-10"/>
                <w:sz w:val="15"/>
              </w:rPr>
              <w:t> </w:t>
            </w:r>
            <w:r>
              <w:rPr>
                <w:rFonts w:ascii="Arial" w:hAnsi="Arial"/>
                <w:color w:val="222222"/>
                <w:spacing w:val="-2"/>
                <w:sz w:val="15"/>
              </w:rPr>
              <w:t>protocol</w:t>
            </w:r>
          </w:p>
        </w:tc>
      </w:tr>
      <w:tr>
        <w:trPr>
          <w:trHeight w:val="249" w:hRule="atLeast"/>
        </w:trPr>
        <w:tc>
          <w:tcPr>
            <w:tcW w:w="2804" w:type="dxa"/>
            <w:gridSpan w:val="2"/>
            <w:tcBorders>
              <w:top w:val="single" w:sz="8" w:space="0" w:color="000000"/>
              <w:bottom w:val="single" w:sz="4" w:space="0" w:color="000000"/>
              <w:right w:val="single" w:sz="8" w:space="0" w:color="000000"/>
            </w:tcBorders>
          </w:tcPr>
          <w:p>
            <w:pPr>
              <w:pStyle w:val="TableParagraph"/>
              <w:spacing w:before="53"/>
              <w:ind w:left="50"/>
              <w:rPr>
                <w:rFonts w:ascii="Arial"/>
                <w:b/>
                <w:sz w:val="15"/>
              </w:rPr>
            </w:pPr>
            <w:r>
              <w:rPr>
                <w:rFonts w:ascii="Arial"/>
                <w:b/>
                <w:color w:val="222222"/>
                <w:spacing w:val="-2"/>
                <w:w w:val="105"/>
                <w:sz w:val="15"/>
              </w:rPr>
              <w:t>Conductivity</w:t>
            </w:r>
          </w:p>
        </w:tc>
        <w:tc>
          <w:tcPr>
            <w:tcW w:w="7378" w:type="dxa"/>
            <w:gridSpan w:val="4"/>
            <w:tcBorders>
              <w:top w:val="single" w:sz="4" w:space="0" w:color="000000"/>
              <w:left w:val="single" w:sz="8" w:space="0" w:color="000000"/>
              <w:bottom w:val="single" w:sz="4" w:space="0" w:color="000000"/>
            </w:tcBorders>
          </w:tcPr>
          <w:p>
            <w:pPr>
              <w:pStyle w:val="TableParagraph"/>
              <w:spacing w:before="55"/>
              <w:ind w:left="83"/>
              <w:rPr>
                <w:rFonts w:ascii="Arial"/>
                <w:sz w:val="15"/>
              </w:rPr>
            </w:pPr>
            <w:r>
              <w:rPr>
                <w:rFonts w:ascii="Arial"/>
                <w:color w:val="222222"/>
                <w:w w:val="105"/>
                <w:sz w:val="15"/>
              </w:rPr>
              <w:t>&gt;20</w:t>
            </w:r>
            <w:r>
              <w:rPr>
                <w:rFonts w:ascii="Arial"/>
                <w:color w:val="222222"/>
                <w:spacing w:val="-11"/>
                <w:w w:val="105"/>
                <w:sz w:val="15"/>
              </w:rPr>
              <w:t> </w:t>
            </w:r>
            <w:r>
              <w:rPr>
                <w:rFonts w:ascii="Arial"/>
                <w:color w:val="222222"/>
                <w:spacing w:val="-2"/>
                <w:w w:val="105"/>
                <w:sz w:val="15"/>
              </w:rPr>
              <w:t>microSiemens/cm</w:t>
            </w:r>
          </w:p>
        </w:tc>
      </w:tr>
      <w:tr>
        <w:trPr>
          <w:trHeight w:val="244" w:hRule="atLeast"/>
        </w:trPr>
        <w:tc>
          <w:tcPr>
            <w:tcW w:w="2804" w:type="dxa"/>
            <w:gridSpan w:val="2"/>
            <w:tcBorders>
              <w:top w:val="single" w:sz="4" w:space="0" w:color="000000"/>
              <w:bottom w:val="single" w:sz="4" w:space="0" w:color="000000"/>
              <w:right w:val="single" w:sz="8" w:space="0" w:color="000000"/>
            </w:tcBorders>
          </w:tcPr>
          <w:p>
            <w:pPr>
              <w:pStyle w:val="TableParagraph"/>
              <w:spacing w:before="51"/>
              <w:ind w:left="55"/>
              <w:rPr>
                <w:rFonts w:ascii="Arial"/>
                <w:b/>
                <w:sz w:val="15"/>
              </w:rPr>
            </w:pPr>
            <w:r>
              <w:rPr>
                <w:rFonts w:ascii="Arial"/>
                <w:b/>
                <w:color w:val="222222"/>
                <w:sz w:val="15"/>
              </w:rPr>
              <w:t>Empty</w:t>
            </w:r>
            <w:r>
              <w:rPr>
                <w:rFonts w:ascii="Arial"/>
                <w:b/>
                <w:color w:val="222222"/>
                <w:spacing w:val="4"/>
                <w:sz w:val="15"/>
              </w:rPr>
              <w:t> </w:t>
            </w:r>
            <w:r>
              <w:rPr>
                <w:rFonts w:ascii="Arial"/>
                <w:b/>
                <w:color w:val="222222"/>
                <w:sz w:val="15"/>
              </w:rPr>
              <w:t>Pipe</w:t>
            </w:r>
            <w:r>
              <w:rPr>
                <w:rFonts w:ascii="Arial"/>
                <w:b/>
                <w:color w:val="222222"/>
                <w:spacing w:val="5"/>
                <w:sz w:val="15"/>
              </w:rPr>
              <w:t> </w:t>
            </w:r>
            <w:r>
              <w:rPr>
                <w:rFonts w:ascii="Arial"/>
                <w:b/>
                <w:color w:val="222222"/>
                <w:spacing w:val="-2"/>
                <w:sz w:val="15"/>
              </w:rPr>
              <w:t>Detection</w:t>
            </w:r>
          </w:p>
        </w:tc>
        <w:tc>
          <w:tcPr>
            <w:tcW w:w="7378" w:type="dxa"/>
            <w:gridSpan w:val="4"/>
            <w:tcBorders>
              <w:top w:val="single" w:sz="4" w:space="0" w:color="000000"/>
              <w:left w:val="single" w:sz="8" w:space="0" w:color="000000"/>
              <w:bottom w:val="single" w:sz="8" w:space="0" w:color="000000"/>
            </w:tcBorders>
          </w:tcPr>
          <w:p>
            <w:pPr>
              <w:pStyle w:val="TableParagraph"/>
              <w:spacing w:before="48"/>
              <w:ind w:left="71"/>
              <w:rPr>
                <w:rFonts w:ascii="Arial"/>
                <w:sz w:val="15"/>
              </w:rPr>
            </w:pPr>
            <w:r>
              <w:rPr>
                <w:rFonts w:ascii="Arial"/>
                <w:color w:val="222222"/>
                <w:spacing w:val="-2"/>
                <w:w w:val="105"/>
                <w:sz w:val="15"/>
              </w:rPr>
              <w:t>Hardware/software,</w:t>
            </w:r>
            <w:r>
              <w:rPr>
                <w:rFonts w:ascii="Arial"/>
                <w:color w:val="222222"/>
                <w:spacing w:val="7"/>
                <w:w w:val="105"/>
                <w:sz w:val="15"/>
              </w:rPr>
              <w:t> </w:t>
            </w:r>
            <w:r>
              <w:rPr>
                <w:rFonts w:ascii="Arial"/>
                <w:color w:val="222222"/>
                <w:spacing w:val="-2"/>
                <w:w w:val="105"/>
                <w:sz w:val="15"/>
              </w:rPr>
              <w:t>conductivity-based</w:t>
            </w:r>
          </w:p>
        </w:tc>
      </w:tr>
      <w:tr>
        <w:trPr>
          <w:trHeight w:val="256" w:hRule="atLeast"/>
        </w:trPr>
        <w:tc>
          <w:tcPr>
            <w:tcW w:w="2804" w:type="dxa"/>
            <w:gridSpan w:val="2"/>
            <w:tcBorders>
              <w:top w:val="single" w:sz="4" w:space="0" w:color="000000"/>
              <w:bottom w:val="single" w:sz="4" w:space="0" w:color="000000"/>
              <w:right w:val="single" w:sz="8" w:space="0" w:color="000000"/>
            </w:tcBorders>
          </w:tcPr>
          <w:p>
            <w:pPr>
              <w:pStyle w:val="TableParagraph"/>
              <w:spacing w:before="55"/>
              <w:ind w:left="50"/>
              <w:rPr>
                <w:rFonts w:ascii="Arial"/>
                <w:b/>
                <w:sz w:val="15"/>
              </w:rPr>
            </w:pPr>
            <w:r>
              <w:rPr>
                <w:rFonts w:ascii="Arial"/>
                <w:b/>
                <w:color w:val="222222"/>
                <w:spacing w:val="-2"/>
                <w:w w:val="105"/>
                <w:sz w:val="15"/>
              </w:rPr>
              <w:t>Regulatory</w:t>
            </w:r>
          </w:p>
        </w:tc>
        <w:tc>
          <w:tcPr>
            <w:tcW w:w="7378" w:type="dxa"/>
            <w:gridSpan w:val="4"/>
            <w:tcBorders>
              <w:top w:val="single" w:sz="8" w:space="0" w:color="000000"/>
              <w:left w:val="single" w:sz="8" w:space="0" w:color="000000"/>
              <w:bottom w:val="single" w:sz="4" w:space="0" w:color="000000"/>
            </w:tcBorders>
          </w:tcPr>
          <w:p>
            <w:pPr>
              <w:pStyle w:val="TableParagraph"/>
              <w:spacing w:before="28"/>
              <w:ind w:left="67"/>
              <w:rPr>
                <w:rFonts w:ascii="Arial"/>
                <w:sz w:val="15"/>
              </w:rPr>
            </w:pPr>
            <w:r>
              <w:rPr>
                <w:color w:val="222222"/>
                <w:sz w:val="18"/>
              </w:rPr>
              <w:t>CE</w:t>
            </w:r>
            <w:r>
              <w:rPr>
                <w:color w:val="222222"/>
                <w:spacing w:val="-2"/>
                <w:sz w:val="18"/>
              </w:rPr>
              <w:t> </w:t>
            </w:r>
            <w:r>
              <w:rPr>
                <w:rFonts w:ascii="Arial"/>
                <w:color w:val="222222"/>
                <w:sz w:val="15"/>
              </w:rPr>
              <w:t>(EN</w:t>
            </w:r>
            <w:r>
              <w:rPr>
                <w:rFonts w:ascii="Arial"/>
                <w:color w:val="222222"/>
                <w:spacing w:val="-10"/>
                <w:sz w:val="15"/>
              </w:rPr>
              <w:t> </w:t>
            </w:r>
            <w:r>
              <w:rPr>
                <w:rFonts w:ascii="Arial"/>
                <w:color w:val="222222"/>
                <w:spacing w:val="-2"/>
                <w:sz w:val="15"/>
              </w:rPr>
              <w:t>61326)</w:t>
            </w:r>
          </w:p>
        </w:tc>
      </w:tr>
      <w:tr>
        <w:trPr>
          <w:trHeight w:val="246" w:hRule="atLeast"/>
        </w:trPr>
        <w:tc>
          <w:tcPr>
            <w:tcW w:w="2804" w:type="dxa"/>
            <w:gridSpan w:val="2"/>
            <w:tcBorders>
              <w:top w:val="single" w:sz="4" w:space="0" w:color="000000"/>
              <w:bottom w:val="single" w:sz="8" w:space="0" w:color="000000"/>
              <w:right w:val="single" w:sz="8" w:space="0" w:color="000000"/>
            </w:tcBorders>
          </w:tcPr>
          <w:p>
            <w:pPr>
              <w:pStyle w:val="TableParagraph"/>
              <w:spacing w:before="53"/>
              <w:ind w:left="50"/>
              <w:rPr>
                <w:rFonts w:ascii="Arial"/>
                <w:b/>
                <w:sz w:val="15"/>
              </w:rPr>
            </w:pPr>
            <w:r>
              <w:rPr>
                <w:rFonts w:ascii="Arial"/>
                <w:b/>
                <w:color w:val="222222"/>
                <w:spacing w:val="-2"/>
                <w:w w:val="105"/>
                <w:sz w:val="15"/>
              </w:rPr>
              <w:t>Environmental</w:t>
            </w:r>
          </w:p>
        </w:tc>
        <w:tc>
          <w:tcPr>
            <w:tcW w:w="7378" w:type="dxa"/>
            <w:gridSpan w:val="4"/>
            <w:tcBorders>
              <w:top w:val="single" w:sz="4" w:space="0" w:color="000000"/>
              <w:left w:val="single" w:sz="8" w:space="0" w:color="000000"/>
              <w:bottom w:val="single" w:sz="8" w:space="0" w:color="000000"/>
            </w:tcBorders>
          </w:tcPr>
          <w:p>
            <w:pPr>
              <w:pStyle w:val="TableParagraph"/>
              <w:spacing w:before="51"/>
              <w:ind w:left="71"/>
              <w:rPr>
                <w:rFonts w:ascii="Arial"/>
                <w:sz w:val="15"/>
              </w:rPr>
            </w:pPr>
            <w:r>
              <w:rPr>
                <w:rFonts w:ascii="Arial"/>
                <w:color w:val="222222"/>
                <w:sz w:val="15"/>
              </w:rPr>
              <w:t>NEMA</w:t>
            </w:r>
            <w:r>
              <w:rPr>
                <w:rFonts w:ascii="Arial"/>
                <w:color w:val="222222"/>
                <w:spacing w:val="4"/>
                <w:sz w:val="15"/>
              </w:rPr>
              <w:t> </w:t>
            </w:r>
            <w:r>
              <w:rPr>
                <w:rFonts w:ascii="Arial"/>
                <w:color w:val="222222"/>
                <w:sz w:val="15"/>
              </w:rPr>
              <w:t>6P,</w:t>
            </w:r>
            <w:r>
              <w:rPr>
                <w:rFonts w:ascii="Arial"/>
                <w:color w:val="222222"/>
                <w:spacing w:val="-8"/>
                <w:sz w:val="15"/>
              </w:rPr>
              <w:t> </w:t>
            </w:r>
            <w:r>
              <w:rPr>
                <w:rFonts w:ascii="Arial"/>
                <w:color w:val="222222"/>
                <w:sz w:val="15"/>
              </w:rPr>
              <w:t>IP68</w:t>
            </w:r>
            <w:r>
              <w:rPr>
                <w:rFonts w:ascii="Arial"/>
                <w:color w:val="222222"/>
                <w:spacing w:val="-1"/>
                <w:sz w:val="15"/>
              </w:rPr>
              <w:t> </w:t>
            </w:r>
            <w:r>
              <w:rPr>
                <w:rFonts w:ascii="Arial"/>
                <w:color w:val="222222"/>
                <w:sz w:val="15"/>
              </w:rPr>
              <w:t>(10ft</w:t>
            </w:r>
            <w:r>
              <w:rPr>
                <w:rFonts w:ascii="Arial"/>
                <w:color w:val="222222"/>
                <w:spacing w:val="-2"/>
                <w:sz w:val="15"/>
              </w:rPr>
              <w:t> </w:t>
            </w:r>
            <w:r>
              <w:rPr>
                <w:rFonts w:ascii="Arial"/>
                <w:color w:val="222222"/>
                <w:sz w:val="15"/>
              </w:rPr>
              <w:t>(3m)</w:t>
            </w:r>
            <w:r>
              <w:rPr>
                <w:rFonts w:ascii="Arial"/>
                <w:color w:val="222222"/>
                <w:spacing w:val="-2"/>
                <w:sz w:val="15"/>
              </w:rPr>
              <w:t> </w:t>
            </w:r>
            <w:r>
              <w:rPr>
                <w:rFonts w:ascii="Arial"/>
                <w:color w:val="222222"/>
                <w:sz w:val="15"/>
              </w:rPr>
              <w:t>depth,</w:t>
            </w:r>
            <w:r>
              <w:rPr>
                <w:rFonts w:ascii="Arial"/>
                <w:color w:val="222222"/>
                <w:spacing w:val="-7"/>
                <w:sz w:val="15"/>
              </w:rPr>
              <w:t> </w:t>
            </w:r>
            <w:r>
              <w:rPr>
                <w:rFonts w:ascii="Arial"/>
                <w:color w:val="222222"/>
                <w:spacing w:val="-2"/>
                <w:sz w:val="15"/>
              </w:rPr>
              <w:t>continuously)</w:t>
            </w:r>
          </w:p>
        </w:tc>
      </w:tr>
    </w:tbl>
    <w:p>
      <w:pPr>
        <w:spacing w:before="131"/>
        <w:ind w:left="712" w:right="0" w:firstLine="0"/>
        <w:jc w:val="left"/>
        <w:rPr>
          <w:rFonts w:ascii="Arial"/>
          <w:i/>
          <w:sz w:val="15"/>
        </w:rPr>
      </w:pPr>
      <w:r>
        <w:rPr>
          <w:rFonts w:ascii="Arial"/>
          <w:i/>
          <w:color w:val="222222"/>
          <w:sz w:val="15"/>
        </w:rPr>
        <w:t>Modbus</w:t>
      </w:r>
      <w:r>
        <w:rPr>
          <w:rFonts w:ascii="Arial"/>
          <w:i/>
          <w:color w:val="222222"/>
          <w:spacing w:val="-8"/>
          <w:sz w:val="15"/>
        </w:rPr>
        <w:t> </w:t>
      </w:r>
      <w:r>
        <w:rPr>
          <w:rFonts w:ascii="Arial"/>
          <w:i/>
          <w:color w:val="222222"/>
          <w:sz w:val="15"/>
        </w:rPr>
        <w:t>is</w:t>
      </w:r>
      <w:r>
        <w:rPr>
          <w:rFonts w:ascii="Arial"/>
          <w:i/>
          <w:color w:val="222222"/>
          <w:spacing w:val="-10"/>
          <w:sz w:val="15"/>
        </w:rPr>
        <w:t> </w:t>
      </w:r>
      <w:r>
        <w:rPr>
          <w:rFonts w:ascii="Arial"/>
          <w:i/>
          <w:color w:val="222222"/>
          <w:sz w:val="15"/>
        </w:rPr>
        <w:t>a</w:t>
      </w:r>
      <w:r>
        <w:rPr>
          <w:rFonts w:ascii="Arial"/>
          <w:i/>
          <w:color w:val="222222"/>
          <w:spacing w:val="-11"/>
          <w:sz w:val="15"/>
        </w:rPr>
        <w:t> </w:t>
      </w:r>
      <w:r>
        <w:rPr>
          <w:rFonts w:ascii="Arial"/>
          <w:i/>
          <w:color w:val="222222"/>
          <w:sz w:val="15"/>
        </w:rPr>
        <w:t>registered</w:t>
      </w:r>
      <w:r>
        <w:rPr>
          <w:rFonts w:ascii="Arial"/>
          <w:i/>
          <w:color w:val="222222"/>
          <w:spacing w:val="-5"/>
          <w:sz w:val="15"/>
        </w:rPr>
        <w:t> </w:t>
      </w:r>
      <w:r>
        <w:rPr>
          <w:rFonts w:ascii="Arial"/>
          <w:i/>
          <w:color w:val="222222"/>
          <w:sz w:val="15"/>
        </w:rPr>
        <w:t>trademark of</w:t>
      </w:r>
      <w:r>
        <w:rPr>
          <w:rFonts w:ascii="Arial"/>
          <w:i/>
          <w:color w:val="222222"/>
          <w:spacing w:val="-12"/>
          <w:sz w:val="15"/>
        </w:rPr>
        <w:t> </w:t>
      </w:r>
      <w:r>
        <w:rPr>
          <w:rFonts w:ascii="Arial"/>
          <w:i/>
          <w:color w:val="222222"/>
          <w:sz w:val="15"/>
        </w:rPr>
        <w:t>Schneider</w:t>
      </w:r>
      <w:r>
        <w:rPr>
          <w:rFonts w:ascii="Arial"/>
          <w:i/>
          <w:color w:val="222222"/>
          <w:spacing w:val="-1"/>
          <w:sz w:val="15"/>
        </w:rPr>
        <w:t> </w:t>
      </w:r>
      <w:r>
        <w:rPr>
          <w:rFonts w:ascii="Arial"/>
          <w:i/>
          <w:color w:val="222222"/>
          <w:spacing w:val="-2"/>
          <w:sz w:val="15"/>
        </w:rPr>
        <w:t>Electric.</w:t>
      </w:r>
    </w:p>
    <w:p>
      <w:pPr>
        <w:spacing w:before="15"/>
        <w:ind w:left="720" w:right="0" w:firstLine="0"/>
        <w:jc w:val="left"/>
        <w:rPr>
          <w:rFonts w:ascii="Arial"/>
          <w:i/>
          <w:sz w:val="15"/>
        </w:rPr>
      </w:pPr>
      <w:r>
        <w:rPr>
          <w:rFonts w:ascii="Arial"/>
          <w:color w:val="222222"/>
          <w:sz w:val="16"/>
        </w:rPr>
        <w:t>*</w:t>
      </w:r>
      <w:r>
        <w:rPr>
          <w:rFonts w:ascii="Arial"/>
          <w:color w:val="222222"/>
          <w:spacing w:val="2"/>
          <w:sz w:val="16"/>
        </w:rPr>
        <w:t> </w:t>
      </w:r>
      <w:r>
        <w:rPr>
          <w:rFonts w:ascii="Arial"/>
          <w:i/>
          <w:color w:val="222222"/>
          <w:sz w:val="15"/>
        </w:rPr>
        <w:t>Specifications</w:t>
      </w:r>
      <w:r>
        <w:rPr>
          <w:rFonts w:ascii="Arial"/>
          <w:i/>
          <w:color w:val="222222"/>
          <w:spacing w:val="-12"/>
          <w:sz w:val="15"/>
        </w:rPr>
        <w:t> </w:t>
      </w:r>
      <w:r>
        <w:rPr>
          <w:rFonts w:ascii="Arial"/>
          <w:i/>
          <w:color w:val="222222"/>
          <w:sz w:val="15"/>
        </w:rPr>
        <w:t>subject</w:t>
      </w:r>
      <w:r>
        <w:rPr>
          <w:rFonts w:ascii="Arial"/>
          <w:i/>
          <w:color w:val="222222"/>
          <w:spacing w:val="-4"/>
          <w:sz w:val="15"/>
        </w:rPr>
        <w:t> </w:t>
      </w:r>
      <w:r>
        <w:rPr>
          <w:rFonts w:ascii="Arial"/>
          <w:i/>
          <w:color w:val="222222"/>
          <w:sz w:val="15"/>
        </w:rPr>
        <w:t>to</w:t>
      </w:r>
      <w:r>
        <w:rPr>
          <w:rFonts w:ascii="Arial"/>
          <w:i/>
          <w:color w:val="222222"/>
          <w:spacing w:val="-9"/>
          <w:sz w:val="15"/>
        </w:rPr>
        <w:t> </w:t>
      </w:r>
      <w:r>
        <w:rPr>
          <w:rFonts w:ascii="Arial"/>
          <w:i/>
          <w:color w:val="222222"/>
          <w:sz w:val="15"/>
        </w:rPr>
        <w:t>change.</w:t>
      </w:r>
      <w:r>
        <w:rPr>
          <w:rFonts w:ascii="Arial"/>
          <w:i/>
          <w:color w:val="222222"/>
          <w:spacing w:val="1"/>
          <w:sz w:val="15"/>
        </w:rPr>
        <w:t> </w:t>
      </w:r>
      <w:r>
        <w:rPr>
          <w:rFonts w:ascii="Arial"/>
          <w:i/>
          <w:color w:val="222222"/>
          <w:sz w:val="15"/>
        </w:rPr>
        <w:t>Please</w:t>
      </w:r>
      <w:r>
        <w:rPr>
          <w:rFonts w:ascii="Arial"/>
          <w:i/>
          <w:color w:val="222222"/>
          <w:spacing w:val="-1"/>
          <w:sz w:val="15"/>
        </w:rPr>
        <w:t> </w:t>
      </w:r>
      <w:r>
        <w:rPr>
          <w:rFonts w:ascii="Arial"/>
          <w:i/>
          <w:color w:val="222222"/>
          <w:sz w:val="15"/>
        </w:rPr>
        <w:t>consult</w:t>
      </w:r>
      <w:r>
        <w:rPr>
          <w:rFonts w:ascii="Arial"/>
          <w:i/>
          <w:color w:val="222222"/>
          <w:spacing w:val="-2"/>
          <w:sz w:val="15"/>
        </w:rPr>
        <w:t> </w:t>
      </w:r>
      <w:r>
        <w:rPr>
          <w:rFonts w:ascii="Arial"/>
          <w:i/>
          <w:color w:val="222222"/>
          <w:sz w:val="15"/>
        </w:rPr>
        <w:t>our</w:t>
      </w:r>
      <w:r>
        <w:rPr>
          <w:rFonts w:ascii="Arial"/>
          <w:i/>
          <w:color w:val="222222"/>
          <w:spacing w:val="-5"/>
          <w:sz w:val="15"/>
        </w:rPr>
        <w:t> </w:t>
      </w:r>
      <w:r>
        <w:rPr>
          <w:rFonts w:ascii="Arial"/>
          <w:i/>
          <w:color w:val="222222"/>
          <w:sz w:val="15"/>
        </w:rPr>
        <w:t>website</w:t>
      </w:r>
      <w:r>
        <w:rPr>
          <w:rFonts w:ascii="Arial"/>
          <w:i/>
          <w:color w:val="222222"/>
          <w:spacing w:val="-7"/>
          <w:sz w:val="15"/>
        </w:rPr>
        <w:t> </w:t>
      </w:r>
      <w:r>
        <w:rPr>
          <w:rFonts w:ascii="Arial"/>
          <w:i/>
          <w:color w:val="222222"/>
          <w:sz w:val="15"/>
        </w:rPr>
        <w:t>for</w:t>
      </w:r>
      <w:r>
        <w:rPr>
          <w:rFonts w:ascii="Arial"/>
          <w:i/>
          <w:color w:val="222222"/>
          <w:spacing w:val="-4"/>
          <w:sz w:val="15"/>
        </w:rPr>
        <w:t> </w:t>
      </w:r>
      <w:r>
        <w:rPr>
          <w:rFonts w:ascii="Arial"/>
          <w:i/>
          <w:color w:val="222222"/>
          <w:sz w:val="15"/>
        </w:rPr>
        <w:t>the</w:t>
      </w:r>
      <w:r>
        <w:rPr>
          <w:rFonts w:ascii="Arial"/>
          <w:i/>
          <w:color w:val="222222"/>
          <w:spacing w:val="-8"/>
          <w:sz w:val="15"/>
        </w:rPr>
        <w:t> </w:t>
      </w:r>
      <w:r>
        <w:rPr>
          <w:rFonts w:ascii="Arial"/>
          <w:i/>
          <w:color w:val="222222"/>
          <w:sz w:val="15"/>
        </w:rPr>
        <w:t>most</w:t>
      </w:r>
      <w:r>
        <w:rPr>
          <w:rFonts w:ascii="Arial"/>
          <w:i/>
          <w:color w:val="222222"/>
          <w:spacing w:val="-4"/>
          <w:sz w:val="15"/>
        </w:rPr>
        <w:t> </w:t>
      </w:r>
      <w:r>
        <w:rPr>
          <w:rFonts w:ascii="Arial"/>
          <w:i/>
          <w:color w:val="222222"/>
          <w:sz w:val="15"/>
        </w:rPr>
        <w:t>current</w:t>
      </w:r>
      <w:r>
        <w:rPr>
          <w:rFonts w:ascii="Arial"/>
          <w:i/>
          <w:color w:val="222222"/>
          <w:spacing w:val="-2"/>
          <w:sz w:val="15"/>
        </w:rPr>
        <w:t> </w:t>
      </w:r>
      <w:r>
        <w:rPr>
          <w:rFonts w:ascii="Arial"/>
          <w:i/>
          <w:color w:val="222222"/>
          <w:sz w:val="15"/>
        </w:rPr>
        <w:t>data</w:t>
      </w:r>
      <w:r>
        <w:rPr>
          <w:rFonts w:ascii="Arial"/>
          <w:i/>
          <w:color w:val="222222"/>
          <w:spacing w:val="-10"/>
          <w:sz w:val="15"/>
        </w:rPr>
        <w:t> </w:t>
      </w:r>
      <w:hyperlink r:id="rId47">
        <w:r>
          <w:rPr>
            <w:rFonts w:ascii="Arial"/>
            <w:i/>
            <w:color w:val="222222"/>
            <w:spacing w:val="-2"/>
            <w:sz w:val="15"/>
          </w:rPr>
          <w:t>(www.seametrics</w:t>
        </w:r>
        <w:r>
          <w:rPr>
            <w:rFonts w:ascii="Arial"/>
            <w:i/>
            <w:color w:val="5F5F5F"/>
            <w:spacing w:val="-2"/>
            <w:sz w:val="15"/>
          </w:rPr>
          <w:t>.</w:t>
        </w:r>
        <w:r>
          <w:rPr>
            <w:rFonts w:ascii="Arial"/>
            <w:i/>
            <w:color w:val="222222"/>
            <w:spacing w:val="-2"/>
            <w:sz w:val="15"/>
          </w:rPr>
          <w:t>com)</w:t>
        </w:r>
        <w:r>
          <w:rPr>
            <w:rFonts w:ascii="Arial"/>
            <w:i/>
            <w:color w:val="828282"/>
            <w:spacing w:val="-2"/>
            <w:sz w:val="15"/>
          </w:rPr>
          <w:t>.</w:t>
        </w:r>
      </w:hyperlink>
    </w:p>
    <w:p>
      <w:pPr>
        <w:spacing w:before="23"/>
        <w:ind w:left="720" w:right="0" w:firstLine="0"/>
        <w:jc w:val="left"/>
        <w:rPr>
          <w:rFonts w:ascii="Arial"/>
          <w:i/>
          <w:sz w:val="15"/>
        </w:rPr>
      </w:pPr>
      <w:r>
        <w:rPr>
          <w:rFonts w:ascii="Arial"/>
          <w:color w:val="222222"/>
          <w:sz w:val="15"/>
        </w:rPr>
        <w:t>'</w:t>
      </w:r>
      <w:r>
        <w:rPr>
          <w:rFonts w:ascii="Arial"/>
          <w:color w:val="222222"/>
          <w:spacing w:val="57"/>
          <w:sz w:val="15"/>
        </w:rPr>
        <w:t> </w:t>
      </w:r>
      <w:r>
        <w:rPr>
          <w:rFonts w:ascii="Arial"/>
          <w:i/>
          <w:color w:val="222222"/>
          <w:sz w:val="15"/>
        </w:rPr>
        <w:t>If</w:t>
      </w:r>
      <w:r>
        <w:rPr>
          <w:rFonts w:ascii="Arial"/>
          <w:i/>
          <w:color w:val="222222"/>
          <w:spacing w:val="-9"/>
          <w:sz w:val="15"/>
        </w:rPr>
        <w:t> </w:t>
      </w:r>
      <w:r>
        <w:rPr>
          <w:rFonts w:ascii="Arial"/>
          <w:i/>
          <w:color w:val="222222"/>
          <w:sz w:val="15"/>
        </w:rPr>
        <w:t>forward</w:t>
      </w:r>
      <w:r>
        <w:rPr>
          <w:rFonts w:ascii="Arial"/>
          <w:i/>
          <w:color w:val="222222"/>
          <w:spacing w:val="2"/>
          <w:sz w:val="15"/>
        </w:rPr>
        <w:t> </w:t>
      </w:r>
      <w:r>
        <w:rPr>
          <w:rFonts w:ascii="Arial"/>
          <w:i/>
          <w:color w:val="222222"/>
          <w:sz w:val="15"/>
        </w:rPr>
        <w:t>and</w:t>
      </w:r>
      <w:r>
        <w:rPr>
          <w:rFonts w:ascii="Arial"/>
          <w:i/>
          <w:color w:val="222222"/>
          <w:spacing w:val="-2"/>
          <w:sz w:val="15"/>
        </w:rPr>
        <w:t> </w:t>
      </w:r>
      <w:r>
        <w:rPr>
          <w:rFonts w:ascii="Arial"/>
          <w:i/>
          <w:color w:val="222222"/>
          <w:sz w:val="15"/>
        </w:rPr>
        <w:t>reverse</w:t>
      </w:r>
      <w:r>
        <w:rPr>
          <w:rFonts w:ascii="Arial"/>
          <w:i/>
          <w:color w:val="222222"/>
          <w:spacing w:val="-7"/>
          <w:sz w:val="15"/>
        </w:rPr>
        <w:t> </w:t>
      </w:r>
      <w:r>
        <w:rPr>
          <w:rFonts w:ascii="Arial"/>
          <w:i/>
          <w:color w:val="222222"/>
          <w:sz w:val="15"/>
        </w:rPr>
        <w:t>flow</w:t>
      </w:r>
      <w:r>
        <w:rPr>
          <w:rFonts w:ascii="Arial"/>
          <w:i/>
          <w:color w:val="222222"/>
          <w:spacing w:val="-3"/>
          <w:sz w:val="15"/>
        </w:rPr>
        <w:t> </w:t>
      </w:r>
      <w:r>
        <w:rPr>
          <w:rFonts w:ascii="Arial"/>
          <w:i/>
          <w:color w:val="222222"/>
          <w:sz w:val="15"/>
        </w:rPr>
        <w:t>data</w:t>
      </w:r>
      <w:r>
        <w:rPr>
          <w:rFonts w:ascii="Arial"/>
          <w:i/>
          <w:color w:val="222222"/>
          <w:spacing w:val="-7"/>
          <w:sz w:val="15"/>
        </w:rPr>
        <w:t> </w:t>
      </w:r>
      <w:r>
        <w:rPr>
          <w:rFonts w:ascii="Arial"/>
          <w:i/>
          <w:color w:val="222222"/>
          <w:sz w:val="15"/>
        </w:rPr>
        <w:t>needs to</w:t>
      </w:r>
      <w:r>
        <w:rPr>
          <w:rFonts w:ascii="Arial"/>
          <w:i/>
          <w:color w:val="222222"/>
          <w:spacing w:val="17"/>
          <w:sz w:val="15"/>
        </w:rPr>
        <w:t> </w:t>
      </w:r>
      <w:r>
        <w:rPr>
          <w:rFonts w:ascii="Arial"/>
          <w:i/>
          <w:color w:val="222222"/>
          <w:sz w:val="15"/>
        </w:rPr>
        <w:t>be</w:t>
      </w:r>
      <w:r>
        <w:rPr>
          <w:rFonts w:ascii="Arial"/>
          <w:i/>
          <w:color w:val="222222"/>
          <w:spacing w:val="-6"/>
          <w:sz w:val="15"/>
        </w:rPr>
        <w:t> </w:t>
      </w:r>
      <w:r>
        <w:rPr>
          <w:rFonts w:ascii="Arial"/>
          <w:i/>
          <w:color w:val="222222"/>
          <w:sz w:val="15"/>
        </w:rPr>
        <w:t>sent</w:t>
      </w:r>
      <w:r>
        <w:rPr>
          <w:rFonts w:ascii="Arial"/>
          <w:i/>
          <w:color w:val="222222"/>
          <w:spacing w:val="-4"/>
          <w:sz w:val="15"/>
        </w:rPr>
        <w:t> </w:t>
      </w:r>
      <w:r>
        <w:rPr>
          <w:rFonts w:ascii="Arial"/>
          <w:i/>
          <w:color w:val="222222"/>
          <w:sz w:val="15"/>
        </w:rPr>
        <w:t>to</w:t>
      </w:r>
      <w:r>
        <w:rPr>
          <w:rFonts w:ascii="Arial"/>
          <w:i/>
          <w:color w:val="222222"/>
          <w:spacing w:val="-2"/>
          <w:sz w:val="15"/>
        </w:rPr>
        <w:t> </w:t>
      </w:r>
      <w:r>
        <w:rPr>
          <w:rFonts w:ascii="Arial"/>
          <w:i/>
          <w:color w:val="222222"/>
          <w:sz w:val="15"/>
        </w:rPr>
        <w:t>another</w:t>
      </w:r>
      <w:r>
        <w:rPr>
          <w:rFonts w:ascii="Arial"/>
          <w:i/>
          <w:color w:val="222222"/>
          <w:spacing w:val="7"/>
          <w:sz w:val="15"/>
        </w:rPr>
        <w:t> </w:t>
      </w:r>
      <w:r>
        <w:rPr>
          <w:rFonts w:ascii="Arial"/>
          <w:i/>
          <w:color w:val="222222"/>
          <w:sz w:val="15"/>
        </w:rPr>
        <w:t>device,</w:t>
      </w:r>
      <w:r>
        <w:rPr>
          <w:rFonts w:ascii="Arial"/>
          <w:i/>
          <w:color w:val="222222"/>
          <w:spacing w:val="2"/>
          <w:sz w:val="15"/>
        </w:rPr>
        <w:t> </w:t>
      </w:r>
      <w:r>
        <w:rPr>
          <w:rFonts w:ascii="Arial"/>
          <w:i/>
          <w:color w:val="222222"/>
          <w:sz w:val="15"/>
        </w:rPr>
        <w:t>either</w:t>
      </w:r>
      <w:r>
        <w:rPr>
          <w:rFonts w:ascii="Arial"/>
          <w:i/>
          <w:color w:val="222222"/>
          <w:spacing w:val="7"/>
          <w:sz w:val="15"/>
        </w:rPr>
        <w:t> </w:t>
      </w:r>
      <w:r>
        <w:rPr>
          <w:rFonts w:ascii="Arial"/>
          <w:i/>
          <w:color w:val="222222"/>
          <w:sz w:val="15"/>
        </w:rPr>
        <w:t>the</w:t>
      </w:r>
      <w:r>
        <w:rPr>
          <w:rFonts w:ascii="Arial"/>
          <w:i/>
          <w:color w:val="222222"/>
          <w:spacing w:val="-2"/>
          <w:sz w:val="15"/>
        </w:rPr>
        <w:t> </w:t>
      </w:r>
      <w:r>
        <w:rPr>
          <w:rFonts w:ascii="Arial"/>
          <w:i/>
          <w:color w:val="222222"/>
          <w:sz w:val="15"/>
        </w:rPr>
        <w:t>Digital</w:t>
      </w:r>
      <w:r>
        <w:rPr>
          <w:rFonts w:ascii="Arial"/>
          <w:i/>
          <w:color w:val="222222"/>
          <w:spacing w:val="7"/>
          <w:sz w:val="15"/>
        </w:rPr>
        <w:t> </w:t>
      </w:r>
      <w:r>
        <w:rPr>
          <w:rFonts w:ascii="Arial"/>
          <w:i/>
          <w:color w:val="222222"/>
          <w:sz w:val="15"/>
        </w:rPr>
        <w:t>or</w:t>
      </w:r>
      <w:r>
        <w:rPr>
          <w:rFonts w:ascii="Arial"/>
          <w:i/>
          <w:color w:val="222222"/>
          <w:spacing w:val="-2"/>
          <w:sz w:val="15"/>
        </w:rPr>
        <w:t> </w:t>
      </w:r>
      <w:r>
        <w:rPr>
          <w:rFonts w:ascii="Arial"/>
          <w:i/>
          <w:color w:val="222222"/>
          <w:sz w:val="15"/>
        </w:rPr>
        <w:t>Modbus</w:t>
      </w:r>
      <w:r>
        <w:rPr>
          <w:rFonts w:ascii="Arial"/>
          <w:i/>
          <w:color w:val="222222"/>
          <w:spacing w:val="-2"/>
          <w:sz w:val="15"/>
        </w:rPr>
        <w:t> </w:t>
      </w:r>
      <w:r>
        <w:rPr>
          <w:rFonts w:ascii="Arial"/>
          <w:i/>
          <w:color w:val="222222"/>
          <w:sz w:val="15"/>
        </w:rPr>
        <w:t>output</w:t>
      </w:r>
      <w:r>
        <w:rPr>
          <w:rFonts w:ascii="Arial"/>
          <w:i/>
          <w:color w:val="222222"/>
          <w:spacing w:val="8"/>
          <w:sz w:val="15"/>
        </w:rPr>
        <w:t> </w:t>
      </w:r>
      <w:r>
        <w:rPr>
          <w:rFonts w:ascii="Arial"/>
          <w:i/>
          <w:color w:val="222222"/>
          <w:sz w:val="15"/>
        </w:rPr>
        <w:t>is</w:t>
      </w:r>
      <w:r>
        <w:rPr>
          <w:rFonts w:ascii="Arial"/>
          <w:i/>
          <w:color w:val="222222"/>
          <w:spacing w:val="-5"/>
          <w:sz w:val="15"/>
        </w:rPr>
        <w:t> </w:t>
      </w:r>
      <w:r>
        <w:rPr>
          <w:rFonts w:ascii="Arial"/>
          <w:i/>
          <w:color w:val="222222"/>
          <w:spacing w:val="-2"/>
          <w:sz w:val="15"/>
        </w:rPr>
        <w:t>required.</w:t>
      </w:r>
    </w:p>
    <w:p>
      <w:pPr>
        <w:spacing w:before="19"/>
        <w:ind w:left="710" w:right="0" w:firstLine="0"/>
        <w:jc w:val="left"/>
        <w:rPr>
          <w:rFonts w:ascii="Arial"/>
          <w:i/>
          <w:sz w:val="15"/>
        </w:rPr>
      </w:pPr>
      <w:r>
        <w:rPr>
          <w:rFonts w:ascii="Verdana"/>
          <w:i/>
          <w:color w:val="222222"/>
          <w:position w:val="5"/>
          <w:sz w:val="10"/>
        </w:rPr>
        <w:t>2</w:t>
      </w:r>
      <w:r>
        <w:rPr>
          <w:rFonts w:ascii="Verdana"/>
          <w:i/>
          <w:color w:val="222222"/>
          <w:spacing w:val="51"/>
          <w:position w:val="5"/>
          <w:sz w:val="10"/>
        </w:rPr>
        <w:t> </w:t>
      </w:r>
      <w:r>
        <w:rPr>
          <w:rFonts w:ascii="Arial"/>
          <w:i/>
          <w:color w:val="222222"/>
          <w:sz w:val="15"/>
        </w:rPr>
        <w:t>Rate</w:t>
      </w:r>
      <w:r>
        <w:rPr>
          <w:rFonts w:ascii="Arial"/>
          <w:i/>
          <w:color w:val="222222"/>
          <w:spacing w:val="-6"/>
          <w:sz w:val="15"/>
        </w:rPr>
        <w:t> </w:t>
      </w:r>
      <w:r>
        <w:rPr>
          <w:rFonts w:ascii="Arial"/>
          <w:i/>
          <w:color w:val="222222"/>
          <w:sz w:val="15"/>
        </w:rPr>
        <w:t>Time</w:t>
      </w:r>
      <w:r>
        <w:rPr>
          <w:rFonts w:ascii="Arial"/>
          <w:i/>
          <w:color w:val="222222"/>
          <w:spacing w:val="-1"/>
          <w:sz w:val="15"/>
        </w:rPr>
        <w:t> </w:t>
      </w:r>
      <w:r>
        <w:rPr>
          <w:rFonts w:ascii="Arial"/>
          <w:i/>
          <w:color w:val="222222"/>
          <w:sz w:val="15"/>
        </w:rPr>
        <w:t>Unit</w:t>
      </w:r>
      <w:r>
        <w:rPr>
          <w:rFonts w:ascii="Arial"/>
          <w:i/>
          <w:color w:val="222222"/>
          <w:spacing w:val="8"/>
          <w:sz w:val="15"/>
        </w:rPr>
        <w:t> </w:t>
      </w:r>
      <w:r>
        <w:rPr>
          <w:rFonts w:ascii="Arial"/>
          <w:i/>
          <w:color w:val="222222"/>
          <w:sz w:val="15"/>
        </w:rPr>
        <w:t>is</w:t>
      </w:r>
      <w:r>
        <w:rPr>
          <w:rFonts w:ascii="Arial"/>
          <w:i/>
          <w:color w:val="222222"/>
          <w:spacing w:val="-3"/>
          <w:sz w:val="15"/>
        </w:rPr>
        <w:t> </w:t>
      </w:r>
      <w:r>
        <w:rPr>
          <w:rFonts w:ascii="Arial"/>
          <w:i/>
          <w:color w:val="222222"/>
          <w:sz w:val="15"/>
        </w:rPr>
        <w:t>available</w:t>
      </w:r>
      <w:r>
        <w:rPr>
          <w:rFonts w:ascii="Arial"/>
          <w:i/>
          <w:color w:val="222222"/>
          <w:spacing w:val="11"/>
          <w:sz w:val="15"/>
        </w:rPr>
        <w:t> </w:t>
      </w:r>
      <w:r>
        <w:rPr>
          <w:rFonts w:ascii="Arial"/>
          <w:i/>
          <w:color w:val="222222"/>
          <w:sz w:val="15"/>
        </w:rPr>
        <w:t>in</w:t>
      </w:r>
      <w:r>
        <w:rPr>
          <w:rFonts w:ascii="Arial"/>
          <w:i/>
          <w:color w:val="222222"/>
          <w:spacing w:val="-3"/>
          <w:sz w:val="15"/>
        </w:rPr>
        <w:t> </w:t>
      </w:r>
      <w:r>
        <w:rPr>
          <w:rFonts w:ascii="Arial"/>
          <w:i/>
          <w:color w:val="222222"/>
          <w:sz w:val="15"/>
        </w:rPr>
        <w:t>Day</w:t>
      </w:r>
      <w:r>
        <w:rPr>
          <w:rFonts w:ascii="Arial"/>
          <w:i/>
          <w:color w:val="222222"/>
          <w:spacing w:val="3"/>
          <w:sz w:val="15"/>
        </w:rPr>
        <w:t> </w:t>
      </w:r>
      <w:r>
        <w:rPr>
          <w:rFonts w:ascii="Arial"/>
          <w:i/>
          <w:color w:val="222222"/>
          <w:spacing w:val="-4"/>
          <w:sz w:val="15"/>
        </w:rPr>
        <w:t>only</w:t>
      </w: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spacing w:before="106"/>
        <w:rPr>
          <w:rFonts w:ascii="Arial"/>
          <w:i/>
          <w:sz w:val="20"/>
        </w:rPr>
      </w:pPr>
      <w:r>
        <w:rPr>
          <w:rFonts w:ascii="Arial"/>
          <w:i/>
          <w:sz w:val="20"/>
        </w:rPr>
        <mc:AlternateContent>
          <mc:Choice Requires="wps">
            <w:drawing>
              <wp:anchor distT="0" distB="0" distL="0" distR="0" allowOverlap="1" layoutInCell="1" locked="0" behindDoc="1" simplePos="0" relativeHeight="487688704">
                <wp:simplePos x="0" y="0"/>
                <wp:positionH relativeFrom="page">
                  <wp:posOffset>671194</wp:posOffset>
                </wp:positionH>
                <wp:positionV relativeFrom="paragraph">
                  <wp:posOffset>228751</wp:posOffset>
                </wp:positionV>
                <wp:extent cx="6496685" cy="1270"/>
                <wp:effectExtent l="0" t="0" r="0" b="0"/>
                <wp:wrapTopAndBottom/>
                <wp:docPr id="312" name="Graphic 312"/>
                <wp:cNvGraphicFramePr>
                  <a:graphicFrameLocks/>
                </wp:cNvGraphicFramePr>
                <a:graphic>
                  <a:graphicData uri="http://schemas.microsoft.com/office/word/2010/wordprocessingShape">
                    <wps:wsp>
                      <wps:cNvPr id="312" name="Graphic 312"/>
                      <wps:cNvSpPr/>
                      <wps:spPr>
                        <a:xfrm>
                          <a:off x="0" y="0"/>
                          <a:ext cx="6496685" cy="1270"/>
                        </a:xfrm>
                        <a:custGeom>
                          <a:avLst/>
                          <a:gdLst/>
                          <a:ahLst/>
                          <a:cxnLst/>
                          <a:rect l="l" t="t" r="r" b="b"/>
                          <a:pathLst>
                            <a:path w="6496685" h="0">
                              <a:moveTo>
                                <a:pt x="0" y="0"/>
                              </a:moveTo>
                              <a:lnTo>
                                <a:pt x="6496304"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2.849998pt;margin-top:18.011894pt;width:511.55pt;height:.1pt;mso-position-horizontal-relative:page;mso-position-vertical-relative:paragraph;z-index:-15627776;mso-wrap-distance-left:0;mso-wrap-distance-right:0" id="docshape211" coordorigin="1057,360" coordsize="10231,0" path="m1057,360l11287,360e" filled="false" stroked="true" strokeweight=".72087pt" strokecolor="#000000">
                <v:path arrowok="t"/>
                <v:stroke dashstyle="solid"/>
                <w10:wrap type="topAndBottom"/>
              </v:shape>
            </w:pict>
          </mc:Fallback>
        </mc:AlternateContent>
      </w:r>
    </w:p>
    <w:p>
      <w:pPr>
        <w:tabs>
          <w:tab w:pos="5590" w:val="left" w:leader="none"/>
          <w:tab w:pos="9741" w:val="left" w:leader="none"/>
        </w:tabs>
        <w:spacing w:before="75"/>
        <w:ind w:left="705" w:right="0" w:firstLine="0"/>
        <w:jc w:val="left"/>
        <w:rPr>
          <w:rFonts w:ascii="Arial" w:hAnsi="Arial"/>
          <w:sz w:val="15"/>
        </w:rPr>
      </w:pPr>
      <w:r>
        <w:rPr>
          <w:rFonts w:ascii="Arial" w:hAnsi="Arial"/>
          <w:color w:val="222222"/>
          <w:w w:val="110"/>
          <w:sz w:val="15"/>
        </w:rPr>
        <w:t>Seametrics</w:t>
      </w:r>
      <w:r>
        <w:rPr>
          <w:rFonts w:ascii="Arial" w:hAnsi="Arial"/>
          <w:color w:val="222222"/>
          <w:spacing w:val="15"/>
          <w:w w:val="110"/>
          <w:sz w:val="15"/>
        </w:rPr>
        <w:t> </w:t>
      </w:r>
      <w:r>
        <w:rPr>
          <w:rFonts w:ascii="Arial" w:hAnsi="Arial"/>
          <w:color w:val="222222"/>
          <w:w w:val="110"/>
          <w:sz w:val="15"/>
        </w:rPr>
        <w:t>•</w:t>
      </w:r>
      <w:r>
        <w:rPr>
          <w:rFonts w:ascii="Arial" w:hAnsi="Arial"/>
          <w:color w:val="222222"/>
          <w:spacing w:val="6"/>
          <w:w w:val="110"/>
          <w:sz w:val="15"/>
        </w:rPr>
        <w:t> </w:t>
      </w:r>
      <w:r>
        <w:rPr>
          <w:rFonts w:ascii="Arial" w:hAnsi="Arial"/>
          <w:color w:val="222222"/>
          <w:spacing w:val="-2"/>
          <w:w w:val="105"/>
          <w:sz w:val="16"/>
        </w:rPr>
        <w:t>253.872.0284</w:t>
      </w:r>
      <w:r>
        <w:rPr>
          <w:rFonts w:ascii="Arial" w:hAnsi="Arial"/>
          <w:color w:val="222222"/>
          <w:sz w:val="16"/>
        </w:rPr>
        <w:tab/>
      </w:r>
      <w:r>
        <w:rPr>
          <w:rFonts w:ascii="Arial" w:hAnsi="Arial"/>
          <w:color w:val="222222"/>
          <w:w w:val="105"/>
          <w:sz w:val="15"/>
        </w:rPr>
        <w:t>Page</w:t>
      </w:r>
      <w:r>
        <w:rPr>
          <w:rFonts w:ascii="Arial" w:hAnsi="Arial"/>
          <w:color w:val="222222"/>
          <w:spacing w:val="-3"/>
          <w:w w:val="105"/>
          <w:sz w:val="15"/>
        </w:rPr>
        <w:t> </w:t>
      </w:r>
      <w:r>
        <w:rPr>
          <w:rFonts w:ascii="Arial" w:hAnsi="Arial"/>
          <w:color w:val="222222"/>
          <w:spacing w:val="-10"/>
          <w:w w:val="110"/>
          <w:sz w:val="15"/>
        </w:rPr>
        <w:t>4</w:t>
      </w:r>
      <w:r>
        <w:rPr>
          <w:rFonts w:ascii="Arial" w:hAnsi="Arial"/>
          <w:color w:val="222222"/>
          <w:sz w:val="15"/>
        </w:rPr>
        <w:tab/>
      </w:r>
      <w:r>
        <w:rPr>
          <w:rFonts w:ascii="Arial" w:hAnsi="Arial"/>
          <w:color w:val="222222"/>
          <w:spacing w:val="-2"/>
          <w:w w:val="110"/>
          <w:sz w:val="15"/>
        </w:rPr>
        <w:t>seametrics.com</w: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27"/>
        <w:rPr>
          <w:rFonts w:ascii="Arial"/>
          <w:sz w:val="20"/>
        </w:rPr>
      </w:pPr>
      <w:r>
        <w:rPr>
          <w:rFonts w:ascii="Arial"/>
          <w:sz w:val="20"/>
        </w:rPr>
        <mc:AlternateContent>
          <mc:Choice Requires="wps">
            <w:drawing>
              <wp:anchor distT="0" distB="0" distL="0" distR="0" allowOverlap="1" layoutInCell="1" locked="0" behindDoc="1" simplePos="0" relativeHeight="487689216">
                <wp:simplePos x="0" y="0"/>
                <wp:positionH relativeFrom="page">
                  <wp:posOffset>6276340</wp:posOffset>
                </wp:positionH>
                <wp:positionV relativeFrom="paragraph">
                  <wp:posOffset>178422</wp:posOffset>
                </wp:positionV>
                <wp:extent cx="1355725" cy="1270"/>
                <wp:effectExtent l="0" t="0" r="0" b="0"/>
                <wp:wrapTopAndBottom/>
                <wp:docPr id="313" name="Graphic 313"/>
                <wp:cNvGraphicFramePr>
                  <a:graphicFrameLocks/>
                </wp:cNvGraphicFramePr>
                <a:graphic>
                  <a:graphicData uri="http://schemas.microsoft.com/office/word/2010/wordprocessingShape">
                    <wps:wsp>
                      <wps:cNvPr id="313" name="Graphic 313"/>
                      <wps:cNvSpPr/>
                      <wps:spPr>
                        <a:xfrm>
                          <a:off x="0" y="0"/>
                          <a:ext cx="1355725" cy="1270"/>
                        </a:xfrm>
                        <a:custGeom>
                          <a:avLst/>
                          <a:gdLst/>
                          <a:ahLst/>
                          <a:cxnLst/>
                          <a:rect l="l" t="t" r="r" b="b"/>
                          <a:pathLst>
                            <a:path w="1355725" h="0">
                              <a:moveTo>
                                <a:pt x="0" y="0"/>
                              </a:moveTo>
                              <a:lnTo>
                                <a:pt x="1355470" y="0"/>
                              </a:lnTo>
                            </a:path>
                          </a:pathLst>
                        </a:custGeom>
                        <a:ln w="1525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94.200012pt;margin-top:14.049024pt;width:106.75pt;height:.1pt;mso-position-horizontal-relative:page;mso-position-vertical-relative:paragraph;z-index:-15627264;mso-wrap-distance-left:0;mso-wrap-distance-right:0" id="docshape212" coordorigin="9884,281" coordsize="2135,0" path="m9884,281l12019,281e" filled="false" stroked="true" strokeweight="1.2014pt" strokecolor="#000000">
                <v:path arrowok="t"/>
                <v:stroke dashstyle="solid"/>
                <w10:wrap type="topAndBottom"/>
              </v:shape>
            </w:pict>
          </mc:Fallback>
        </mc:AlternateContent>
      </w:r>
    </w:p>
    <w:p>
      <w:pPr>
        <w:pStyle w:val="BodyText"/>
        <w:spacing w:after="0"/>
        <w:rPr>
          <w:rFonts w:ascii="Arial"/>
          <w:sz w:val="20"/>
        </w:rPr>
        <w:sectPr>
          <w:footerReference w:type="even" r:id="rId74"/>
          <w:pgSz w:w="12240" w:h="15840"/>
          <w:pgMar w:header="0" w:footer="0" w:top="540" w:bottom="0" w:left="360" w:right="0"/>
        </w:sectPr>
      </w:pPr>
    </w:p>
    <w:p>
      <w:pPr>
        <w:pStyle w:val="BodyText"/>
        <w:spacing w:before="36"/>
        <w:rPr>
          <w:rFonts w:ascii="Arial"/>
          <w:sz w:val="20"/>
        </w:rPr>
      </w:pPr>
    </w:p>
    <w:p>
      <w:pPr>
        <w:pStyle w:val="BodyText"/>
        <w:spacing w:after="0"/>
        <w:rPr>
          <w:rFonts w:ascii="Arial"/>
          <w:sz w:val="20"/>
        </w:rPr>
        <w:sectPr>
          <w:footerReference w:type="default" r:id="rId76"/>
          <w:pgSz w:w="12240" w:h="15840"/>
          <w:pgMar w:header="0" w:footer="0" w:top="300" w:bottom="280" w:left="360" w:right="0"/>
        </w:sectPr>
      </w:pPr>
    </w:p>
    <w:p>
      <w:pPr>
        <w:pStyle w:val="BodyText"/>
        <w:spacing w:before="4" w:after="1"/>
        <w:rPr>
          <w:rFonts w:ascii="Arial"/>
          <w:sz w:val="13"/>
        </w:rPr>
      </w:pPr>
    </w:p>
    <w:p>
      <w:pPr>
        <w:tabs>
          <w:tab w:pos="2212" w:val="left" w:leader="none"/>
          <w:tab w:pos="3293" w:val="left" w:leader="none"/>
        </w:tabs>
        <w:spacing w:line="240" w:lineRule="auto"/>
        <w:ind w:left="231" w:right="0" w:firstLine="0"/>
        <w:jc w:val="left"/>
        <w:rPr>
          <w:rFonts w:ascii="Arial"/>
          <w:position w:val="8"/>
          <w:sz w:val="20"/>
        </w:rPr>
      </w:pPr>
      <w:r>
        <w:rPr>
          <w:rFonts w:ascii="Arial"/>
          <w:position w:val="18"/>
          <w:sz w:val="20"/>
        </w:rPr>
        <mc:AlternateContent>
          <mc:Choice Requires="wps">
            <w:drawing>
              <wp:inline distT="0" distB="0" distL="0" distR="0">
                <wp:extent cx="440055" cy="12700"/>
                <wp:effectExtent l="9525" t="0" r="0" b="6350"/>
                <wp:docPr id="314" name="Group 314"/>
                <wp:cNvGraphicFramePr>
                  <a:graphicFrameLocks/>
                </wp:cNvGraphicFramePr>
                <a:graphic>
                  <a:graphicData uri="http://schemas.microsoft.com/office/word/2010/wordprocessingGroup">
                    <wpg:wgp>
                      <wpg:cNvPr id="314" name="Group 314"/>
                      <wpg:cNvGrpSpPr/>
                      <wpg:grpSpPr>
                        <a:xfrm>
                          <a:off x="0" y="0"/>
                          <a:ext cx="440055" cy="12700"/>
                          <a:chExt cx="440055" cy="12700"/>
                        </a:xfrm>
                      </wpg:grpSpPr>
                      <wps:wsp>
                        <wps:cNvPr id="315" name="Graphic 315"/>
                        <wps:cNvSpPr/>
                        <wps:spPr>
                          <a:xfrm>
                            <a:off x="0" y="6102"/>
                            <a:ext cx="440055" cy="1270"/>
                          </a:xfrm>
                          <a:custGeom>
                            <a:avLst/>
                            <a:gdLst/>
                            <a:ahLst/>
                            <a:cxnLst/>
                            <a:rect l="l" t="t" r="r" b="b"/>
                            <a:pathLst>
                              <a:path w="440055" h="0">
                                <a:moveTo>
                                  <a:pt x="0" y="0"/>
                                </a:moveTo>
                                <a:lnTo>
                                  <a:pt x="439597" y="0"/>
                                </a:lnTo>
                              </a:path>
                            </a:pathLst>
                          </a:custGeom>
                          <a:ln w="1220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4.65pt;height:1pt;mso-position-horizontal-relative:char;mso-position-vertical-relative:line" id="docshapegroup213" coordorigin="0,0" coordsize="693,20">
                <v:line style="position:absolute" from="0,10" to="692,10" stroked="true" strokeweight=".9611pt" strokecolor="#000000">
                  <v:stroke dashstyle="solid"/>
                </v:line>
              </v:group>
            </w:pict>
          </mc:Fallback>
        </mc:AlternateContent>
      </w:r>
      <w:r>
        <w:rPr>
          <w:rFonts w:ascii="Arial"/>
          <w:position w:val="18"/>
          <w:sz w:val="20"/>
        </w:rPr>
      </w:r>
      <w:r>
        <w:rPr>
          <w:rFonts w:ascii="Arial"/>
          <w:position w:val="18"/>
          <w:sz w:val="20"/>
        </w:rPr>
        <w:tab/>
      </w:r>
      <w:r>
        <w:rPr>
          <w:rFonts w:ascii="Arial"/>
          <w:sz w:val="20"/>
        </w:rPr>
        <w:drawing>
          <wp:inline distT="0" distB="0" distL="0" distR="0">
            <wp:extent cx="501607" cy="112014"/>
            <wp:effectExtent l="0" t="0" r="0" b="0"/>
            <wp:docPr id="316" name="Image 316" descr="meeting announcement date"/>
            <wp:cNvGraphicFramePr>
              <a:graphicFrameLocks/>
            </wp:cNvGraphicFramePr>
            <a:graphic>
              <a:graphicData uri="http://schemas.openxmlformats.org/drawingml/2006/picture">
                <pic:pic>
                  <pic:nvPicPr>
                    <pic:cNvPr id="316" name="Image 316" descr="meeting announcement date"/>
                    <pic:cNvPicPr/>
                  </pic:nvPicPr>
                  <pic:blipFill>
                    <a:blip r:embed="rId77" cstate="print"/>
                    <a:stretch>
                      <a:fillRect/>
                    </a:stretch>
                  </pic:blipFill>
                  <pic:spPr>
                    <a:xfrm>
                      <a:off x="0" y="0"/>
                      <a:ext cx="501607" cy="112014"/>
                    </a:xfrm>
                    <a:prstGeom prst="rect">
                      <a:avLst/>
                    </a:prstGeom>
                  </pic:spPr>
                </pic:pic>
              </a:graphicData>
            </a:graphic>
          </wp:inline>
        </w:drawing>
      </w:r>
      <w:r>
        <w:rPr>
          <w:rFonts w:ascii="Arial"/>
          <w:sz w:val="20"/>
        </w:rPr>
      </w:r>
      <w:r>
        <w:rPr>
          <w:rFonts w:ascii="Arial"/>
          <w:sz w:val="20"/>
        </w:rPr>
        <w:tab/>
      </w:r>
      <w:r>
        <w:rPr>
          <w:rFonts w:ascii="Arial"/>
          <w:position w:val="8"/>
          <w:sz w:val="20"/>
        </w:rPr>
        <w:drawing>
          <wp:inline distT="0" distB="0" distL="0" distR="0">
            <wp:extent cx="611760" cy="112014"/>
            <wp:effectExtent l="0" t="0" r="0" b="0"/>
            <wp:docPr id="317" name="Image 317" descr="meeting announcement date"/>
            <wp:cNvGraphicFramePr>
              <a:graphicFrameLocks/>
            </wp:cNvGraphicFramePr>
            <a:graphic>
              <a:graphicData uri="http://schemas.openxmlformats.org/drawingml/2006/picture">
                <pic:pic>
                  <pic:nvPicPr>
                    <pic:cNvPr id="317" name="Image 317" descr="meeting announcement date"/>
                    <pic:cNvPicPr/>
                  </pic:nvPicPr>
                  <pic:blipFill>
                    <a:blip r:embed="rId78" cstate="print"/>
                    <a:stretch>
                      <a:fillRect/>
                    </a:stretch>
                  </pic:blipFill>
                  <pic:spPr>
                    <a:xfrm>
                      <a:off x="0" y="0"/>
                      <a:ext cx="611760" cy="112014"/>
                    </a:xfrm>
                    <a:prstGeom prst="rect">
                      <a:avLst/>
                    </a:prstGeom>
                  </pic:spPr>
                </pic:pic>
              </a:graphicData>
            </a:graphic>
          </wp:inline>
        </w:drawing>
      </w:r>
      <w:r>
        <w:rPr>
          <w:rFonts w:ascii="Arial"/>
          <w:position w:val="8"/>
          <w:sz w:val="20"/>
        </w:rPr>
      </w:r>
    </w:p>
    <w:p>
      <w:pPr>
        <w:pStyle w:val="BodyText"/>
        <w:rPr>
          <w:rFonts w:ascii="Arial"/>
          <w:sz w:val="36"/>
        </w:rPr>
      </w:pPr>
    </w:p>
    <w:p>
      <w:pPr>
        <w:pStyle w:val="BodyText"/>
        <w:spacing w:before="278"/>
        <w:rPr>
          <w:rFonts w:ascii="Arial"/>
          <w:sz w:val="36"/>
        </w:rPr>
      </w:pPr>
    </w:p>
    <w:p>
      <w:pPr>
        <w:tabs>
          <w:tab w:pos="2143" w:val="left" w:leader="none"/>
        </w:tabs>
        <w:spacing w:line="467" w:lineRule="exact" w:before="0"/>
        <w:ind w:left="1090" w:right="0" w:firstLine="0"/>
        <w:jc w:val="left"/>
        <w:rPr>
          <w:sz w:val="36"/>
        </w:rPr>
      </w:pPr>
      <w:r>
        <w:rPr>
          <w:color w:val="111111"/>
          <w:spacing w:val="-5"/>
          <w:position w:val="2"/>
          <w:sz w:val="40"/>
        </w:rPr>
        <w:t>UC</w:t>
      </w:r>
      <w:r>
        <w:rPr>
          <w:color w:val="111111"/>
          <w:position w:val="2"/>
          <w:sz w:val="40"/>
        </w:rPr>
        <w:tab/>
      </w:r>
      <w:r>
        <w:rPr>
          <w:color w:val="111111"/>
          <w:spacing w:val="-6"/>
          <w:sz w:val="36"/>
        </w:rPr>
        <w:t>University</w:t>
      </w:r>
      <w:r>
        <w:rPr>
          <w:color w:val="111111"/>
          <w:spacing w:val="-21"/>
          <w:sz w:val="36"/>
        </w:rPr>
        <w:t> </w:t>
      </w:r>
      <w:r>
        <w:rPr>
          <w:rFonts w:ascii="Verdana"/>
          <w:i/>
          <w:color w:val="111111"/>
          <w:spacing w:val="-6"/>
          <w:sz w:val="28"/>
        </w:rPr>
        <w:t>lf</w:t>
      </w:r>
      <w:r>
        <w:rPr>
          <w:rFonts w:ascii="Verdana"/>
          <w:i/>
          <w:color w:val="111111"/>
          <w:spacing w:val="-22"/>
          <w:sz w:val="28"/>
        </w:rPr>
        <w:t> </w:t>
      </w:r>
      <w:r>
        <w:rPr>
          <w:color w:val="111111"/>
          <w:spacing w:val="-12"/>
          <w:sz w:val="36"/>
        </w:rPr>
        <w:t>California</w:t>
      </w:r>
    </w:p>
    <w:p>
      <w:pPr>
        <w:spacing w:before="101"/>
        <w:ind w:left="3645" w:right="0" w:firstLine="0"/>
        <w:jc w:val="left"/>
        <w:rPr>
          <w:rFonts w:ascii="Cambria"/>
          <w:sz w:val="28"/>
        </w:rPr>
      </w:pPr>
      <w:r>
        <w:rPr/>
        <w:br w:type="column"/>
      </w:r>
      <w:r>
        <w:rPr>
          <w:rFonts w:ascii="Cambria"/>
          <w:color w:val="2E2E2E"/>
          <w:sz w:val="28"/>
        </w:rPr>
        <w:t>Attachment</w:t>
      </w:r>
      <w:r>
        <w:rPr>
          <w:rFonts w:ascii="Cambria"/>
          <w:color w:val="2E2E2E"/>
          <w:spacing w:val="-9"/>
          <w:sz w:val="28"/>
        </w:rPr>
        <w:t> </w:t>
      </w:r>
      <w:r>
        <w:rPr>
          <w:rFonts w:ascii="Cambria"/>
          <w:color w:val="2E2E2E"/>
          <w:spacing w:val="-10"/>
          <w:sz w:val="28"/>
        </w:rPr>
        <w:t>G</w:t>
      </w:r>
    </w:p>
    <w:p>
      <w:pPr>
        <w:pStyle w:val="Heading6"/>
      </w:pPr>
      <w:r>
        <w:rPr/>
        <w:drawing>
          <wp:anchor distT="0" distB="0" distL="0" distR="0" allowOverlap="1" layoutInCell="1" locked="0" behindDoc="0" simplePos="0" relativeHeight="15833600">
            <wp:simplePos x="0" y="0"/>
            <wp:positionH relativeFrom="page">
              <wp:posOffset>3202304</wp:posOffset>
            </wp:positionH>
            <wp:positionV relativeFrom="paragraph">
              <wp:posOffset>-241961</wp:posOffset>
            </wp:positionV>
            <wp:extent cx="756970" cy="85090"/>
            <wp:effectExtent l="0" t="0" r="0" b="0"/>
            <wp:wrapNone/>
            <wp:docPr id="318" name="Image 318" descr="meeting announcment date"/>
            <wp:cNvGraphicFramePr>
              <a:graphicFrameLocks/>
            </wp:cNvGraphicFramePr>
            <a:graphic>
              <a:graphicData uri="http://schemas.openxmlformats.org/drawingml/2006/picture">
                <pic:pic>
                  <pic:nvPicPr>
                    <pic:cNvPr id="318" name="Image 318" descr="meeting announcment date"/>
                    <pic:cNvPicPr/>
                  </pic:nvPicPr>
                  <pic:blipFill>
                    <a:blip r:embed="rId79" cstate="print"/>
                    <a:stretch>
                      <a:fillRect/>
                    </a:stretch>
                  </pic:blipFill>
                  <pic:spPr>
                    <a:xfrm>
                      <a:off x="0" y="0"/>
                      <a:ext cx="756970" cy="85090"/>
                    </a:xfrm>
                    <a:prstGeom prst="rect">
                      <a:avLst/>
                    </a:prstGeom>
                  </pic:spPr>
                </pic:pic>
              </a:graphicData>
            </a:graphic>
          </wp:anchor>
        </w:drawing>
      </w:r>
      <w:r>
        <w:rPr>
          <w:color w:val="282828"/>
          <w:w w:val="105"/>
        </w:rPr>
        <w:t>Meeting</w:t>
      </w:r>
      <w:r>
        <w:rPr>
          <w:color w:val="282828"/>
          <w:spacing w:val="53"/>
          <w:w w:val="105"/>
        </w:rPr>
        <w:t> </w:t>
      </w:r>
      <w:r>
        <w:rPr>
          <w:color w:val="282828"/>
          <w:spacing w:val="-2"/>
          <w:w w:val="105"/>
        </w:rPr>
        <w:t>Announcement</w:t>
      </w:r>
    </w:p>
    <w:p>
      <w:pPr>
        <w:pStyle w:val="BodyText"/>
        <w:spacing w:before="6"/>
        <w:rPr>
          <w:rFonts w:ascii="Arial"/>
          <w:b/>
          <w:sz w:val="17"/>
        </w:rPr>
      </w:pPr>
      <w:r>
        <w:rPr>
          <w:rFonts w:ascii="Arial"/>
          <w:b/>
          <w:sz w:val="17"/>
        </w:rPr>
        <mc:AlternateContent>
          <mc:Choice Requires="wps">
            <w:drawing>
              <wp:anchor distT="0" distB="0" distL="0" distR="0" allowOverlap="1" layoutInCell="1" locked="0" behindDoc="1" simplePos="0" relativeHeight="487691776">
                <wp:simplePos x="0" y="0"/>
                <wp:positionH relativeFrom="page">
                  <wp:posOffset>5043170</wp:posOffset>
                </wp:positionH>
                <wp:positionV relativeFrom="paragraph">
                  <wp:posOffset>143699</wp:posOffset>
                </wp:positionV>
                <wp:extent cx="2137410" cy="1270"/>
                <wp:effectExtent l="0" t="0" r="0" b="0"/>
                <wp:wrapTopAndBottom/>
                <wp:docPr id="319" name="Graphic 319"/>
                <wp:cNvGraphicFramePr>
                  <a:graphicFrameLocks/>
                </wp:cNvGraphicFramePr>
                <a:graphic>
                  <a:graphicData uri="http://schemas.microsoft.com/office/word/2010/wordprocessingShape">
                    <wps:wsp>
                      <wps:cNvPr id="319" name="Graphic 319"/>
                      <wps:cNvSpPr/>
                      <wps:spPr>
                        <a:xfrm>
                          <a:off x="0" y="0"/>
                          <a:ext cx="2137410" cy="1270"/>
                        </a:xfrm>
                        <a:custGeom>
                          <a:avLst/>
                          <a:gdLst/>
                          <a:ahLst/>
                          <a:cxnLst/>
                          <a:rect l="l" t="t" r="r" b="b"/>
                          <a:pathLst>
                            <a:path w="2137410" h="0">
                              <a:moveTo>
                                <a:pt x="0" y="0"/>
                              </a:moveTo>
                              <a:lnTo>
                                <a:pt x="2136902" y="0"/>
                              </a:lnTo>
                            </a:path>
                          </a:pathLst>
                        </a:custGeom>
                        <a:ln w="3051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7.100006pt;margin-top:11.314893pt;width:168.3pt;height:.1pt;mso-position-horizontal-relative:page;mso-position-vertical-relative:paragraph;z-index:-15624704;mso-wrap-distance-left:0;mso-wrap-distance-right:0" id="docshape214" coordorigin="7942,226" coordsize="3366,0" path="m7942,226l11307,226e" filled="false" stroked="true" strokeweight="2.4028pt" strokecolor="#000000">
                <v:path arrowok="t"/>
                <v:stroke dashstyle="solid"/>
                <w10:wrap type="topAndBottom"/>
              </v:shape>
            </w:pict>
          </mc:Fallback>
        </mc:AlternateContent>
      </w:r>
    </w:p>
    <w:p>
      <w:pPr>
        <w:tabs>
          <w:tab w:pos="3837" w:val="left" w:leader="none"/>
        </w:tabs>
        <w:spacing w:before="64"/>
        <w:ind w:left="1357" w:right="0" w:firstLine="0"/>
        <w:jc w:val="left"/>
        <w:rPr>
          <w:rFonts w:ascii="Arial" w:hAnsi="Arial"/>
          <w:b/>
          <w:position w:val="2"/>
          <w:sz w:val="25"/>
        </w:rPr>
      </w:pPr>
      <w:r>
        <w:rPr>
          <w:rFonts w:ascii="Arial" w:hAnsi="Arial"/>
          <w:color w:val="B9B9B9"/>
          <w:w w:val="75"/>
          <w:sz w:val="22"/>
        </w:rPr>
        <w:t>··</w:t>
      </w:r>
      <w:r>
        <w:rPr>
          <w:rFonts w:ascii="Arial" w:hAnsi="Arial"/>
          <w:color w:val="9C9C9C"/>
          <w:w w:val="75"/>
          <w:sz w:val="22"/>
        </w:rPr>
        <w:t>·</w:t>
      </w:r>
      <w:r>
        <w:rPr>
          <w:rFonts w:ascii="Arial" w:hAnsi="Arial"/>
          <w:color w:val="484848"/>
          <w:w w:val="75"/>
          <w:sz w:val="22"/>
        </w:rPr>
        <w:t>---</w:t>
      </w:r>
      <w:r>
        <w:rPr>
          <w:rFonts w:ascii="Arial" w:hAnsi="Arial"/>
          <w:color w:val="484848"/>
          <w:spacing w:val="10"/>
          <w:sz w:val="22"/>
        </w:rPr>
        <w:t> </w:t>
      </w:r>
      <w:r>
        <w:rPr>
          <w:rFonts w:ascii="Arial" w:hAnsi="Arial"/>
          <w:color w:val="B9B9B9"/>
          <w:spacing w:val="-5"/>
          <w:w w:val="75"/>
          <w:sz w:val="22"/>
        </w:rPr>
        <w:t>..</w:t>
      </w:r>
      <w:r>
        <w:rPr>
          <w:rFonts w:ascii="Arial" w:hAnsi="Arial"/>
          <w:color w:val="B9B9B9"/>
          <w:sz w:val="22"/>
        </w:rPr>
        <w:tab/>
      </w:r>
      <w:r>
        <w:rPr>
          <w:rFonts w:ascii="Arial" w:hAnsi="Arial"/>
          <w:b/>
          <w:color w:val="111111"/>
          <w:w w:val="95"/>
          <w:position w:val="2"/>
          <w:sz w:val="25"/>
        </w:rPr>
        <w:t>April</w:t>
      </w:r>
      <w:r>
        <w:rPr>
          <w:rFonts w:ascii="Arial" w:hAnsi="Arial"/>
          <w:b/>
          <w:color w:val="111111"/>
          <w:spacing w:val="65"/>
          <w:position w:val="2"/>
          <w:sz w:val="25"/>
        </w:rPr>
        <w:t> </w:t>
      </w:r>
      <w:r>
        <w:rPr>
          <w:rFonts w:ascii="Arial" w:hAnsi="Arial"/>
          <w:b/>
          <w:color w:val="111111"/>
          <w:spacing w:val="-4"/>
          <w:w w:val="95"/>
          <w:position w:val="2"/>
          <w:sz w:val="25"/>
        </w:rPr>
        <w:t>2018</w:t>
      </w:r>
    </w:p>
    <w:p>
      <w:pPr>
        <w:spacing w:after="0"/>
        <w:jc w:val="left"/>
        <w:rPr>
          <w:rFonts w:ascii="Arial" w:hAnsi="Arial"/>
          <w:b/>
          <w:position w:val="2"/>
          <w:sz w:val="25"/>
        </w:rPr>
        <w:sectPr>
          <w:type w:val="continuous"/>
          <w:pgSz w:w="12240" w:h="15840"/>
          <w:pgMar w:header="0" w:footer="0" w:top="1820" w:bottom="1160" w:left="360" w:right="0"/>
          <w:cols w:num="2" w:equalWidth="0">
            <w:col w:w="5279" w:space="40"/>
            <w:col w:w="6561"/>
          </w:cols>
        </w:sectPr>
      </w:pPr>
    </w:p>
    <w:p>
      <w:pPr>
        <w:tabs>
          <w:tab w:pos="6183" w:val="left" w:leader="none"/>
        </w:tabs>
        <w:spacing w:line="541" w:lineRule="exact" w:before="0"/>
        <w:ind w:left="1097" w:right="0" w:firstLine="0"/>
        <w:jc w:val="left"/>
        <w:rPr>
          <w:sz w:val="27"/>
        </w:rPr>
      </w:pPr>
      <w:r>
        <w:rPr>
          <w:sz w:val="27"/>
        </w:rPr>
        <mc:AlternateContent>
          <mc:Choice Requires="wps">
            <w:drawing>
              <wp:anchor distT="0" distB="0" distL="0" distR="0" allowOverlap="1" layoutInCell="1" locked="0" behindDoc="0" simplePos="0" relativeHeight="15834112">
                <wp:simplePos x="0" y="0"/>
                <wp:positionH relativeFrom="page">
                  <wp:posOffset>24128</wp:posOffset>
                </wp:positionH>
                <wp:positionV relativeFrom="page">
                  <wp:posOffset>188595</wp:posOffset>
                </wp:positionV>
                <wp:extent cx="1270" cy="659130"/>
                <wp:effectExtent l="0" t="0" r="0" b="0"/>
                <wp:wrapNone/>
                <wp:docPr id="320" name="Graphic 320"/>
                <wp:cNvGraphicFramePr>
                  <a:graphicFrameLocks/>
                </wp:cNvGraphicFramePr>
                <a:graphic>
                  <a:graphicData uri="http://schemas.microsoft.com/office/word/2010/wordprocessingShape">
                    <wps:wsp>
                      <wps:cNvPr id="320" name="Graphic 320"/>
                      <wps:cNvSpPr/>
                      <wps:spPr>
                        <a:xfrm>
                          <a:off x="0" y="0"/>
                          <a:ext cx="1270" cy="659130"/>
                        </a:xfrm>
                        <a:custGeom>
                          <a:avLst/>
                          <a:gdLst/>
                          <a:ahLst/>
                          <a:cxnLst/>
                          <a:rect l="l" t="t" r="r" b="b"/>
                          <a:pathLst>
                            <a:path w="0" h="659130">
                              <a:moveTo>
                                <a:pt x="0" y="659129"/>
                              </a:moveTo>
                              <a:lnTo>
                                <a:pt x="0" y="0"/>
                              </a:lnTo>
                            </a:path>
                          </a:pathLst>
                        </a:custGeom>
                        <a:ln w="9157">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34112" from="1.8999pt,66.75pt" to="1.8999pt,14.85pt" stroked="true" strokeweight=".7211pt" strokecolor="#000000">
                <v:stroke dashstyle="solid"/>
                <w10:wrap type="none"/>
              </v:line>
            </w:pict>
          </mc:Fallback>
        </mc:AlternateContent>
      </w:r>
      <w:r>
        <w:rPr>
          <w:sz w:val="27"/>
        </w:rPr>
        <mc:AlternateContent>
          <mc:Choice Requires="wps">
            <w:drawing>
              <wp:anchor distT="0" distB="0" distL="0" distR="0" allowOverlap="1" layoutInCell="1" locked="0" behindDoc="0" simplePos="0" relativeHeight="15834624">
                <wp:simplePos x="0" y="0"/>
                <wp:positionH relativeFrom="page">
                  <wp:posOffset>20953</wp:posOffset>
                </wp:positionH>
                <wp:positionV relativeFrom="page">
                  <wp:posOffset>1849120</wp:posOffset>
                </wp:positionV>
                <wp:extent cx="1270" cy="1709420"/>
                <wp:effectExtent l="0" t="0" r="0" b="0"/>
                <wp:wrapNone/>
                <wp:docPr id="321" name="Graphic 321"/>
                <wp:cNvGraphicFramePr>
                  <a:graphicFrameLocks/>
                </wp:cNvGraphicFramePr>
                <a:graphic>
                  <a:graphicData uri="http://schemas.microsoft.com/office/word/2010/wordprocessingShape">
                    <wps:wsp>
                      <wps:cNvPr id="321" name="Graphic 321"/>
                      <wps:cNvSpPr/>
                      <wps:spPr>
                        <a:xfrm>
                          <a:off x="0" y="0"/>
                          <a:ext cx="1270" cy="1709420"/>
                        </a:xfrm>
                        <a:custGeom>
                          <a:avLst/>
                          <a:gdLst/>
                          <a:ahLst/>
                          <a:cxnLst/>
                          <a:rect l="l" t="t" r="r" b="b"/>
                          <a:pathLst>
                            <a:path w="0" h="1709420">
                              <a:moveTo>
                                <a:pt x="0" y="1708912"/>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34624" from="1.6499pt,280.160006pt" to="1.6499pt,145.600006pt" stroked="true" strokeweight=".9615pt" strokecolor="#000000">
                <v:stroke dashstyle="solid"/>
                <w10:wrap type="none"/>
              </v:line>
            </w:pict>
          </mc:Fallback>
        </mc:AlternateContent>
      </w:r>
      <w:r>
        <w:rPr>
          <w:rFonts w:ascii="Courier New"/>
          <w:color w:val="111111"/>
          <w:position w:val="1"/>
          <w:sz w:val="48"/>
        </w:rPr>
        <w:t>CE</w:t>
      </w:r>
      <w:r>
        <w:rPr>
          <w:rFonts w:ascii="Courier New"/>
          <w:color w:val="111111"/>
          <w:spacing w:val="-50"/>
          <w:w w:val="150"/>
          <w:position w:val="1"/>
          <w:sz w:val="48"/>
        </w:rPr>
        <w:t> </w:t>
      </w:r>
      <w:r>
        <w:rPr>
          <w:color w:val="111111"/>
          <w:position w:val="1"/>
          <w:sz w:val="27"/>
        </w:rPr>
        <w:t>Agriculture</w:t>
      </w:r>
      <w:r>
        <w:rPr>
          <w:color w:val="111111"/>
          <w:spacing w:val="1"/>
          <w:position w:val="1"/>
          <w:sz w:val="27"/>
        </w:rPr>
        <w:t> </w:t>
      </w:r>
      <w:r>
        <w:rPr>
          <w:color w:val="111111"/>
          <w:position w:val="1"/>
          <w:sz w:val="27"/>
        </w:rPr>
        <w:t>and</w:t>
      </w:r>
      <w:r>
        <w:rPr>
          <w:color w:val="111111"/>
          <w:spacing w:val="1"/>
          <w:position w:val="1"/>
          <w:sz w:val="27"/>
        </w:rPr>
        <w:t> </w:t>
      </w:r>
      <w:r>
        <w:rPr>
          <w:color w:val="111111"/>
          <w:position w:val="1"/>
          <w:sz w:val="27"/>
        </w:rPr>
        <w:t>Natural</w:t>
      </w:r>
      <w:r>
        <w:rPr>
          <w:color w:val="111111"/>
          <w:spacing w:val="3"/>
          <w:position w:val="1"/>
          <w:sz w:val="27"/>
        </w:rPr>
        <w:t> </w:t>
      </w:r>
      <w:r>
        <w:rPr>
          <w:color w:val="111111"/>
          <w:spacing w:val="-2"/>
          <w:position w:val="1"/>
          <w:sz w:val="27"/>
        </w:rPr>
        <w:t>Resources</w:t>
      </w:r>
      <w:r>
        <w:rPr>
          <w:color w:val="111111"/>
          <w:position w:val="1"/>
          <w:sz w:val="27"/>
        </w:rPr>
        <w:tab/>
      </w:r>
      <w:r>
        <w:rPr>
          <w:color w:val="282828"/>
          <w:spacing w:val="-8"/>
          <w:sz w:val="27"/>
        </w:rPr>
        <w:t>Cooperative</w:t>
      </w:r>
      <w:r>
        <w:rPr>
          <w:color w:val="282828"/>
          <w:spacing w:val="-5"/>
          <w:sz w:val="27"/>
        </w:rPr>
        <w:t> </w:t>
      </w:r>
      <w:r>
        <w:rPr>
          <w:color w:val="111111"/>
          <w:spacing w:val="-2"/>
          <w:sz w:val="27"/>
        </w:rPr>
        <w:t>Extension</w:t>
      </w:r>
    </w:p>
    <w:p>
      <w:pPr>
        <w:pStyle w:val="BodyText"/>
        <w:spacing w:before="54"/>
        <w:rPr>
          <w:sz w:val="27"/>
        </w:rPr>
      </w:pPr>
    </w:p>
    <w:p>
      <w:pPr>
        <w:spacing w:before="0"/>
        <w:ind w:left="0" w:right="196" w:firstLine="0"/>
        <w:jc w:val="center"/>
        <w:rPr>
          <w:rFonts w:ascii="Arial"/>
          <w:b/>
          <w:sz w:val="22"/>
        </w:rPr>
      </w:pPr>
      <w:r>
        <w:rPr>
          <w:rFonts w:ascii="Arial"/>
          <w:b/>
          <w:color w:val="111111"/>
          <w:sz w:val="22"/>
        </w:rPr>
        <w:t>NICKELS</w:t>
      </w:r>
      <w:r>
        <w:rPr>
          <w:rFonts w:ascii="Arial"/>
          <w:b/>
          <w:color w:val="111111"/>
          <w:spacing w:val="31"/>
          <w:sz w:val="22"/>
        </w:rPr>
        <w:t> </w:t>
      </w:r>
      <w:r>
        <w:rPr>
          <w:rFonts w:ascii="Arial"/>
          <w:b/>
          <w:color w:val="111111"/>
          <w:sz w:val="22"/>
        </w:rPr>
        <w:t>SOIL</w:t>
      </w:r>
      <w:r>
        <w:rPr>
          <w:rFonts w:ascii="Arial"/>
          <w:b/>
          <w:color w:val="111111"/>
          <w:spacing w:val="10"/>
          <w:sz w:val="22"/>
        </w:rPr>
        <w:t> </w:t>
      </w:r>
      <w:r>
        <w:rPr>
          <w:rFonts w:ascii="Arial"/>
          <w:b/>
          <w:color w:val="111111"/>
          <w:sz w:val="22"/>
        </w:rPr>
        <w:t>LAB</w:t>
      </w:r>
      <w:r>
        <w:rPr>
          <w:rFonts w:ascii="Arial"/>
          <w:b/>
          <w:color w:val="111111"/>
          <w:spacing w:val="9"/>
          <w:sz w:val="22"/>
        </w:rPr>
        <w:t> </w:t>
      </w:r>
      <w:r>
        <w:rPr>
          <w:rFonts w:ascii="Arial"/>
          <w:b/>
          <w:color w:val="111111"/>
          <w:sz w:val="22"/>
        </w:rPr>
        <w:t>ANNUAL</w:t>
      </w:r>
      <w:r>
        <w:rPr>
          <w:rFonts w:ascii="Arial"/>
          <w:b/>
          <w:color w:val="111111"/>
          <w:spacing w:val="23"/>
          <w:sz w:val="22"/>
        </w:rPr>
        <w:t> </w:t>
      </w:r>
      <w:r>
        <w:rPr>
          <w:rFonts w:ascii="Arial"/>
          <w:b/>
          <w:color w:val="111111"/>
          <w:sz w:val="22"/>
        </w:rPr>
        <w:t>FIELD</w:t>
      </w:r>
      <w:r>
        <w:rPr>
          <w:rFonts w:ascii="Arial"/>
          <w:b/>
          <w:color w:val="111111"/>
          <w:spacing w:val="7"/>
          <w:sz w:val="22"/>
        </w:rPr>
        <w:t> </w:t>
      </w:r>
      <w:r>
        <w:rPr>
          <w:rFonts w:ascii="Arial"/>
          <w:b/>
          <w:color w:val="111111"/>
          <w:spacing w:val="-5"/>
          <w:sz w:val="22"/>
        </w:rPr>
        <w:t>DAY</w:t>
      </w:r>
    </w:p>
    <w:p>
      <w:pPr>
        <w:spacing w:line="247" w:lineRule="auto" w:before="16"/>
        <w:ind w:left="4551" w:right="4730" w:hanging="7"/>
        <w:jc w:val="center"/>
        <w:rPr>
          <w:rFonts w:ascii="Arial"/>
          <w:sz w:val="22"/>
        </w:rPr>
      </w:pPr>
      <w:r>
        <w:rPr>
          <w:rFonts w:ascii="Arial"/>
          <w:color w:val="111111"/>
          <w:w w:val="105"/>
          <w:sz w:val="22"/>
        </w:rPr>
        <w:t>Tuesday, May 8, 2018 </w:t>
      </w:r>
      <w:r>
        <w:rPr>
          <w:rFonts w:ascii="Arial"/>
          <w:color w:val="111111"/>
          <w:spacing w:val="-2"/>
          <w:w w:val="105"/>
          <w:sz w:val="22"/>
        </w:rPr>
        <w:t>Marine</w:t>
      </w:r>
      <w:r>
        <w:rPr>
          <w:rFonts w:ascii="Arial"/>
          <w:color w:val="111111"/>
          <w:spacing w:val="-17"/>
          <w:w w:val="105"/>
          <w:sz w:val="22"/>
        </w:rPr>
        <w:t> </w:t>
      </w:r>
      <w:r>
        <w:rPr>
          <w:rFonts w:ascii="Arial"/>
          <w:color w:val="111111"/>
          <w:spacing w:val="-2"/>
          <w:w w:val="105"/>
          <w:sz w:val="22"/>
        </w:rPr>
        <w:t>Ave,</w:t>
      </w:r>
      <w:r>
        <w:rPr>
          <w:rFonts w:ascii="Arial"/>
          <w:color w:val="111111"/>
          <w:spacing w:val="-15"/>
          <w:w w:val="105"/>
          <w:sz w:val="22"/>
        </w:rPr>
        <w:t> </w:t>
      </w:r>
      <w:r>
        <w:rPr>
          <w:rFonts w:ascii="Arial"/>
          <w:color w:val="111111"/>
          <w:spacing w:val="-2"/>
          <w:w w:val="105"/>
          <w:sz w:val="22"/>
        </w:rPr>
        <w:t>Arbuckle,</w:t>
      </w:r>
      <w:r>
        <w:rPr>
          <w:rFonts w:ascii="Arial"/>
          <w:color w:val="111111"/>
          <w:spacing w:val="-14"/>
          <w:w w:val="105"/>
          <w:sz w:val="22"/>
        </w:rPr>
        <w:t> </w:t>
      </w:r>
      <w:r>
        <w:rPr>
          <w:rFonts w:ascii="Arial"/>
          <w:color w:val="111111"/>
          <w:spacing w:val="-2"/>
          <w:w w:val="105"/>
          <w:sz w:val="22"/>
        </w:rPr>
        <w:t>CA</w:t>
      </w:r>
    </w:p>
    <w:p>
      <w:pPr>
        <w:spacing w:before="186"/>
        <w:ind w:left="3012" w:right="0" w:firstLine="0"/>
        <w:jc w:val="left"/>
        <w:rPr>
          <w:rFonts w:ascii="Arial"/>
          <w:sz w:val="18"/>
        </w:rPr>
      </w:pPr>
      <w:r>
        <w:rPr>
          <w:rFonts w:ascii="Arial"/>
          <w:color w:val="111111"/>
          <w:w w:val="105"/>
          <w:sz w:val="18"/>
        </w:rPr>
        <w:t>0.75</w:t>
      </w:r>
      <w:r>
        <w:rPr>
          <w:rFonts w:ascii="Arial"/>
          <w:color w:val="111111"/>
          <w:spacing w:val="-2"/>
          <w:w w:val="105"/>
          <w:sz w:val="18"/>
        </w:rPr>
        <w:t> </w:t>
      </w:r>
      <w:r>
        <w:rPr>
          <w:rFonts w:ascii="Arial"/>
          <w:color w:val="111111"/>
          <w:w w:val="105"/>
          <w:sz w:val="18"/>
        </w:rPr>
        <w:t>hr</w:t>
      </w:r>
      <w:r>
        <w:rPr>
          <w:rFonts w:ascii="Arial"/>
          <w:color w:val="111111"/>
          <w:spacing w:val="-5"/>
          <w:w w:val="105"/>
          <w:sz w:val="18"/>
        </w:rPr>
        <w:t> </w:t>
      </w:r>
      <w:r>
        <w:rPr>
          <w:rFonts w:ascii="Arial"/>
          <w:color w:val="111111"/>
          <w:w w:val="105"/>
          <w:sz w:val="18"/>
        </w:rPr>
        <w:t>PCA</w:t>
      </w:r>
      <w:r>
        <w:rPr>
          <w:rFonts w:ascii="Arial"/>
          <w:color w:val="111111"/>
          <w:spacing w:val="-4"/>
          <w:w w:val="105"/>
          <w:sz w:val="18"/>
        </w:rPr>
        <w:t> </w:t>
      </w:r>
      <w:r>
        <w:rPr>
          <w:rFonts w:ascii="Arial"/>
          <w:color w:val="111111"/>
          <w:w w:val="105"/>
          <w:sz w:val="18"/>
        </w:rPr>
        <w:t>CE</w:t>
      </w:r>
      <w:r>
        <w:rPr>
          <w:rFonts w:ascii="Arial"/>
          <w:color w:val="111111"/>
          <w:spacing w:val="-13"/>
          <w:w w:val="105"/>
          <w:sz w:val="18"/>
        </w:rPr>
        <w:t> </w:t>
      </w:r>
      <w:r>
        <w:rPr>
          <w:rFonts w:ascii="Arial"/>
          <w:color w:val="111111"/>
          <w:w w:val="105"/>
          <w:sz w:val="18"/>
        </w:rPr>
        <w:t>credits</w:t>
      </w:r>
      <w:r>
        <w:rPr>
          <w:rFonts w:ascii="Arial"/>
          <w:color w:val="111111"/>
          <w:spacing w:val="-2"/>
          <w:w w:val="105"/>
          <w:sz w:val="18"/>
        </w:rPr>
        <w:t> </w:t>
      </w:r>
      <w:r>
        <w:rPr>
          <w:rFonts w:ascii="Arial"/>
          <w:color w:val="111111"/>
          <w:w w:val="105"/>
          <w:sz w:val="18"/>
        </w:rPr>
        <w:t>requested;</w:t>
      </w:r>
      <w:r>
        <w:rPr>
          <w:rFonts w:ascii="Arial"/>
          <w:color w:val="111111"/>
          <w:spacing w:val="7"/>
          <w:w w:val="105"/>
          <w:sz w:val="18"/>
        </w:rPr>
        <w:t> </w:t>
      </w:r>
      <w:r>
        <w:rPr>
          <w:rFonts w:ascii="Arial"/>
          <w:color w:val="111111"/>
          <w:w w:val="105"/>
          <w:sz w:val="18"/>
        </w:rPr>
        <w:t>2</w:t>
      </w:r>
      <w:r>
        <w:rPr>
          <w:rFonts w:ascii="Arial"/>
          <w:color w:val="111111"/>
          <w:spacing w:val="-6"/>
          <w:w w:val="105"/>
          <w:sz w:val="18"/>
        </w:rPr>
        <w:t> </w:t>
      </w:r>
      <w:r>
        <w:rPr>
          <w:rFonts w:ascii="Arial"/>
          <w:color w:val="111111"/>
          <w:w w:val="105"/>
          <w:sz w:val="18"/>
        </w:rPr>
        <w:t>hours</w:t>
      </w:r>
      <w:r>
        <w:rPr>
          <w:rFonts w:ascii="Arial"/>
          <w:color w:val="111111"/>
          <w:spacing w:val="2"/>
          <w:w w:val="105"/>
          <w:sz w:val="18"/>
        </w:rPr>
        <w:t> </w:t>
      </w:r>
      <w:r>
        <w:rPr>
          <w:rFonts w:ascii="Arial"/>
          <w:color w:val="111111"/>
          <w:w w:val="105"/>
          <w:sz w:val="18"/>
        </w:rPr>
        <w:t>CCA</w:t>
      </w:r>
      <w:r>
        <w:rPr>
          <w:rFonts w:ascii="Arial"/>
          <w:color w:val="111111"/>
          <w:spacing w:val="-1"/>
          <w:w w:val="105"/>
          <w:sz w:val="18"/>
        </w:rPr>
        <w:t> </w:t>
      </w:r>
      <w:r>
        <w:rPr>
          <w:rFonts w:ascii="Arial"/>
          <w:color w:val="111111"/>
          <w:w w:val="105"/>
          <w:sz w:val="18"/>
        </w:rPr>
        <w:t>CE</w:t>
      </w:r>
      <w:r>
        <w:rPr>
          <w:rFonts w:ascii="Arial"/>
          <w:color w:val="111111"/>
          <w:spacing w:val="-11"/>
          <w:w w:val="105"/>
          <w:sz w:val="18"/>
        </w:rPr>
        <w:t> </w:t>
      </w:r>
      <w:r>
        <w:rPr>
          <w:rFonts w:ascii="Arial"/>
          <w:color w:val="111111"/>
          <w:w w:val="105"/>
          <w:sz w:val="18"/>
        </w:rPr>
        <w:t>credit</w:t>
      </w:r>
      <w:r>
        <w:rPr>
          <w:rFonts w:ascii="Arial"/>
          <w:color w:val="111111"/>
          <w:spacing w:val="2"/>
          <w:w w:val="105"/>
          <w:sz w:val="18"/>
        </w:rPr>
        <w:t> </w:t>
      </w:r>
      <w:r>
        <w:rPr>
          <w:rFonts w:ascii="Arial"/>
          <w:color w:val="111111"/>
          <w:spacing w:val="-2"/>
          <w:w w:val="105"/>
          <w:sz w:val="18"/>
        </w:rPr>
        <w:t>requests</w:t>
      </w:r>
    </w:p>
    <w:p>
      <w:pPr>
        <w:pStyle w:val="BodyText"/>
        <w:rPr>
          <w:rFonts w:ascii="Arial"/>
          <w:sz w:val="18"/>
        </w:rPr>
      </w:pPr>
    </w:p>
    <w:p>
      <w:pPr>
        <w:pStyle w:val="BodyText"/>
        <w:spacing w:before="45"/>
        <w:rPr>
          <w:rFonts w:ascii="Arial"/>
          <w:sz w:val="18"/>
        </w:rPr>
      </w:pPr>
    </w:p>
    <w:p>
      <w:pPr>
        <w:tabs>
          <w:tab w:pos="2263" w:val="left" w:leader="none"/>
        </w:tabs>
        <w:spacing w:before="0"/>
        <w:ind w:left="1058" w:right="0" w:firstLine="0"/>
        <w:jc w:val="left"/>
        <w:rPr>
          <w:rFonts w:ascii="Arial"/>
          <w:b/>
          <w:sz w:val="22"/>
        </w:rPr>
      </w:pPr>
      <w:r>
        <w:rPr>
          <w:rFonts w:ascii="Arial"/>
          <w:b/>
          <w:color w:val="111111"/>
          <w:w w:val="105"/>
          <w:sz w:val="22"/>
        </w:rPr>
        <w:t>8:30</w:t>
      </w:r>
      <w:r>
        <w:rPr>
          <w:rFonts w:ascii="Arial"/>
          <w:b/>
          <w:color w:val="111111"/>
          <w:spacing w:val="-16"/>
          <w:w w:val="105"/>
          <w:sz w:val="22"/>
        </w:rPr>
        <w:t> </w:t>
      </w:r>
      <w:r>
        <w:rPr>
          <w:rFonts w:ascii="Arial"/>
          <w:b/>
          <w:color w:val="111111"/>
          <w:w w:val="105"/>
          <w:sz w:val="22"/>
        </w:rPr>
        <w:t>am</w:t>
      </w:r>
      <w:r>
        <w:rPr>
          <w:rFonts w:ascii="Arial"/>
          <w:b/>
          <w:color w:val="111111"/>
          <w:spacing w:val="-16"/>
          <w:w w:val="105"/>
          <w:sz w:val="22"/>
        </w:rPr>
        <w:t> </w:t>
      </w:r>
      <w:r>
        <w:rPr>
          <w:rFonts w:ascii="Arial"/>
          <w:color w:val="111111"/>
          <w:spacing w:val="-10"/>
          <w:w w:val="105"/>
          <w:sz w:val="22"/>
        </w:rPr>
        <w:t>-</w:t>
      </w:r>
      <w:r>
        <w:rPr>
          <w:rFonts w:ascii="Arial"/>
          <w:color w:val="111111"/>
          <w:sz w:val="22"/>
        </w:rPr>
        <w:tab/>
      </w:r>
      <w:r>
        <w:rPr>
          <w:rFonts w:ascii="Arial"/>
          <w:b/>
          <w:color w:val="111111"/>
          <w:spacing w:val="-2"/>
          <w:w w:val="105"/>
          <w:sz w:val="22"/>
        </w:rPr>
        <w:t>Registration</w:t>
      </w:r>
    </w:p>
    <w:p>
      <w:pPr>
        <w:spacing w:line="417" w:lineRule="auto" w:before="189"/>
        <w:ind w:left="1051" w:right="2235" w:firstLine="448"/>
        <w:jc w:val="left"/>
        <w:rPr>
          <w:rFonts w:ascii="Arial"/>
          <w:sz w:val="22"/>
        </w:rPr>
      </w:pPr>
      <w:r>
        <w:rPr>
          <w:rFonts w:ascii="Arial"/>
          <w:color w:val="111111"/>
          <w:w w:val="105"/>
          <w:sz w:val="22"/>
        </w:rPr>
        <w:t>Coffee</w:t>
      </w:r>
      <w:r>
        <w:rPr>
          <w:rFonts w:ascii="Arial"/>
          <w:color w:val="111111"/>
          <w:spacing w:val="-19"/>
          <w:w w:val="105"/>
          <w:sz w:val="22"/>
        </w:rPr>
        <w:t> </w:t>
      </w:r>
      <w:r>
        <w:rPr>
          <w:rFonts w:ascii="Arial"/>
          <w:color w:val="111111"/>
          <w:w w:val="105"/>
          <w:sz w:val="22"/>
        </w:rPr>
        <w:t>and</w:t>
      </w:r>
      <w:r>
        <w:rPr>
          <w:rFonts w:ascii="Arial"/>
          <w:color w:val="111111"/>
          <w:spacing w:val="-18"/>
          <w:w w:val="105"/>
          <w:sz w:val="22"/>
        </w:rPr>
        <w:t> </w:t>
      </w:r>
      <w:r>
        <w:rPr>
          <w:rFonts w:ascii="Arial"/>
          <w:color w:val="111111"/>
          <w:w w:val="105"/>
          <w:sz w:val="22"/>
        </w:rPr>
        <w:t>Donuts</w:t>
      </w:r>
      <w:r>
        <w:rPr>
          <w:rFonts w:ascii="Arial"/>
          <w:color w:val="111111"/>
          <w:spacing w:val="-16"/>
          <w:w w:val="105"/>
          <w:sz w:val="22"/>
        </w:rPr>
        <w:t> </w:t>
      </w:r>
      <w:r>
        <w:rPr>
          <w:rFonts w:ascii="Arial"/>
          <w:color w:val="111111"/>
          <w:w w:val="105"/>
          <w:sz w:val="22"/>
        </w:rPr>
        <w:t>provided</w:t>
      </w:r>
      <w:r>
        <w:rPr>
          <w:rFonts w:ascii="Arial"/>
          <w:color w:val="111111"/>
          <w:spacing w:val="-17"/>
          <w:w w:val="105"/>
          <w:sz w:val="22"/>
        </w:rPr>
        <w:t> </w:t>
      </w:r>
      <w:r>
        <w:rPr>
          <w:rFonts w:ascii="Arial"/>
          <w:color w:val="111111"/>
          <w:w w:val="105"/>
          <w:sz w:val="22"/>
        </w:rPr>
        <w:t>by</w:t>
      </w:r>
      <w:r>
        <w:rPr>
          <w:rFonts w:ascii="Arial"/>
          <w:color w:val="111111"/>
          <w:spacing w:val="-17"/>
          <w:w w:val="105"/>
          <w:sz w:val="22"/>
        </w:rPr>
        <w:t> </w:t>
      </w:r>
      <w:r>
        <w:rPr>
          <w:rFonts w:ascii="Arial"/>
          <w:color w:val="111111"/>
          <w:w w:val="105"/>
          <w:sz w:val="22"/>
        </w:rPr>
        <w:t>Farm</w:t>
      </w:r>
      <w:r>
        <w:rPr>
          <w:rFonts w:ascii="Arial"/>
          <w:color w:val="111111"/>
          <w:spacing w:val="-16"/>
          <w:w w:val="105"/>
          <w:sz w:val="22"/>
        </w:rPr>
        <w:t> </w:t>
      </w:r>
      <w:r>
        <w:rPr>
          <w:rFonts w:ascii="Arial"/>
          <w:color w:val="111111"/>
          <w:w w:val="105"/>
          <w:sz w:val="22"/>
        </w:rPr>
        <w:t>Credit</w:t>
      </w:r>
      <w:r>
        <w:rPr>
          <w:rFonts w:ascii="Arial"/>
          <w:color w:val="111111"/>
          <w:spacing w:val="-16"/>
          <w:w w:val="105"/>
          <w:sz w:val="22"/>
        </w:rPr>
        <w:t> </w:t>
      </w:r>
      <w:r>
        <w:rPr>
          <w:rFonts w:ascii="Arial"/>
          <w:color w:val="111111"/>
          <w:w w:val="105"/>
          <w:sz w:val="22"/>
        </w:rPr>
        <w:t>Services</w:t>
      </w:r>
      <w:r>
        <w:rPr>
          <w:rFonts w:ascii="Arial"/>
          <w:color w:val="111111"/>
          <w:spacing w:val="-16"/>
          <w:w w:val="105"/>
          <w:sz w:val="22"/>
        </w:rPr>
        <w:t> </w:t>
      </w:r>
      <w:r>
        <w:rPr>
          <w:rFonts w:ascii="Arial"/>
          <w:color w:val="111111"/>
          <w:w w:val="105"/>
          <w:sz w:val="22"/>
        </w:rPr>
        <w:t>of</w:t>
      </w:r>
      <w:r>
        <w:rPr>
          <w:rFonts w:ascii="Arial"/>
          <w:color w:val="111111"/>
          <w:spacing w:val="-16"/>
          <w:w w:val="105"/>
          <w:sz w:val="22"/>
        </w:rPr>
        <w:t> </w:t>
      </w:r>
      <w:r>
        <w:rPr>
          <w:rFonts w:ascii="Arial"/>
          <w:color w:val="111111"/>
          <w:w w:val="105"/>
          <w:sz w:val="22"/>
        </w:rPr>
        <w:t>Colusa-Glenn,</w:t>
      </w:r>
      <w:r>
        <w:rPr>
          <w:rFonts w:ascii="Arial"/>
          <w:color w:val="111111"/>
          <w:spacing w:val="-16"/>
          <w:w w:val="105"/>
          <w:sz w:val="22"/>
        </w:rPr>
        <w:t> </w:t>
      </w:r>
      <w:r>
        <w:rPr>
          <w:rFonts w:ascii="Arial"/>
          <w:color w:val="111111"/>
          <w:w w:val="105"/>
          <w:sz w:val="22"/>
        </w:rPr>
        <w:t>ACA Cycle I: 9:20-10:45 am</w:t>
      </w:r>
    </w:p>
    <w:p>
      <w:pPr>
        <w:pStyle w:val="ListParagraph"/>
        <w:numPr>
          <w:ilvl w:val="1"/>
          <w:numId w:val="36"/>
        </w:numPr>
        <w:tabs>
          <w:tab w:pos="2000" w:val="left" w:leader="none"/>
        </w:tabs>
        <w:spacing w:line="240" w:lineRule="auto" w:before="1" w:after="0"/>
        <w:ind w:left="2000" w:right="0" w:hanging="262"/>
        <w:jc w:val="left"/>
        <w:rPr>
          <w:rFonts w:ascii="Arial"/>
          <w:b/>
          <w:sz w:val="22"/>
        </w:rPr>
      </w:pPr>
      <w:r>
        <w:rPr>
          <w:rFonts w:ascii="Arial"/>
          <w:b/>
          <w:color w:val="111111"/>
          <w:spacing w:val="-2"/>
          <w:w w:val="105"/>
          <w:sz w:val="22"/>
        </w:rPr>
        <w:t>Overview</w:t>
      </w:r>
      <w:r>
        <w:rPr>
          <w:rFonts w:ascii="Arial"/>
          <w:b/>
          <w:color w:val="111111"/>
          <w:spacing w:val="-15"/>
          <w:w w:val="105"/>
          <w:sz w:val="22"/>
        </w:rPr>
        <w:t> </w:t>
      </w:r>
      <w:r>
        <w:rPr>
          <w:rFonts w:ascii="Arial"/>
          <w:b/>
          <w:color w:val="111111"/>
          <w:spacing w:val="-2"/>
          <w:w w:val="105"/>
          <w:sz w:val="22"/>
        </w:rPr>
        <w:t>of</w:t>
      </w:r>
      <w:r>
        <w:rPr>
          <w:rFonts w:ascii="Arial"/>
          <w:b/>
          <w:color w:val="111111"/>
          <w:spacing w:val="-14"/>
          <w:w w:val="105"/>
          <w:sz w:val="22"/>
        </w:rPr>
        <w:t> </w:t>
      </w:r>
      <w:r>
        <w:rPr>
          <w:rFonts w:ascii="Arial"/>
          <w:b/>
          <w:color w:val="111111"/>
          <w:spacing w:val="-2"/>
          <w:w w:val="105"/>
          <w:sz w:val="22"/>
        </w:rPr>
        <w:t>navel</w:t>
      </w:r>
      <w:r>
        <w:rPr>
          <w:rFonts w:ascii="Arial"/>
          <w:b/>
          <w:color w:val="111111"/>
          <w:spacing w:val="-14"/>
          <w:w w:val="105"/>
          <w:sz w:val="22"/>
        </w:rPr>
        <w:t> </w:t>
      </w:r>
      <w:r>
        <w:rPr>
          <w:rFonts w:ascii="Arial"/>
          <w:b/>
          <w:color w:val="111111"/>
          <w:spacing w:val="-2"/>
          <w:w w:val="105"/>
          <w:sz w:val="22"/>
        </w:rPr>
        <w:t>orangeworm</w:t>
      </w:r>
      <w:r>
        <w:rPr>
          <w:rFonts w:ascii="Arial"/>
          <w:b/>
          <w:color w:val="111111"/>
          <w:spacing w:val="-8"/>
          <w:w w:val="105"/>
          <w:sz w:val="22"/>
        </w:rPr>
        <w:t> </w:t>
      </w:r>
      <w:r>
        <w:rPr>
          <w:rFonts w:ascii="Arial"/>
          <w:b/>
          <w:color w:val="111111"/>
          <w:spacing w:val="-2"/>
          <w:w w:val="105"/>
          <w:sz w:val="22"/>
        </w:rPr>
        <w:t>management</w:t>
      </w:r>
    </w:p>
    <w:p>
      <w:pPr>
        <w:spacing w:before="19"/>
        <w:ind w:left="2496" w:right="0" w:firstLine="0"/>
        <w:jc w:val="left"/>
        <w:rPr>
          <w:rFonts w:ascii="Arial"/>
          <w:sz w:val="18"/>
        </w:rPr>
      </w:pPr>
      <w:r>
        <w:rPr>
          <w:rFonts w:ascii="Arial"/>
          <w:color w:val="111111"/>
          <w:sz w:val="18"/>
        </w:rPr>
        <w:t>Dani</w:t>
      </w:r>
      <w:r>
        <w:rPr>
          <w:rFonts w:ascii="Arial"/>
          <w:color w:val="111111"/>
          <w:spacing w:val="24"/>
          <w:sz w:val="18"/>
        </w:rPr>
        <w:t> </w:t>
      </w:r>
      <w:r>
        <w:rPr>
          <w:rFonts w:ascii="Arial"/>
          <w:color w:val="111111"/>
          <w:sz w:val="18"/>
        </w:rPr>
        <w:t>Lightle,</w:t>
      </w:r>
      <w:r>
        <w:rPr>
          <w:rFonts w:ascii="Arial"/>
          <w:color w:val="111111"/>
          <w:spacing w:val="29"/>
          <w:sz w:val="18"/>
        </w:rPr>
        <w:t> </w:t>
      </w:r>
      <w:r>
        <w:rPr>
          <w:rFonts w:ascii="Arial"/>
          <w:color w:val="111111"/>
          <w:sz w:val="18"/>
        </w:rPr>
        <w:t>UCCE</w:t>
      </w:r>
      <w:r>
        <w:rPr>
          <w:rFonts w:ascii="Arial"/>
          <w:color w:val="111111"/>
          <w:spacing w:val="35"/>
          <w:sz w:val="18"/>
        </w:rPr>
        <w:t> </w:t>
      </w:r>
      <w:r>
        <w:rPr>
          <w:rFonts w:ascii="Arial"/>
          <w:color w:val="111111"/>
          <w:sz w:val="18"/>
        </w:rPr>
        <w:t>Advisor,</w:t>
      </w:r>
      <w:r>
        <w:rPr>
          <w:rFonts w:ascii="Arial"/>
          <w:color w:val="111111"/>
          <w:spacing w:val="36"/>
          <w:sz w:val="18"/>
        </w:rPr>
        <w:t> </w:t>
      </w:r>
      <w:r>
        <w:rPr>
          <w:rFonts w:ascii="Arial"/>
          <w:color w:val="111111"/>
          <w:sz w:val="18"/>
        </w:rPr>
        <w:t>Glenn/Butte/Tehama</w:t>
      </w:r>
      <w:r>
        <w:rPr>
          <w:rFonts w:ascii="Arial"/>
          <w:color w:val="111111"/>
          <w:spacing w:val="29"/>
          <w:sz w:val="18"/>
        </w:rPr>
        <w:t> </w:t>
      </w:r>
      <w:r>
        <w:rPr>
          <w:rFonts w:ascii="Arial"/>
          <w:color w:val="111111"/>
          <w:spacing w:val="-2"/>
          <w:sz w:val="18"/>
        </w:rPr>
        <w:t>Counties</w:t>
      </w:r>
    </w:p>
    <w:p>
      <w:pPr>
        <w:pStyle w:val="ListParagraph"/>
        <w:numPr>
          <w:ilvl w:val="1"/>
          <w:numId w:val="36"/>
        </w:numPr>
        <w:tabs>
          <w:tab w:pos="1995" w:val="left" w:leader="none"/>
        </w:tabs>
        <w:spacing w:line="240" w:lineRule="auto" w:before="178" w:after="0"/>
        <w:ind w:left="1995" w:right="0" w:hanging="255"/>
        <w:jc w:val="left"/>
        <w:rPr>
          <w:rFonts w:ascii="Arial"/>
          <w:b/>
          <w:sz w:val="22"/>
        </w:rPr>
      </w:pPr>
      <w:r>
        <w:rPr>
          <w:rFonts w:ascii="Arial"/>
          <w:b/>
          <w:color w:val="111111"/>
          <w:spacing w:val="-2"/>
          <w:w w:val="105"/>
          <w:sz w:val="22"/>
        </w:rPr>
        <w:t>Band</w:t>
      </w:r>
      <w:r>
        <w:rPr>
          <w:rFonts w:ascii="Arial"/>
          <w:b/>
          <w:color w:val="111111"/>
          <w:spacing w:val="-13"/>
          <w:w w:val="105"/>
          <w:sz w:val="22"/>
        </w:rPr>
        <w:t> </w:t>
      </w:r>
      <w:r>
        <w:rPr>
          <w:rFonts w:ascii="Arial"/>
          <w:b/>
          <w:color w:val="111111"/>
          <w:spacing w:val="-2"/>
          <w:w w:val="105"/>
          <w:sz w:val="22"/>
        </w:rPr>
        <w:t>canker</w:t>
      </w:r>
      <w:r>
        <w:rPr>
          <w:rFonts w:ascii="Arial"/>
          <w:b/>
          <w:color w:val="111111"/>
          <w:spacing w:val="-6"/>
          <w:w w:val="105"/>
          <w:sz w:val="22"/>
        </w:rPr>
        <w:t> </w:t>
      </w:r>
      <w:r>
        <w:rPr>
          <w:rFonts w:ascii="Arial"/>
          <w:b/>
          <w:color w:val="111111"/>
          <w:spacing w:val="-2"/>
          <w:w w:val="105"/>
          <w:sz w:val="22"/>
        </w:rPr>
        <w:t>management</w:t>
      </w:r>
    </w:p>
    <w:p>
      <w:pPr>
        <w:spacing w:before="13"/>
        <w:ind w:left="2429" w:right="0" w:firstLine="0"/>
        <w:jc w:val="left"/>
        <w:rPr>
          <w:rFonts w:ascii="Arial"/>
          <w:sz w:val="18"/>
        </w:rPr>
      </w:pPr>
      <w:r>
        <w:rPr>
          <w:rFonts w:ascii="Arial"/>
          <w:color w:val="111111"/>
          <w:w w:val="105"/>
          <w:sz w:val="18"/>
        </w:rPr>
        <w:t>Themis</w:t>
      </w:r>
      <w:r>
        <w:rPr>
          <w:rFonts w:ascii="Arial"/>
          <w:color w:val="111111"/>
          <w:spacing w:val="-14"/>
          <w:w w:val="105"/>
          <w:sz w:val="18"/>
        </w:rPr>
        <w:t> </w:t>
      </w:r>
      <w:r>
        <w:rPr>
          <w:rFonts w:ascii="Arial"/>
          <w:color w:val="111111"/>
          <w:w w:val="105"/>
          <w:sz w:val="18"/>
        </w:rPr>
        <w:t>Michailides,</w:t>
      </w:r>
      <w:r>
        <w:rPr>
          <w:rFonts w:ascii="Arial"/>
          <w:color w:val="111111"/>
          <w:spacing w:val="7"/>
          <w:w w:val="105"/>
          <w:sz w:val="18"/>
        </w:rPr>
        <w:t> </w:t>
      </w:r>
      <w:r>
        <w:rPr>
          <w:rFonts w:ascii="Arial"/>
          <w:color w:val="111111"/>
          <w:w w:val="105"/>
          <w:sz w:val="18"/>
        </w:rPr>
        <w:t>Plant</w:t>
      </w:r>
      <w:r>
        <w:rPr>
          <w:rFonts w:ascii="Arial"/>
          <w:color w:val="111111"/>
          <w:spacing w:val="-5"/>
          <w:w w:val="105"/>
          <w:sz w:val="18"/>
        </w:rPr>
        <w:t> </w:t>
      </w:r>
      <w:r>
        <w:rPr>
          <w:rFonts w:ascii="Arial"/>
          <w:color w:val="111111"/>
          <w:w w:val="105"/>
          <w:sz w:val="18"/>
        </w:rPr>
        <w:t>Pathologist</w:t>
      </w:r>
      <w:r>
        <w:rPr>
          <w:rFonts w:ascii="Arial"/>
          <w:color w:val="111111"/>
          <w:spacing w:val="1"/>
          <w:w w:val="105"/>
          <w:sz w:val="18"/>
        </w:rPr>
        <w:t> </w:t>
      </w:r>
      <w:r>
        <w:rPr>
          <w:rFonts w:ascii="Arial"/>
          <w:color w:val="111111"/>
          <w:w w:val="105"/>
          <w:sz w:val="18"/>
        </w:rPr>
        <w:t>and</w:t>
      </w:r>
      <w:r>
        <w:rPr>
          <w:rFonts w:ascii="Arial"/>
          <w:color w:val="111111"/>
          <w:spacing w:val="-13"/>
          <w:w w:val="105"/>
          <w:sz w:val="18"/>
        </w:rPr>
        <w:t> </w:t>
      </w:r>
      <w:r>
        <w:rPr>
          <w:rFonts w:ascii="Arial"/>
          <w:color w:val="111111"/>
          <w:w w:val="105"/>
          <w:sz w:val="18"/>
        </w:rPr>
        <w:t>Lecturer,</w:t>
      </w:r>
      <w:r>
        <w:rPr>
          <w:rFonts w:ascii="Arial"/>
          <w:color w:val="111111"/>
          <w:spacing w:val="2"/>
          <w:w w:val="105"/>
          <w:sz w:val="18"/>
        </w:rPr>
        <w:t> </w:t>
      </w:r>
      <w:r>
        <w:rPr>
          <w:rFonts w:ascii="Arial"/>
          <w:color w:val="111111"/>
          <w:w w:val="105"/>
          <w:sz w:val="18"/>
        </w:rPr>
        <w:t>UC</w:t>
      </w:r>
      <w:r>
        <w:rPr>
          <w:rFonts w:ascii="Arial"/>
          <w:color w:val="111111"/>
          <w:spacing w:val="-13"/>
          <w:w w:val="105"/>
          <w:sz w:val="18"/>
        </w:rPr>
        <w:t> </w:t>
      </w:r>
      <w:r>
        <w:rPr>
          <w:rFonts w:ascii="Arial"/>
          <w:color w:val="111111"/>
          <w:w w:val="105"/>
          <w:sz w:val="18"/>
        </w:rPr>
        <w:t>Davis</w:t>
      </w:r>
      <w:r>
        <w:rPr>
          <w:rFonts w:ascii="Arial"/>
          <w:color w:val="111111"/>
          <w:spacing w:val="-10"/>
          <w:w w:val="105"/>
          <w:sz w:val="18"/>
        </w:rPr>
        <w:t> </w:t>
      </w:r>
      <w:r>
        <w:rPr>
          <w:rFonts w:ascii="Arial"/>
          <w:color w:val="111111"/>
          <w:w w:val="105"/>
          <w:sz w:val="18"/>
        </w:rPr>
        <w:t>Plant</w:t>
      </w:r>
      <w:r>
        <w:rPr>
          <w:rFonts w:ascii="Arial"/>
          <w:color w:val="111111"/>
          <w:spacing w:val="-12"/>
          <w:w w:val="105"/>
          <w:sz w:val="18"/>
        </w:rPr>
        <w:t> </w:t>
      </w:r>
      <w:r>
        <w:rPr>
          <w:rFonts w:ascii="Arial"/>
          <w:color w:val="111111"/>
          <w:w w:val="105"/>
          <w:sz w:val="18"/>
        </w:rPr>
        <w:t>Pathology</w:t>
      </w:r>
      <w:r>
        <w:rPr>
          <w:rFonts w:ascii="Arial"/>
          <w:color w:val="111111"/>
          <w:spacing w:val="-1"/>
          <w:w w:val="105"/>
          <w:sz w:val="18"/>
        </w:rPr>
        <w:t> </w:t>
      </w:r>
      <w:r>
        <w:rPr>
          <w:rFonts w:ascii="Arial"/>
          <w:color w:val="111111"/>
          <w:spacing w:val="-2"/>
          <w:w w:val="105"/>
          <w:sz w:val="18"/>
        </w:rPr>
        <w:t>Department</w:t>
      </w:r>
    </w:p>
    <w:p>
      <w:pPr>
        <w:pStyle w:val="ListParagraph"/>
        <w:numPr>
          <w:ilvl w:val="1"/>
          <w:numId w:val="36"/>
        </w:numPr>
        <w:tabs>
          <w:tab w:pos="2000" w:val="left" w:leader="none"/>
        </w:tabs>
        <w:spacing w:line="240" w:lineRule="auto" w:before="187" w:after="0"/>
        <w:ind w:left="2000" w:right="0" w:hanging="267"/>
        <w:jc w:val="left"/>
        <w:rPr>
          <w:rFonts w:ascii="Arial"/>
          <w:b/>
          <w:sz w:val="22"/>
        </w:rPr>
      </w:pPr>
      <w:r>
        <w:rPr>
          <w:rFonts w:ascii="Arial"/>
          <w:b/>
          <w:color w:val="111111"/>
          <w:sz w:val="22"/>
        </w:rPr>
        <w:t>Frost</w:t>
      </w:r>
      <w:r>
        <w:rPr>
          <w:rFonts w:ascii="Arial"/>
          <w:b/>
          <w:color w:val="111111"/>
          <w:spacing w:val="5"/>
          <w:sz w:val="22"/>
        </w:rPr>
        <w:t> </w:t>
      </w:r>
      <w:r>
        <w:rPr>
          <w:rFonts w:ascii="Arial"/>
          <w:b/>
          <w:color w:val="111111"/>
          <w:sz w:val="22"/>
        </w:rPr>
        <w:t>protection</w:t>
      </w:r>
      <w:r>
        <w:rPr>
          <w:rFonts w:ascii="Arial"/>
          <w:b/>
          <w:color w:val="111111"/>
          <w:spacing w:val="25"/>
          <w:sz w:val="22"/>
        </w:rPr>
        <w:t> </w:t>
      </w:r>
      <w:r>
        <w:rPr>
          <w:rFonts w:ascii="Arial"/>
          <w:b/>
          <w:color w:val="111111"/>
          <w:sz w:val="22"/>
        </w:rPr>
        <w:t>in</w:t>
      </w:r>
      <w:r>
        <w:rPr>
          <w:rFonts w:ascii="Arial"/>
          <w:b/>
          <w:color w:val="111111"/>
          <w:spacing w:val="7"/>
          <w:sz w:val="22"/>
        </w:rPr>
        <w:t> </w:t>
      </w:r>
      <w:r>
        <w:rPr>
          <w:rFonts w:ascii="Arial"/>
          <w:b/>
          <w:color w:val="111111"/>
          <w:spacing w:val="-2"/>
          <w:sz w:val="22"/>
        </w:rPr>
        <w:t>almonds</w:t>
      </w:r>
    </w:p>
    <w:p>
      <w:pPr>
        <w:spacing w:before="13"/>
        <w:ind w:left="2429" w:right="0" w:firstLine="0"/>
        <w:jc w:val="left"/>
        <w:rPr>
          <w:rFonts w:ascii="Arial"/>
          <w:sz w:val="18"/>
        </w:rPr>
      </w:pPr>
      <w:r>
        <w:rPr>
          <w:rFonts w:ascii="Arial"/>
          <w:color w:val="111111"/>
          <w:w w:val="105"/>
          <w:sz w:val="18"/>
        </w:rPr>
        <w:t>Joe</w:t>
      </w:r>
      <w:r>
        <w:rPr>
          <w:rFonts w:ascii="Arial"/>
          <w:color w:val="111111"/>
          <w:spacing w:val="-10"/>
          <w:w w:val="105"/>
          <w:sz w:val="18"/>
        </w:rPr>
        <w:t> </w:t>
      </w:r>
      <w:r>
        <w:rPr>
          <w:rFonts w:ascii="Arial"/>
          <w:color w:val="111111"/>
          <w:w w:val="105"/>
          <w:sz w:val="18"/>
        </w:rPr>
        <w:t>Connell,</w:t>
      </w:r>
      <w:r>
        <w:rPr>
          <w:rFonts w:ascii="Arial"/>
          <w:color w:val="111111"/>
          <w:spacing w:val="-5"/>
          <w:w w:val="105"/>
          <w:sz w:val="18"/>
        </w:rPr>
        <w:t> </w:t>
      </w:r>
      <w:r>
        <w:rPr>
          <w:rFonts w:ascii="Arial"/>
          <w:color w:val="111111"/>
          <w:w w:val="105"/>
          <w:sz w:val="18"/>
        </w:rPr>
        <w:t>Farm</w:t>
      </w:r>
      <w:r>
        <w:rPr>
          <w:rFonts w:ascii="Arial"/>
          <w:color w:val="111111"/>
          <w:spacing w:val="-8"/>
          <w:w w:val="105"/>
          <w:sz w:val="18"/>
        </w:rPr>
        <w:t> </w:t>
      </w:r>
      <w:r>
        <w:rPr>
          <w:rFonts w:ascii="Arial"/>
          <w:color w:val="111111"/>
          <w:w w:val="105"/>
          <w:sz w:val="18"/>
        </w:rPr>
        <w:t>Advisor,</w:t>
      </w:r>
      <w:r>
        <w:rPr>
          <w:rFonts w:ascii="Arial"/>
          <w:color w:val="111111"/>
          <w:spacing w:val="-4"/>
          <w:w w:val="105"/>
          <w:sz w:val="18"/>
        </w:rPr>
        <w:t> </w:t>
      </w:r>
      <w:r>
        <w:rPr>
          <w:rFonts w:ascii="Arial"/>
          <w:color w:val="111111"/>
          <w:w w:val="105"/>
          <w:sz w:val="18"/>
        </w:rPr>
        <w:t>UCCE</w:t>
      </w:r>
      <w:r>
        <w:rPr>
          <w:rFonts w:ascii="Arial"/>
          <w:color w:val="111111"/>
          <w:spacing w:val="-4"/>
          <w:w w:val="105"/>
          <w:sz w:val="18"/>
        </w:rPr>
        <w:t> </w:t>
      </w:r>
      <w:r>
        <w:rPr>
          <w:rFonts w:ascii="Arial"/>
          <w:color w:val="111111"/>
          <w:w w:val="105"/>
          <w:sz w:val="18"/>
        </w:rPr>
        <w:t>Butte</w:t>
      </w:r>
      <w:r>
        <w:rPr>
          <w:rFonts w:ascii="Arial"/>
          <w:color w:val="111111"/>
          <w:spacing w:val="-11"/>
          <w:w w:val="105"/>
          <w:sz w:val="18"/>
        </w:rPr>
        <w:t> </w:t>
      </w:r>
      <w:r>
        <w:rPr>
          <w:rFonts w:ascii="Arial"/>
          <w:color w:val="111111"/>
          <w:w w:val="105"/>
          <w:sz w:val="18"/>
        </w:rPr>
        <w:t>County</w:t>
      </w:r>
      <w:r>
        <w:rPr>
          <w:rFonts w:ascii="Arial"/>
          <w:color w:val="111111"/>
          <w:spacing w:val="-2"/>
          <w:w w:val="105"/>
          <w:sz w:val="18"/>
        </w:rPr>
        <w:t> (emeritus)</w:t>
      </w:r>
    </w:p>
    <w:p>
      <w:pPr>
        <w:pStyle w:val="ListParagraph"/>
        <w:numPr>
          <w:ilvl w:val="1"/>
          <w:numId w:val="36"/>
        </w:numPr>
        <w:tabs>
          <w:tab w:pos="2004" w:val="left" w:leader="none"/>
        </w:tabs>
        <w:spacing w:line="240" w:lineRule="auto" w:before="180" w:after="0"/>
        <w:ind w:left="2004" w:right="0" w:hanging="274"/>
        <w:jc w:val="left"/>
        <w:rPr>
          <w:rFonts w:ascii="Arial"/>
          <w:b/>
          <w:sz w:val="22"/>
        </w:rPr>
      </w:pPr>
      <w:r>
        <w:rPr>
          <w:rFonts w:ascii="Arial"/>
          <w:b/>
          <w:color w:val="111111"/>
          <w:sz w:val="22"/>
        </w:rPr>
        <w:t>Almond</w:t>
      </w:r>
      <w:r>
        <w:rPr>
          <w:rFonts w:ascii="Arial"/>
          <w:b/>
          <w:color w:val="111111"/>
          <w:spacing w:val="15"/>
          <w:sz w:val="22"/>
        </w:rPr>
        <w:t> </w:t>
      </w:r>
      <w:r>
        <w:rPr>
          <w:rFonts w:ascii="Arial"/>
          <w:b/>
          <w:color w:val="111111"/>
          <w:sz w:val="22"/>
        </w:rPr>
        <w:t>flower</w:t>
      </w:r>
      <w:r>
        <w:rPr>
          <w:rFonts w:ascii="Arial"/>
          <w:b/>
          <w:color w:val="111111"/>
          <w:spacing w:val="16"/>
          <w:sz w:val="22"/>
        </w:rPr>
        <w:t> </w:t>
      </w:r>
      <w:r>
        <w:rPr>
          <w:rFonts w:ascii="Arial"/>
          <w:b/>
          <w:color w:val="111111"/>
          <w:spacing w:val="-2"/>
          <w:sz w:val="22"/>
        </w:rPr>
        <w:t>biology</w:t>
      </w:r>
    </w:p>
    <w:p>
      <w:pPr>
        <w:spacing w:before="15"/>
        <w:ind w:left="2424" w:right="0" w:firstLine="0"/>
        <w:jc w:val="left"/>
        <w:rPr>
          <w:rFonts w:ascii="Arial"/>
          <w:sz w:val="18"/>
        </w:rPr>
      </w:pPr>
      <w:r>
        <w:rPr>
          <w:rFonts w:ascii="Arial"/>
          <w:color w:val="111111"/>
          <w:w w:val="105"/>
          <w:sz w:val="18"/>
        </w:rPr>
        <w:t>Tom</w:t>
      </w:r>
      <w:r>
        <w:rPr>
          <w:rFonts w:ascii="Arial"/>
          <w:color w:val="111111"/>
          <w:spacing w:val="-5"/>
          <w:w w:val="105"/>
          <w:sz w:val="18"/>
        </w:rPr>
        <w:t> </w:t>
      </w:r>
      <w:r>
        <w:rPr>
          <w:rFonts w:ascii="Arial"/>
          <w:color w:val="111111"/>
          <w:w w:val="105"/>
          <w:sz w:val="18"/>
        </w:rPr>
        <w:t>Gradziel, Professor,</w:t>
      </w:r>
      <w:r>
        <w:rPr>
          <w:rFonts w:ascii="Arial"/>
          <w:color w:val="111111"/>
          <w:spacing w:val="2"/>
          <w:w w:val="105"/>
          <w:sz w:val="18"/>
        </w:rPr>
        <w:t> </w:t>
      </w:r>
      <w:r>
        <w:rPr>
          <w:rFonts w:ascii="Arial"/>
          <w:color w:val="111111"/>
          <w:w w:val="105"/>
          <w:sz w:val="18"/>
        </w:rPr>
        <w:t>UC</w:t>
      </w:r>
      <w:r>
        <w:rPr>
          <w:rFonts w:ascii="Arial"/>
          <w:color w:val="111111"/>
          <w:spacing w:val="-3"/>
          <w:w w:val="105"/>
          <w:sz w:val="18"/>
        </w:rPr>
        <w:t> </w:t>
      </w:r>
      <w:r>
        <w:rPr>
          <w:rFonts w:ascii="Arial"/>
          <w:color w:val="111111"/>
          <w:w w:val="105"/>
          <w:sz w:val="18"/>
        </w:rPr>
        <w:t>Davis</w:t>
      </w:r>
      <w:r>
        <w:rPr>
          <w:rFonts w:ascii="Arial"/>
          <w:color w:val="111111"/>
          <w:spacing w:val="-7"/>
          <w:w w:val="105"/>
          <w:sz w:val="18"/>
        </w:rPr>
        <w:t> </w:t>
      </w:r>
      <w:r>
        <w:rPr>
          <w:rFonts w:ascii="Arial"/>
          <w:color w:val="111111"/>
          <w:w w:val="105"/>
          <w:sz w:val="18"/>
        </w:rPr>
        <w:t>Department</w:t>
      </w:r>
      <w:r>
        <w:rPr>
          <w:rFonts w:ascii="Arial"/>
          <w:color w:val="111111"/>
          <w:spacing w:val="1"/>
          <w:w w:val="105"/>
          <w:sz w:val="18"/>
        </w:rPr>
        <w:t> </w:t>
      </w:r>
      <w:r>
        <w:rPr>
          <w:rFonts w:ascii="Arial"/>
          <w:color w:val="111111"/>
          <w:w w:val="105"/>
          <w:sz w:val="18"/>
        </w:rPr>
        <w:t>of</w:t>
      </w:r>
      <w:r>
        <w:rPr>
          <w:rFonts w:ascii="Arial"/>
          <w:color w:val="111111"/>
          <w:spacing w:val="-9"/>
          <w:w w:val="105"/>
          <w:sz w:val="18"/>
        </w:rPr>
        <w:t> </w:t>
      </w:r>
      <w:r>
        <w:rPr>
          <w:rFonts w:ascii="Arial"/>
          <w:color w:val="111111"/>
          <w:w w:val="105"/>
          <w:sz w:val="18"/>
        </w:rPr>
        <w:t>Plant</w:t>
      </w:r>
      <w:r>
        <w:rPr>
          <w:rFonts w:ascii="Arial"/>
          <w:color w:val="111111"/>
          <w:spacing w:val="-6"/>
          <w:w w:val="105"/>
          <w:sz w:val="18"/>
        </w:rPr>
        <w:t> </w:t>
      </w:r>
      <w:r>
        <w:rPr>
          <w:rFonts w:ascii="Arial"/>
          <w:color w:val="111111"/>
          <w:spacing w:val="-2"/>
          <w:w w:val="105"/>
          <w:sz w:val="18"/>
        </w:rPr>
        <w:t>Sciences</w:t>
      </w:r>
    </w:p>
    <w:p>
      <w:pPr>
        <w:spacing w:before="164"/>
        <w:ind w:left="1044" w:right="0" w:firstLine="0"/>
        <w:jc w:val="left"/>
        <w:rPr>
          <w:rFonts w:ascii="Arial"/>
          <w:b/>
          <w:sz w:val="22"/>
        </w:rPr>
      </w:pPr>
      <w:r>
        <w:rPr>
          <w:rFonts w:ascii="Arial"/>
          <w:b/>
          <w:color w:val="111111"/>
          <w:spacing w:val="-2"/>
          <w:w w:val="105"/>
          <w:sz w:val="22"/>
        </w:rPr>
        <w:t>Cycle</w:t>
      </w:r>
      <w:r>
        <w:rPr>
          <w:rFonts w:ascii="Arial"/>
          <w:b/>
          <w:color w:val="111111"/>
          <w:spacing w:val="-17"/>
          <w:w w:val="105"/>
          <w:sz w:val="22"/>
        </w:rPr>
        <w:t> </w:t>
      </w:r>
      <w:r>
        <w:rPr>
          <w:rFonts w:ascii="Arial"/>
          <w:color w:val="111111"/>
          <w:spacing w:val="-2"/>
          <w:w w:val="105"/>
          <w:sz w:val="24"/>
        </w:rPr>
        <w:t>II:</w:t>
      </w:r>
      <w:r>
        <w:rPr>
          <w:rFonts w:ascii="Arial"/>
          <w:color w:val="111111"/>
          <w:spacing w:val="-14"/>
          <w:w w:val="105"/>
          <w:sz w:val="24"/>
        </w:rPr>
        <w:t> </w:t>
      </w:r>
      <w:r>
        <w:rPr>
          <w:rFonts w:ascii="Arial"/>
          <w:b/>
          <w:color w:val="111111"/>
          <w:spacing w:val="-2"/>
          <w:w w:val="105"/>
          <w:sz w:val="22"/>
        </w:rPr>
        <w:t>10:45</w:t>
      </w:r>
      <w:r>
        <w:rPr>
          <w:rFonts w:ascii="Arial"/>
          <w:b/>
          <w:color w:val="111111"/>
          <w:spacing w:val="-4"/>
          <w:w w:val="105"/>
          <w:sz w:val="22"/>
        </w:rPr>
        <w:t> </w:t>
      </w:r>
      <w:r>
        <w:rPr>
          <w:rFonts w:ascii="Arial"/>
          <w:b/>
          <w:color w:val="111111"/>
          <w:spacing w:val="-2"/>
          <w:w w:val="105"/>
          <w:sz w:val="22"/>
        </w:rPr>
        <w:t>am</w:t>
      </w:r>
      <w:r>
        <w:rPr>
          <w:rFonts w:ascii="Arial"/>
          <w:b/>
          <w:color w:val="111111"/>
          <w:spacing w:val="-10"/>
          <w:w w:val="105"/>
          <w:sz w:val="22"/>
        </w:rPr>
        <w:t> </w:t>
      </w:r>
      <w:r>
        <w:rPr>
          <w:rFonts w:ascii="Arial"/>
          <w:b/>
          <w:color w:val="111111"/>
          <w:spacing w:val="-2"/>
          <w:w w:val="105"/>
          <w:sz w:val="22"/>
        </w:rPr>
        <w:t>-12:10</w:t>
      </w:r>
      <w:r>
        <w:rPr>
          <w:rFonts w:ascii="Arial"/>
          <w:b/>
          <w:color w:val="111111"/>
          <w:spacing w:val="-6"/>
          <w:w w:val="105"/>
          <w:sz w:val="22"/>
        </w:rPr>
        <w:t> </w:t>
      </w:r>
      <w:r>
        <w:rPr>
          <w:rFonts w:ascii="Arial"/>
          <w:b/>
          <w:color w:val="111111"/>
          <w:spacing w:val="-5"/>
          <w:w w:val="105"/>
          <w:sz w:val="22"/>
        </w:rPr>
        <w:t>pm</w:t>
      </w:r>
    </w:p>
    <w:p>
      <w:pPr>
        <w:pStyle w:val="ListParagraph"/>
        <w:numPr>
          <w:ilvl w:val="1"/>
          <w:numId w:val="36"/>
        </w:numPr>
        <w:tabs>
          <w:tab w:pos="1995" w:val="left" w:leader="none"/>
        </w:tabs>
        <w:spacing w:line="240" w:lineRule="auto" w:before="120" w:after="0"/>
        <w:ind w:left="1995" w:right="0" w:hanging="269"/>
        <w:jc w:val="left"/>
        <w:rPr>
          <w:rFonts w:ascii="Arial"/>
          <w:b/>
          <w:sz w:val="22"/>
        </w:rPr>
      </w:pPr>
      <w:r>
        <w:rPr>
          <w:rFonts w:ascii="Arial"/>
          <w:b/>
          <w:color w:val="111111"/>
          <w:sz w:val="22"/>
        </w:rPr>
        <w:t>Basic</w:t>
      </w:r>
      <w:r>
        <w:rPr>
          <w:rFonts w:ascii="Arial"/>
          <w:b/>
          <w:color w:val="111111"/>
          <w:spacing w:val="5"/>
          <w:sz w:val="22"/>
        </w:rPr>
        <w:t> </w:t>
      </w:r>
      <w:r>
        <w:rPr>
          <w:rFonts w:ascii="Arial"/>
          <w:b/>
          <w:color w:val="111111"/>
          <w:sz w:val="22"/>
        </w:rPr>
        <w:t>Bee</w:t>
      </w:r>
      <w:r>
        <w:rPr>
          <w:rFonts w:ascii="Arial"/>
          <w:b/>
          <w:color w:val="111111"/>
          <w:spacing w:val="9"/>
          <w:sz w:val="22"/>
        </w:rPr>
        <w:t> </w:t>
      </w:r>
      <w:r>
        <w:rPr>
          <w:rFonts w:ascii="Arial"/>
          <w:b/>
          <w:color w:val="111111"/>
          <w:sz w:val="22"/>
        </w:rPr>
        <w:t>Biology</w:t>
      </w:r>
      <w:r>
        <w:rPr>
          <w:rFonts w:ascii="Arial"/>
          <w:b/>
          <w:color w:val="111111"/>
          <w:spacing w:val="14"/>
          <w:sz w:val="22"/>
        </w:rPr>
        <w:t> </w:t>
      </w:r>
      <w:r>
        <w:rPr>
          <w:rFonts w:ascii="Arial"/>
          <w:b/>
          <w:color w:val="111111"/>
          <w:spacing w:val="-5"/>
          <w:sz w:val="22"/>
        </w:rPr>
        <w:t>101</w:t>
      </w:r>
    </w:p>
    <w:p>
      <w:pPr>
        <w:spacing w:before="17"/>
        <w:ind w:left="2429" w:right="0" w:firstLine="0"/>
        <w:jc w:val="left"/>
        <w:rPr>
          <w:rFonts w:ascii="Arial"/>
          <w:sz w:val="18"/>
        </w:rPr>
      </w:pPr>
      <w:r>
        <w:rPr>
          <w:rFonts w:ascii="Arial"/>
          <w:color w:val="111111"/>
          <w:w w:val="105"/>
          <w:sz w:val="18"/>
        </w:rPr>
        <w:t>Elina</w:t>
      </w:r>
      <w:r>
        <w:rPr>
          <w:rFonts w:ascii="Arial"/>
          <w:color w:val="111111"/>
          <w:spacing w:val="-12"/>
          <w:w w:val="105"/>
          <w:sz w:val="18"/>
        </w:rPr>
        <w:t> </w:t>
      </w:r>
      <w:r>
        <w:rPr>
          <w:rFonts w:ascii="Arial"/>
          <w:color w:val="111111"/>
          <w:w w:val="105"/>
          <w:sz w:val="18"/>
        </w:rPr>
        <w:t>Nino,</w:t>
      </w:r>
      <w:r>
        <w:rPr>
          <w:rFonts w:ascii="Arial"/>
          <w:color w:val="111111"/>
          <w:spacing w:val="-8"/>
          <w:w w:val="105"/>
          <w:sz w:val="18"/>
        </w:rPr>
        <w:t> </w:t>
      </w:r>
      <w:r>
        <w:rPr>
          <w:rFonts w:ascii="Arial"/>
          <w:color w:val="111111"/>
          <w:w w:val="105"/>
          <w:sz w:val="18"/>
        </w:rPr>
        <w:t>Extension</w:t>
      </w:r>
      <w:r>
        <w:rPr>
          <w:rFonts w:ascii="Arial"/>
          <w:color w:val="111111"/>
          <w:spacing w:val="-1"/>
          <w:w w:val="105"/>
          <w:sz w:val="18"/>
        </w:rPr>
        <w:t> </w:t>
      </w:r>
      <w:r>
        <w:rPr>
          <w:rFonts w:ascii="Arial"/>
          <w:color w:val="111111"/>
          <w:w w:val="105"/>
          <w:sz w:val="18"/>
        </w:rPr>
        <w:t>Specialist, UC</w:t>
      </w:r>
      <w:r>
        <w:rPr>
          <w:rFonts w:ascii="Arial"/>
          <w:color w:val="111111"/>
          <w:spacing w:val="-12"/>
          <w:w w:val="105"/>
          <w:sz w:val="18"/>
        </w:rPr>
        <w:t> </w:t>
      </w:r>
      <w:r>
        <w:rPr>
          <w:rFonts w:ascii="Arial"/>
          <w:color w:val="111111"/>
          <w:w w:val="105"/>
          <w:sz w:val="18"/>
        </w:rPr>
        <w:t>Davis</w:t>
      </w:r>
      <w:r>
        <w:rPr>
          <w:rFonts w:ascii="Arial"/>
          <w:color w:val="111111"/>
          <w:spacing w:val="-9"/>
          <w:w w:val="105"/>
          <w:sz w:val="18"/>
        </w:rPr>
        <w:t> </w:t>
      </w:r>
      <w:r>
        <w:rPr>
          <w:rFonts w:ascii="Arial"/>
          <w:color w:val="111111"/>
          <w:w w:val="105"/>
          <w:sz w:val="18"/>
        </w:rPr>
        <w:t>Entomology</w:t>
      </w:r>
      <w:r>
        <w:rPr>
          <w:rFonts w:ascii="Arial"/>
          <w:color w:val="111111"/>
          <w:spacing w:val="7"/>
          <w:w w:val="105"/>
          <w:sz w:val="18"/>
        </w:rPr>
        <w:t> </w:t>
      </w:r>
      <w:r>
        <w:rPr>
          <w:rFonts w:ascii="Arial"/>
          <w:color w:val="111111"/>
          <w:w w:val="105"/>
          <w:sz w:val="18"/>
        </w:rPr>
        <w:t>and</w:t>
      </w:r>
      <w:r>
        <w:rPr>
          <w:rFonts w:ascii="Arial"/>
          <w:color w:val="111111"/>
          <w:spacing w:val="-13"/>
          <w:w w:val="105"/>
          <w:sz w:val="18"/>
        </w:rPr>
        <w:t> </w:t>
      </w:r>
      <w:r>
        <w:rPr>
          <w:rFonts w:ascii="Arial"/>
          <w:color w:val="111111"/>
          <w:w w:val="105"/>
          <w:sz w:val="18"/>
        </w:rPr>
        <w:t>Nematology</w:t>
      </w:r>
      <w:r>
        <w:rPr>
          <w:rFonts w:ascii="Arial"/>
          <w:color w:val="111111"/>
          <w:spacing w:val="5"/>
          <w:w w:val="105"/>
          <w:sz w:val="18"/>
        </w:rPr>
        <w:t> </w:t>
      </w:r>
      <w:r>
        <w:rPr>
          <w:rFonts w:ascii="Arial"/>
          <w:color w:val="111111"/>
          <w:spacing w:val="-2"/>
          <w:w w:val="105"/>
          <w:sz w:val="18"/>
        </w:rPr>
        <w:t>Department</w:t>
      </w:r>
    </w:p>
    <w:p>
      <w:pPr>
        <w:pStyle w:val="ListParagraph"/>
        <w:numPr>
          <w:ilvl w:val="1"/>
          <w:numId w:val="36"/>
        </w:numPr>
        <w:tabs>
          <w:tab w:pos="1999" w:val="left" w:leader="none"/>
        </w:tabs>
        <w:spacing w:line="240" w:lineRule="auto" w:before="185" w:after="0"/>
        <w:ind w:left="1999" w:right="0" w:hanging="269"/>
        <w:jc w:val="left"/>
        <w:rPr>
          <w:rFonts w:ascii="Arial"/>
          <w:b/>
          <w:sz w:val="22"/>
        </w:rPr>
      </w:pPr>
      <w:r>
        <w:rPr>
          <w:rFonts w:ascii="Arial"/>
          <w:b/>
          <w:color w:val="111111"/>
          <w:sz w:val="22"/>
        </w:rPr>
        <w:t>Ceratocystis</w:t>
      </w:r>
      <w:r>
        <w:rPr>
          <w:rFonts w:ascii="Arial"/>
          <w:b/>
          <w:color w:val="111111"/>
          <w:spacing w:val="27"/>
          <w:sz w:val="22"/>
        </w:rPr>
        <w:t> </w:t>
      </w:r>
      <w:r>
        <w:rPr>
          <w:rFonts w:ascii="Arial"/>
          <w:b/>
          <w:color w:val="111111"/>
          <w:sz w:val="22"/>
        </w:rPr>
        <w:t>canker:</w:t>
      </w:r>
      <w:r>
        <w:rPr>
          <w:rFonts w:ascii="Arial"/>
          <w:b/>
          <w:color w:val="111111"/>
          <w:spacing w:val="29"/>
          <w:sz w:val="22"/>
        </w:rPr>
        <w:t> </w:t>
      </w:r>
      <w:r>
        <w:rPr>
          <w:rFonts w:ascii="Arial"/>
          <w:b/>
          <w:color w:val="111111"/>
          <w:sz w:val="22"/>
        </w:rPr>
        <w:t>diagnosis</w:t>
      </w:r>
      <w:r>
        <w:rPr>
          <w:rFonts w:ascii="Arial"/>
          <w:b/>
          <w:color w:val="111111"/>
          <w:spacing w:val="23"/>
          <w:sz w:val="22"/>
        </w:rPr>
        <w:t> </w:t>
      </w:r>
      <w:r>
        <w:rPr>
          <w:rFonts w:ascii="Arial"/>
          <w:b/>
          <w:color w:val="111111"/>
          <w:sz w:val="22"/>
        </w:rPr>
        <w:t>and</w:t>
      </w:r>
      <w:r>
        <w:rPr>
          <w:rFonts w:ascii="Arial"/>
          <w:b/>
          <w:color w:val="111111"/>
          <w:spacing w:val="9"/>
          <w:sz w:val="22"/>
        </w:rPr>
        <w:t> </w:t>
      </w:r>
      <w:r>
        <w:rPr>
          <w:rFonts w:ascii="Arial"/>
          <w:b/>
          <w:color w:val="111111"/>
          <w:spacing w:val="-2"/>
          <w:sz w:val="22"/>
        </w:rPr>
        <w:t>management</w:t>
      </w:r>
    </w:p>
    <w:p>
      <w:pPr>
        <w:spacing w:before="18"/>
        <w:ind w:left="2424" w:right="0" w:firstLine="0"/>
        <w:jc w:val="left"/>
        <w:rPr>
          <w:rFonts w:ascii="Arial"/>
          <w:sz w:val="18"/>
        </w:rPr>
      </w:pPr>
      <w:r>
        <w:rPr>
          <w:rFonts w:ascii="Arial"/>
          <w:color w:val="111111"/>
          <w:w w:val="105"/>
          <w:sz w:val="18"/>
        </w:rPr>
        <w:t>Florent</w:t>
      </w:r>
      <w:r>
        <w:rPr>
          <w:rFonts w:ascii="Arial"/>
          <w:color w:val="111111"/>
          <w:spacing w:val="-5"/>
          <w:w w:val="105"/>
          <w:sz w:val="18"/>
        </w:rPr>
        <w:t> </w:t>
      </w:r>
      <w:r>
        <w:rPr>
          <w:rFonts w:ascii="Arial"/>
          <w:color w:val="111111"/>
          <w:w w:val="105"/>
          <w:sz w:val="18"/>
        </w:rPr>
        <w:t>Trouillas,</w:t>
      </w:r>
      <w:r>
        <w:rPr>
          <w:rFonts w:ascii="Arial"/>
          <w:color w:val="111111"/>
          <w:spacing w:val="-4"/>
          <w:w w:val="105"/>
          <w:sz w:val="18"/>
        </w:rPr>
        <w:t> </w:t>
      </w:r>
      <w:r>
        <w:rPr>
          <w:rFonts w:ascii="Arial"/>
          <w:color w:val="111111"/>
          <w:w w:val="105"/>
          <w:sz w:val="18"/>
        </w:rPr>
        <w:t>Extension</w:t>
      </w:r>
      <w:r>
        <w:rPr>
          <w:rFonts w:ascii="Arial"/>
          <w:color w:val="111111"/>
          <w:spacing w:val="2"/>
          <w:w w:val="105"/>
          <w:sz w:val="18"/>
        </w:rPr>
        <w:t> </w:t>
      </w:r>
      <w:r>
        <w:rPr>
          <w:rFonts w:ascii="Arial"/>
          <w:color w:val="111111"/>
          <w:w w:val="105"/>
          <w:sz w:val="18"/>
        </w:rPr>
        <w:t>Specialist,</w:t>
      </w:r>
      <w:r>
        <w:rPr>
          <w:rFonts w:ascii="Arial"/>
          <w:color w:val="111111"/>
          <w:spacing w:val="-4"/>
          <w:w w:val="105"/>
          <w:sz w:val="18"/>
        </w:rPr>
        <w:t> </w:t>
      </w:r>
      <w:r>
        <w:rPr>
          <w:rFonts w:ascii="Arial"/>
          <w:color w:val="111111"/>
          <w:w w:val="105"/>
          <w:sz w:val="18"/>
        </w:rPr>
        <w:t>UC</w:t>
      </w:r>
      <w:r>
        <w:rPr>
          <w:rFonts w:ascii="Arial"/>
          <w:color w:val="111111"/>
          <w:spacing w:val="-12"/>
          <w:w w:val="105"/>
          <w:sz w:val="18"/>
        </w:rPr>
        <w:t> </w:t>
      </w:r>
      <w:r>
        <w:rPr>
          <w:rFonts w:ascii="Arial"/>
          <w:color w:val="111111"/>
          <w:w w:val="105"/>
          <w:sz w:val="18"/>
        </w:rPr>
        <w:t>Davis</w:t>
      </w:r>
      <w:r>
        <w:rPr>
          <w:rFonts w:ascii="Arial"/>
          <w:color w:val="111111"/>
          <w:spacing w:val="-10"/>
          <w:w w:val="105"/>
          <w:sz w:val="18"/>
        </w:rPr>
        <w:t> </w:t>
      </w:r>
      <w:r>
        <w:rPr>
          <w:rFonts w:ascii="Arial"/>
          <w:color w:val="111111"/>
          <w:w w:val="105"/>
          <w:sz w:val="18"/>
        </w:rPr>
        <w:t>Plant</w:t>
      </w:r>
      <w:r>
        <w:rPr>
          <w:rFonts w:ascii="Arial"/>
          <w:color w:val="111111"/>
          <w:spacing w:val="-7"/>
          <w:w w:val="105"/>
          <w:sz w:val="18"/>
        </w:rPr>
        <w:t> </w:t>
      </w:r>
      <w:r>
        <w:rPr>
          <w:rFonts w:ascii="Arial"/>
          <w:color w:val="111111"/>
          <w:w w:val="105"/>
          <w:sz w:val="18"/>
        </w:rPr>
        <w:t>Pathology</w:t>
      </w:r>
      <w:r>
        <w:rPr>
          <w:rFonts w:ascii="Arial"/>
          <w:color w:val="111111"/>
          <w:spacing w:val="-5"/>
          <w:w w:val="105"/>
          <w:sz w:val="18"/>
        </w:rPr>
        <w:t> </w:t>
      </w:r>
      <w:r>
        <w:rPr>
          <w:rFonts w:ascii="Arial"/>
          <w:color w:val="111111"/>
          <w:spacing w:val="-2"/>
          <w:w w:val="105"/>
          <w:sz w:val="18"/>
        </w:rPr>
        <w:t>Department</w:t>
      </w:r>
    </w:p>
    <w:p>
      <w:pPr>
        <w:pStyle w:val="BodyText"/>
        <w:spacing w:before="26"/>
        <w:rPr>
          <w:rFonts w:ascii="Arial"/>
          <w:sz w:val="18"/>
        </w:rPr>
      </w:pPr>
    </w:p>
    <w:p>
      <w:pPr>
        <w:pStyle w:val="ListParagraph"/>
        <w:numPr>
          <w:ilvl w:val="1"/>
          <w:numId w:val="36"/>
        </w:numPr>
        <w:tabs>
          <w:tab w:pos="1995" w:val="left" w:leader="none"/>
        </w:tabs>
        <w:spacing w:line="240" w:lineRule="auto" w:before="0" w:after="0"/>
        <w:ind w:left="1995" w:right="0" w:hanging="269"/>
        <w:jc w:val="left"/>
        <w:rPr>
          <w:rFonts w:ascii="Arial"/>
          <w:b/>
          <w:sz w:val="22"/>
        </w:rPr>
      </w:pPr>
      <w:r>
        <w:rPr>
          <w:rFonts w:ascii="Arial"/>
          <w:b/>
          <w:color w:val="111111"/>
          <w:sz w:val="22"/>
        </w:rPr>
        <w:t>Using</w:t>
      </w:r>
      <w:r>
        <w:rPr>
          <w:rFonts w:ascii="Arial"/>
          <w:b/>
          <w:color w:val="111111"/>
          <w:spacing w:val="8"/>
          <w:sz w:val="22"/>
        </w:rPr>
        <w:t> </w:t>
      </w:r>
      <w:r>
        <w:rPr>
          <w:rFonts w:ascii="Arial"/>
          <w:b/>
          <w:color w:val="111111"/>
          <w:sz w:val="22"/>
        </w:rPr>
        <w:t>real</w:t>
      </w:r>
      <w:r>
        <w:rPr>
          <w:rFonts w:ascii="Arial"/>
          <w:b/>
          <w:color w:val="111111"/>
          <w:spacing w:val="9"/>
          <w:sz w:val="22"/>
        </w:rPr>
        <w:t> </w:t>
      </w:r>
      <w:r>
        <w:rPr>
          <w:rFonts w:ascii="Arial"/>
          <w:b/>
          <w:color w:val="111111"/>
          <w:sz w:val="22"/>
        </w:rPr>
        <w:t>time</w:t>
      </w:r>
      <w:r>
        <w:rPr>
          <w:rFonts w:ascii="Arial"/>
          <w:b/>
          <w:color w:val="111111"/>
          <w:spacing w:val="7"/>
          <w:sz w:val="22"/>
        </w:rPr>
        <w:t> </w:t>
      </w:r>
      <w:r>
        <w:rPr>
          <w:rFonts w:ascii="Arial"/>
          <w:b/>
          <w:color w:val="111111"/>
          <w:sz w:val="22"/>
        </w:rPr>
        <w:t>physiological</w:t>
      </w:r>
      <w:r>
        <w:rPr>
          <w:rFonts w:ascii="Arial"/>
          <w:b/>
          <w:color w:val="111111"/>
          <w:spacing w:val="27"/>
          <w:sz w:val="22"/>
        </w:rPr>
        <w:t> </w:t>
      </w:r>
      <w:r>
        <w:rPr>
          <w:rFonts w:ascii="Arial"/>
          <w:b/>
          <w:color w:val="111111"/>
          <w:sz w:val="22"/>
        </w:rPr>
        <w:t>data</w:t>
      </w:r>
      <w:r>
        <w:rPr>
          <w:rFonts w:ascii="Arial"/>
          <w:b/>
          <w:color w:val="111111"/>
          <w:spacing w:val="13"/>
          <w:sz w:val="22"/>
        </w:rPr>
        <w:t> </w:t>
      </w:r>
      <w:r>
        <w:rPr>
          <w:rFonts w:ascii="Arial"/>
          <w:b/>
          <w:color w:val="111111"/>
          <w:sz w:val="22"/>
        </w:rPr>
        <w:t>to</w:t>
      </w:r>
      <w:r>
        <w:rPr>
          <w:rFonts w:ascii="Arial"/>
          <w:b/>
          <w:color w:val="111111"/>
          <w:spacing w:val="9"/>
          <w:sz w:val="22"/>
        </w:rPr>
        <w:t> </w:t>
      </w:r>
      <w:r>
        <w:rPr>
          <w:rFonts w:ascii="Arial"/>
          <w:b/>
          <w:color w:val="111111"/>
          <w:sz w:val="22"/>
        </w:rPr>
        <w:t>guide</w:t>
      </w:r>
      <w:r>
        <w:rPr>
          <w:rFonts w:ascii="Arial"/>
          <w:b/>
          <w:color w:val="111111"/>
          <w:spacing w:val="7"/>
          <w:sz w:val="22"/>
        </w:rPr>
        <w:t> </w:t>
      </w:r>
      <w:r>
        <w:rPr>
          <w:rFonts w:ascii="Arial"/>
          <w:b/>
          <w:color w:val="111111"/>
          <w:sz w:val="22"/>
        </w:rPr>
        <w:t>irrigation</w:t>
      </w:r>
      <w:r>
        <w:rPr>
          <w:rFonts w:ascii="Arial"/>
          <w:b/>
          <w:color w:val="111111"/>
          <w:spacing w:val="17"/>
          <w:sz w:val="22"/>
        </w:rPr>
        <w:t> </w:t>
      </w:r>
      <w:r>
        <w:rPr>
          <w:rFonts w:ascii="Arial"/>
          <w:b/>
          <w:color w:val="111111"/>
          <w:spacing w:val="-2"/>
          <w:sz w:val="22"/>
        </w:rPr>
        <w:t>scheduling.</w:t>
      </w:r>
    </w:p>
    <w:p>
      <w:pPr>
        <w:spacing w:before="12"/>
        <w:ind w:left="2419" w:right="0" w:firstLine="0"/>
        <w:jc w:val="left"/>
        <w:rPr>
          <w:rFonts w:ascii="Arial"/>
          <w:sz w:val="18"/>
        </w:rPr>
      </w:pPr>
      <w:r>
        <w:rPr>
          <w:rFonts w:ascii="Arial"/>
          <w:color w:val="111111"/>
          <w:w w:val="105"/>
          <w:sz w:val="18"/>
        </w:rPr>
        <w:t>Tom</w:t>
      </w:r>
      <w:r>
        <w:rPr>
          <w:rFonts w:ascii="Arial"/>
          <w:color w:val="111111"/>
          <w:spacing w:val="-5"/>
          <w:w w:val="105"/>
          <w:sz w:val="18"/>
        </w:rPr>
        <w:t> </w:t>
      </w:r>
      <w:r>
        <w:rPr>
          <w:rFonts w:ascii="Arial"/>
          <w:color w:val="111111"/>
          <w:w w:val="105"/>
          <w:sz w:val="18"/>
        </w:rPr>
        <w:t>Buckley,</w:t>
      </w:r>
      <w:r>
        <w:rPr>
          <w:rFonts w:ascii="Arial"/>
          <w:color w:val="111111"/>
          <w:spacing w:val="6"/>
          <w:w w:val="105"/>
          <w:sz w:val="18"/>
        </w:rPr>
        <w:t> </w:t>
      </w:r>
      <w:r>
        <w:rPr>
          <w:rFonts w:ascii="Arial"/>
          <w:color w:val="111111"/>
          <w:w w:val="105"/>
          <w:sz w:val="18"/>
        </w:rPr>
        <w:t>Professor, UC</w:t>
      </w:r>
      <w:r>
        <w:rPr>
          <w:rFonts w:ascii="Arial"/>
          <w:color w:val="111111"/>
          <w:spacing w:val="-10"/>
          <w:w w:val="105"/>
          <w:sz w:val="18"/>
        </w:rPr>
        <w:t> </w:t>
      </w:r>
      <w:r>
        <w:rPr>
          <w:rFonts w:ascii="Arial"/>
          <w:color w:val="111111"/>
          <w:w w:val="105"/>
          <w:sz w:val="18"/>
        </w:rPr>
        <w:t>Davis</w:t>
      </w:r>
      <w:r>
        <w:rPr>
          <w:rFonts w:ascii="Arial"/>
          <w:color w:val="111111"/>
          <w:spacing w:val="-7"/>
          <w:w w:val="105"/>
          <w:sz w:val="18"/>
        </w:rPr>
        <w:t> </w:t>
      </w:r>
      <w:r>
        <w:rPr>
          <w:rFonts w:ascii="Arial"/>
          <w:color w:val="111111"/>
          <w:w w:val="105"/>
          <w:sz w:val="18"/>
        </w:rPr>
        <w:t>Department</w:t>
      </w:r>
      <w:r>
        <w:rPr>
          <w:rFonts w:ascii="Arial"/>
          <w:color w:val="111111"/>
          <w:spacing w:val="6"/>
          <w:w w:val="105"/>
          <w:sz w:val="18"/>
        </w:rPr>
        <w:t> </w:t>
      </w:r>
      <w:r>
        <w:rPr>
          <w:rFonts w:ascii="Arial"/>
          <w:color w:val="111111"/>
          <w:w w:val="105"/>
          <w:sz w:val="18"/>
        </w:rPr>
        <w:t>of</w:t>
      </w:r>
      <w:r>
        <w:rPr>
          <w:rFonts w:ascii="Arial"/>
          <w:color w:val="111111"/>
          <w:spacing w:val="-7"/>
          <w:w w:val="105"/>
          <w:sz w:val="18"/>
        </w:rPr>
        <w:t> </w:t>
      </w:r>
      <w:r>
        <w:rPr>
          <w:rFonts w:ascii="Arial"/>
          <w:color w:val="111111"/>
          <w:w w:val="105"/>
          <w:sz w:val="18"/>
        </w:rPr>
        <w:t>Plant</w:t>
      </w:r>
      <w:r>
        <w:rPr>
          <w:rFonts w:ascii="Arial"/>
          <w:color w:val="111111"/>
          <w:spacing w:val="-2"/>
          <w:w w:val="105"/>
          <w:sz w:val="18"/>
        </w:rPr>
        <w:t> Sciences</w:t>
      </w:r>
    </w:p>
    <w:p>
      <w:pPr>
        <w:pStyle w:val="ListParagraph"/>
        <w:numPr>
          <w:ilvl w:val="1"/>
          <w:numId w:val="36"/>
        </w:numPr>
        <w:tabs>
          <w:tab w:pos="1990" w:val="left" w:leader="none"/>
        </w:tabs>
        <w:spacing w:line="240" w:lineRule="auto" w:before="191" w:after="0"/>
        <w:ind w:left="1990" w:right="0" w:hanging="262"/>
        <w:jc w:val="left"/>
        <w:rPr>
          <w:rFonts w:ascii="Arial"/>
          <w:b/>
          <w:sz w:val="22"/>
        </w:rPr>
      </w:pPr>
      <w:r>
        <w:rPr>
          <w:rFonts w:ascii="Arial"/>
          <w:b/>
          <w:color w:val="111111"/>
          <w:sz w:val="22"/>
        </w:rPr>
        <w:t>What</w:t>
      </w:r>
      <w:r>
        <w:rPr>
          <w:rFonts w:ascii="Arial"/>
          <w:b/>
          <w:color w:val="111111"/>
          <w:spacing w:val="4"/>
          <w:sz w:val="22"/>
        </w:rPr>
        <w:t> </w:t>
      </w:r>
      <w:r>
        <w:rPr>
          <w:rFonts w:ascii="Arial"/>
          <w:b/>
          <w:color w:val="111111"/>
          <w:sz w:val="22"/>
        </w:rPr>
        <w:t>are</w:t>
      </w:r>
      <w:r>
        <w:rPr>
          <w:rFonts w:ascii="Arial"/>
          <w:b/>
          <w:color w:val="111111"/>
          <w:spacing w:val="2"/>
          <w:sz w:val="22"/>
        </w:rPr>
        <w:t> </w:t>
      </w:r>
      <w:r>
        <w:rPr>
          <w:rFonts w:ascii="Arial"/>
          <w:b/>
          <w:color w:val="111111"/>
          <w:sz w:val="22"/>
        </w:rPr>
        <w:t>we</w:t>
      </w:r>
      <w:r>
        <w:rPr>
          <w:rFonts w:ascii="Arial"/>
          <w:b/>
          <w:color w:val="111111"/>
          <w:spacing w:val="4"/>
          <w:sz w:val="22"/>
        </w:rPr>
        <w:t> </w:t>
      </w:r>
      <w:r>
        <w:rPr>
          <w:rFonts w:ascii="Arial"/>
          <w:b/>
          <w:color w:val="111111"/>
          <w:sz w:val="22"/>
        </w:rPr>
        <w:t>learning</w:t>
      </w:r>
      <w:r>
        <w:rPr>
          <w:rFonts w:ascii="Arial"/>
          <w:b/>
          <w:color w:val="111111"/>
          <w:spacing w:val="28"/>
          <w:sz w:val="22"/>
        </w:rPr>
        <w:t> </w:t>
      </w:r>
      <w:r>
        <w:rPr>
          <w:rFonts w:ascii="Arial"/>
          <w:b/>
          <w:color w:val="111111"/>
          <w:sz w:val="22"/>
        </w:rPr>
        <w:t>from</w:t>
      </w:r>
      <w:r>
        <w:rPr>
          <w:rFonts w:ascii="Arial"/>
          <w:b/>
          <w:color w:val="111111"/>
          <w:spacing w:val="13"/>
          <w:sz w:val="22"/>
        </w:rPr>
        <w:t> </w:t>
      </w:r>
      <w:r>
        <w:rPr>
          <w:rFonts w:ascii="Arial"/>
          <w:b/>
          <w:color w:val="111111"/>
          <w:sz w:val="22"/>
        </w:rPr>
        <w:t>orchard</w:t>
      </w:r>
      <w:r>
        <w:rPr>
          <w:rFonts w:ascii="Arial"/>
          <w:b/>
          <w:color w:val="111111"/>
          <w:spacing w:val="17"/>
          <w:sz w:val="22"/>
        </w:rPr>
        <w:t> </w:t>
      </w:r>
      <w:r>
        <w:rPr>
          <w:rFonts w:ascii="Arial"/>
          <w:b/>
          <w:color w:val="111111"/>
          <w:sz w:val="22"/>
        </w:rPr>
        <w:t>biomass</w:t>
      </w:r>
      <w:r>
        <w:rPr>
          <w:rFonts w:ascii="Arial"/>
          <w:b/>
          <w:color w:val="111111"/>
          <w:spacing w:val="25"/>
          <w:sz w:val="22"/>
        </w:rPr>
        <w:t> </w:t>
      </w:r>
      <w:r>
        <w:rPr>
          <w:rFonts w:ascii="Arial"/>
          <w:b/>
          <w:color w:val="111111"/>
          <w:sz w:val="22"/>
        </w:rPr>
        <w:t>(chip</w:t>
      </w:r>
      <w:r>
        <w:rPr>
          <w:rFonts w:ascii="Arial"/>
          <w:b/>
          <w:color w:val="111111"/>
          <w:spacing w:val="16"/>
          <w:sz w:val="22"/>
        </w:rPr>
        <w:t> </w:t>
      </w:r>
      <w:r>
        <w:rPr>
          <w:rFonts w:ascii="Arial"/>
          <w:b/>
          <w:color w:val="111111"/>
          <w:sz w:val="22"/>
        </w:rPr>
        <w:t>and</w:t>
      </w:r>
      <w:r>
        <w:rPr>
          <w:rFonts w:ascii="Arial"/>
          <w:b/>
          <w:color w:val="111111"/>
          <w:spacing w:val="10"/>
          <w:sz w:val="22"/>
        </w:rPr>
        <w:t> </w:t>
      </w:r>
      <w:r>
        <w:rPr>
          <w:rFonts w:ascii="Arial"/>
          <w:b/>
          <w:color w:val="111111"/>
          <w:sz w:val="22"/>
        </w:rPr>
        <w:t>mix)</w:t>
      </w:r>
      <w:r>
        <w:rPr>
          <w:rFonts w:ascii="Arial"/>
          <w:b/>
          <w:color w:val="111111"/>
          <w:spacing w:val="8"/>
          <w:sz w:val="22"/>
        </w:rPr>
        <w:t> </w:t>
      </w:r>
      <w:r>
        <w:rPr>
          <w:rFonts w:ascii="Arial"/>
          <w:b/>
          <w:color w:val="111111"/>
          <w:spacing w:val="-2"/>
          <w:sz w:val="22"/>
        </w:rPr>
        <w:t>studies?</w:t>
      </w:r>
    </w:p>
    <w:p>
      <w:pPr>
        <w:spacing w:before="15"/>
        <w:ind w:left="2424" w:right="0" w:firstLine="0"/>
        <w:jc w:val="left"/>
        <w:rPr>
          <w:rFonts w:ascii="Arial"/>
          <w:sz w:val="18"/>
        </w:rPr>
      </w:pPr>
      <w:r>
        <w:rPr>
          <w:rFonts w:ascii="Arial"/>
          <w:color w:val="111111"/>
          <w:w w:val="105"/>
          <w:sz w:val="18"/>
        </w:rPr>
        <w:t>Emad</w:t>
      </w:r>
      <w:r>
        <w:rPr>
          <w:rFonts w:ascii="Arial"/>
          <w:color w:val="111111"/>
          <w:spacing w:val="-14"/>
          <w:w w:val="105"/>
          <w:sz w:val="18"/>
        </w:rPr>
        <w:t> </w:t>
      </w:r>
      <w:r>
        <w:rPr>
          <w:rFonts w:ascii="Arial"/>
          <w:color w:val="111111"/>
          <w:w w:val="105"/>
          <w:sz w:val="18"/>
        </w:rPr>
        <w:t>Jahanzad, Postdoctoral</w:t>
      </w:r>
      <w:r>
        <w:rPr>
          <w:rFonts w:ascii="Arial"/>
          <w:color w:val="111111"/>
          <w:spacing w:val="1"/>
          <w:w w:val="105"/>
          <w:sz w:val="18"/>
        </w:rPr>
        <w:t> </w:t>
      </w:r>
      <w:r>
        <w:rPr>
          <w:rFonts w:ascii="Arial"/>
          <w:color w:val="111111"/>
          <w:w w:val="105"/>
          <w:sz w:val="18"/>
        </w:rPr>
        <w:t>researcher,</w:t>
      </w:r>
      <w:r>
        <w:rPr>
          <w:rFonts w:ascii="Arial"/>
          <w:color w:val="111111"/>
          <w:spacing w:val="8"/>
          <w:w w:val="105"/>
          <w:sz w:val="18"/>
        </w:rPr>
        <w:t> </w:t>
      </w:r>
      <w:r>
        <w:rPr>
          <w:rFonts w:ascii="Arial"/>
          <w:color w:val="111111"/>
          <w:w w:val="105"/>
          <w:sz w:val="18"/>
        </w:rPr>
        <w:t>UC</w:t>
      </w:r>
      <w:r>
        <w:rPr>
          <w:rFonts w:ascii="Arial"/>
          <w:color w:val="111111"/>
          <w:spacing w:val="-10"/>
          <w:w w:val="105"/>
          <w:sz w:val="18"/>
        </w:rPr>
        <w:t> </w:t>
      </w:r>
      <w:r>
        <w:rPr>
          <w:rFonts w:ascii="Arial"/>
          <w:color w:val="111111"/>
          <w:w w:val="105"/>
          <w:sz w:val="18"/>
        </w:rPr>
        <w:t>Davis</w:t>
      </w:r>
      <w:r>
        <w:rPr>
          <w:rFonts w:ascii="Arial"/>
          <w:color w:val="111111"/>
          <w:spacing w:val="-7"/>
          <w:w w:val="105"/>
          <w:sz w:val="18"/>
        </w:rPr>
        <w:t> </w:t>
      </w:r>
      <w:r>
        <w:rPr>
          <w:rFonts w:ascii="Arial"/>
          <w:color w:val="111111"/>
          <w:w w:val="105"/>
          <w:sz w:val="18"/>
        </w:rPr>
        <w:t>Plant</w:t>
      </w:r>
      <w:r>
        <w:rPr>
          <w:rFonts w:ascii="Arial"/>
          <w:color w:val="111111"/>
          <w:spacing w:val="-13"/>
          <w:w w:val="105"/>
          <w:sz w:val="18"/>
        </w:rPr>
        <w:t> </w:t>
      </w:r>
      <w:r>
        <w:rPr>
          <w:rFonts w:ascii="Arial"/>
          <w:color w:val="111111"/>
          <w:w w:val="105"/>
          <w:sz w:val="18"/>
        </w:rPr>
        <w:t>Sciences</w:t>
      </w:r>
      <w:r>
        <w:rPr>
          <w:rFonts w:ascii="Arial"/>
          <w:color w:val="111111"/>
          <w:spacing w:val="-2"/>
          <w:w w:val="105"/>
          <w:sz w:val="18"/>
        </w:rPr>
        <w:t> Department</w:t>
      </w:r>
    </w:p>
    <w:p>
      <w:pPr>
        <w:pStyle w:val="BodyText"/>
        <w:rPr>
          <w:rFonts w:ascii="Arial"/>
          <w:sz w:val="18"/>
        </w:rPr>
      </w:pPr>
    </w:p>
    <w:p>
      <w:pPr>
        <w:pStyle w:val="BodyText"/>
        <w:spacing w:before="92"/>
        <w:rPr>
          <w:rFonts w:ascii="Arial"/>
          <w:sz w:val="18"/>
        </w:rPr>
      </w:pPr>
    </w:p>
    <w:p>
      <w:pPr>
        <w:spacing w:before="1"/>
        <w:ind w:left="3802" w:right="0" w:firstLine="0"/>
        <w:jc w:val="left"/>
        <w:rPr>
          <w:rFonts w:ascii="Arial"/>
          <w:sz w:val="22"/>
        </w:rPr>
      </w:pPr>
      <w:r>
        <w:rPr>
          <w:rFonts w:ascii="Arial"/>
          <w:color w:val="111111"/>
          <w:w w:val="105"/>
          <w:sz w:val="22"/>
        </w:rPr>
        <w:t>12:15</w:t>
      </w:r>
      <w:r>
        <w:rPr>
          <w:rFonts w:ascii="Arial"/>
          <w:color w:val="111111"/>
          <w:spacing w:val="8"/>
          <w:w w:val="105"/>
          <w:sz w:val="22"/>
        </w:rPr>
        <w:t> </w:t>
      </w:r>
      <w:r>
        <w:rPr>
          <w:rFonts w:ascii="Arial"/>
          <w:color w:val="111111"/>
          <w:w w:val="105"/>
          <w:sz w:val="22"/>
        </w:rPr>
        <w:t>pm</w:t>
      </w:r>
      <w:r>
        <w:rPr>
          <w:rFonts w:ascii="Arial"/>
          <w:color w:val="111111"/>
          <w:spacing w:val="-8"/>
          <w:w w:val="105"/>
          <w:sz w:val="22"/>
        </w:rPr>
        <w:t> </w:t>
      </w:r>
      <w:r>
        <w:rPr>
          <w:rFonts w:ascii="Arial"/>
          <w:b/>
          <w:color w:val="111111"/>
          <w:w w:val="105"/>
          <w:sz w:val="22"/>
        </w:rPr>
        <w:t>-BBQ</w:t>
      </w:r>
      <w:r>
        <w:rPr>
          <w:rFonts w:ascii="Arial"/>
          <w:b/>
          <w:color w:val="111111"/>
          <w:spacing w:val="14"/>
          <w:w w:val="105"/>
          <w:sz w:val="22"/>
        </w:rPr>
        <w:t> </w:t>
      </w:r>
      <w:r>
        <w:rPr>
          <w:rFonts w:ascii="Arial"/>
          <w:b/>
          <w:color w:val="111111"/>
          <w:w w:val="105"/>
          <w:sz w:val="22"/>
        </w:rPr>
        <w:t>Tri-Tip</w:t>
      </w:r>
      <w:r>
        <w:rPr>
          <w:rFonts w:ascii="Arial"/>
          <w:b/>
          <w:color w:val="111111"/>
          <w:spacing w:val="9"/>
          <w:w w:val="105"/>
          <w:sz w:val="22"/>
        </w:rPr>
        <w:t> </w:t>
      </w:r>
      <w:r>
        <w:rPr>
          <w:rFonts w:ascii="Arial"/>
          <w:b/>
          <w:color w:val="111111"/>
          <w:w w:val="105"/>
          <w:sz w:val="22"/>
        </w:rPr>
        <w:t>Lunch</w:t>
      </w:r>
      <w:r>
        <w:rPr>
          <w:rFonts w:ascii="Arial"/>
          <w:b/>
          <w:color w:val="111111"/>
          <w:spacing w:val="7"/>
          <w:w w:val="105"/>
          <w:sz w:val="22"/>
        </w:rPr>
        <w:t> </w:t>
      </w:r>
      <w:r>
        <w:rPr>
          <w:rFonts w:ascii="Arial"/>
          <w:color w:val="111111"/>
          <w:w w:val="105"/>
          <w:sz w:val="22"/>
        </w:rPr>
        <w:t>by</w:t>
      </w:r>
      <w:r>
        <w:rPr>
          <w:rFonts w:ascii="Arial"/>
          <w:color w:val="111111"/>
          <w:spacing w:val="-5"/>
          <w:w w:val="105"/>
          <w:sz w:val="22"/>
        </w:rPr>
        <w:t> </w:t>
      </w:r>
      <w:r>
        <w:rPr>
          <w:rFonts w:ascii="Arial"/>
          <w:color w:val="111111"/>
          <w:spacing w:val="-2"/>
          <w:w w:val="105"/>
          <w:sz w:val="22"/>
        </w:rPr>
        <w:t>reservation.</w:t>
      </w:r>
    </w:p>
    <w:p>
      <w:pPr>
        <w:pStyle w:val="BodyText"/>
        <w:spacing w:before="170"/>
        <w:rPr>
          <w:rFonts w:ascii="Arial"/>
          <w:sz w:val="22"/>
        </w:rPr>
      </w:pPr>
    </w:p>
    <w:p>
      <w:pPr>
        <w:spacing w:before="0"/>
        <w:ind w:left="1364" w:right="879" w:firstLine="0"/>
        <w:jc w:val="center"/>
        <w:rPr>
          <w:rFonts w:ascii="Arial"/>
          <w:sz w:val="22"/>
        </w:rPr>
      </w:pPr>
      <w:r>
        <w:rPr>
          <w:rFonts w:ascii="Arial"/>
          <w:b/>
          <w:color w:val="111111"/>
          <w:spacing w:val="-2"/>
          <w:w w:val="105"/>
          <w:sz w:val="22"/>
        </w:rPr>
        <w:t>Luncheon</w:t>
      </w:r>
      <w:r>
        <w:rPr>
          <w:rFonts w:ascii="Arial"/>
          <w:b/>
          <w:color w:val="111111"/>
          <w:spacing w:val="-15"/>
          <w:w w:val="105"/>
          <w:sz w:val="22"/>
        </w:rPr>
        <w:t> </w:t>
      </w:r>
      <w:r>
        <w:rPr>
          <w:rFonts w:ascii="Arial"/>
          <w:b/>
          <w:color w:val="111111"/>
          <w:spacing w:val="-2"/>
          <w:w w:val="105"/>
          <w:sz w:val="22"/>
        </w:rPr>
        <w:t>Speaker-Mark</w:t>
      </w:r>
      <w:r>
        <w:rPr>
          <w:rFonts w:ascii="Arial"/>
          <w:b/>
          <w:color w:val="111111"/>
          <w:spacing w:val="-12"/>
          <w:w w:val="105"/>
          <w:sz w:val="22"/>
        </w:rPr>
        <w:t> </w:t>
      </w:r>
      <w:r>
        <w:rPr>
          <w:rFonts w:ascii="Arial"/>
          <w:color w:val="111111"/>
          <w:spacing w:val="-2"/>
          <w:w w:val="105"/>
          <w:sz w:val="22"/>
        </w:rPr>
        <w:t>Jansen,</w:t>
      </w:r>
      <w:r>
        <w:rPr>
          <w:rFonts w:ascii="Arial"/>
          <w:color w:val="111111"/>
          <w:spacing w:val="-14"/>
          <w:w w:val="105"/>
          <w:sz w:val="22"/>
        </w:rPr>
        <w:t> </w:t>
      </w:r>
      <w:r>
        <w:rPr>
          <w:rFonts w:ascii="Arial"/>
          <w:color w:val="111111"/>
          <w:spacing w:val="-2"/>
          <w:w w:val="105"/>
          <w:sz w:val="22"/>
        </w:rPr>
        <w:t>President</w:t>
      </w:r>
      <w:r>
        <w:rPr>
          <w:rFonts w:ascii="Arial"/>
          <w:color w:val="111111"/>
          <w:spacing w:val="-7"/>
          <w:w w:val="105"/>
          <w:sz w:val="22"/>
        </w:rPr>
        <w:t> </w:t>
      </w:r>
      <w:r>
        <w:rPr>
          <w:rFonts w:ascii="Arial"/>
          <w:color w:val="111111"/>
          <w:spacing w:val="-2"/>
          <w:w w:val="105"/>
          <w:sz w:val="22"/>
        </w:rPr>
        <w:t>&amp;</w:t>
      </w:r>
      <w:r>
        <w:rPr>
          <w:rFonts w:ascii="Arial"/>
          <w:color w:val="111111"/>
          <w:spacing w:val="-17"/>
          <w:w w:val="105"/>
          <w:sz w:val="22"/>
        </w:rPr>
        <w:t> </w:t>
      </w:r>
      <w:r>
        <w:rPr>
          <w:rFonts w:ascii="Arial"/>
          <w:color w:val="111111"/>
          <w:spacing w:val="-2"/>
          <w:w w:val="105"/>
          <w:sz w:val="22"/>
        </w:rPr>
        <w:t>CEO,</w:t>
      </w:r>
      <w:r>
        <w:rPr>
          <w:rFonts w:ascii="Arial"/>
          <w:color w:val="111111"/>
          <w:spacing w:val="-14"/>
          <w:w w:val="105"/>
          <w:sz w:val="22"/>
        </w:rPr>
        <w:t> </w:t>
      </w:r>
      <w:r>
        <w:rPr>
          <w:rFonts w:ascii="Arial"/>
          <w:color w:val="111111"/>
          <w:spacing w:val="-2"/>
          <w:w w:val="105"/>
          <w:sz w:val="22"/>
        </w:rPr>
        <w:t>Blue</w:t>
      </w:r>
      <w:r>
        <w:rPr>
          <w:rFonts w:ascii="Arial"/>
          <w:color w:val="111111"/>
          <w:spacing w:val="-15"/>
          <w:w w:val="105"/>
          <w:sz w:val="22"/>
        </w:rPr>
        <w:t> </w:t>
      </w:r>
      <w:r>
        <w:rPr>
          <w:rFonts w:ascii="Arial"/>
          <w:color w:val="111111"/>
          <w:spacing w:val="-2"/>
          <w:w w:val="105"/>
          <w:sz w:val="22"/>
        </w:rPr>
        <w:t>Diamond</w:t>
      </w:r>
      <w:r>
        <w:rPr>
          <w:rFonts w:ascii="Arial"/>
          <w:color w:val="111111"/>
          <w:spacing w:val="-11"/>
          <w:w w:val="105"/>
          <w:sz w:val="22"/>
        </w:rPr>
        <w:t> </w:t>
      </w:r>
      <w:r>
        <w:rPr>
          <w:rFonts w:ascii="Arial"/>
          <w:color w:val="111111"/>
          <w:spacing w:val="-2"/>
          <w:w w:val="105"/>
          <w:sz w:val="22"/>
        </w:rPr>
        <w:t>Growers</w:t>
      </w:r>
    </w:p>
    <w:p>
      <w:pPr>
        <w:spacing w:before="167"/>
        <w:ind w:left="376" w:right="0" w:firstLine="0"/>
        <w:jc w:val="left"/>
        <w:rPr>
          <w:rFonts w:ascii="Arial"/>
          <w:sz w:val="19"/>
        </w:rPr>
      </w:pPr>
      <w:r>
        <w:rPr>
          <w:rFonts w:ascii="Arial"/>
          <w:color w:val="282828"/>
          <w:spacing w:val="-2"/>
          <w:w w:val="70"/>
          <w:sz w:val="19"/>
        </w:rPr>
        <w:t>.....</w:t>
      </w:r>
    </w:p>
    <w:p>
      <w:pPr>
        <w:spacing w:before="90"/>
        <w:ind w:left="350" w:right="0" w:firstLine="0"/>
        <w:jc w:val="left"/>
        <w:rPr>
          <w:rFonts w:ascii="Arial"/>
          <w:sz w:val="16"/>
        </w:rPr>
      </w:pPr>
      <w:r>
        <w:rPr>
          <w:rFonts w:ascii="Arial"/>
          <w:color w:val="9C9C9C"/>
          <w:spacing w:val="-2"/>
          <w:sz w:val="16"/>
        </w:rPr>
        <w:t>.</w:t>
      </w:r>
      <w:r>
        <w:rPr>
          <w:rFonts w:ascii="Arial"/>
          <w:color w:val="282828"/>
          <w:spacing w:val="-2"/>
          <w:sz w:val="16"/>
        </w:rPr>
        <w:t>.....</w:t>
      </w:r>
    </w:p>
    <w:p>
      <w:pPr>
        <w:pStyle w:val="BodyText"/>
        <w:spacing w:before="133"/>
        <w:rPr>
          <w:rFonts w:ascii="Arial"/>
          <w:sz w:val="20"/>
        </w:rPr>
      </w:pPr>
      <w:r>
        <w:rPr>
          <w:rFonts w:ascii="Arial"/>
          <w:sz w:val="20"/>
        </w:rPr>
        <mc:AlternateContent>
          <mc:Choice Requires="wps">
            <w:drawing>
              <wp:anchor distT="0" distB="0" distL="0" distR="0" allowOverlap="1" layoutInCell="1" locked="0" behindDoc="1" simplePos="0" relativeHeight="487692288">
                <wp:simplePos x="0" y="0"/>
                <wp:positionH relativeFrom="page">
                  <wp:posOffset>720090</wp:posOffset>
                </wp:positionH>
                <wp:positionV relativeFrom="paragraph">
                  <wp:posOffset>246359</wp:posOffset>
                </wp:positionV>
                <wp:extent cx="6545580" cy="1270"/>
                <wp:effectExtent l="0" t="0" r="0" b="0"/>
                <wp:wrapTopAndBottom/>
                <wp:docPr id="322" name="Graphic 322"/>
                <wp:cNvGraphicFramePr>
                  <a:graphicFrameLocks/>
                </wp:cNvGraphicFramePr>
                <a:graphic>
                  <a:graphicData uri="http://schemas.microsoft.com/office/word/2010/wordprocessingShape">
                    <wps:wsp>
                      <wps:cNvPr id="322" name="Graphic 322"/>
                      <wps:cNvSpPr/>
                      <wps:spPr>
                        <a:xfrm>
                          <a:off x="0" y="0"/>
                          <a:ext cx="6545580" cy="1270"/>
                        </a:xfrm>
                        <a:custGeom>
                          <a:avLst/>
                          <a:gdLst/>
                          <a:ahLst/>
                          <a:cxnLst/>
                          <a:rect l="l" t="t" r="r" b="b"/>
                          <a:pathLst>
                            <a:path w="6545580" h="0">
                              <a:moveTo>
                                <a:pt x="0" y="0"/>
                              </a:moveTo>
                              <a:lnTo>
                                <a:pt x="6545199" y="0"/>
                              </a:lnTo>
                            </a:path>
                          </a:pathLst>
                        </a:custGeom>
                        <a:ln w="1525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6.700001pt;margin-top:19.398401pt;width:515.4pt;height:.1pt;mso-position-horizontal-relative:page;mso-position-vertical-relative:paragraph;z-index:-15624192;mso-wrap-distance-left:0;mso-wrap-distance-right:0" id="docshape215" coordorigin="1134,388" coordsize="10308,0" path="m1134,388l11441,388e" filled="false" stroked="true" strokeweight="1.2014pt" strokecolor="#000000">
                <v:path arrowok="t"/>
                <v:stroke dashstyle="solid"/>
                <w10:wrap type="topAndBottom"/>
              </v:shape>
            </w:pict>
          </mc:Fallback>
        </mc:AlternateContent>
      </w:r>
    </w:p>
    <w:p>
      <w:pPr>
        <w:pStyle w:val="BodyText"/>
        <w:spacing w:before="24"/>
        <w:rPr>
          <w:rFonts w:ascii="Arial"/>
          <w:sz w:val="21"/>
        </w:rPr>
      </w:pPr>
    </w:p>
    <w:p>
      <w:pPr>
        <w:spacing w:line="249" w:lineRule="auto" w:before="0"/>
        <w:ind w:left="2357" w:right="1827" w:hanging="473"/>
        <w:jc w:val="left"/>
        <w:rPr>
          <w:sz w:val="21"/>
        </w:rPr>
      </w:pPr>
      <w:r>
        <w:rPr>
          <w:color w:val="282828"/>
          <w:w w:val="105"/>
          <w:sz w:val="21"/>
        </w:rPr>
        <w:t>UCCE</w:t>
      </w:r>
      <w:r>
        <w:rPr>
          <w:color w:val="282828"/>
          <w:spacing w:val="-3"/>
          <w:w w:val="105"/>
          <w:sz w:val="21"/>
        </w:rPr>
        <w:t> </w:t>
      </w:r>
      <w:r>
        <w:rPr>
          <w:color w:val="282828"/>
          <w:w w:val="105"/>
          <w:sz w:val="21"/>
        </w:rPr>
        <w:t>Colusa</w:t>
      </w:r>
      <w:r>
        <w:rPr>
          <w:color w:val="282828"/>
          <w:spacing w:val="20"/>
          <w:w w:val="105"/>
          <w:sz w:val="21"/>
        </w:rPr>
        <w:t> </w:t>
      </w:r>
      <w:r>
        <w:rPr>
          <w:color w:val="282828"/>
          <w:w w:val="105"/>
          <w:sz w:val="21"/>
        </w:rPr>
        <w:t>County•</w:t>
      </w:r>
      <w:r>
        <w:rPr>
          <w:color w:val="282828"/>
          <w:spacing w:val="-2"/>
          <w:w w:val="105"/>
          <w:sz w:val="21"/>
        </w:rPr>
        <w:t> </w:t>
      </w:r>
      <w:r>
        <w:rPr>
          <w:color w:val="282828"/>
          <w:w w:val="105"/>
          <w:sz w:val="21"/>
        </w:rPr>
        <w:t>100</w:t>
      </w:r>
      <w:r>
        <w:rPr>
          <w:color w:val="282828"/>
          <w:spacing w:val="-4"/>
          <w:w w:val="105"/>
          <w:sz w:val="21"/>
        </w:rPr>
        <w:t> </w:t>
      </w:r>
      <w:r>
        <w:rPr>
          <w:color w:val="282828"/>
          <w:w w:val="105"/>
          <w:sz w:val="21"/>
        </w:rPr>
        <w:t>Sunrise</w:t>
      </w:r>
      <w:r>
        <w:rPr>
          <w:color w:val="282828"/>
          <w:w w:val="105"/>
          <w:sz w:val="21"/>
        </w:rPr>
        <w:t> Blvd.</w:t>
      </w:r>
      <w:r>
        <w:rPr>
          <w:color w:val="282828"/>
          <w:spacing w:val="-2"/>
          <w:w w:val="105"/>
          <w:sz w:val="21"/>
        </w:rPr>
        <w:t> </w:t>
      </w:r>
      <w:r>
        <w:rPr>
          <w:color w:val="282828"/>
          <w:w w:val="105"/>
          <w:sz w:val="21"/>
        </w:rPr>
        <w:t>Suite E</w:t>
      </w:r>
      <w:r>
        <w:rPr>
          <w:color w:val="282828"/>
          <w:spacing w:val="-3"/>
          <w:w w:val="105"/>
          <w:sz w:val="21"/>
        </w:rPr>
        <w:t> </w:t>
      </w:r>
      <w:r>
        <w:rPr>
          <w:color w:val="111111"/>
          <w:w w:val="105"/>
          <w:sz w:val="21"/>
        </w:rPr>
        <w:t>•</w:t>
      </w:r>
      <w:r>
        <w:rPr>
          <w:color w:val="111111"/>
          <w:spacing w:val="34"/>
          <w:w w:val="105"/>
          <w:sz w:val="21"/>
        </w:rPr>
        <w:t> </w:t>
      </w:r>
      <w:r>
        <w:rPr>
          <w:color w:val="282828"/>
          <w:w w:val="105"/>
          <w:sz w:val="21"/>
        </w:rPr>
        <w:t>P.O.</w:t>
      </w:r>
      <w:r>
        <w:rPr>
          <w:color w:val="282828"/>
          <w:spacing w:val="-4"/>
          <w:w w:val="105"/>
          <w:sz w:val="21"/>
        </w:rPr>
        <w:t> </w:t>
      </w:r>
      <w:r>
        <w:rPr>
          <w:color w:val="282828"/>
          <w:w w:val="105"/>
          <w:sz w:val="21"/>
        </w:rPr>
        <w:t>Box</w:t>
      </w:r>
      <w:r>
        <w:rPr>
          <w:color w:val="282828"/>
          <w:spacing w:val="-4"/>
          <w:w w:val="105"/>
          <w:sz w:val="21"/>
        </w:rPr>
        <w:t> </w:t>
      </w:r>
      <w:r>
        <w:rPr>
          <w:color w:val="282828"/>
          <w:w w:val="105"/>
          <w:sz w:val="21"/>
        </w:rPr>
        <w:t>180</w:t>
      </w:r>
      <w:r>
        <w:rPr>
          <w:color w:val="282828"/>
          <w:spacing w:val="35"/>
          <w:w w:val="105"/>
          <w:sz w:val="21"/>
        </w:rPr>
        <w:t> </w:t>
      </w:r>
      <w:r>
        <w:rPr>
          <w:color w:val="282828"/>
          <w:w w:val="105"/>
          <w:sz w:val="21"/>
        </w:rPr>
        <w:t>•</w:t>
      </w:r>
      <w:r>
        <w:rPr>
          <w:color w:val="282828"/>
          <w:spacing w:val="22"/>
          <w:w w:val="105"/>
          <w:sz w:val="21"/>
        </w:rPr>
        <w:t> </w:t>
      </w:r>
      <w:r>
        <w:rPr>
          <w:color w:val="282828"/>
          <w:w w:val="105"/>
          <w:sz w:val="21"/>
        </w:rPr>
        <w:t>Colusa,</w:t>
      </w:r>
      <w:r>
        <w:rPr>
          <w:color w:val="282828"/>
          <w:spacing w:val="-2"/>
          <w:w w:val="105"/>
          <w:sz w:val="21"/>
        </w:rPr>
        <w:t> </w:t>
      </w:r>
      <w:r>
        <w:rPr>
          <w:color w:val="282828"/>
          <w:w w:val="105"/>
          <w:sz w:val="21"/>
        </w:rPr>
        <w:t>CA</w:t>
      </w:r>
      <w:r>
        <w:rPr>
          <w:color w:val="282828"/>
          <w:spacing w:val="-1"/>
          <w:w w:val="105"/>
          <w:sz w:val="21"/>
        </w:rPr>
        <w:t> </w:t>
      </w:r>
      <w:r>
        <w:rPr>
          <w:color w:val="282828"/>
          <w:w w:val="105"/>
          <w:sz w:val="21"/>
        </w:rPr>
        <w:t>95932 Office 530-458-0570 • Fax 530-458-4625 • Website </w:t>
      </w:r>
      <w:hyperlink r:id="rId80">
        <w:r>
          <w:rPr>
            <w:color w:val="282828"/>
            <w:w w:val="105"/>
            <w:sz w:val="21"/>
          </w:rPr>
          <w:t>http://cecolusa.ucanr.edu</w:t>
        </w:r>
      </w:hyperlink>
    </w:p>
    <w:p>
      <w:pPr>
        <w:spacing w:after="0" w:line="249" w:lineRule="auto"/>
        <w:jc w:val="left"/>
        <w:rPr>
          <w:sz w:val="21"/>
        </w:rPr>
        <w:sectPr>
          <w:type w:val="continuous"/>
          <w:pgSz w:w="12240" w:h="15840"/>
          <w:pgMar w:header="0" w:footer="0" w:top="1820" w:bottom="1160" w:left="360" w:right="0"/>
        </w:sectPr>
      </w:pPr>
    </w:p>
    <w:p>
      <w:pPr>
        <w:pStyle w:val="BodyText"/>
        <w:spacing w:before="89"/>
        <w:rPr>
          <w:sz w:val="16"/>
        </w:rPr>
      </w:pPr>
    </w:p>
    <w:p>
      <w:pPr>
        <w:tabs>
          <w:tab w:pos="5797" w:val="left" w:leader="none"/>
        </w:tabs>
        <w:spacing w:before="0"/>
        <w:ind w:left="204" w:right="0" w:firstLine="0"/>
        <w:jc w:val="left"/>
        <w:rPr>
          <w:rFonts w:ascii="Arial"/>
          <w:sz w:val="16"/>
        </w:rPr>
      </w:pPr>
      <w:r>
        <w:rPr>
          <w:rFonts w:ascii="Arial"/>
          <w:color w:val="2E2E2E"/>
          <w:sz w:val="16"/>
        </w:rPr>
        <w:t>10/28/21,</w:t>
      </w:r>
      <w:r>
        <w:rPr>
          <w:rFonts w:ascii="Arial"/>
          <w:color w:val="2E2E2E"/>
          <w:spacing w:val="-10"/>
          <w:sz w:val="16"/>
        </w:rPr>
        <w:t> </w:t>
      </w:r>
      <w:r>
        <w:rPr>
          <w:rFonts w:ascii="Arial"/>
          <w:color w:val="2E2E2E"/>
          <w:sz w:val="16"/>
        </w:rPr>
        <w:t>2:24</w:t>
      </w:r>
      <w:r>
        <w:rPr>
          <w:rFonts w:ascii="Arial"/>
          <w:color w:val="2E2E2E"/>
          <w:spacing w:val="-12"/>
          <w:sz w:val="16"/>
        </w:rPr>
        <w:t> </w:t>
      </w:r>
      <w:r>
        <w:rPr>
          <w:rFonts w:ascii="Arial"/>
          <w:color w:val="2E2E2E"/>
          <w:spacing w:val="-5"/>
          <w:sz w:val="16"/>
        </w:rPr>
        <w:t>PM</w:t>
      </w:r>
      <w:r>
        <w:rPr>
          <w:rFonts w:ascii="Arial"/>
          <w:color w:val="2E2E2E"/>
          <w:sz w:val="16"/>
        </w:rPr>
        <w:tab/>
      </w:r>
      <w:r>
        <w:rPr>
          <w:rFonts w:ascii="Arial"/>
          <w:color w:val="121212"/>
          <w:sz w:val="16"/>
        </w:rPr>
        <w:t>Cal</w:t>
      </w:r>
      <w:r>
        <w:rPr>
          <w:rFonts w:ascii="Arial"/>
          <w:color w:val="121212"/>
          <w:spacing w:val="-10"/>
          <w:sz w:val="16"/>
        </w:rPr>
        <w:t> </w:t>
      </w:r>
      <w:r>
        <w:rPr>
          <w:rFonts w:ascii="Arial"/>
          <w:color w:val="121212"/>
          <w:sz w:val="16"/>
        </w:rPr>
        <w:t>Poly</w:t>
      </w:r>
      <w:r>
        <w:rPr>
          <w:rFonts w:ascii="Arial"/>
          <w:color w:val="121212"/>
          <w:spacing w:val="-7"/>
          <w:sz w:val="16"/>
        </w:rPr>
        <w:t> </w:t>
      </w:r>
      <w:r>
        <w:rPr>
          <w:rFonts w:ascii="Arial"/>
          <w:color w:val="121212"/>
          <w:sz w:val="16"/>
        </w:rPr>
        <w:t>-</w:t>
      </w:r>
      <w:r>
        <w:rPr>
          <w:rFonts w:ascii="Arial"/>
          <w:color w:val="121212"/>
          <w:spacing w:val="-7"/>
          <w:sz w:val="16"/>
        </w:rPr>
        <w:t> </w:t>
      </w:r>
      <w:r>
        <w:rPr>
          <w:rFonts w:ascii="Arial"/>
          <w:color w:val="121212"/>
          <w:sz w:val="16"/>
        </w:rPr>
        <w:t>ITRC</w:t>
      </w:r>
      <w:r>
        <w:rPr>
          <w:rFonts w:ascii="Arial"/>
          <w:color w:val="121212"/>
          <w:spacing w:val="-4"/>
          <w:sz w:val="16"/>
        </w:rPr>
        <w:t> </w:t>
      </w:r>
      <w:r>
        <w:rPr>
          <w:rFonts w:ascii="Arial"/>
          <w:color w:val="2E2E2E"/>
          <w:sz w:val="16"/>
        </w:rPr>
        <w:t>-</w:t>
      </w:r>
      <w:r>
        <w:rPr>
          <w:rFonts w:ascii="Arial"/>
          <w:color w:val="2E2E2E"/>
          <w:spacing w:val="-4"/>
          <w:sz w:val="16"/>
        </w:rPr>
        <w:t> </w:t>
      </w:r>
      <w:r>
        <w:rPr>
          <w:rFonts w:ascii="Arial"/>
          <w:color w:val="121212"/>
          <w:sz w:val="16"/>
        </w:rPr>
        <w:t>About</w:t>
      </w:r>
      <w:r>
        <w:rPr>
          <w:rFonts w:ascii="Arial"/>
          <w:color w:val="121212"/>
          <w:spacing w:val="-2"/>
          <w:sz w:val="16"/>
        </w:rPr>
        <w:t> </w:t>
      </w:r>
      <w:r>
        <w:rPr>
          <w:rFonts w:ascii="Arial"/>
          <w:color w:val="121212"/>
          <w:spacing w:val="-5"/>
          <w:sz w:val="16"/>
        </w:rPr>
        <w:t>Us</w:t>
      </w: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rPr>
          <w:rFonts w:ascii="Arial"/>
          <w:sz w:val="16"/>
        </w:rPr>
      </w:pPr>
    </w:p>
    <w:p>
      <w:pPr>
        <w:pStyle w:val="BodyText"/>
        <w:spacing w:before="153"/>
        <w:rPr>
          <w:rFonts w:ascii="Arial"/>
          <w:sz w:val="16"/>
        </w:rPr>
      </w:pPr>
    </w:p>
    <w:p>
      <w:pPr>
        <w:spacing w:before="1"/>
        <w:ind w:left="3870" w:right="0" w:firstLine="0"/>
        <w:jc w:val="center"/>
        <w:rPr>
          <w:rFonts w:ascii="Arial"/>
          <w:b/>
          <w:sz w:val="43"/>
        </w:rPr>
      </w:pPr>
      <w:r>
        <w:rPr>
          <w:rFonts w:ascii="Arial"/>
          <w:b/>
          <w:color w:val="121212"/>
          <w:sz w:val="29"/>
        </w:rPr>
        <w:t>ABOUT</w:t>
      </w:r>
      <w:r>
        <w:rPr>
          <w:rFonts w:ascii="Arial"/>
          <w:b/>
          <w:color w:val="121212"/>
          <w:spacing w:val="45"/>
          <w:sz w:val="29"/>
        </w:rPr>
        <w:t> </w:t>
      </w:r>
      <w:r>
        <w:rPr>
          <w:rFonts w:ascii="Arial"/>
          <w:b/>
          <w:color w:val="121212"/>
          <w:spacing w:val="-4"/>
          <w:sz w:val="43"/>
        </w:rPr>
        <w:t>ITRC</w:t>
      </w:r>
    </w:p>
    <w:p>
      <w:pPr>
        <w:pStyle w:val="BodyText"/>
        <w:spacing w:before="132"/>
        <w:rPr>
          <w:rFonts w:ascii="Arial"/>
          <w:b/>
          <w:sz w:val="29"/>
        </w:rPr>
      </w:pPr>
    </w:p>
    <w:p>
      <w:pPr>
        <w:tabs>
          <w:tab w:pos="5651" w:val="left" w:leader="none"/>
        </w:tabs>
        <w:spacing w:before="0"/>
        <w:ind w:left="3884" w:right="0" w:firstLine="0"/>
        <w:jc w:val="center"/>
        <w:rPr>
          <w:rFonts w:ascii="Arial"/>
          <w:sz w:val="19"/>
        </w:rPr>
      </w:pPr>
      <w:r>
        <w:rPr>
          <w:rFonts w:ascii="Arial"/>
          <w:b/>
          <w:color w:val="121212"/>
          <w:sz w:val="18"/>
        </w:rPr>
        <w:t>Faculty</w:t>
      </w:r>
      <w:r>
        <w:rPr>
          <w:rFonts w:ascii="Arial"/>
          <w:b/>
          <w:color w:val="121212"/>
          <w:spacing w:val="-1"/>
          <w:sz w:val="18"/>
        </w:rPr>
        <w:t> </w:t>
      </w:r>
      <w:r>
        <w:rPr>
          <w:rFonts w:ascii="Arial"/>
          <w:b/>
          <w:color w:val="121212"/>
          <w:sz w:val="18"/>
        </w:rPr>
        <w:t>&amp;</w:t>
      </w:r>
      <w:r>
        <w:rPr>
          <w:rFonts w:ascii="Arial"/>
          <w:b/>
          <w:color w:val="121212"/>
          <w:spacing w:val="-5"/>
          <w:sz w:val="18"/>
        </w:rPr>
        <w:t> </w:t>
      </w:r>
      <w:r>
        <w:rPr>
          <w:rFonts w:ascii="Arial"/>
          <w:b/>
          <w:color w:val="121212"/>
          <w:spacing w:val="-2"/>
          <w:sz w:val="18"/>
        </w:rPr>
        <w:t>Staff&gt;</w:t>
      </w:r>
      <w:r>
        <w:rPr>
          <w:rFonts w:ascii="Arial"/>
          <w:b/>
          <w:color w:val="121212"/>
          <w:sz w:val="18"/>
        </w:rPr>
        <w:tab/>
      </w:r>
      <w:r>
        <w:rPr>
          <w:rFonts w:ascii="Arial"/>
          <w:color w:val="BCBCBC"/>
          <w:sz w:val="18"/>
        </w:rPr>
        <w:t>,</w:t>
      </w:r>
      <w:r>
        <w:rPr>
          <w:rFonts w:ascii="Arial"/>
          <w:color w:val="BCBCBC"/>
          <w:spacing w:val="57"/>
          <w:w w:val="150"/>
          <w:sz w:val="18"/>
        </w:rPr>
        <w:t> </w:t>
      </w:r>
      <w:r>
        <w:rPr>
          <w:rFonts w:ascii="Arial"/>
          <w:b/>
          <w:color w:val="121212"/>
          <w:sz w:val="18"/>
        </w:rPr>
        <w:t>Facilities</w:t>
      </w:r>
      <w:r>
        <w:rPr>
          <w:rFonts w:ascii="Arial"/>
          <w:b/>
          <w:color w:val="121212"/>
          <w:spacing w:val="1"/>
          <w:sz w:val="18"/>
        </w:rPr>
        <w:t> </w:t>
      </w:r>
      <w:r>
        <w:rPr>
          <w:rFonts w:ascii="Arial"/>
          <w:color w:val="121212"/>
          <w:spacing w:val="-10"/>
          <w:sz w:val="19"/>
        </w:rPr>
        <w:t>&gt;</w:t>
      </w:r>
    </w:p>
    <w:p>
      <w:pPr>
        <w:spacing w:before="80"/>
        <w:ind w:left="203" w:right="0" w:firstLine="0"/>
        <w:jc w:val="left"/>
        <w:rPr>
          <w:rFonts w:ascii="Cambria"/>
          <w:sz w:val="28"/>
        </w:rPr>
      </w:pPr>
      <w:r>
        <w:rPr/>
        <w:br w:type="column"/>
      </w:r>
      <w:r>
        <w:rPr>
          <w:rFonts w:ascii="Cambria"/>
          <w:color w:val="2E2E2E"/>
          <w:sz w:val="28"/>
        </w:rPr>
        <w:t>Attachment</w:t>
      </w:r>
      <w:r>
        <w:rPr>
          <w:rFonts w:ascii="Cambria"/>
          <w:color w:val="2E2E2E"/>
          <w:spacing w:val="-9"/>
          <w:sz w:val="28"/>
        </w:rPr>
        <w:t> </w:t>
      </w:r>
      <w:r>
        <w:rPr>
          <w:rFonts w:ascii="Cambria"/>
          <w:color w:val="2E2E2E"/>
          <w:spacing w:val="-10"/>
          <w:sz w:val="28"/>
        </w:rPr>
        <w:t>G</w:t>
      </w:r>
    </w:p>
    <w:p>
      <w:pPr>
        <w:spacing w:after="0"/>
        <w:jc w:val="left"/>
        <w:rPr>
          <w:rFonts w:ascii="Cambria"/>
          <w:sz w:val="28"/>
        </w:rPr>
        <w:sectPr>
          <w:footerReference w:type="even" r:id="rId81"/>
          <w:pgSz w:w="12240" w:h="15840"/>
          <w:pgMar w:header="0" w:footer="0" w:top="100" w:bottom="0" w:left="360" w:right="0"/>
          <w:cols w:num="2" w:equalWidth="0">
            <w:col w:w="7717" w:space="1309"/>
            <w:col w:w="2854"/>
          </w:cols>
        </w:sectPr>
      </w:pPr>
    </w:p>
    <w:p>
      <w:pPr>
        <w:pStyle w:val="BodyText"/>
        <w:rPr>
          <w:rFonts w:ascii="Cambria"/>
          <w:sz w:val="18"/>
        </w:rPr>
      </w:pPr>
      <w:r>
        <w:rPr>
          <w:rFonts w:ascii="Cambria"/>
          <w:sz w:val="18"/>
        </w:rPr>
        <mc:AlternateContent>
          <mc:Choice Requires="wps">
            <w:drawing>
              <wp:anchor distT="0" distB="0" distL="0" distR="0" allowOverlap="1" layoutInCell="1" locked="0" behindDoc="1" simplePos="0" relativeHeight="482945024">
                <wp:simplePos x="0" y="0"/>
                <wp:positionH relativeFrom="page">
                  <wp:posOffset>358134</wp:posOffset>
                </wp:positionH>
                <wp:positionV relativeFrom="page">
                  <wp:posOffset>396240</wp:posOffset>
                </wp:positionV>
                <wp:extent cx="7089775" cy="9436100"/>
                <wp:effectExtent l="0" t="0" r="0" b="0"/>
                <wp:wrapNone/>
                <wp:docPr id="323" name="Group 323"/>
                <wp:cNvGraphicFramePr>
                  <a:graphicFrameLocks/>
                </wp:cNvGraphicFramePr>
                <a:graphic>
                  <a:graphicData uri="http://schemas.microsoft.com/office/word/2010/wordprocessingGroup">
                    <wpg:wgp>
                      <wpg:cNvPr id="323" name="Group 323"/>
                      <wpg:cNvGrpSpPr/>
                      <wpg:grpSpPr>
                        <a:xfrm>
                          <a:off x="0" y="0"/>
                          <a:ext cx="7089775" cy="9436100"/>
                          <a:chExt cx="7089775" cy="9436100"/>
                        </a:xfrm>
                      </wpg:grpSpPr>
                      <pic:pic>
                        <pic:nvPicPr>
                          <pic:cNvPr id="324" name="Image 324"/>
                          <pic:cNvPicPr/>
                        </pic:nvPicPr>
                        <pic:blipFill>
                          <a:blip r:embed="rId82" cstate="print"/>
                          <a:stretch>
                            <a:fillRect/>
                          </a:stretch>
                        </pic:blipFill>
                        <pic:spPr>
                          <a:xfrm>
                            <a:off x="19843" y="0"/>
                            <a:ext cx="7069582" cy="1830958"/>
                          </a:xfrm>
                          <a:prstGeom prst="rect">
                            <a:avLst/>
                          </a:prstGeom>
                        </pic:spPr>
                      </pic:pic>
                      <wps:wsp>
                        <wps:cNvPr id="325" name="Graphic 325"/>
                        <wps:cNvSpPr/>
                        <wps:spPr>
                          <a:xfrm>
                            <a:off x="4577" y="1830958"/>
                            <a:ext cx="7070090" cy="7605395"/>
                          </a:xfrm>
                          <a:custGeom>
                            <a:avLst/>
                            <a:gdLst/>
                            <a:ahLst/>
                            <a:cxnLst/>
                            <a:rect l="l" t="t" r="r" b="b"/>
                            <a:pathLst>
                              <a:path w="7070090" h="7605395">
                                <a:moveTo>
                                  <a:pt x="0" y="7604874"/>
                                </a:moveTo>
                                <a:lnTo>
                                  <a:pt x="0" y="0"/>
                                </a:lnTo>
                              </a:path>
                              <a:path w="7070090" h="7605395">
                                <a:moveTo>
                                  <a:pt x="7069582" y="7592669"/>
                                </a:moveTo>
                                <a:lnTo>
                                  <a:pt x="7069582" y="0"/>
                                </a:lnTo>
                              </a:path>
                              <a:path w="7070090" h="7605395">
                                <a:moveTo>
                                  <a:pt x="174002" y="674497"/>
                                </a:moveTo>
                                <a:lnTo>
                                  <a:pt x="6913880" y="674497"/>
                                </a:lnTo>
                              </a:path>
                            </a:pathLst>
                          </a:custGeom>
                          <a:ln w="9155">
                            <a:solidFill>
                              <a:srgbClr val="000000"/>
                            </a:solidFill>
                            <a:prstDash val="solid"/>
                          </a:ln>
                        </wps:spPr>
                        <wps:bodyPr wrap="square" lIns="0" tIns="0" rIns="0" bIns="0" rtlCol="0">
                          <a:prstTxWarp prst="textNoShape">
                            <a:avLst/>
                          </a:prstTxWarp>
                          <a:noAutofit/>
                        </wps:bodyPr>
                      </wps:wsp>
                      <wps:wsp>
                        <wps:cNvPr id="326" name="Graphic 326"/>
                        <wps:cNvSpPr/>
                        <wps:spPr>
                          <a:xfrm>
                            <a:off x="2974726" y="2688589"/>
                            <a:ext cx="695960" cy="1270"/>
                          </a:xfrm>
                          <a:custGeom>
                            <a:avLst/>
                            <a:gdLst/>
                            <a:ahLst/>
                            <a:cxnLst/>
                            <a:rect l="l" t="t" r="r" b="b"/>
                            <a:pathLst>
                              <a:path w="695960" h="0">
                                <a:moveTo>
                                  <a:pt x="0" y="0"/>
                                </a:moveTo>
                                <a:lnTo>
                                  <a:pt x="695960" y="0"/>
                                </a:lnTo>
                              </a:path>
                            </a:pathLst>
                          </a:custGeom>
                          <a:ln w="6102">
                            <a:solidFill>
                              <a:srgbClr val="000000"/>
                            </a:solidFill>
                            <a:prstDash val="solid"/>
                          </a:ln>
                        </wps:spPr>
                        <wps:bodyPr wrap="square" lIns="0" tIns="0" rIns="0" bIns="0" rtlCol="0">
                          <a:prstTxWarp prst="textNoShape">
                            <a:avLst/>
                          </a:prstTxWarp>
                          <a:noAutofit/>
                        </wps:bodyPr>
                      </wps:wsp>
                      <pic:pic>
                        <pic:nvPicPr>
                          <pic:cNvPr id="327" name="Image 327" descr="ITRC"/>
                          <pic:cNvPicPr/>
                        </pic:nvPicPr>
                        <pic:blipFill>
                          <a:blip r:embed="rId83" cstate="print"/>
                          <a:stretch>
                            <a:fillRect/>
                          </a:stretch>
                        </pic:blipFill>
                        <pic:spPr>
                          <a:xfrm>
                            <a:off x="2486666" y="2673350"/>
                            <a:ext cx="401281" cy="85090"/>
                          </a:xfrm>
                          <a:prstGeom prst="rect">
                            <a:avLst/>
                          </a:prstGeom>
                        </pic:spPr>
                      </pic:pic>
                      <pic:pic>
                        <pic:nvPicPr>
                          <pic:cNvPr id="328" name="Image 328" descr="Faculty and Staff"/>
                          <pic:cNvPicPr/>
                        </pic:nvPicPr>
                        <pic:blipFill>
                          <a:blip r:embed="rId84" cstate="print"/>
                          <a:stretch>
                            <a:fillRect/>
                          </a:stretch>
                        </pic:blipFill>
                        <pic:spPr>
                          <a:xfrm>
                            <a:off x="2523495" y="2947476"/>
                            <a:ext cx="1116406" cy="45278"/>
                          </a:xfrm>
                          <a:prstGeom prst="rect">
                            <a:avLst/>
                          </a:prstGeom>
                        </pic:spPr>
                      </pic:pic>
                      <pic:pic>
                        <pic:nvPicPr>
                          <pic:cNvPr id="329" name="Image 329" descr="A photo of one of the training sites at Cal Poly "/>
                          <pic:cNvPicPr/>
                        </pic:nvPicPr>
                        <pic:blipFill>
                          <a:blip r:embed="rId85" cstate="print"/>
                          <a:stretch>
                            <a:fillRect/>
                          </a:stretch>
                        </pic:blipFill>
                        <pic:spPr>
                          <a:xfrm>
                            <a:off x="5050795" y="3879596"/>
                            <a:ext cx="1721485" cy="2306701"/>
                          </a:xfrm>
                          <a:prstGeom prst="rect">
                            <a:avLst/>
                          </a:prstGeom>
                        </pic:spPr>
                      </pic:pic>
                      <pic:pic>
                        <pic:nvPicPr>
                          <pic:cNvPr id="330" name="Image 330" descr="A demonstration at the ITRC "/>
                          <pic:cNvPicPr/>
                        </pic:nvPicPr>
                        <pic:blipFill>
                          <a:blip r:embed="rId86" cstate="print"/>
                          <a:stretch>
                            <a:fillRect/>
                          </a:stretch>
                        </pic:blipFill>
                        <pic:spPr>
                          <a:xfrm>
                            <a:off x="313060" y="6357873"/>
                            <a:ext cx="2117852" cy="1650364"/>
                          </a:xfrm>
                          <a:prstGeom prst="rect">
                            <a:avLst/>
                          </a:prstGeom>
                        </pic:spPr>
                      </pic:pic>
                    </wpg:wgp>
                  </a:graphicData>
                </a:graphic>
              </wp:anchor>
            </w:drawing>
          </mc:Choice>
          <mc:Fallback>
            <w:pict>
              <v:group style="position:absolute;margin-left:28.19953pt;margin-top:31.200001pt;width:558.25pt;height:743pt;mso-position-horizontal-relative:page;mso-position-vertical-relative:page;z-index:-20371456" id="docshapegroup216" coordorigin="564,624" coordsize="11165,14860">
                <v:shape style="position:absolute;left:595;top:624;width:11134;height:2884" type="#_x0000_t75" id="docshape217" stroked="false">
                  <v:imagedata r:id="rId82" o:title=""/>
                </v:shape>
                <v:shape style="position:absolute;left:571;top:3507;width:11134;height:11977" id="docshape218" coordorigin="571,3507" coordsize="11134,11977" path="m571,15484l571,3507m11704,15464l11704,3507m845,4570l11459,4570e" filled="false" stroked="true" strokeweight=".72094pt" strokecolor="#000000">
                  <v:path arrowok="t"/>
                  <v:stroke dashstyle="solid"/>
                </v:shape>
                <v:line style="position:absolute" from="5249,4858" to="6345,4858" stroked="true" strokeweight=".48055pt" strokecolor="#000000">
                  <v:stroke dashstyle="solid"/>
                </v:line>
                <v:shape style="position:absolute;left:4480;top:4834;width:632;height:134" type="#_x0000_t75" id="docshape219" alt="ITRC" stroked="false">
                  <v:imagedata r:id="rId83" o:title=""/>
                </v:shape>
                <v:shape style="position:absolute;left:4538;top:5265;width:1759;height:72" type="#_x0000_t75" id="docshape220" alt="Faculty and Staff" stroked="false">
                  <v:imagedata r:id="rId84" o:title=""/>
                </v:shape>
                <v:shape style="position:absolute;left:8518;top:6733;width:2711;height:3633" type="#_x0000_t75" id="docshape221" alt="A photo of one of the training sites at Cal Poly " stroked="false">
                  <v:imagedata r:id="rId85" o:title=""/>
                </v:shape>
                <v:shape style="position:absolute;left:1057;top:10636;width:3336;height:2599" type="#_x0000_t75" id="docshape222" alt="A demonstration at the ITRC " stroked="false">
                  <v:imagedata r:id="rId86" o:title=""/>
                </v:shape>
                <w10:wrap type="none"/>
              </v:group>
            </w:pict>
          </mc:Fallback>
        </mc:AlternateContent>
      </w:r>
      <w:r>
        <w:rPr>
          <w:rFonts w:ascii="Cambria"/>
          <w:sz w:val="18"/>
        </w:rPr>
        <mc:AlternateContent>
          <mc:Choice Requires="wps">
            <w:drawing>
              <wp:anchor distT="0" distB="0" distL="0" distR="0" allowOverlap="1" layoutInCell="1" locked="0" behindDoc="0" simplePos="0" relativeHeight="15835648">
                <wp:simplePos x="0" y="0"/>
                <wp:positionH relativeFrom="page">
                  <wp:posOffset>2538</wp:posOffset>
                </wp:positionH>
                <wp:positionV relativeFrom="page">
                  <wp:posOffset>91439</wp:posOffset>
                </wp:positionV>
                <wp:extent cx="1270" cy="1880235"/>
                <wp:effectExtent l="0" t="0" r="0" b="0"/>
                <wp:wrapNone/>
                <wp:docPr id="331" name="Graphic 331"/>
                <wp:cNvGraphicFramePr>
                  <a:graphicFrameLocks/>
                </wp:cNvGraphicFramePr>
                <a:graphic>
                  <a:graphicData uri="http://schemas.microsoft.com/office/word/2010/wordprocessingShape">
                    <wps:wsp>
                      <wps:cNvPr id="331" name="Graphic 331"/>
                      <wps:cNvSpPr/>
                      <wps:spPr>
                        <a:xfrm>
                          <a:off x="0" y="0"/>
                          <a:ext cx="1270" cy="1880235"/>
                        </a:xfrm>
                        <a:custGeom>
                          <a:avLst/>
                          <a:gdLst/>
                          <a:ahLst/>
                          <a:cxnLst/>
                          <a:rect l="l" t="t" r="r" b="b"/>
                          <a:pathLst>
                            <a:path w="0" h="1880235">
                              <a:moveTo>
                                <a:pt x="0" y="1879853"/>
                              </a:moveTo>
                              <a:lnTo>
                                <a:pt x="0" y="0"/>
                              </a:lnTo>
                            </a:path>
                          </a:pathLst>
                        </a:custGeom>
                        <a:ln w="9157">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35648" from=".19992pt,155.22pt" to=".19992pt,7.2pt" stroked="true" strokeweight=".7211pt" strokecolor="#000000">
                <v:stroke dashstyle="solid"/>
                <w10:wrap type="none"/>
              </v:line>
            </w:pict>
          </mc:Fallback>
        </mc:AlternateContent>
      </w:r>
    </w:p>
    <w:p>
      <w:pPr>
        <w:pStyle w:val="BodyText"/>
        <w:spacing w:before="110"/>
        <w:rPr>
          <w:rFonts w:ascii="Cambria"/>
          <w:sz w:val="18"/>
        </w:rPr>
      </w:pPr>
    </w:p>
    <w:p>
      <w:pPr>
        <w:spacing w:line="309" w:lineRule="auto" w:before="0"/>
        <w:ind w:left="487" w:right="872" w:hanging="5"/>
        <w:jc w:val="left"/>
        <w:rPr>
          <w:rFonts w:ascii="Arial"/>
          <w:sz w:val="18"/>
        </w:rPr>
      </w:pPr>
      <w:r>
        <w:rPr>
          <w:rFonts w:ascii="Arial"/>
          <w:color w:val="121212"/>
          <w:sz w:val="18"/>
        </w:rPr>
        <w:t>ITRC is a center of excellence housed within the </w:t>
      </w:r>
      <w:r>
        <w:rPr>
          <w:rFonts w:ascii="Arial"/>
          <w:b/>
          <w:color w:val="121212"/>
          <w:sz w:val="18"/>
        </w:rPr>
        <w:t>BioResource and Agricultural Engineering </w:t>
      </w:r>
      <w:r>
        <w:rPr>
          <w:rFonts w:ascii="Arial"/>
          <w:color w:val="121212"/>
          <w:sz w:val="18"/>
        </w:rPr>
        <w:t>(BRAE) Department of California Polytechnic State</w:t>
      </w:r>
      <w:r>
        <w:rPr>
          <w:rFonts w:ascii="Arial"/>
          <w:color w:val="121212"/>
          <w:spacing w:val="-2"/>
          <w:sz w:val="18"/>
        </w:rPr>
        <w:t> </w:t>
      </w:r>
      <w:r>
        <w:rPr>
          <w:rFonts w:ascii="Arial"/>
          <w:color w:val="121212"/>
          <w:sz w:val="18"/>
        </w:rPr>
        <w:t>University</w:t>
      </w:r>
      <w:r>
        <w:rPr>
          <w:rFonts w:ascii="Arial"/>
          <w:color w:val="121212"/>
          <w:spacing w:val="-1"/>
          <w:sz w:val="18"/>
        </w:rPr>
        <w:t> </w:t>
      </w:r>
      <w:r>
        <w:rPr>
          <w:rFonts w:ascii="Arial"/>
          <w:color w:val="121212"/>
          <w:sz w:val="18"/>
        </w:rPr>
        <w:t>(Cal</w:t>
      </w:r>
      <w:r>
        <w:rPr>
          <w:rFonts w:ascii="Arial"/>
          <w:color w:val="121212"/>
          <w:spacing w:val="-7"/>
          <w:sz w:val="18"/>
        </w:rPr>
        <w:t> </w:t>
      </w:r>
      <w:r>
        <w:rPr>
          <w:rFonts w:ascii="Arial"/>
          <w:color w:val="121212"/>
          <w:sz w:val="18"/>
        </w:rPr>
        <w:t>Poly)</w:t>
      </w:r>
      <w:r>
        <w:rPr>
          <w:rFonts w:ascii="Arial"/>
          <w:color w:val="121212"/>
          <w:spacing w:val="-4"/>
          <w:sz w:val="18"/>
        </w:rPr>
        <w:t> </w:t>
      </w:r>
      <w:r>
        <w:rPr>
          <w:rFonts w:ascii="Arial"/>
          <w:color w:val="121212"/>
          <w:sz w:val="18"/>
        </w:rPr>
        <w:t>in</w:t>
      </w:r>
      <w:r>
        <w:rPr>
          <w:rFonts w:ascii="Arial"/>
          <w:color w:val="121212"/>
          <w:spacing w:val="-13"/>
          <w:sz w:val="18"/>
        </w:rPr>
        <w:t> </w:t>
      </w:r>
      <w:r>
        <w:rPr>
          <w:rFonts w:ascii="Arial"/>
          <w:color w:val="121212"/>
          <w:sz w:val="18"/>
        </w:rPr>
        <w:t>San</w:t>
      </w:r>
      <w:r>
        <w:rPr>
          <w:rFonts w:ascii="Arial"/>
          <w:color w:val="121212"/>
          <w:spacing w:val="-4"/>
          <w:sz w:val="18"/>
        </w:rPr>
        <w:t> </w:t>
      </w:r>
      <w:r>
        <w:rPr>
          <w:rFonts w:ascii="Arial"/>
          <w:color w:val="121212"/>
          <w:sz w:val="18"/>
        </w:rPr>
        <w:t>Luis</w:t>
      </w:r>
      <w:r>
        <w:rPr>
          <w:rFonts w:ascii="Arial"/>
          <w:color w:val="121212"/>
          <w:spacing w:val="-5"/>
          <w:sz w:val="18"/>
        </w:rPr>
        <w:t> </w:t>
      </w:r>
      <w:r>
        <w:rPr>
          <w:rFonts w:ascii="Arial"/>
          <w:color w:val="121212"/>
          <w:sz w:val="18"/>
        </w:rPr>
        <w:t>Obispo.</w:t>
      </w:r>
      <w:r>
        <w:rPr>
          <w:rFonts w:ascii="Arial"/>
          <w:color w:val="121212"/>
          <w:spacing w:val="35"/>
          <w:sz w:val="18"/>
        </w:rPr>
        <w:t> </w:t>
      </w:r>
      <w:r>
        <w:rPr>
          <w:rFonts w:ascii="Arial"/>
          <w:color w:val="121212"/>
          <w:sz w:val="18"/>
        </w:rPr>
        <w:t>The</w:t>
      </w:r>
      <w:r>
        <w:rPr>
          <w:rFonts w:ascii="Arial"/>
          <w:color w:val="121212"/>
          <w:spacing w:val="-8"/>
          <w:sz w:val="18"/>
        </w:rPr>
        <w:t> </w:t>
      </w:r>
      <w:r>
        <w:rPr>
          <w:rFonts w:ascii="Arial"/>
          <w:color w:val="121212"/>
          <w:sz w:val="18"/>
        </w:rPr>
        <w:t>linkage</w:t>
      </w:r>
      <w:r>
        <w:rPr>
          <w:rFonts w:ascii="Arial"/>
          <w:color w:val="121212"/>
          <w:spacing w:val="-2"/>
          <w:sz w:val="18"/>
        </w:rPr>
        <w:t> </w:t>
      </w:r>
      <w:r>
        <w:rPr>
          <w:rFonts w:ascii="Arial"/>
          <w:color w:val="121212"/>
          <w:sz w:val="18"/>
        </w:rPr>
        <w:t>to</w:t>
      </w:r>
      <w:r>
        <w:rPr>
          <w:rFonts w:ascii="Arial"/>
          <w:color w:val="121212"/>
          <w:spacing w:val="-4"/>
          <w:sz w:val="18"/>
        </w:rPr>
        <w:t> </w:t>
      </w:r>
      <w:r>
        <w:rPr>
          <w:rFonts w:ascii="Arial"/>
          <w:color w:val="121212"/>
          <w:sz w:val="18"/>
        </w:rPr>
        <w:t>the</w:t>
      </w:r>
      <w:r>
        <w:rPr>
          <w:rFonts w:ascii="Arial"/>
          <w:color w:val="121212"/>
          <w:spacing w:val="-7"/>
          <w:sz w:val="18"/>
        </w:rPr>
        <w:t> </w:t>
      </w:r>
      <w:r>
        <w:rPr>
          <w:rFonts w:ascii="Arial"/>
          <w:color w:val="121212"/>
          <w:sz w:val="18"/>
        </w:rPr>
        <w:t>BRAE</w:t>
      </w:r>
      <w:r>
        <w:rPr>
          <w:rFonts w:ascii="Arial"/>
          <w:color w:val="121212"/>
          <w:spacing w:val="-3"/>
          <w:sz w:val="18"/>
        </w:rPr>
        <w:t> </w:t>
      </w:r>
      <w:r>
        <w:rPr>
          <w:rFonts w:ascii="Arial"/>
          <w:color w:val="121212"/>
          <w:sz w:val="18"/>
        </w:rPr>
        <w:t>Department</w:t>
      </w:r>
      <w:r>
        <w:rPr>
          <w:rFonts w:ascii="Arial"/>
          <w:color w:val="121212"/>
          <w:spacing w:val="-4"/>
          <w:sz w:val="18"/>
        </w:rPr>
        <w:t> </w:t>
      </w:r>
      <w:r>
        <w:rPr>
          <w:rFonts w:ascii="Arial"/>
          <w:color w:val="121212"/>
          <w:sz w:val="18"/>
        </w:rPr>
        <w:t>is</w:t>
      </w:r>
      <w:r>
        <w:rPr>
          <w:rFonts w:ascii="Arial"/>
          <w:color w:val="121212"/>
          <w:spacing w:val="-9"/>
          <w:sz w:val="18"/>
        </w:rPr>
        <w:t> </w:t>
      </w:r>
      <w:r>
        <w:rPr>
          <w:rFonts w:ascii="Arial"/>
          <w:color w:val="121212"/>
          <w:sz w:val="18"/>
        </w:rPr>
        <w:t>unique</w:t>
      </w:r>
      <w:r>
        <w:rPr>
          <w:rFonts w:ascii="Arial"/>
          <w:color w:val="121212"/>
          <w:spacing w:val="-2"/>
          <w:sz w:val="18"/>
        </w:rPr>
        <w:t> </w:t>
      </w:r>
      <w:r>
        <w:rPr>
          <w:rFonts w:ascii="Arial"/>
          <w:color w:val="121212"/>
          <w:sz w:val="18"/>
        </w:rPr>
        <w:t>among</w:t>
      </w:r>
      <w:r>
        <w:rPr>
          <w:rFonts w:ascii="Arial"/>
          <w:color w:val="121212"/>
          <w:spacing w:val="-2"/>
          <w:sz w:val="18"/>
        </w:rPr>
        <w:t> </w:t>
      </w:r>
      <w:r>
        <w:rPr>
          <w:rFonts w:ascii="Arial"/>
          <w:color w:val="121212"/>
          <w:sz w:val="18"/>
        </w:rPr>
        <w:t>irrigation</w:t>
      </w:r>
      <w:r>
        <w:rPr>
          <w:rFonts w:ascii="Arial"/>
          <w:color w:val="121212"/>
          <w:spacing w:val="-2"/>
          <w:sz w:val="18"/>
        </w:rPr>
        <w:t> </w:t>
      </w:r>
      <w:r>
        <w:rPr>
          <w:rFonts w:ascii="Arial"/>
          <w:color w:val="121212"/>
          <w:sz w:val="18"/>
        </w:rPr>
        <w:t>centers</w:t>
      </w:r>
    </w:p>
    <w:p>
      <w:pPr>
        <w:pStyle w:val="ListParagraph"/>
        <w:numPr>
          <w:ilvl w:val="0"/>
          <w:numId w:val="38"/>
        </w:numPr>
        <w:tabs>
          <w:tab w:pos="482" w:val="left" w:leader="none"/>
          <w:tab w:pos="590" w:val="left" w:leader="none"/>
        </w:tabs>
        <w:spacing w:line="300" w:lineRule="auto" w:before="0" w:after="0"/>
        <w:ind w:left="482" w:right="1347" w:hanging="3"/>
        <w:jc w:val="left"/>
        <w:rPr>
          <w:rFonts w:ascii="Arial" w:hAnsi="Arial"/>
          <w:sz w:val="18"/>
        </w:rPr>
      </w:pPr>
      <w:r>
        <w:rPr>
          <w:rFonts w:ascii="Arial" w:hAnsi="Arial"/>
          <w:color w:val="121212"/>
          <w:sz w:val="18"/>
        </w:rPr>
        <w:t>ITRC's</w:t>
      </w:r>
      <w:r>
        <w:rPr>
          <w:rFonts w:ascii="Arial" w:hAnsi="Arial"/>
          <w:color w:val="121212"/>
          <w:spacing w:val="-2"/>
          <w:sz w:val="18"/>
        </w:rPr>
        <w:t> </w:t>
      </w:r>
      <w:r>
        <w:rPr>
          <w:rFonts w:ascii="Arial" w:hAnsi="Arial"/>
          <w:color w:val="121212"/>
          <w:sz w:val="18"/>
        </w:rPr>
        <w:t>organization</w:t>
      </w:r>
      <w:r>
        <w:rPr>
          <w:rFonts w:ascii="Arial" w:hAnsi="Arial"/>
          <w:color w:val="121212"/>
          <w:spacing w:val="-3"/>
          <w:sz w:val="18"/>
        </w:rPr>
        <w:t> </w:t>
      </w:r>
      <w:r>
        <w:rPr>
          <w:rFonts w:ascii="Arial" w:hAnsi="Arial"/>
          <w:color w:val="121212"/>
          <w:sz w:val="18"/>
        </w:rPr>
        <w:t>was</w:t>
      </w:r>
      <w:r>
        <w:rPr>
          <w:rFonts w:ascii="Arial" w:hAnsi="Arial"/>
          <w:color w:val="121212"/>
          <w:spacing w:val="-5"/>
          <w:sz w:val="18"/>
        </w:rPr>
        <w:t> </w:t>
      </w:r>
      <w:r>
        <w:rPr>
          <w:rFonts w:ascii="Arial" w:hAnsi="Arial"/>
          <w:color w:val="121212"/>
          <w:sz w:val="18"/>
        </w:rPr>
        <w:t>specifically</w:t>
      </w:r>
      <w:r>
        <w:rPr>
          <w:rFonts w:ascii="Arial" w:hAnsi="Arial"/>
          <w:color w:val="121212"/>
          <w:spacing w:val="-5"/>
          <w:sz w:val="18"/>
        </w:rPr>
        <w:t> </w:t>
      </w:r>
      <w:r>
        <w:rPr>
          <w:rFonts w:ascii="Arial" w:hAnsi="Arial"/>
          <w:color w:val="121212"/>
          <w:sz w:val="18"/>
        </w:rPr>
        <w:t>developed</w:t>
      </w:r>
      <w:r>
        <w:rPr>
          <w:rFonts w:ascii="Arial" w:hAnsi="Arial"/>
          <w:color w:val="121212"/>
          <w:spacing w:val="-5"/>
          <w:sz w:val="18"/>
        </w:rPr>
        <w:t> </w:t>
      </w:r>
      <w:r>
        <w:rPr>
          <w:rFonts w:ascii="Arial" w:hAnsi="Arial"/>
          <w:color w:val="121212"/>
          <w:sz w:val="18"/>
        </w:rPr>
        <w:t>as</w:t>
      </w:r>
      <w:r>
        <w:rPr>
          <w:rFonts w:ascii="Arial" w:hAnsi="Arial"/>
          <w:color w:val="121212"/>
          <w:spacing w:val="-9"/>
          <w:sz w:val="18"/>
        </w:rPr>
        <w:t> </w:t>
      </w:r>
      <w:r>
        <w:rPr>
          <w:rFonts w:ascii="Arial" w:hAnsi="Arial"/>
          <w:color w:val="121212"/>
          <w:sz w:val="18"/>
        </w:rPr>
        <w:t>such</w:t>
      </w:r>
      <w:r>
        <w:rPr>
          <w:rFonts w:ascii="Arial" w:hAnsi="Arial"/>
          <w:color w:val="121212"/>
          <w:spacing w:val="-5"/>
          <w:sz w:val="18"/>
        </w:rPr>
        <w:t> </w:t>
      </w:r>
      <w:r>
        <w:rPr>
          <w:rFonts w:ascii="Arial" w:hAnsi="Arial"/>
          <w:color w:val="121212"/>
          <w:sz w:val="18"/>
        </w:rPr>
        <w:t>to</w:t>
      </w:r>
      <w:r>
        <w:rPr>
          <w:rFonts w:ascii="Arial" w:hAnsi="Arial"/>
          <w:color w:val="121212"/>
          <w:spacing w:val="-12"/>
          <w:sz w:val="18"/>
        </w:rPr>
        <w:t> </w:t>
      </w:r>
      <w:r>
        <w:rPr>
          <w:rFonts w:ascii="Arial" w:hAnsi="Arial"/>
          <w:color w:val="121212"/>
          <w:sz w:val="18"/>
        </w:rPr>
        <w:t>ensure</w:t>
      </w:r>
      <w:r>
        <w:rPr>
          <w:rFonts w:ascii="Arial" w:hAnsi="Arial"/>
          <w:color w:val="121212"/>
          <w:spacing w:val="-4"/>
          <w:sz w:val="18"/>
        </w:rPr>
        <w:t> </w:t>
      </w:r>
      <w:r>
        <w:rPr>
          <w:rFonts w:ascii="Arial" w:hAnsi="Arial"/>
          <w:color w:val="121212"/>
          <w:sz w:val="18"/>
        </w:rPr>
        <w:t>long-term</w:t>
      </w:r>
      <w:r>
        <w:rPr>
          <w:rFonts w:ascii="Arial" w:hAnsi="Arial"/>
          <w:color w:val="121212"/>
          <w:spacing w:val="-2"/>
          <w:sz w:val="18"/>
        </w:rPr>
        <w:t> </w:t>
      </w:r>
      <w:r>
        <w:rPr>
          <w:rFonts w:ascii="Arial" w:hAnsi="Arial"/>
          <w:color w:val="121212"/>
          <w:sz w:val="18"/>
        </w:rPr>
        <w:t>positive</w:t>
      </w:r>
      <w:r>
        <w:rPr>
          <w:rFonts w:ascii="Arial" w:hAnsi="Arial"/>
          <w:color w:val="121212"/>
          <w:spacing w:val="-4"/>
          <w:sz w:val="18"/>
        </w:rPr>
        <w:t> </w:t>
      </w:r>
      <w:r>
        <w:rPr>
          <w:rFonts w:ascii="Arial" w:hAnsi="Arial"/>
          <w:color w:val="121212"/>
          <w:sz w:val="18"/>
        </w:rPr>
        <w:t>benefits</w:t>
      </w:r>
      <w:r>
        <w:rPr>
          <w:rFonts w:ascii="Arial" w:hAnsi="Arial"/>
          <w:color w:val="121212"/>
          <w:spacing w:val="-2"/>
          <w:sz w:val="18"/>
        </w:rPr>
        <w:t> </w:t>
      </w:r>
      <w:r>
        <w:rPr>
          <w:rFonts w:ascii="Arial" w:hAnsi="Arial"/>
          <w:color w:val="121212"/>
          <w:sz w:val="18"/>
        </w:rPr>
        <w:t>to</w:t>
      </w:r>
      <w:r>
        <w:rPr>
          <w:rFonts w:ascii="Arial" w:hAnsi="Arial"/>
          <w:color w:val="121212"/>
          <w:spacing w:val="-8"/>
          <w:sz w:val="18"/>
        </w:rPr>
        <w:t> </w:t>
      </w:r>
      <w:r>
        <w:rPr>
          <w:rFonts w:ascii="Arial" w:hAnsi="Arial"/>
          <w:color w:val="121212"/>
          <w:sz w:val="18"/>
        </w:rPr>
        <w:t>Cal</w:t>
      </w:r>
      <w:r>
        <w:rPr>
          <w:rFonts w:ascii="Arial" w:hAnsi="Arial"/>
          <w:color w:val="121212"/>
          <w:spacing w:val="-7"/>
          <w:sz w:val="18"/>
        </w:rPr>
        <w:t> </w:t>
      </w:r>
      <w:r>
        <w:rPr>
          <w:rFonts w:ascii="Arial" w:hAnsi="Arial"/>
          <w:color w:val="121212"/>
          <w:sz w:val="18"/>
        </w:rPr>
        <w:t>Poly's</w:t>
      </w:r>
      <w:r>
        <w:rPr>
          <w:rFonts w:ascii="Arial" w:hAnsi="Arial"/>
          <w:color w:val="121212"/>
          <w:spacing w:val="-6"/>
          <w:sz w:val="18"/>
        </w:rPr>
        <w:t> </w:t>
      </w:r>
      <w:r>
        <w:rPr>
          <w:rFonts w:ascii="Arial" w:hAnsi="Arial"/>
          <w:color w:val="121212"/>
          <w:sz w:val="18"/>
        </w:rPr>
        <w:t>academic</w:t>
      </w:r>
      <w:r>
        <w:rPr>
          <w:rFonts w:ascii="Arial" w:hAnsi="Arial"/>
          <w:color w:val="121212"/>
          <w:spacing w:val="-2"/>
          <w:sz w:val="18"/>
        </w:rPr>
        <w:t> </w:t>
      </w:r>
      <w:r>
        <w:rPr>
          <w:rFonts w:ascii="Arial" w:hAnsi="Arial"/>
          <w:color w:val="121212"/>
          <w:sz w:val="18"/>
        </w:rPr>
        <w:t>irrigation teaching program -</w:t>
      </w:r>
      <w:r>
        <w:rPr>
          <w:rFonts w:ascii="Arial" w:hAnsi="Arial"/>
          <w:color w:val="121212"/>
          <w:spacing w:val="40"/>
          <w:sz w:val="18"/>
        </w:rPr>
        <w:t> </w:t>
      </w:r>
      <w:r>
        <w:rPr>
          <w:rFonts w:ascii="Arial" w:hAnsi="Arial"/>
          <w:color w:val="121212"/>
          <w:sz w:val="18"/>
        </w:rPr>
        <w:t>which provides long-term benefits to California and the nation.</w:t>
      </w:r>
    </w:p>
    <w:p>
      <w:pPr>
        <w:pStyle w:val="BodyText"/>
        <w:spacing w:before="45"/>
        <w:rPr>
          <w:rFonts w:ascii="Arial"/>
          <w:sz w:val="18"/>
        </w:rPr>
      </w:pPr>
    </w:p>
    <w:p>
      <w:pPr>
        <w:spacing w:line="300" w:lineRule="auto" w:before="0"/>
        <w:ind w:left="472" w:right="4045" w:firstLine="7"/>
        <w:jc w:val="left"/>
        <w:rPr>
          <w:rFonts w:ascii="Arial"/>
          <w:sz w:val="18"/>
        </w:rPr>
      </w:pPr>
      <w:r>
        <w:rPr>
          <w:rFonts w:ascii="Arial"/>
          <w:color w:val="121212"/>
          <w:sz w:val="18"/>
        </w:rPr>
        <w:t>Cal</w:t>
      </w:r>
      <w:r>
        <w:rPr>
          <w:rFonts w:ascii="Arial"/>
          <w:color w:val="121212"/>
          <w:spacing w:val="-9"/>
          <w:sz w:val="18"/>
        </w:rPr>
        <w:t> </w:t>
      </w:r>
      <w:r>
        <w:rPr>
          <w:rFonts w:ascii="Arial"/>
          <w:color w:val="121212"/>
          <w:sz w:val="18"/>
        </w:rPr>
        <w:t>Poly</w:t>
      </w:r>
      <w:r>
        <w:rPr>
          <w:rFonts w:ascii="Arial"/>
          <w:color w:val="121212"/>
          <w:spacing w:val="-4"/>
          <w:sz w:val="18"/>
        </w:rPr>
        <w:t> </w:t>
      </w:r>
      <w:r>
        <w:rPr>
          <w:rFonts w:ascii="Arial"/>
          <w:color w:val="121212"/>
          <w:sz w:val="18"/>
        </w:rPr>
        <w:t>has</w:t>
      </w:r>
      <w:r>
        <w:rPr>
          <w:rFonts w:ascii="Arial"/>
          <w:color w:val="121212"/>
          <w:spacing w:val="-2"/>
          <w:sz w:val="18"/>
        </w:rPr>
        <w:t> </w:t>
      </w:r>
      <w:r>
        <w:rPr>
          <w:rFonts w:ascii="Arial"/>
          <w:color w:val="121212"/>
          <w:sz w:val="18"/>
        </w:rPr>
        <w:t>a</w:t>
      </w:r>
      <w:r>
        <w:rPr>
          <w:rFonts w:ascii="Arial"/>
          <w:color w:val="121212"/>
          <w:spacing w:val="-11"/>
          <w:sz w:val="18"/>
        </w:rPr>
        <w:t> </w:t>
      </w:r>
      <w:r>
        <w:rPr>
          <w:rFonts w:ascii="Arial"/>
          <w:color w:val="121212"/>
          <w:sz w:val="18"/>
        </w:rPr>
        <w:t>long</w:t>
      </w:r>
      <w:r>
        <w:rPr>
          <w:rFonts w:ascii="Arial"/>
          <w:color w:val="121212"/>
          <w:spacing w:val="-10"/>
          <w:sz w:val="18"/>
        </w:rPr>
        <w:t> </w:t>
      </w:r>
      <w:r>
        <w:rPr>
          <w:rFonts w:ascii="Arial"/>
          <w:color w:val="121212"/>
          <w:sz w:val="18"/>
        </w:rPr>
        <w:t>tradition</w:t>
      </w:r>
      <w:r>
        <w:rPr>
          <w:rFonts w:ascii="Arial"/>
          <w:color w:val="121212"/>
          <w:spacing w:val="-3"/>
          <w:sz w:val="18"/>
        </w:rPr>
        <w:t> </w:t>
      </w:r>
      <w:r>
        <w:rPr>
          <w:rFonts w:ascii="Arial"/>
          <w:color w:val="121212"/>
          <w:sz w:val="18"/>
        </w:rPr>
        <w:t>of</w:t>
      </w:r>
      <w:r>
        <w:rPr>
          <w:rFonts w:ascii="Arial"/>
          <w:color w:val="121212"/>
          <w:spacing w:val="-11"/>
          <w:sz w:val="18"/>
        </w:rPr>
        <w:t> </w:t>
      </w:r>
      <w:r>
        <w:rPr>
          <w:rFonts w:ascii="Arial"/>
          <w:color w:val="121212"/>
          <w:sz w:val="18"/>
        </w:rPr>
        <w:t>providing</w:t>
      </w:r>
      <w:r>
        <w:rPr>
          <w:rFonts w:ascii="Arial"/>
          <w:color w:val="121212"/>
          <w:spacing w:val="-5"/>
          <w:sz w:val="18"/>
        </w:rPr>
        <w:t> </w:t>
      </w:r>
      <w:r>
        <w:rPr>
          <w:rFonts w:ascii="Arial"/>
          <w:color w:val="121212"/>
          <w:sz w:val="18"/>
        </w:rPr>
        <w:t>pragmatic</w:t>
      </w:r>
      <w:r>
        <w:rPr>
          <w:rFonts w:ascii="Arial"/>
          <w:color w:val="121212"/>
          <w:spacing w:val="-4"/>
          <w:sz w:val="18"/>
        </w:rPr>
        <w:t> </w:t>
      </w:r>
      <w:r>
        <w:rPr>
          <w:rFonts w:ascii="Arial"/>
          <w:color w:val="121212"/>
          <w:sz w:val="18"/>
        </w:rPr>
        <w:t>irrigation</w:t>
      </w:r>
      <w:r>
        <w:rPr>
          <w:rFonts w:ascii="Arial"/>
          <w:color w:val="121212"/>
          <w:spacing w:val="-3"/>
          <w:sz w:val="18"/>
        </w:rPr>
        <w:t> </w:t>
      </w:r>
      <w:r>
        <w:rPr>
          <w:rFonts w:ascii="Arial"/>
          <w:color w:val="121212"/>
          <w:sz w:val="18"/>
        </w:rPr>
        <w:t>training</w:t>
      </w:r>
      <w:r>
        <w:rPr>
          <w:rFonts w:ascii="Arial"/>
          <w:color w:val="121212"/>
          <w:spacing w:val="-3"/>
          <w:sz w:val="18"/>
        </w:rPr>
        <w:t> </w:t>
      </w:r>
      <w:r>
        <w:rPr>
          <w:rFonts w:ascii="Arial"/>
          <w:color w:val="121212"/>
          <w:sz w:val="18"/>
        </w:rPr>
        <w:t>and</w:t>
      </w:r>
      <w:r>
        <w:rPr>
          <w:rFonts w:ascii="Arial"/>
          <w:color w:val="121212"/>
          <w:spacing w:val="-5"/>
          <w:sz w:val="18"/>
        </w:rPr>
        <w:t> </w:t>
      </w:r>
      <w:r>
        <w:rPr>
          <w:rFonts w:ascii="Arial"/>
          <w:color w:val="121212"/>
          <w:sz w:val="18"/>
        </w:rPr>
        <w:t>technical</w:t>
      </w:r>
      <w:r>
        <w:rPr>
          <w:rFonts w:ascii="Arial"/>
          <w:color w:val="121212"/>
          <w:spacing w:val="-5"/>
          <w:sz w:val="18"/>
        </w:rPr>
        <w:t> </w:t>
      </w:r>
      <w:r>
        <w:rPr>
          <w:rFonts w:ascii="Arial"/>
          <w:color w:val="121212"/>
          <w:sz w:val="18"/>
        </w:rPr>
        <w:t>expertise to industry, farmers, irrigation districts, and state/federal agencies.</w:t>
      </w:r>
      <w:r>
        <w:rPr>
          <w:rFonts w:ascii="Arial"/>
          <w:color w:val="121212"/>
          <w:spacing w:val="40"/>
          <w:sz w:val="18"/>
        </w:rPr>
        <w:t> </w:t>
      </w:r>
      <w:r>
        <w:rPr>
          <w:rFonts w:ascii="Arial"/>
          <w:color w:val="121212"/>
          <w:sz w:val="18"/>
        </w:rPr>
        <w:t>ITRC was officially formed in 1989, and continues to be self-supporting through contracts.</w:t>
      </w:r>
      <w:r>
        <w:rPr>
          <w:rFonts w:ascii="Arial"/>
          <w:color w:val="121212"/>
          <w:spacing w:val="40"/>
          <w:sz w:val="18"/>
        </w:rPr>
        <w:t> </w:t>
      </w:r>
      <w:r>
        <w:rPr>
          <w:rFonts w:ascii="Arial"/>
          <w:color w:val="121212"/>
          <w:sz w:val="18"/>
        </w:rPr>
        <w:t>Its work is approximately</w:t>
      </w:r>
      <w:r>
        <w:rPr>
          <w:rFonts w:ascii="Arial"/>
          <w:color w:val="121212"/>
          <w:spacing w:val="40"/>
          <w:sz w:val="18"/>
        </w:rPr>
        <w:t> </w:t>
      </w:r>
      <w:r>
        <w:rPr>
          <w:rFonts w:ascii="Arial"/>
          <w:color w:val="121212"/>
          <w:sz w:val="18"/>
        </w:rPr>
        <w:t>65% direct technical assistance</w:t>
      </w:r>
      <w:r>
        <w:rPr>
          <w:rFonts w:ascii="Arial"/>
          <w:color w:val="3E3E3E"/>
          <w:sz w:val="18"/>
        </w:rPr>
        <w:t>, </w:t>
      </w:r>
      <w:r>
        <w:rPr>
          <w:rFonts w:ascii="Arial"/>
          <w:color w:val="121212"/>
          <w:sz w:val="18"/>
        </w:rPr>
        <w:t>15% training, and 20% research (both applied government-funded, and industry).</w:t>
      </w:r>
      <w:r>
        <w:rPr>
          <w:rFonts w:ascii="Arial"/>
          <w:color w:val="121212"/>
          <w:spacing w:val="40"/>
          <w:sz w:val="18"/>
        </w:rPr>
        <w:t> </w:t>
      </w:r>
      <w:r>
        <w:rPr>
          <w:rFonts w:ascii="Arial"/>
          <w:color w:val="121212"/>
          <w:sz w:val="18"/>
        </w:rPr>
        <w:t>Focus areas include:</w:t>
      </w:r>
    </w:p>
    <w:p>
      <w:pPr>
        <w:pStyle w:val="BodyText"/>
        <w:spacing w:before="55"/>
        <w:rPr>
          <w:rFonts w:ascii="Arial"/>
          <w:sz w:val="18"/>
        </w:rPr>
      </w:pPr>
    </w:p>
    <w:p>
      <w:pPr>
        <w:pStyle w:val="ListParagraph"/>
        <w:numPr>
          <w:ilvl w:val="1"/>
          <w:numId w:val="38"/>
        </w:numPr>
        <w:tabs>
          <w:tab w:pos="845" w:val="left" w:leader="none"/>
        </w:tabs>
        <w:spacing w:line="300" w:lineRule="auto" w:before="0" w:after="0"/>
        <w:ind w:left="845" w:right="4269" w:hanging="193"/>
        <w:jc w:val="left"/>
        <w:rPr>
          <w:rFonts w:ascii="Arial" w:hAnsi="Arial"/>
          <w:sz w:val="18"/>
        </w:rPr>
      </w:pPr>
      <w:r>
        <w:rPr>
          <w:rFonts w:ascii="Arial" w:hAnsi="Arial"/>
          <w:color w:val="121212"/>
          <w:sz w:val="18"/>
        </w:rPr>
        <w:t>Irrigation projects (irrigation district modernization, water balances, river basin return flow</w:t>
      </w:r>
      <w:r>
        <w:rPr>
          <w:rFonts w:ascii="Arial" w:hAnsi="Arial"/>
          <w:color w:val="121212"/>
          <w:spacing w:val="-9"/>
          <w:sz w:val="18"/>
        </w:rPr>
        <w:t> </w:t>
      </w:r>
      <w:r>
        <w:rPr>
          <w:rFonts w:ascii="Arial" w:hAnsi="Arial"/>
          <w:color w:val="121212"/>
          <w:sz w:val="18"/>
        </w:rPr>
        <w:t>issues,</w:t>
      </w:r>
      <w:r>
        <w:rPr>
          <w:rFonts w:ascii="Arial" w:hAnsi="Arial"/>
          <w:color w:val="121212"/>
          <w:spacing w:val="-6"/>
          <w:sz w:val="18"/>
        </w:rPr>
        <w:t> </w:t>
      </w:r>
      <w:r>
        <w:rPr>
          <w:rFonts w:ascii="Arial" w:hAnsi="Arial"/>
          <w:color w:val="121212"/>
          <w:sz w:val="18"/>
        </w:rPr>
        <w:t>SCADA,</w:t>
      </w:r>
      <w:r>
        <w:rPr>
          <w:rFonts w:ascii="Arial" w:hAnsi="Arial"/>
          <w:color w:val="121212"/>
          <w:spacing w:val="-5"/>
          <w:sz w:val="18"/>
        </w:rPr>
        <w:t> </w:t>
      </w:r>
      <w:r>
        <w:rPr>
          <w:rFonts w:ascii="Arial" w:hAnsi="Arial"/>
          <w:color w:val="121212"/>
          <w:sz w:val="18"/>
        </w:rPr>
        <w:t>canal</w:t>
      </w:r>
      <w:r>
        <w:rPr>
          <w:rFonts w:ascii="Arial" w:hAnsi="Arial"/>
          <w:color w:val="121212"/>
          <w:spacing w:val="-12"/>
          <w:sz w:val="18"/>
        </w:rPr>
        <w:t> </w:t>
      </w:r>
      <w:r>
        <w:rPr>
          <w:rFonts w:ascii="Arial" w:hAnsi="Arial"/>
          <w:color w:val="121212"/>
          <w:sz w:val="18"/>
        </w:rPr>
        <w:t>automation,</w:t>
      </w:r>
      <w:r>
        <w:rPr>
          <w:rFonts w:ascii="Arial" w:hAnsi="Arial"/>
          <w:color w:val="121212"/>
          <w:spacing w:val="-6"/>
          <w:sz w:val="18"/>
        </w:rPr>
        <w:t> </w:t>
      </w:r>
      <w:r>
        <w:rPr>
          <w:rFonts w:ascii="Arial" w:hAnsi="Arial"/>
          <w:color w:val="121212"/>
          <w:sz w:val="18"/>
        </w:rPr>
        <w:t>pump</w:t>
      </w:r>
      <w:r>
        <w:rPr>
          <w:rFonts w:ascii="Arial" w:hAnsi="Arial"/>
          <w:color w:val="121212"/>
          <w:spacing w:val="-5"/>
          <w:sz w:val="18"/>
        </w:rPr>
        <w:t> </w:t>
      </w:r>
      <w:r>
        <w:rPr>
          <w:rFonts w:ascii="Arial" w:hAnsi="Arial"/>
          <w:color w:val="121212"/>
          <w:sz w:val="18"/>
        </w:rPr>
        <w:t>automation,</w:t>
      </w:r>
      <w:r>
        <w:rPr>
          <w:rFonts w:ascii="Arial" w:hAnsi="Arial"/>
          <w:color w:val="121212"/>
          <w:spacing w:val="-5"/>
          <w:sz w:val="18"/>
        </w:rPr>
        <w:t> </w:t>
      </w:r>
      <w:r>
        <w:rPr>
          <w:rFonts w:ascii="Arial" w:hAnsi="Arial"/>
          <w:color w:val="121212"/>
          <w:sz w:val="18"/>
        </w:rPr>
        <w:t>flow</w:t>
      </w:r>
      <w:r>
        <w:rPr>
          <w:rFonts w:ascii="Arial" w:hAnsi="Arial"/>
          <w:color w:val="121212"/>
          <w:spacing w:val="-8"/>
          <w:sz w:val="18"/>
        </w:rPr>
        <w:t> </w:t>
      </w:r>
      <w:r>
        <w:rPr>
          <w:rFonts w:ascii="Arial" w:hAnsi="Arial"/>
          <w:color w:val="121212"/>
          <w:sz w:val="18"/>
        </w:rPr>
        <w:t>measurement,</w:t>
      </w:r>
      <w:r>
        <w:rPr>
          <w:rFonts w:ascii="Arial" w:hAnsi="Arial"/>
          <w:color w:val="121212"/>
          <w:spacing w:val="-6"/>
          <w:sz w:val="18"/>
        </w:rPr>
        <w:t> </w:t>
      </w:r>
      <w:r>
        <w:rPr>
          <w:rFonts w:ascii="Arial" w:hAnsi="Arial"/>
          <w:color w:val="121212"/>
          <w:sz w:val="18"/>
        </w:rPr>
        <w:t>energy consumption, and efficiency);</w:t>
      </w:r>
    </w:p>
    <w:p>
      <w:pPr>
        <w:pStyle w:val="ListParagraph"/>
        <w:numPr>
          <w:ilvl w:val="1"/>
          <w:numId w:val="38"/>
        </w:numPr>
        <w:tabs>
          <w:tab w:pos="844" w:val="left" w:leader="none"/>
          <w:tab w:pos="850" w:val="left" w:leader="none"/>
        </w:tabs>
        <w:spacing w:line="300" w:lineRule="auto" w:before="4" w:after="0"/>
        <w:ind w:left="850" w:right="4815" w:hanging="203"/>
        <w:jc w:val="left"/>
        <w:rPr>
          <w:rFonts w:ascii="Arial" w:hAnsi="Arial"/>
          <w:sz w:val="18"/>
        </w:rPr>
      </w:pPr>
      <w:r>
        <w:rPr>
          <w:rFonts w:ascii="Arial" w:hAnsi="Arial"/>
          <w:color w:val="121212"/>
          <w:sz w:val="18"/>
        </w:rPr>
        <w:t>Farm</w:t>
      </w:r>
      <w:r>
        <w:rPr>
          <w:rFonts w:ascii="Arial" w:hAnsi="Arial"/>
          <w:color w:val="121212"/>
          <w:spacing w:val="-7"/>
          <w:sz w:val="18"/>
        </w:rPr>
        <w:t> </w:t>
      </w:r>
      <w:r>
        <w:rPr>
          <w:rFonts w:ascii="Arial" w:hAnsi="Arial"/>
          <w:color w:val="121212"/>
          <w:sz w:val="18"/>
        </w:rPr>
        <w:t>irrigation</w:t>
      </w:r>
      <w:r>
        <w:rPr>
          <w:rFonts w:ascii="Arial" w:hAnsi="Arial"/>
          <w:color w:val="121212"/>
          <w:spacing w:val="-5"/>
          <w:sz w:val="18"/>
        </w:rPr>
        <w:t> </w:t>
      </w:r>
      <w:r>
        <w:rPr>
          <w:rFonts w:ascii="Arial" w:hAnsi="Arial"/>
          <w:color w:val="121212"/>
          <w:sz w:val="18"/>
        </w:rPr>
        <w:t>(drip,</w:t>
      </w:r>
      <w:r>
        <w:rPr>
          <w:rFonts w:ascii="Arial" w:hAnsi="Arial"/>
          <w:color w:val="121212"/>
          <w:spacing w:val="-7"/>
          <w:sz w:val="18"/>
        </w:rPr>
        <w:t> </w:t>
      </w:r>
      <w:r>
        <w:rPr>
          <w:rFonts w:ascii="Arial" w:hAnsi="Arial"/>
          <w:color w:val="121212"/>
          <w:sz w:val="18"/>
        </w:rPr>
        <w:t>surface,</w:t>
      </w:r>
      <w:r>
        <w:rPr>
          <w:rFonts w:ascii="Arial" w:hAnsi="Arial"/>
          <w:color w:val="121212"/>
          <w:spacing w:val="-5"/>
          <w:sz w:val="18"/>
        </w:rPr>
        <w:t> </w:t>
      </w:r>
      <w:r>
        <w:rPr>
          <w:rFonts w:ascii="Arial" w:hAnsi="Arial"/>
          <w:color w:val="121212"/>
          <w:sz w:val="18"/>
        </w:rPr>
        <w:t>and</w:t>
      </w:r>
      <w:r>
        <w:rPr>
          <w:rFonts w:ascii="Arial" w:hAnsi="Arial"/>
          <w:color w:val="121212"/>
          <w:spacing w:val="-8"/>
          <w:sz w:val="18"/>
        </w:rPr>
        <w:t> </w:t>
      </w:r>
      <w:r>
        <w:rPr>
          <w:rFonts w:ascii="Arial" w:hAnsi="Arial"/>
          <w:color w:val="121212"/>
          <w:sz w:val="18"/>
        </w:rPr>
        <w:t>sprinkler</w:t>
      </w:r>
      <w:r>
        <w:rPr>
          <w:rFonts w:ascii="Arial" w:hAnsi="Arial"/>
          <w:color w:val="121212"/>
          <w:spacing w:val="-8"/>
          <w:sz w:val="18"/>
        </w:rPr>
        <w:t> </w:t>
      </w:r>
      <w:r>
        <w:rPr>
          <w:rFonts w:ascii="Arial" w:hAnsi="Arial"/>
          <w:color w:val="121212"/>
          <w:sz w:val="18"/>
        </w:rPr>
        <w:t>irrigation;</w:t>
      </w:r>
      <w:r>
        <w:rPr>
          <w:rFonts w:ascii="Arial" w:hAnsi="Arial"/>
          <w:color w:val="121212"/>
          <w:spacing w:val="-6"/>
          <w:sz w:val="18"/>
        </w:rPr>
        <w:t> </w:t>
      </w:r>
      <w:r>
        <w:rPr>
          <w:rFonts w:ascii="Arial" w:hAnsi="Arial"/>
          <w:color w:val="121212"/>
          <w:sz w:val="18"/>
        </w:rPr>
        <w:t>drainage;</w:t>
      </w:r>
      <w:r>
        <w:rPr>
          <w:rFonts w:ascii="Arial" w:hAnsi="Arial"/>
          <w:color w:val="121212"/>
          <w:spacing w:val="-5"/>
          <w:sz w:val="18"/>
        </w:rPr>
        <w:t> </w:t>
      </w:r>
      <w:r>
        <w:rPr>
          <w:rFonts w:ascii="Arial" w:hAnsi="Arial"/>
          <w:color w:val="121212"/>
          <w:sz w:val="18"/>
        </w:rPr>
        <w:t>salinity;</w:t>
      </w:r>
      <w:r>
        <w:rPr>
          <w:rFonts w:ascii="Arial" w:hAnsi="Arial"/>
          <w:color w:val="121212"/>
          <w:spacing w:val="-5"/>
          <w:sz w:val="18"/>
        </w:rPr>
        <w:t> </w:t>
      </w:r>
      <w:r>
        <w:rPr>
          <w:rFonts w:ascii="Arial" w:hAnsi="Arial"/>
          <w:color w:val="121212"/>
          <w:sz w:val="18"/>
        </w:rPr>
        <w:t>energy consumption; irrigation evaluations;</w:t>
      </w:r>
      <w:r>
        <w:rPr>
          <w:rFonts w:ascii="Arial" w:hAnsi="Arial"/>
          <w:color w:val="121212"/>
          <w:spacing w:val="40"/>
          <w:sz w:val="18"/>
        </w:rPr>
        <w:t> </w:t>
      </w:r>
      <w:r>
        <w:rPr>
          <w:rFonts w:ascii="Arial" w:hAnsi="Arial"/>
          <w:color w:val="121212"/>
          <w:sz w:val="18"/>
        </w:rPr>
        <w:t>evapotranspiration; pumps);</w:t>
      </w:r>
    </w:p>
    <w:p>
      <w:pPr>
        <w:pStyle w:val="ListParagraph"/>
        <w:numPr>
          <w:ilvl w:val="1"/>
          <w:numId w:val="38"/>
        </w:numPr>
        <w:tabs>
          <w:tab w:pos="842" w:val="left" w:leader="none"/>
        </w:tabs>
        <w:spacing w:line="240" w:lineRule="auto" w:before="6" w:after="0"/>
        <w:ind w:left="842" w:right="0" w:hanging="199"/>
        <w:jc w:val="left"/>
        <w:rPr>
          <w:rFonts w:ascii="Arial" w:hAnsi="Arial"/>
          <w:sz w:val="18"/>
        </w:rPr>
      </w:pPr>
      <w:r>
        <w:rPr>
          <w:rFonts w:ascii="Arial" w:hAnsi="Arial"/>
          <w:color w:val="121212"/>
          <w:sz w:val="18"/>
        </w:rPr>
        <w:t>Landscape</w:t>
      </w:r>
      <w:r>
        <w:rPr>
          <w:rFonts w:ascii="Arial" w:hAnsi="Arial"/>
          <w:color w:val="121212"/>
          <w:spacing w:val="-9"/>
          <w:sz w:val="18"/>
        </w:rPr>
        <w:t> </w:t>
      </w:r>
      <w:r>
        <w:rPr>
          <w:rFonts w:ascii="Arial" w:hAnsi="Arial"/>
          <w:color w:val="121212"/>
          <w:sz w:val="18"/>
        </w:rPr>
        <w:t>(primarily</w:t>
      </w:r>
      <w:r>
        <w:rPr>
          <w:rFonts w:ascii="Arial" w:hAnsi="Arial"/>
          <w:color w:val="121212"/>
          <w:spacing w:val="-3"/>
          <w:sz w:val="18"/>
        </w:rPr>
        <w:t> </w:t>
      </w:r>
      <w:r>
        <w:rPr>
          <w:rFonts w:ascii="Arial" w:hAnsi="Arial"/>
          <w:color w:val="121212"/>
          <w:sz w:val="18"/>
        </w:rPr>
        <w:t>development</w:t>
      </w:r>
      <w:r>
        <w:rPr>
          <w:rFonts w:ascii="Arial" w:hAnsi="Arial"/>
          <w:color w:val="121212"/>
          <w:spacing w:val="8"/>
          <w:sz w:val="18"/>
        </w:rPr>
        <w:t> </w:t>
      </w:r>
      <w:r>
        <w:rPr>
          <w:rFonts w:ascii="Arial" w:hAnsi="Arial"/>
          <w:color w:val="121212"/>
          <w:sz w:val="18"/>
        </w:rPr>
        <w:t>of</w:t>
      </w:r>
      <w:r>
        <w:rPr>
          <w:rFonts w:ascii="Arial" w:hAnsi="Arial"/>
          <w:color w:val="121212"/>
          <w:spacing w:val="-12"/>
          <w:sz w:val="18"/>
        </w:rPr>
        <w:t> </w:t>
      </w:r>
      <w:r>
        <w:rPr>
          <w:rFonts w:ascii="Arial" w:hAnsi="Arial"/>
          <w:color w:val="121212"/>
          <w:sz w:val="18"/>
        </w:rPr>
        <w:t>urban</w:t>
      </w:r>
      <w:r>
        <w:rPr>
          <w:rFonts w:ascii="Arial" w:hAnsi="Arial"/>
          <w:color w:val="121212"/>
          <w:spacing w:val="-2"/>
          <w:sz w:val="18"/>
        </w:rPr>
        <w:t> </w:t>
      </w:r>
      <w:r>
        <w:rPr>
          <w:rFonts w:ascii="Arial" w:hAnsi="Arial"/>
          <w:color w:val="121212"/>
          <w:sz w:val="18"/>
        </w:rPr>
        <w:t>water</w:t>
      </w:r>
      <w:r>
        <w:rPr>
          <w:rFonts w:ascii="Arial" w:hAnsi="Arial"/>
          <w:color w:val="121212"/>
          <w:spacing w:val="-8"/>
          <w:sz w:val="18"/>
        </w:rPr>
        <w:t> </w:t>
      </w:r>
      <w:r>
        <w:rPr>
          <w:rFonts w:ascii="Arial" w:hAnsi="Arial"/>
          <w:color w:val="121212"/>
          <w:sz w:val="18"/>
        </w:rPr>
        <w:t>conservation </w:t>
      </w:r>
      <w:r>
        <w:rPr>
          <w:rFonts w:ascii="Arial" w:hAnsi="Arial"/>
          <w:color w:val="121212"/>
          <w:spacing w:val="-2"/>
          <w:sz w:val="18"/>
        </w:rPr>
        <w:t>programs).</w:t>
      </w:r>
    </w:p>
    <w:p>
      <w:pPr>
        <w:pStyle w:val="BodyText"/>
        <w:spacing w:before="104"/>
        <w:rPr>
          <w:rFonts w:ascii="Arial"/>
          <w:sz w:val="18"/>
        </w:rPr>
      </w:pPr>
    </w:p>
    <w:p>
      <w:pPr>
        <w:spacing w:before="0"/>
        <w:ind w:left="4277" w:right="0" w:firstLine="0"/>
        <w:jc w:val="left"/>
        <w:rPr>
          <w:rFonts w:ascii="Arial"/>
          <w:sz w:val="18"/>
        </w:rPr>
      </w:pPr>
      <w:r>
        <w:rPr>
          <w:rFonts w:ascii="Arial"/>
          <w:color w:val="121212"/>
          <w:sz w:val="18"/>
        </w:rPr>
        <w:t>ITRC's</w:t>
      </w:r>
      <w:r>
        <w:rPr>
          <w:rFonts w:ascii="Arial"/>
          <w:color w:val="121212"/>
          <w:spacing w:val="-8"/>
          <w:sz w:val="18"/>
        </w:rPr>
        <w:t> </w:t>
      </w:r>
      <w:r>
        <w:rPr>
          <w:rFonts w:ascii="Arial"/>
          <w:color w:val="121212"/>
          <w:sz w:val="18"/>
        </w:rPr>
        <w:t>modern engineering</w:t>
      </w:r>
      <w:r>
        <w:rPr>
          <w:rFonts w:ascii="Arial"/>
          <w:color w:val="121212"/>
          <w:spacing w:val="-1"/>
          <w:sz w:val="18"/>
        </w:rPr>
        <w:t> </w:t>
      </w:r>
      <w:r>
        <w:rPr>
          <w:rFonts w:ascii="Arial"/>
          <w:color w:val="121212"/>
          <w:sz w:val="18"/>
        </w:rPr>
        <w:t>offices,</w:t>
      </w:r>
      <w:r>
        <w:rPr>
          <w:rFonts w:ascii="Arial"/>
          <w:color w:val="121212"/>
          <w:spacing w:val="-7"/>
          <w:sz w:val="18"/>
        </w:rPr>
        <w:t> </w:t>
      </w:r>
      <w:r>
        <w:rPr>
          <w:rFonts w:ascii="Arial"/>
          <w:color w:val="121212"/>
          <w:spacing w:val="-5"/>
          <w:sz w:val="18"/>
        </w:rPr>
        <w:t>in</w:t>
      </w:r>
    </w:p>
    <w:p>
      <w:pPr>
        <w:spacing w:line="302" w:lineRule="auto" w:before="57"/>
        <w:ind w:left="4282" w:right="872" w:firstLine="4"/>
        <w:jc w:val="left"/>
        <w:rPr>
          <w:rFonts w:ascii="Arial"/>
          <w:sz w:val="18"/>
        </w:rPr>
      </w:pPr>
      <w:r>
        <w:rPr>
          <w:rFonts w:ascii="Arial"/>
          <w:color w:val="121212"/>
          <w:sz w:val="18"/>
        </w:rPr>
        <w:t>addition to providing professional resources for ITRC staff, also house two training rooms</w:t>
      </w:r>
      <w:r>
        <w:rPr>
          <w:rFonts w:ascii="Arial"/>
          <w:color w:val="121212"/>
          <w:spacing w:val="-5"/>
          <w:sz w:val="18"/>
        </w:rPr>
        <w:t> </w:t>
      </w:r>
      <w:r>
        <w:rPr>
          <w:rFonts w:ascii="Arial"/>
          <w:color w:val="121212"/>
          <w:sz w:val="18"/>
        </w:rPr>
        <w:t>and</w:t>
      </w:r>
      <w:r>
        <w:rPr>
          <w:rFonts w:ascii="Arial"/>
          <w:color w:val="121212"/>
          <w:spacing w:val="-9"/>
          <w:sz w:val="18"/>
        </w:rPr>
        <w:t> </w:t>
      </w:r>
      <w:r>
        <w:rPr>
          <w:rFonts w:ascii="Arial"/>
          <w:color w:val="121212"/>
          <w:sz w:val="18"/>
        </w:rPr>
        <w:t>office</w:t>
      </w:r>
      <w:r>
        <w:rPr>
          <w:rFonts w:ascii="Arial"/>
          <w:color w:val="121212"/>
          <w:spacing w:val="-4"/>
          <w:sz w:val="18"/>
        </w:rPr>
        <w:t> </w:t>
      </w:r>
      <w:r>
        <w:rPr>
          <w:rFonts w:ascii="Arial"/>
          <w:color w:val="121212"/>
          <w:sz w:val="18"/>
        </w:rPr>
        <w:t>space</w:t>
      </w:r>
      <w:r>
        <w:rPr>
          <w:rFonts w:ascii="Arial"/>
          <w:color w:val="121212"/>
          <w:spacing w:val="-6"/>
          <w:sz w:val="18"/>
        </w:rPr>
        <w:t> </w:t>
      </w:r>
      <w:r>
        <w:rPr>
          <w:rFonts w:ascii="Arial"/>
          <w:color w:val="121212"/>
          <w:sz w:val="18"/>
        </w:rPr>
        <w:t>for</w:t>
      </w:r>
      <w:r>
        <w:rPr>
          <w:rFonts w:ascii="Arial"/>
          <w:color w:val="121212"/>
          <w:spacing w:val="-10"/>
          <w:sz w:val="18"/>
        </w:rPr>
        <w:t> </w:t>
      </w:r>
      <w:r>
        <w:rPr>
          <w:rFonts w:ascii="Arial"/>
          <w:color w:val="121212"/>
          <w:sz w:val="18"/>
        </w:rPr>
        <w:t>both</w:t>
      </w:r>
      <w:r>
        <w:rPr>
          <w:rFonts w:ascii="Arial"/>
          <w:color w:val="121212"/>
          <w:spacing w:val="-10"/>
          <w:sz w:val="18"/>
        </w:rPr>
        <w:t> </w:t>
      </w:r>
      <w:r>
        <w:rPr>
          <w:rFonts w:ascii="Arial"/>
          <w:color w:val="121212"/>
          <w:sz w:val="18"/>
        </w:rPr>
        <w:t>graduate</w:t>
      </w:r>
      <w:r>
        <w:rPr>
          <w:rFonts w:ascii="Arial"/>
          <w:color w:val="121212"/>
          <w:spacing w:val="-4"/>
          <w:sz w:val="18"/>
        </w:rPr>
        <w:t> </w:t>
      </w:r>
      <w:r>
        <w:rPr>
          <w:rFonts w:ascii="Arial"/>
          <w:color w:val="121212"/>
          <w:sz w:val="18"/>
        </w:rPr>
        <w:t>and</w:t>
      </w:r>
      <w:r>
        <w:rPr>
          <w:rFonts w:ascii="Arial"/>
          <w:color w:val="121212"/>
          <w:spacing w:val="-11"/>
          <w:sz w:val="18"/>
        </w:rPr>
        <w:t> </w:t>
      </w:r>
      <w:r>
        <w:rPr>
          <w:rFonts w:ascii="Arial"/>
          <w:color w:val="121212"/>
          <w:sz w:val="18"/>
        </w:rPr>
        <w:t>undergraduate </w:t>
      </w:r>
      <w:r>
        <w:rPr>
          <w:rFonts w:ascii="Arial"/>
          <w:b/>
          <w:color w:val="121212"/>
          <w:sz w:val="18"/>
        </w:rPr>
        <w:t>students.</w:t>
      </w:r>
      <w:r>
        <w:rPr>
          <w:rFonts w:ascii="Arial"/>
          <w:b/>
          <w:color w:val="121212"/>
          <w:spacing w:val="36"/>
          <w:sz w:val="18"/>
        </w:rPr>
        <w:t> </w:t>
      </w:r>
      <w:r>
        <w:rPr>
          <w:rFonts w:ascii="Arial"/>
          <w:color w:val="121212"/>
          <w:sz w:val="18"/>
        </w:rPr>
        <w:t>Outdoors</w:t>
      </w:r>
      <w:r>
        <w:rPr>
          <w:rFonts w:ascii="Arial"/>
          <w:color w:val="121212"/>
          <w:spacing w:val="-6"/>
          <w:sz w:val="18"/>
        </w:rPr>
        <w:t> </w:t>
      </w:r>
      <w:r>
        <w:rPr>
          <w:rFonts w:ascii="Arial"/>
          <w:color w:val="121212"/>
          <w:sz w:val="18"/>
        </w:rPr>
        <w:t>is the unique </w:t>
      </w:r>
      <w:r>
        <w:rPr>
          <w:rFonts w:ascii="Arial"/>
          <w:b/>
          <w:color w:val="121212"/>
          <w:sz w:val="18"/>
        </w:rPr>
        <w:t>Water Resources Facility </w:t>
      </w:r>
      <w:r>
        <w:rPr>
          <w:rFonts w:ascii="Arial"/>
          <w:color w:val="121212"/>
          <w:sz w:val="18"/>
        </w:rPr>
        <w:t>to demonstrate pumps, pump testing, flow measurement,</w:t>
      </w:r>
      <w:r>
        <w:rPr>
          <w:rFonts w:ascii="Arial"/>
          <w:color w:val="121212"/>
          <w:spacing w:val="40"/>
          <w:sz w:val="18"/>
        </w:rPr>
        <w:t> </w:t>
      </w:r>
      <w:r>
        <w:rPr>
          <w:rFonts w:ascii="Arial"/>
          <w:color w:val="121212"/>
          <w:sz w:val="18"/>
        </w:rPr>
        <w:t>SCADA, and canal automation.</w:t>
      </w:r>
      <w:r>
        <w:rPr>
          <w:rFonts w:ascii="Arial"/>
          <w:color w:val="121212"/>
          <w:spacing w:val="40"/>
          <w:sz w:val="18"/>
        </w:rPr>
        <w:t> </w:t>
      </w:r>
      <w:r>
        <w:rPr>
          <w:rFonts w:ascii="Arial"/>
          <w:color w:val="121212"/>
          <w:sz w:val="18"/>
        </w:rPr>
        <w:t>Additionally, the outdoor </w:t>
      </w:r>
      <w:r>
        <w:rPr>
          <w:rFonts w:ascii="Arial"/>
          <w:b/>
          <w:color w:val="121212"/>
          <w:sz w:val="18"/>
        </w:rPr>
        <w:t>Irrigation Practices</w:t>
      </w:r>
      <w:r>
        <w:rPr>
          <w:rFonts w:ascii="Arial"/>
          <w:b/>
          <w:color w:val="121212"/>
          <w:spacing w:val="-3"/>
          <w:sz w:val="18"/>
        </w:rPr>
        <w:t> </w:t>
      </w:r>
      <w:r>
        <w:rPr>
          <w:rFonts w:ascii="Arial"/>
          <w:b/>
          <w:color w:val="121212"/>
          <w:sz w:val="18"/>
        </w:rPr>
        <w:t>Field </w:t>
      </w:r>
      <w:r>
        <w:rPr>
          <w:rFonts w:ascii="Arial"/>
          <w:color w:val="121212"/>
          <w:sz w:val="18"/>
        </w:rPr>
        <w:t>contains</w:t>
      </w:r>
      <w:r>
        <w:rPr>
          <w:rFonts w:ascii="Arial"/>
          <w:color w:val="121212"/>
          <w:spacing w:val="-2"/>
          <w:sz w:val="18"/>
        </w:rPr>
        <w:t> </w:t>
      </w:r>
      <w:r>
        <w:rPr>
          <w:rFonts w:ascii="Arial"/>
          <w:color w:val="121212"/>
          <w:sz w:val="18"/>
        </w:rPr>
        <w:t>a</w:t>
      </w:r>
      <w:r>
        <w:rPr>
          <w:rFonts w:ascii="Arial"/>
          <w:color w:val="121212"/>
          <w:spacing w:val="-9"/>
          <w:sz w:val="18"/>
        </w:rPr>
        <w:t> </w:t>
      </w:r>
      <w:r>
        <w:rPr>
          <w:rFonts w:ascii="Arial"/>
          <w:color w:val="121212"/>
          <w:sz w:val="18"/>
        </w:rPr>
        <w:t>complete</w:t>
      </w:r>
      <w:r>
        <w:rPr>
          <w:rFonts w:ascii="Arial"/>
          <w:color w:val="121212"/>
          <w:spacing w:val="-1"/>
          <w:sz w:val="18"/>
        </w:rPr>
        <w:t> </w:t>
      </w:r>
      <w:r>
        <w:rPr>
          <w:rFonts w:ascii="Arial"/>
          <w:color w:val="121212"/>
          <w:sz w:val="18"/>
        </w:rPr>
        <w:t>assortment</w:t>
      </w:r>
      <w:r>
        <w:rPr>
          <w:rFonts w:ascii="Arial"/>
          <w:color w:val="121212"/>
          <w:spacing w:val="-1"/>
          <w:sz w:val="18"/>
        </w:rPr>
        <w:t> </w:t>
      </w:r>
      <w:r>
        <w:rPr>
          <w:rFonts w:ascii="Arial"/>
          <w:color w:val="121212"/>
          <w:sz w:val="18"/>
        </w:rPr>
        <w:t>of</w:t>
      </w:r>
      <w:r>
        <w:rPr>
          <w:rFonts w:ascii="Arial"/>
          <w:color w:val="121212"/>
          <w:spacing w:val="-1"/>
          <w:sz w:val="18"/>
        </w:rPr>
        <w:t> </w:t>
      </w:r>
      <w:r>
        <w:rPr>
          <w:rFonts w:ascii="Arial"/>
          <w:color w:val="121212"/>
          <w:sz w:val="18"/>
        </w:rPr>
        <w:t>on-farm</w:t>
      </w:r>
      <w:r>
        <w:rPr>
          <w:rFonts w:ascii="Arial"/>
          <w:color w:val="121212"/>
          <w:spacing w:val="-2"/>
          <w:sz w:val="18"/>
        </w:rPr>
        <w:t> </w:t>
      </w:r>
      <w:r>
        <w:rPr>
          <w:rFonts w:ascii="Arial"/>
          <w:color w:val="121212"/>
          <w:sz w:val="18"/>
        </w:rPr>
        <w:t>and</w:t>
      </w:r>
      <w:r>
        <w:rPr>
          <w:rFonts w:ascii="Arial"/>
          <w:color w:val="121212"/>
          <w:spacing w:val="-12"/>
          <w:sz w:val="18"/>
        </w:rPr>
        <w:t> </w:t>
      </w:r>
      <w:r>
        <w:rPr>
          <w:rFonts w:ascii="Arial"/>
          <w:color w:val="121212"/>
          <w:sz w:val="18"/>
        </w:rPr>
        <w:t>landscape</w:t>
      </w:r>
      <w:r>
        <w:rPr>
          <w:rFonts w:ascii="Arial"/>
          <w:color w:val="121212"/>
          <w:spacing w:val="-3"/>
          <w:sz w:val="18"/>
        </w:rPr>
        <w:t> </w:t>
      </w:r>
      <w:r>
        <w:rPr>
          <w:rFonts w:ascii="Arial"/>
          <w:color w:val="121212"/>
          <w:sz w:val="18"/>
        </w:rPr>
        <w:t>irrigation systems and equipment.</w:t>
      </w:r>
    </w:p>
    <w:p>
      <w:pPr>
        <w:pStyle w:val="BodyText"/>
        <w:spacing w:before="57"/>
        <w:rPr>
          <w:rFonts w:ascii="Arial"/>
          <w:sz w:val="18"/>
        </w:rPr>
      </w:pPr>
    </w:p>
    <w:p>
      <w:pPr>
        <w:spacing w:line="302" w:lineRule="auto" w:before="1"/>
        <w:ind w:left="4282" w:right="872" w:hanging="3"/>
        <w:jc w:val="left"/>
        <w:rPr>
          <w:rFonts w:ascii="Arial"/>
          <w:sz w:val="18"/>
        </w:rPr>
      </w:pPr>
      <w:r>
        <w:rPr>
          <w:rFonts w:ascii="Arial"/>
          <w:color w:val="121212"/>
          <w:sz w:val="18"/>
        </w:rPr>
        <w:t>The center is run by </w:t>
      </w:r>
      <w:r>
        <w:rPr>
          <w:rFonts w:ascii="Arial"/>
          <w:b/>
          <w:color w:val="121212"/>
          <w:sz w:val="18"/>
        </w:rPr>
        <w:t>Dr. Charles Burt </w:t>
      </w:r>
      <w:r>
        <w:rPr>
          <w:rFonts w:ascii="Arial"/>
          <w:color w:val="121212"/>
          <w:sz w:val="18"/>
        </w:rPr>
        <w:t>(Chairman and Founder) and </w:t>
      </w:r>
      <w:r>
        <w:rPr>
          <w:rFonts w:ascii="Arial"/>
          <w:b/>
          <w:color w:val="121212"/>
          <w:sz w:val="18"/>
        </w:rPr>
        <w:t>Dr. Stuart Styles </w:t>
      </w:r>
      <w:r>
        <w:rPr>
          <w:rFonts w:ascii="Arial"/>
          <w:color w:val="121212"/>
          <w:sz w:val="18"/>
        </w:rPr>
        <w:t>(Director) - both recognized internationally as irrigation experts - with an excellent </w:t>
      </w:r>
      <w:r>
        <w:rPr>
          <w:rFonts w:ascii="Arial"/>
          <w:b/>
          <w:color w:val="121212"/>
          <w:sz w:val="18"/>
        </w:rPr>
        <w:t>professional</w:t>
      </w:r>
      <w:r>
        <w:rPr>
          <w:rFonts w:ascii="Arial"/>
          <w:b/>
          <w:color w:val="121212"/>
          <w:spacing w:val="24"/>
          <w:sz w:val="18"/>
        </w:rPr>
        <w:t> </w:t>
      </w:r>
      <w:r>
        <w:rPr>
          <w:rFonts w:ascii="Arial"/>
          <w:b/>
          <w:color w:val="121212"/>
          <w:sz w:val="18"/>
        </w:rPr>
        <w:t>staff</w:t>
      </w:r>
      <w:r>
        <w:rPr>
          <w:rFonts w:ascii="Arial"/>
          <w:b/>
          <w:color w:val="121212"/>
          <w:spacing w:val="-2"/>
          <w:sz w:val="18"/>
        </w:rPr>
        <w:t> </w:t>
      </w:r>
      <w:r>
        <w:rPr>
          <w:rFonts w:ascii="Arial"/>
          <w:color w:val="121212"/>
          <w:sz w:val="18"/>
        </w:rPr>
        <w:t>of</w:t>
      </w:r>
      <w:r>
        <w:rPr>
          <w:rFonts w:ascii="Arial"/>
          <w:color w:val="121212"/>
          <w:spacing w:val="-5"/>
          <w:sz w:val="18"/>
        </w:rPr>
        <w:t> </w:t>
      </w:r>
      <w:r>
        <w:rPr>
          <w:rFonts w:ascii="Arial"/>
          <w:color w:val="121212"/>
          <w:sz w:val="18"/>
        </w:rPr>
        <w:t>13</w:t>
      </w:r>
      <w:r>
        <w:rPr>
          <w:rFonts w:ascii="Arial"/>
          <w:color w:val="121212"/>
          <w:spacing w:val="-4"/>
          <w:sz w:val="18"/>
        </w:rPr>
        <w:t> </w:t>
      </w:r>
      <w:r>
        <w:rPr>
          <w:rFonts w:ascii="Arial"/>
          <w:color w:val="121212"/>
          <w:sz w:val="18"/>
        </w:rPr>
        <w:t>persons</w:t>
      </w:r>
      <w:r>
        <w:rPr>
          <w:rFonts w:ascii="Arial"/>
          <w:color w:val="3E3E3E"/>
          <w:sz w:val="18"/>
        </w:rPr>
        <w:t>.</w:t>
      </w:r>
      <w:r>
        <w:rPr>
          <w:rFonts w:ascii="Arial"/>
          <w:color w:val="3E3E3E"/>
          <w:spacing w:val="40"/>
          <w:sz w:val="18"/>
        </w:rPr>
        <w:t> </w:t>
      </w:r>
      <w:r>
        <w:rPr>
          <w:rFonts w:ascii="Arial"/>
          <w:color w:val="121212"/>
          <w:sz w:val="18"/>
        </w:rPr>
        <w:t>Additionally, 15-25 </w:t>
      </w:r>
      <w:r>
        <w:rPr>
          <w:rFonts w:ascii="Arial"/>
          <w:b/>
          <w:color w:val="121212"/>
          <w:sz w:val="18"/>
        </w:rPr>
        <w:t>students</w:t>
      </w:r>
      <w:r>
        <w:rPr>
          <w:rFonts w:ascii="Arial"/>
          <w:b/>
          <w:color w:val="121212"/>
          <w:spacing w:val="-1"/>
          <w:sz w:val="18"/>
        </w:rPr>
        <w:t> </w:t>
      </w:r>
      <w:r>
        <w:rPr>
          <w:rFonts w:ascii="Arial"/>
          <w:color w:val="121212"/>
          <w:sz w:val="18"/>
        </w:rPr>
        <w:t>are hired at</w:t>
      </w:r>
      <w:r>
        <w:rPr>
          <w:rFonts w:ascii="Arial"/>
          <w:color w:val="121212"/>
          <w:spacing w:val="-8"/>
          <w:sz w:val="18"/>
        </w:rPr>
        <w:t> </w:t>
      </w:r>
      <w:r>
        <w:rPr>
          <w:rFonts w:ascii="Arial"/>
          <w:color w:val="121212"/>
          <w:sz w:val="18"/>
        </w:rPr>
        <w:t>any</w:t>
      </w:r>
      <w:r>
        <w:rPr>
          <w:rFonts w:ascii="Arial"/>
          <w:color w:val="121212"/>
          <w:spacing w:val="-4"/>
          <w:sz w:val="18"/>
        </w:rPr>
        <w:t> </w:t>
      </w:r>
      <w:r>
        <w:rPr>
          <w:rFonts w:ascii="Arial"/>
          <w:color w:val="121212"/>
          <w:sz w:val="18"/>
        </w:rPr>
        <w:t>one</w:t>
      </w:r>
      <w:r>
        <w:rPr>
          <w:rFonts w:ascii="Arial"/>
          <w:color w:val="121212"/>
          <w:spacing w:val="-10"/>
          <w:sz w:val="18"/>
        </w:rPr>
        <w:t> </w:t>
      </w:r>
      <w:r>
        <w:rPr>
          <w:rFonts w:ascii="Arial"/>
          <w:color w:val="121212"/>
          <w:sz w:val="18"/>
        </w:rPr>
        <w:t>time</w:t>
      </w:r>
      <w:r>
        <w:rPr>
          <w:rFonts w:ascii="Arial"/>
          <w:color w:val="121212"/>
          <w:spacing w:val="-5"/>
          <w:sz w:val="18"/>
        </w:rPr>
        <w:t> </w:t>
      </w:r>
      <w:r>
        <w:rPr>
          <w:rFonts w:ascii="Arial"/>
          <w:color w:val="121212"/>
          <w:sz w:val="18"/>
        </w:rPr>
        <w:t>to</w:t>
      </w:r>
      <w:r>
        <w:rPr>
          <w:rFonts w:ascii="Arial"/>
          <w:color w:val="121212"/>
          <w:spacing w:val="-9"/>
          <w:sz w:val="18"/>
        </w:rPr>
        <w:t> </w:t>
      </w:r>
      <w:r>
        <w:rPr>
          <w:rFonts w:ascii="Arial"/>
          <w:color w:val="121212"/>
          <w:sz w:val="18"/>
        </w:rPr>
        <w:t>provide</w:t>
      </w:r>
      <w:r>
        <w:rPr>
          <w:rFonts w:ascii="Arial"/>
          <w:color w:val="121212"/>
          <w:spacing w:val="-3"/>
          <w:sz w:val="18"/>
        </w:rPr>
        <w:t> </w:t>
      </w:r>
      <w:r>
        <w:rPr>
          <w:rFonts w:ascii="Arial"/>
          <w:color w:val="121212"/>
          <w:sz w:val="18"/>
        </w:rPr>
        <w:t>support.</w:t>
      </w:r>
      <w:r>
        <w:rPr>
          <w:rFonts w:ascii="Arial"/>
          <w:color w:val="121212"/>
          <w:spacing w:val="35"/>
          <w:sz w:val="18"/>
        </w:rPr>
        <w:t> </w:t>
      </w:r>
      <w:r>
        <w:rPr>
          <w:rFonts w:ascii="Arial"/>
          <w:color w:val="121212"/>
          <w:sz w:val="18"/>
        </w:rPr>
        <w:t>ITRC</w:t>
      </w:r>
      <w:r>
        <w:rPr>
          <w:rFonts w:ascii="Arial"/>
          <w:color w:val="121212"/>
          <w:spacing w:val="-4"/>
          <w:sz w:val="18"/>
        </w:rPr>
        <w:t> </w:t>
      </w:r>
      <w:r>
        <w:rPr>
          <w:rFonts w:ascii="Arial"/>
          <w:color w:val="121212"/>
          <w:sz w:val="18"/>
        </w:rPr>
        <w:t>utilizes</w:t>
      </w:r>
      <w:r>
        <w:rPr>
          <w:rFonts w:ascii="Arial"/>
          <w:color w:val="121212"/>
          <w:spacing w:val="-2"/>
          <w:sz w:val="18"/>
        </w:rPr>
        <w:t> </w:t>
      </w:r>
      <w:r>
        <w:rPr>
          <w:rFonts w:ascii="Arial"/>
          <w:color w:val="121212"/>
          <w:sz w:val="18"/>
        </w:rPr>
        <w:t>specialists</w:t>
      </w:r>
      <w:r>
        <w:rPr>
          <w:rFonts w:ascii="Arial"/>
          <w:color w:val="121212"/>
          <w:spacing w:val="-2"/>
          <w:sz w:val="18"/>
        </w:rPr>
        <w:t> </w:t>
      </w:r>
      <w:r>
        <w:rPr>
          <w:rFonts w:ascii="Arial"/>
          <w:color w:val="121212"/>
          <w:sz w:val="18"/>
        </w:rPr>
        <w:t>from</w:t>
      </w:r>
      <w:r>
        <w:rPr>
          <w:rFonts w:ascii="Arial"/>
          <w:color w:val="121212"/>
          <w:spacing w:val="-2"/>
          <w:sz w:val="18"/>
        </w:rPr>
        <w:t> </w:t>
      </w:r>
      <w:r>
        <w:rPr>
          <w:rFonts w:ascii="Arial"/>
          <w:color w:val="121212"/>
          <w:sz w:val="18"/>
        </w:rPr>
        <w:t>within</w:t>
      </w:r>
      <w:r>
        <w:rPr>
          <w:rFonts w:ascii="Arial"/>
          <w:color w:val="121212"/>
          <w:spacing w:val="-5"/>
          <w:sz w:val="18"/>
        </w:rPr>
        <w:t> </w:t>
      </w:r>
      <w:r>
        <w:rPr>
          <w:rFonts w:ascii="Arial"/>
          <w:color w:val="121212"/>
          <w:sz w:val="18"/>
        </w:rPr>
        <w:t>and</w:t>
      </w:r>
      <w:r>
        <w:rPr>
          <w:rFonts w:ascii="Arial"/>
          <w:color w:val="121212"/>
          <w:spacing w:val="-4"/>
          <w:sz w:val="18"/>
        </w:rPr>
        <w:t> </w:t>
      </w:r>
      <w:r>
        <w:rPr>
          <w:rFonts w:ascii="Arial"/>
          <w:color w:val="121212"/>
          <w:sz w:val="18"/>
        </w:rPr>
        <w:t>outside</w:t>
      </w:r>
    </w:p>
    <w:p>
      <w:pPr>
        <w:spacing w:line="297" w:lineRule="auto" w:before="0"/>
        <w:ind w:left="451" w:right="1341" w:firstLine="2"/>
        <w:jc w:val="left"/>
        <w:rPr>
          <w:rFonts w:ascii="Arial"/>
          <w:sz w:val="18"/>
        </w:rPr>
      </w:pPr>
      <w:r>
        <w:rPr>
          <w:rFonts w:ascii="Arial"/>
          <w:color w:val="121212"/>
          <w:sz w:val="18"/>
        </w:rPr>
        <w:t>the</w:t>
      </w:r>
      <w:r>
        <w:rPr>
          <w:rFonts w:ascii="Arial"/>
          <w:color w:val="121212"/>
          <w:spacing w:val="-2"/>
          <w:sz w:val="18"/>
        </w:rPr>
        <w:t> </w:t>
      </w:r>
      <w:r>
        <w:rPr>
          <w:rFonts w:ascii="Arial"/>
          <w:color w:val="121212"/>
          <w:sz w:val="18"/>
        </w:rPr>
        <w:t>university</w:t>
      </w:r>
      <w:r>
        <w:rPr>
          <w:rFonts w:ascii="Arial"/>
          <w:color w:val="121212"/>
          <w:spacing w:val="-1"/>
          <w:sz w:val="18"/>
        </w:rPr>
        <w:t> </w:t>
      </w:r>
      <w:r>
        <w:rPr>
          <w:rFonts w:ascii="Arial"/>
          <w:color w:val="121212"/>
          <w:sz w:val="18"/>
        </w:rPr>
        <w:t>to</w:t>
      </w:r>
      <w:r>
        <w:rPr>
          <w:rFonts w:ascii="Arial"/>
          <w:color w:val="121212"/>
          <w:spacing w:val="-7"/>
          <w:sz w:val="18"/>
        </w:rPr>
        <w:t> </w:t>
      </w:r>
      <w:r>
        <w:rPr>
          <w:rFonts w:ascii="Arial"/>
          <w:color w:val="121212"/>
          <w:sz w:val="18"/>
        </w:rPr>
        <w:t>provide</w:t>
      </w:r>
      <w:r>
        <w:rPr>
          <w:rFonts w:ascii="Arial"/>
          <w:color w:val="121212"/>
          <w:spacing w:val="-4"/>
          <w:sz w:val="18"/>
        </w:rPr>
        <w:t> </w:t>
      </w:r>
      <w:r>
        <w:rPr>
          <w:rFonts w:ascii="Arial"/>
          <w:color w:val="121212"/>
          <w:sz w:val="18"/>
        </w:rPr>
        <w:t>additional</w:t>
      </w:r>
      <w:r>
        <w:rPr>
          <w:rFonts w:ascii="Arial"/>
          <w:color w:val="121212"/>
          <w:spacing w:val="-4"/>
          <w:sz w:val="18"/>
        </w:rPr>
        <w:t> </w:t>
      </w:r>
      <w:r>
        <w:rPr>
          <w:rFonts w:ascii="Arial"/>
          <w:color w:val="121212"/>
          <w:sz w:val="18"/>
        </w:rPr>
        <w:t>expertise</w:t>
      </w:r>
      <w:r>
        <w:rPr>
          <w:rFonts w:ascii="Arial"/>
          <w:color w:val="3E3E3E"/>
          <w:sz w:val="18"/>
        </w:rPr>
        <w:t>.</w:t>
      </w:r>
      <w:r>
        <w:rPr>
          <w:rFonts w:ascii="Arial"/>
          <w:color w:val="3E3E3E"/>
          <w:spacing w:val="33"/>
          <w:sz w:val="18"/>
        </w:rPr>
        <w:t> </w:t>
      </w:r>
      <w:r>
        <w:rPr>
          <w:rFonts w:ascii="Arial"/>
          <w:color w:val="121212"/>
          <w:sz w:val="18"/>
        </w:rPr>
        <w:t>As</w:t>
      </w:r>
      <w:r>
        <w:rPr>
          <w:rFonts w:ascii="Arial"/>
          <w:color w:val="121212"/>
          <w:spacing w:val="-8"/>
          <w:sz w:val="18"/>
        </w:rPr>
        <w:t> </w:t>
      </w:r>
      <w:r>
        <w:rPr>
          <w:rFonts w:ascii="Arial"/>
          <w:color w:val="121212"/>
          <w:sz w:val="18"/>
        </w:rPr>
        <w:t>an</w:t>
      </w:r>
      <w:r>
        <w:rPr>
          <w:rFonts w:ascii="Arial"/>
          <w:color w:val="121212"/>
          <w:spacing w:val="-4"/>
          <w:sz w:val="18"/>
        </w:rPr>
        <w:t> </w:t>
      </w:r>
      <w:r>
        <w:rPr>
          <w:rFonts w:ascii="Arial"/>
          <w:color w:val="121212"/>
          <w:sz w:val="18"/>
        </w:rPr>
        <w:t>example,</w:t>
      </w:r>
      <w:r>
        <w:rPr>
          <w:rFonts w:ascii="Arial"/>
          <w:color w:val="121212"/>
          <w:spacing w:val="-2"/>
          <w:sz w:val="18"/>
        </w:rPr>
        <w:t> </w:t>
      </w:r>
      <w:r>
        <w:rPr>
          <w:rFonts w:ascii="Arial"/>
          <w:color w:val="121212"/>
          <w:sz w:val="18"/>
        </w:rPr>
        <w:t>ITRC</w:t>
      </w:r>
      <w:r>
        <w:rPr>
          <w:rFonts w:ascii="Arial"/>
          <w:color w:val="121212"/>
          <w:spacing w:val="-3"/>
          <w:sz w:val="18"/>
        </w:rPr>
        <w:t> </w:t>
      </w:r>
      <w:r>
        <w:rPr>
          <w:rFonts w:ascii="Arial"/>
          <w:color w:val="121212"/>
          <w:sz w:val="18"/>
        </w:rPr>
        <w:t>has</w:t>
      </w:r>
      <w:r>
        <w:rPr>
          <w:rFonts w:ascii="Arial"/>
          <w:color w:val="121212"/>
          <w:spacing w:val="-1"/>
          <w:sz w:val="18"/>
        </w:rPr>
        <w:t> </w:t>
      </w:r>
      <w:r>
        <w:rPr>
          <w:rFonts w:ascii="Arial"/>
          <w:color w:val="121212"/>
          <w:sz w:val="18"/>
        </w:rPr>
        <w:t>worked</w:t>
      </w:r>
      <w:r>
        <w:rPr>
          <w:rFonts w:ascii="Arial"/>
          <w:color w:val="121212"/>
          <w:spacing w:val="-2"/>
          <w:sz w:val="18"/>
        </w:rPr>
        <w:t> </w:t>
      </w:r>
      <w:r>
        <w:rPr>
          <w:rFonts w:ascii="Arial"/>
          <w:color w:val="121212"/>
          <w:sz w:val="18"/>
        </w:rPr>
        <w:t>for</w:t>
      </w:r>
      <w:r>
        <w:rPr>
          <w:rFonts w:ascii="Arial"/>
          <w:color w:val="121212"/>
          <w:spacing w:val="-2"/>
          <w:sz w:val="18"/>
        </w:rPr>
        <w:t> </w:t>
      </w:r>
      <w:r>
        <w:rPr>
          <w:rFonts w:ascii="Arial"/>
          <w:color w:val="121212"/>
          <w:sz w:val="18"/>
        </w:rPr>
        <w:t>several</w:t>
      </w:r>
      <w:r>
        <w:rPr>
          <w:rFonts w:ascii="Arial"/>
          <w:color w:val="121212"/>
          <w:spacing w:val="-4"/>
          <w:sz w:val="18"/>
        </w:rPr>
        <w:t> </w:t>
      </w:r>
      <w:r>
        <w:rPr>
          <w:rFonts w:ascii="Arial"/>
          <w:color w:val="121212"/>
          <w:sz w:val="18"/>
        </w:rPr>
        <w:t>years</w:t>
      </w:r>
      <w:r>
        <w:rPr>
          <w:rFonts w:ascii="Arial"/>
          <w:color w:val="121212"/>
          <w:spacing w:val="-1"/>
          <w:sz w:val="18"/>
        </w:rPr>
        <w:t> </w:t>
      </w:r>
      <w:r>
        <w:rPr>
          <w:rFonts w:ascii="Arial"/>
          <w:color w:val="121212"/>
          <w:sz w:val="18"/>
        </w:rPr>
        <w:t>with</w:t>
      </w:r>
      <w:r>
        <w:rPr>
          <w:rFonts w:ascii="Arial"/>
          <w:color w:val="121212"/>
          <w:spacing w:val="-4"/>
          <w:sz w:val="18"/>
        </w:rPr>
        <w:t> </w:t>
      </w:r>
      <w:r>
        <w:rPr>
          <w:rFonts w:ascii="Arial"/>
          <w:color w:val="121212"/>
          <w:sz w:val="18"/>
        </w:rPr>
        <w:t>an</w:t>
      </w:r>
      <w:r>
        <w:rPr>
          <w:rFonts w:ascii="Arial"/>
          <w:color w:val="121212"/>
          <w:spacing w:val="-9"/>
          <w:sz w:val="18"/>
        </w:rPr>
        <w:t> </w:t>
      </w:r>
      <w:r>
        <w:rPr>
          <w:rFonts w:ascii="Arial"/>
          <w:color w:val="121212"/>
          <w:sz w:val="18"/>
        </w:rPr>
        <w:t>international</w:t>
      </w:r>
      <w:r>
        <w:rPr>
          <w:rFonts w:ascii="Arial"/>
          <w:color w:val="121212"/>
          <w:spacing w:val="-2"/>
          <w:sz w:val="18"/>
        </w:rPr>
        <w:t> </w:t>
      </w:r>
      <w:r>
        <w:rPr>
          <w:rFonts w:ascii="Arial"/>
          <w:color w:val="121212"/>
          <w:sz w:val="18"/>
        </w:rPr>
        <w:t>team</w:t>
      </w:r>
      <w:r>
        <w:rPr>
          <w:rFonts w:ascii="Arial"/>
          <w:color w:val="121212"/>
          <w:spacing w:val="-1"/>
          <w:sz w:val="18"/>
        </w:rPr>
        <w:t> </w:t>
      </w:r>
      <w:r>
        <w:rPr>
          <w:rFonts w:ascii="Arial"/>
          <w:color w:val="121212"/>
          <w:sz w:val="18"/>
        </w:rPr>
        <w:t>to develop sophisticated canal automation algorithms.</w:t>
      </w:r>
    </w:p>
    <w:p>
      <w:pPr>
        <w:pStyle w:val="BodyText"/>
        <w:spacing w:before="58"/>
        <w:rPr>
          <w:rFonts w:ascii="Arial"/>
          <w:sz w:val="18"/>
        </w:rPr>
      </w:pPr>
    </w:p>
    <w:p>
      <w:pPr>
        <w:spacing w:line="300" w:lineRule="auto" w:before="0"/>
        <w:ind w:left="451" w:right="1341" w:hanging="3"/>
        <w:jc w:val="left"/>
        <w:rPr>
          <w:rFonts w:ascii="Arial"/>
          <w:sz w:val="18"/>
        </w:rPr>
      </w:pPr>
      <w:r>
        <w:rPr>
          <w:rFonts w:ascii="Arial"/>
          <w:color w:val="121212"/>
          <w:sz w:val="18"/>
        </w:rPr>
        <w:t>ITRC</w:t>
      </w:r>
      <w:r>
        <w:rPr>
          <w:rFonts w:ascii="Arial"/>
          <w:color w:val="121212"/>
          <w:spacing w:val="-6"/>
          <w:sz w:val="18"/>
        </w:rPr>
        <w:t> </w:t>
      </w:r>
      <w:r>
        <w:rPr>
          <w:rFonts w:ascii="Arial"/>
          <w:color w:val="121212"/>
          <w:sz w:val="18"/>
        </w:rPr>
        <w:t>is</w:t>
      </w:r>
      <w:r>
        <w:rPr>
          <w:rFonts w:ascii="Arial"/>
          <w:color w:val="121212"/>
          <w:spacing w:val="-2"/>
          <w:sz w:val="18"/>
        </w:rPr>
        <w:t> </w:t>
      </w:r>
      <w:r>
        <w:rPr>
          <w:rFonts w:ascii="Arial"/>
          <w:color w:val="121212"/>
          <w:sz w:val="18"/>
        </w:rPr>
        <w:t>active</w:t>
      </w:r>
      <w:r>
        <w:rPr>
          <w:rFonts w:ascii="Arial"/>
          <w:color w:val="121212"/>
          <w:spacing w:val="-5"/>
          <w:sz w:val="18"/>
        </w:rPr>
        <w:t> </w:t>
      </w:r>
      <w:r>
        <w:rPr>
          <w:rFonts w:ascii="Arial"/>
          <w:color w:val="121212"/>
          <w:sz w:val="18"/>
        </w:rPr>
        <w:t>throughout</w:t>
      </w:r>
      <w:r>
        <w:rPr>
          <w:rFonts w:ascii="Arial"/>
          <w:color w:val="121212"/>
          <w:spacing w:val="-3"/>
          <w:sz w:val="18"/>
        </w:rPr>
        <w:t> </w:t>
      </w:r>
      <w:r>
        <w:rPr>
          <w:rFonts w:ascii="Arial"/>
          <w:color w:val="121212"/>
          <w:sz w:val="18"/>
        </w:rPr>
        <w:t>the</w:t>
      </w:r>
      <w:r>
        <w:rPr>
          <w:rFonts w:ascii="Arial"/>
          <w:color w:val="121212"/>
          <w:spacing w:val="-2"/>
          <w:sz w:val="18"/>
        </w:rPr>
        <w:t> </w:t>
      </w:r>
      <w:r>
        <w:rPr>
          <w:rFonts w:ascii="Arial"/>
          <w:color w:val="121212"/>
          <w:sz w:val="18"/>
        </w:rPr>
        <w:t>western</w:t>
      </w:r>
      <w:r>
        <w:rPr>
          <w:rFonts w:ascii="Arial"/>
          <w:color w:val="121212"/>
          <w:spacing w:val="-5"/>
          <w:sz w:val="18"/>
        </w:rPr>
        <w:t> </w:t>
      </w:r>
      <w:r>
        <w:rPr>
          <w:rFonts w:ascii="Arial"/>
          <w:color w:val="121212"/>
          <w:sz w:val="18"/>
        </w:rPr>
        <w:t>U</w:t>
      </w:r>
      <w:r>
        <w:rPr>
          <w:rFonts w:ascii="Arial"/>
          <w:color w:val="2E2E2E"/>
          <w:sz w:val="18"/>
        </w:rPr>
        <w:t>.</w:t>
      </w:r>
      <w:r>
        <w:rPr>
          <w:rFonts w:ascii="Arial"/>
          <w:color w:val="121212"/>
          <w:sz w:val="18"/>
        </w:rPr>
        <w:t>S</w:t>
      </w:r>
      <w:r>
        <w:rPr>
          <w:rFonts w:ascii="Arial"/>
          <w:color w:val="4F4F4F"/>
          <w:sz w:val="18"/>
        </w:rPr>
        <w:t>.</w:t>
      </w:r>
      <w:r>
        <w:rPr>
          <w:rFonts w:ascii="Arial"/>
          <w:color w:val="4F4F4F"/>
          <w:spacing w:val="-14"/>
          <w:sz w:val="18"/>
        </w:rPr>
        <w:t> </w:t>
      </w:r>
      <w:r>
        <w:rPr>
          <w:rFonts w:ascii="Arial"/>
          <w:color w:val="121212"/>
          <w:sz w:val="18"/>
        </w:rPr>
        <w:t>and</w:t>
      </w:r>
      <w:r>
        <w:rPr>
          <w:rFonts w:ascii="Arial"/>
          <w:color w:val="121212"/>
          <w:spacing w:val="-3"/>
          <w:sz w:val="18"/>
        </w:rPr>
        <w:t> </w:t>
      </w:r>
      <w:r>
        <w:rPr>
          <w:rFonts w:ascii="Arial"/>
          <w:color w:val="121212"/>
          <w:sz w:val="18"/>
        </w:rPr>
        <w:t>the</w:t>
      </w:r>
      <w:r>
        <w:rPr>
          <w:rFonts w:ascii="Arial"/>
          <w:color w:val="121212"/>
          <w:spacing w:val="-4"/>
          <w:sz w:val="18"/>
        </w:rPr>
        <w:t> </w:t>
      </w:r>
      <w:r>
        <w:rPr>
          <w:rFonts w:ascii="Arial"/>
          <w:color w:val="121212"/>
          <w:sz w:val="18"/>
        </w:rPr>
        <w:t>world</w:t>
      </w:r>
      <w:r>
        <w:rPr>
          <w:rFonts w:ascii="Arial"/>
          <w:color w:val="121212"/>
          <w:spacing w:val="-3"/>
          <w:sz w:val="18"/>
        </w:rPr>
        <w:t> </w:t>
      </w:r>
      <w:r>
        <w:rPr>
          <w:rFonts w:ascii="Arial"/>
          <w:color w:val="121212"/>
          <w:sz w:val="18"/>
        </w:rPr>
        <w:t>in</w:t>
      </w:r>
      <w:r>
        <w:rPr>
          <w:rFonts w:ascii="Arial"/>
          <w:color w:val="121212"/>
          <w:spacing w:val="-9"/>
          <w:sz w:val="18"/>
        </w:rPr>
        <w:t> </w:t>
      </w:r>
      <w:r>
        <w:rPr>
          <w:rFonts w:ascii="Arial"/>
          <w:color w:val="121212"/>
          <w:sz w:val="18"/>
        </w:rPr>
        <w:t>irrigation</w:t>
      </w:r>
      <w:r>
        <w:rPr>
          <w:rFonts w:ascii="Arial"/>
          <w:color w:val="121212"/>
          <w:spacing w:val="-3"/>
          <w:sz w:val="18"/>
        </w:rPr>
        <w:t> </w:t>
      </w:r>
      <w:r>
        <w:rPr>
          <w:rFonts w:ascii="Arial"/>
          <w:color w:val="121212"/>
          <w:sz w:val="18"/>
        </w:rPr>
        <w:t>research,</w:t>
      </w:r>
      <w:r>
        <w:rPr>
          <w:rFonts w:ascii="Arial"/>
          <w:color w:val="121212"/>
          <w:spacing w:val="-3"/>
          <w:sz w:val="18"/>
        </w:rPr>
        <w:t> </w:t>
      </w:r>
      <w:r>
        <w:rPr>
          <w:rFonts w:ascii="Arial"/>
          <w:color w:val="121212"/>
          <w:sz w:val="18"/>
        </w:rPr>
        <w:t>technical</w:t>
      </w:r>
      <w:r>
        <w:rPr>
          <w:rFonts w:ascii="Arial"/>
          <w:color w:val="121212"/>
          <w:spacing w:val="-3"/>
          <w:sz w:val="18"/>
        </w:rPr>
        <w:t> </w:t>
      </w:r>
      <w:r>
        <w:rPr>
          <w:rFonts w:ascii="Arial"/>
          <w:color w:val="121212"/>
          <w:sz w:val="18"/>
        </w:rPr>
        <w:t>assistance,</w:t>
      </w:r>
      <w:r>
        <w:rPr>
          <w:rFonts w:ascii="Arial"/>
          <w:color w:val="121212"/>
          <w:spacing w:val="-3"/>
          <w:sz w:val="18"/>
        </w:rPr>
        <w:t> </w:t>
      </w:r>
      <w:r>
        <w:rPr>
          <w:rFonts w:ascii="Arial"/>
          <w:color w:val="121212"/>
          <w:sz w:val="18"/>
        </w:rPr>
        <w:t>and</w:t>
      </w:r>
      <w:r>
        <w:rPr>
          <w:rFonts w:ascii="Arial"/>
          <w:color w:val="121212"/>
          <w:spacing w:val="-3"/>
          <w:sz w:val="18"/>
        </w:rPr>
        <w:t> </w:t>
      </w:r>
      <w:r>
        <w:rPr>
          <w:rFonts w:ascii="Arial"/>
          <w:color w:val="121212"/>
          <w:sz w:val="18"/>
        </w:rPr>
        <w:t>environmental/energy assessments</w:t>
      </w:r>
      <w:r>
        <w:rPr>
          <w:rFonts w:ascii="Arial"/>
          <w:color w:val="3E3E3E"/>
          <w:sz w:val="18"/>
        </w:rPr>
        <w:t>.</w:t>
      </w:r>
      <w:r>
        <w:rPr>
          <w:rFonts w:ascii="Arial"/>
          <w:color w:val="3E3E3E"/>
          <w:spacing w:val="40"/>
          <w:sz w:val="18"/>
        </w:rPr>
        <w:t> </w:t>
      </w:r>
      <w:r>
        <w:rPr>
          <w:rFonts w:ascii="Arial"/>
          <w:color w:val="121212"/>
          <w:sz w:val="18"/>
        </w:rPr>
        <w:t>For example</w:t>
      </w:r>
      <w:r>
        <w:rPr>
          <w:rFonts w:ascii="Arial"/>
          <w:color w:val="4F4F4F"/>
          <w:sz w:val="18"/>
        </w:rPr>
        <w:t>:</w:t>
      </w:r>
    </w:p>
    <w:p>
      <w:pPr>
        <w:pStyle w:val="BodyText"/>
        <w:rPr>
          <w:rFonts w:ascii="Arial"/>
          <w:sz w:val="18"/>
        </w:rPr>
      </w:pPr>
    </w:p>
    <w:p>
      <w:pPr>
        <w:pStyle w:val="BodyText"/>
        <w:rPr>
          <w:rFonts w:ascii="Arial"/>
          <w:sz w:val="18"/>
        </w:rPr>
      </w:pPr>
    </w:p>
    <w:p>
      <w:pPr>
        <w:pStyle w:val="BodyText"/>
        <w:spacing w:before="25"/>
        <w:rPr>
          <w:rFonts w:ascii="Arial"/>
          <w:sz w:val="18"/>
        </w:rPr>
      </w:pPr>
    </w:p>
    <w:p>
      <w:pPr>
        <w:tabs>
          <w:tab w:pos="11162" w:val="left" w:leader="none"/>
        </w:tabs>
        <w:spacing w:before="0"/>
        <w:ind w:left="134" w:right="0" w:firstLine="0"/>
        <w:jc w:val="left"/>
        <w:rPr>
          <w:rFonts w:ascii="Arial"/>
          <w:sz w:val="16"/>
        </w:rPr>
      </w:pPr>
      <w:hyperlink r:id="rId87">
        <w:r>
          <w:rPr>
            <w:rFonts w:ascii="Arial"/>
            <w:color w:val="121212"/>
            <w:spacing w:val="-2"/>
            <w:sz w:val="16"/>
          </w:rPr>
          <w:t>www</w:t>
        </w:r>
        <w:r>
          <w:rPr>
            <w:rFonts w:ascii="Arial"/>
            <w:color w:val="2E2E2E"/>
            <w:spacing w:val="-2"/>
            <w:sz w:val="16"/>
          </w:rPr>
          <w:t>.</w:t>
        </w:r>
        <w:r>
          <w:rPr>
            <w:rFonts w:ascii="Arial"/>
            <w:color w:val="121212"/>
            <w:spacing w:val="-2"/>
            <w:sz w:val="16"/>
          </w:rPr>
          <w:t>itrc</w:t>
        </w:r>
        <w:r>
          <w:rPr>
            <w:rFonts w:ascii="Arial"/>
            <w:color w:val="3E3E3E"/>
            <w:spacing w:val="-2"/>
            <w:sz w:val="16"/>
          </w:rPr>
          <w:t>.</w:t>
        </w:r>
        <w:r>
          <w:rPr>
            <w:rFonts w:ascii="Arial"/>
            <w:color w:val="121212"/>
            <w:spacing w:val="-2"/>
            <w:sz w:val="16"/>
          </w:rPr>
          <w:t>org/about.htm</w:t>
        </w:r>
      </w:hyperlink>
      <w:r>
        <w:rPr>
          <w:rFonts w:ascii="Arial"/>
          <w:color w:val="121212"/>
          <w:sz w:val="16"/>
        </w:rPr>
        <w:tab/>
      </w:r>
      <w:r>
        <w:rPr>
          <w:rFonts w:ascii="Arial"/>
          <w:color w:val="2E2E2E"/>
          <w:spacing w:val="-5"/>
          <w:sz w:val="16"/>
        </w:rPr>
        <w:t>1/2</w:t>
      </w:r>
    </w:p>
    <w:p>
      <w:pPr>
        <w:spacing w:after="0"/>
        <w:jc w:val="left"/>
        <w:rPr>
          <w:rFonts w:ascii="Arial"/>
          <w:sz w:val="16"/>
        </w:rPr>
        <w:sectPr>
          <w:type w:val="continuous"/>
          <w:pgSz w:w="12240" w:h="15840"/>
          <w:pgMar w:header="0" w:footer="0" w:top="1820" w:bottom="1160" w:left="360" w:right="0"/>
        </w:sectPr>
      </w:pPr>
    </w:p>
    <w:p>
      <w:pPr>
        <w:pStyle w:val="BodyText"/>
        <w:rPr>
          <w:rFonts w:ascii="Arial"/>
          <w:sz w:val="20"/>
        </w:rPr>
      </w:pPr>
    </w:p>
    <w:p>
      <w:pPr>
        <w:pStyle w:val="BodyText"/>
        <w:spacing w:before="106"/>
        <w:rPr>
          <w:rFonts w:ascii="Arial"/>
          <w:sz w:val="20"/>
        </w:rPr>
      </w:pPr>
    </w:p>
    <w:p>
      <w:pPr>
        <w:pStyle w:val="BodyText"/>
        <w:spacing w:after="0"/>
        <w:rPr>
          <w:rFonts w:ascii="Arial"/>
          <w:sz w:val="20"/>
        </w:rPr>
        <w:sectPr>
          <w:footerReference w:type="default" r:id="rId88"/>
          <w:pgSz w:w="15840" w:h="12240" w:orient="landscape"/>
          <w:pgMar w:header="0" w:footer="0" w:top="340" w:bottom="0" w:left="360" w:right="720"/>
        </w:sectPr>
      </w:pPr>
    </w:p>
    <w:p>
      <w:pPr>
        <w:tabs>
          <w:tab w:pos="5933" w:val="left" w:leader="none"/>
        </w:tabs>
        <w:spacing w:before="109"/>
        <w:ind w:left="300" w:right="0" w:firstLine="0"/>
        <w:jc w:val="left"/>
        <w:rPr>
          <w:rFonts w:ascii="Arial"/>
          <w:b/>
          <w:sz w:val="30"/>
        </w:rPr>
      </w:pPr>
      <w:r>
        <w:rPr>
          <w:rFonts w:ascii="Arial"/>
          <w:b/>
          <w:sz w:val="30"/>
        </w:rPr>
        <w:drawing>
          <wp:anchor distT="0" distB="0" distL="0" distR="0" allowOverlap="1" layoutInCell="1" locked="0" behindDoc="1" simplePos="0" relativeHeight="482947072">
            <wp:simplePos x="0" y="0"/>
            <wp:positionH relativeFrom="page">
              <wp:posOffset>3064510</wp:posOffset>
            </wp:positionH>
            <wp:positionV relativeFrom="paragraph">
              <wp:posOffset>-358750</wp:posOffset>
            </wp:positionV>
            <wp:extent cx="854430" cy="793115"/>
            <wp:effectExtent l="0" t="0" r="0" b="0"/>
            <wp:wrapNone/>
            <wp:docPr id="332" name="Image 332" descr="A split bewteen site and program schedule"/>
            <wp:cNvGraphicFramePr>
              <a:graphicFrameLocks/>
            </wp:cNvGraphicFramePr>
            <a:graphic>
              <a:graphicData uri="http://schemas.openxmlformats.org/drawingml/2006/picture">
                <pic:pic>
                  <pic:nvPicPr>
                    <pic:cNvPr id="332" name="Image 332" descr="A split bewteen site and program schedule"/>
                    <pic:cNvPicPr/>
                  </pic:nvPicPr>
                  <pic:blipFill>
                    <a:blip r:embed="rId89" cstate="print"/>
                    <a:stretch>
                      <a:fillRect/>
                    </a:stretch>
                  </pic:blipFill>
                  <pic:spPr>
                    <a:xfrm>
                      <a:off x="0" y="0"/>
                      <a:ext cx="854430" cy="793115"/>
                    </a:xfrm>
                    <a:prstGeom prst="rect">
                      <a:avLst/>
                    </a:prstGeom>
                  </pic:spPr>
                </pic:pic>
              </a:graphicData>
            </a:graphic>
          </wp:anchor>
        </w:drawing>
      </w:r>
      <w:r>
        <w:rPr>
          <w:rFonts w:ascii="Arial"/>
          <w:b/>
          <w:color w:val="202020"/>
          <w:w w:val="110"/>
          <w:sz w:val="30"/>
        </w:rPr>
        <w:t>PROGRAM</w:t>
      </w:r>
      <w:r>
        <w:rPr>
          <w:rFonts w:ascii="Arial"/>
          <w:b/>
          <w:color w:val="202020"/>
          <w:spacing w:val="72"/>
          <w:w w:val="150"/>
          <w:sz w:val="30"/>
        </w:rPr>
        <w:t> </w:t>
      </w:r>
      <w:r>
        <w:rPr>
          <w:rFonts w:ascii="Arial"/>
          <w:b/>
          <w:color w:val="202020"/>
          <w:spacing w:val="-2"/>
          <w:w w:val="110"/>
          <w:sz w:val="30"/>
        </w:rPr>
        <w:t>SCHEDULE</w:t>
      </w:r>
      <w:r>
        <w:rPr>
          <w:rFonts w:ascii="Arial"/>
          <w:b/>
          <w:color w:val="202020"/>
          <w:sz w:val="30"/>
        </w:rPr>
        <w:tab/>
      </w:r>
      <w:r>
        <w:rPr>
          <w:rFonts w:ascii="Arial"/>
          <w:b/>
          <w:color w:val="343434"/>
          <w:w w:val="110"/>
          <w:sz w:val="30"/>
        </w:rPr>
        <w:t>SITE</w:t>
      </w:r>
      <w:r>
        <w:rPr>
          <w:rFonts w:ascii="Arial"/>
          <w:b/>
          <w:color w:val="343434"/>
          <w:spacing w:val="63"/>
          <w:w w:val="110"/>
          <w:sz w:val="30"/>
        </w:rPr>
        <w:t> </w:t>
      </w:r>
      <w:r>
        <w:rPr>
          <w:rFonts w:ascii="Arial"/>
          <w:b/>
          <w:color w:val="343434"/>
          <w:spacing w:val="-2"/>
          <w:w w:val="110"/>
          <w:sz w:val="30"/>
        </w:rPr>
        <w:t>DESCRIPTIONS</w:t>
      </w:r>
    </w:p>
    <w:p>
      <w:pPr>
        <w:spacing w:line="641" w:lineRule="exact" w:before="73"/>
        <w:ind w:left="300" w:right="0" w:firstLine="0"/>
        <w:jc w:val="left"/>
        <w:rPr>
          <w:rFonts w:ascii="Arial" w:hAnsi="Arial" w:cs="Arial" w:eastAsia="Arial"/>
          <w:sz w:val="12"/>
          <w:szCs w:val="12"/>
        </w:rPr>
      </w:pPr>
      <w:r>
        <w:rPr/>
        <w:br w:type="column"/>
      </w:r>
      <w:r>
        <w:rPr>
          <w:color w:val="343434"/>
          <w:spacing w:val="-63"/>
          <w:w w:val="56"/>
          <w:position w:val="9"/>
          <w:sz w:val="58"/>
          <w:szCs w:val="58"/>
        </w:rPr>
        <w:t>a</w:t>
      </w:r>
      <w:r>
        <w:rPr>
          <w:rFonts w:ascii="Arial" w:hAnsi="Arial" w:cs="Arial" w:eastAsia="Arial"/>
          <w:color w:val="525252"/>
          <w:spacing w:val="-28"/>
          <w:w w:val="106"/>
          <w:sz w:val="12"/>
          <w:szCs w:val="12"/>
        </w:rPr>
        <w:t>A</w:t>
      </w:r>
      <w:r>
        <w:rPr>
          <w:color w:val="343434"/>
          <w:spacing w:val="-148"/>
          <w:w w:val="56"/>
          <w:position w:val="9"/>
          <w:sz w:val="58"/>
          <w:szCs w:val="58"/>
        </w:rPr>
        <w:t>1</w:t>
      </w:r>
      <w:r>
        <w:rPr>
          <w:rFonts w:ascii="Arial" w:hAnsi="Arial" w:cs="Arial" w:eastAsia="Arial"/>
          <w:color w:val="525252"/>
          <w:w w:val="106"/>
          <w:sz w:val="12"/>
          <w:szCs w:val="12"/>
        </w:rPr>
        <w:t>lm</w:t>
      </w:r>
      <w:r>
        <w:rPr>
          <w:rFonts w:ascii="Arial" w:hAnsi="Arial" w:cs="Arial" w:eastAsia="Arial"/>
          <w:color w:val="525252"/>
          <w:spacing w:val="-66"/>
          <w:w w:val="106"/>
          <w:sz w:val="12"/>
          <w:szCs w:val="12"/>
        </w:rPr>
        <w:t>o</w:t>
      </w:r>
      <w:r>
        <w:rPr>
          <w:color w:val="343434"/>
          <w:spacing w:val="-204"/>
          <w:w w:val="56"/>
          <w:position w:val="9"/>
          <w:sz w:val="58"/>
          <w:szCs w:val="58"/>
        </w:rPr>
        <w:t>�</w:t>
      </w:r>
      <w:r>
        <w:rPr>
          <w:rFonts w:ascii="Arial" w:hAnsi="Arial" w:cs="Arial" w:eastAsia="Arial"/>
          <w:color w:val="525252"/>
          <w:spacing w:val="1"/>
          <w:w w:val="106"/>
          <w:sz w:val="12"/>
          <w:szCs w:val="12"/>
        </w:rPr>
        <w:t>n</w:t>
      </w:r>
      <w:r>
        <w:rPr>
          <w:rFonts w:ascii="Arial" w:hAnsi="Arial" w:cs="Arial" w:eastAsia="Arial"/>
          <w:color w:val="525252"/>
          <w:w w:val="106"/>
          <w:sz w:val="12"/>
          <w:szCs w:val="12"/>
        </w:rPr>
        <w:t>d</w:t>
      </w:r>
      <w:r>
        <w:rPr>
          <w:rFonts w:ascii="Arial" w:hAnsi="Arial" w:cs="Arial" w:eastAsia="Arial"/>
          <w:color w:val="525252"/>
          <w:spacing w:val="33"/>
          <w:sz w:val="12"/>
          <w:szCs w:val="12"/>
        </w:rPr>
        <w:t> </w:t>
      </w:r>
      <w:r>
        <w:rPr>
          <w:rFonts w:ascii="Arial" w:hAnsi="Arial" w:cs="Arial" w:eastAsia="Arial"/>
          <w:color w:val="525252"/>
          <w:spacing w:val="-73"/>
          <w:w w:val="108"/>
          <w:sz w:val="12"/>
          <w:szCs w:val="12"/>
        </w:rPr>
        <w:t>B</w:t>
      </w:r>
      <w:r>
        <w:rPr>
          <w:color w:val="343434"/>
          <w:spacing w:val="-25"/>
          <w:w w:val="58"/>
          <w:position w:val="9"/>
          <w:sz w:val="58"/>
          <w:szCs w:val="58"/>
        </w:rPr>
        <w:t>t</w:t>
      </w:r>
      <w:r>
        <w:rPr>
          <w:rFonts w:ascii="Arial" w:hAnsi="Arial" w:cs="Arial" w:eastAsia="Arial"/>
          <w:color w:val="525252"/>
          <w:spacing w:val="-49"/>
          <w:w w:val="108"/>
          <w:sz w:val="12"/>
          <w:szCs w:val="12"/>
        </w:rPr>
        <w:t>o</w:t>
      </w:r>
      <w:r>
        <w:rPr>
          <w:color w:val="343434"/>
          <w:spacing w:val="-47"/>
          <w:w w:val="58"/>
          <w:position w:val="9"/>
          <w:sz w:val="58"/>
          <w:szCs w:val="58"/>
        </w:rPr>
        <w:t>l</w:t>
      </w:r>
      <w:r>
        <w:rPr>
          <w:rFonts w:ascii="Arial" w:hAnsi="Arial" w:cs="Arial" w:eastAsia="Arial"/>
          <w:color w:val="525252"/>
          <w:spacing w:val="-28"/>
          <w:w w:val="108"/>
          <w:sz w:val="12"/>
          <w:szCs w:val="12"/>
        </w:rPr>
        <w:t>a</w:t>
      </w:r>
      <w:r>
        <w:rPr>
          <w:color w:val="343434"/>
          <w:spacing w:val="-242"/>
          <w:w w:val="58"/>
          <w:position w:val="9"/>
          <w:sz w:val="58"/>
          <w:szCs w:val="58"/>
        </w:rPr>
        <w:t>�</w:t>
      </w:r>
      <w:r>
        <w:rPr>
          <w:rFonts w:ascii="Arial" w:hAnsi="Arial" w:cs="Arial" w:eastAsia="Arial"/>
          <w:color w:val="525252"/>
          <w:spacing w:val="1"/>
          <w:w w:val="108"/>
          <w:sz w:val="12"/>
          <w:szCs w:val="12"/>
        </w:rPr>
        <w:t>r</w:t>
      </w:r>
      <w:r>
        <w:rPr>
          <w:rFonts w:ascii="Arial" w:hAnsi="Arial" w:cs="Arial" w:eastAsia="Arial"/>
          <w:color w:val="525252"/>
          <w:w w:val="108"/>
          <w:sz w:val="12"/>
          <w:szCs w:val="12"/>
        </w:rPr>
        <w:t>d</w:t>
      </w:r>
      <w:r>
        <w:rPr>
          <w:rFonts w:ascii="Arial" w:hAnsi="Arial" w:cs="Arial" w:eastAsia="Arial"/>
          <w:color w:val="525252"/>
          <w:spacing w:val="33"/>
          <w:sz w:val="12"/>
          <w:szCs w:val="12"/>
        </w:rPr>
        <w:t> </w:t>
      </w:r>
      <w:r>
        <w:rPr>
          <w:rFonts w:ascii="Arial" w:hAnsi="Arial" w:cs="Arial" w:eastAsia="Arial"/>
          <w:color w:val="525252"/>
          <w:spacing w:val="22"/>
          <w:sz w:val="12"/>
          <w:szCs w:val="12"/>
        </w:rPr>
        <w:t>o</w:t>
      </w:r>
      <w:r>
        <w:rPr>
          <w:rFonts w:ascii="Arial" w:hAnsi="Arial" w:cs="Arial" w:eastAsia="Arial"/>
          <w:color w:val="525252"/>
          <w:spacing w:val="-16"/>
          <w:sz w:val="12"/>
          <w:szCs w:val="12"/>
        </w:rPr>
        <w:t>r</w:t>
      </w:r>
      <w:r>
        <w:rPr>
          <w:color w:val="343434"/>
          <w:spacing w:val="-59"/>
          <w:w w:val="50"/>
          <w:position w:val="9"/>
          <w:sz w:val="58"/>
          <w:szCs w:val="58"/>
        </w:rPr>
        <w:t>c</w:t>
      </w:r>
      <w:r>
        <w:rPr>
          <w:rFonts w:ascii="Arial" w:hAnsi="Arial" w:cs="Arial" w:eastAsia="Arial"/>
          <w:color w:val="525252"/>
          <w:spacing w:val="6"/>
          <w:sz w:val="12"/>
          <w:szCs w:val="12"/>
        </w:rPr>
        <w:t>C</w:t>
      </w:r>
      <w:r>
        <w:rPr>
          <w:color w:val="343434"/>
          <w:spacing w:val="-103"/>
          <w:w w:val="50"/>
          <w:position w:val="9"/>
          <w:sz w:val="58"/>
          <w:szCs w:val="58"/>
        </w:rPr>
        <w:t>J</w:t>
      </w:r>
      <w:r>
        <w:rPr>
          <w:rFonts w:ascii="Arial" w:hAnsi="Arial" w:cs="Arial" w:eastAsia="Arial"/>
          <w:color w:val="525252"/>
          <w:spacing w:val="20"/>
          <w:sz w:val="12"/>
          <w:szCs w:val="12"/>
        </w:rPr>
        <w:t>o</w:t>
      </w:r>
      <w:r>
        <w:rPr>
          <w:rFonts w:ascii="Arial" w:hAnsi="Arial" w:cs="Arial" w:eastAsia="Arial"/>
          <w:color w:val="525252"/>
          <w:spacing w:val="18"/>
          <w:sz w:val="12"/>
          <w:szCs w:val="12"/>
        </w:rPr>
        <w:t>l</w:t>
      </w:r>
      <w:r>
        <w:rPr>
          <w:rFonts w:ascii="Arial" w:hAnsi="Arial" w:cs="Arial" w:eastAsia="Arial"/>
          <w:color w:val="525252"/>
          <w:spacing w:val="13"/>
          <w:sz w:val="12"/>
          <w:szCs w:val="12"/>
        </w:rPr>
        <w:t>l</w:t>
      </w:r>
      <w:r>
        <w:rPr>
          <w:color w:val="343434"/>
          <w:spacing w:val="-109"/>
          <w:w w:val="50"/>
          <w:position w:val="9"/>
          <w:sz w:val="58"/>
          <w:szCs w:val="58"/>
        </w:rPr>
        <w:t>s</w:t>
      </w:r>
      <w:r>
        <w:rPr>
          <w:rFonts w:ascii="Arial" w:hAnsi="Arial" w:cs="Arial" w:eastAsia="Arial"/>
          <w:color w:val="525252"/>
          <w:spacing w:val="18"/>
          <w:sz w:val="12"/>
          <w:szCs w:val="12"/>
        </w:rPr>
        <w:t>l</w:t>
      </w:r>
      <w:r>
        <w:rPr>
          <w:rFonts w:ascii="Arial" w:hAnsi="Arial" w:cs="Arial" w:eastAsia="Arial"/>
          <w:color w:val="525252"/>
          <w:spacing w:val="20"/>
          <w:sz w:val="12"/>
          <w:szCs w:val="12"/>
        </w:rPr>
        <w:t>orn</w:t>
      </w:r>
      <w:r>
        <w:rPr>
          <w:rFonts w:ascii="Arial" w:hAnsi="Arial" w:cs="Arial" w:eastAsia="Arial"/>
          <w:color w:val="525252"/>
          <w:spacing w:val="18"/>
          <w:sz w:val="12"/>
          <w:szCs w:val="12"/>
        </w:rPr>
        <w:t>i</w:t>
      </w:r>
      <w:r>
        <w:rPr>
          <w:rFonts w:ascii="Arial" w:hAnsi="Arial" w:cs="Arial" w:eastAsia="Arial"/>
          <w:color w:val="525252"/>
          <w:spacing w:val="21"/>
          <w:sz w:val="12"/>
          <w:szCs w:val="12"/>
        </w:rPr>
        <w:t>a</w:t>
      </w:r>
    </w:p>
    <w:p>
      <w:pPr>
        <w:spacing w:after="0" w:line="641" w:lineRule="exact"/>
        <w:jc w:val="left"/>
        <w:rPr>
          <w:rFonts w:ascii="Arial" w:hAnsi="Arial" w:cs="Arial" w:eastAsia="Arial"/>
          <w:sz w:val="12"/>
          <w:szCs w:val="12"/>
        </w:rPr>
        <w:sectPr>
          <w:type w:val="continuous"/>
          <w:pgSz w:w="15840" w:h="12240" w:orient="landscape"/>
          <w:pgMar w:header="0" w:footer="0" w:top="1820" w:bottom="1160" w:left="360" w:right="720"/>
          <w:cols w:num="2" w:equalWidth="0">
            <w:col w:w="9320" w:space="2454"/>
            <w:col w:w="2986"/>
          </w:cols>
        </w:sectPr>
      </w:pPr>
    </w:p>
    <w:p>
      <w:pPr>
        <w:spacing w:before="49"/>
        <w:ind w:left="307" w:right="0" w:firstLine="0"/>
        <w:jc w:val="left"/>
        <w:rPr>
          <w:rFonts w:ascii="Arial"/>
          <w:b/>
          <w:sz w:val="17"/>
        </w:rPr>
      </w:pPr>
      <w:r>
        <w:rPr>
          <w:rFonts w:ascii="Arial"/>
          <w:b/>
          <w:color w:val="202020"/>
          <w:sz w:val="17"/>
        </w:rPr>
        <w:t>AG</w:t>
      </w:r>
      <w:r>
        <w:rPr>
          <w:rFonts w:ascii="Arial"/>
          <w:b/>
          <w:color w:val="202020"/>
          <w:spacing w:val="3"/>
          <w:sz w:val="17"/>
        </w:rPr>
        <w:t> </w:t>
      </w:r>
      <w:r>
        <w:rPr>
          <w:rFonts w:ascii="Arial"/>
          <w:b/>
          <w:color w:val="202020"/>
          <w:sz w:val="17"/>
        </w:rPr>
        <w:t>TECH</w:t>
      </w:r>
      <w:r>
        <w:rPr>
          <w:rFonts w:ascii="Arial"/>
          <w:b/>
          <w:color w:val="202020"/>
          <w:spacing w:val="8"/>
          <w:sz w:val="17"/>
        </w:rPr>
        <w:t> </w:t>
      </w:r>
      <w:r>
        <w:rPr>
          <w:rFonts w:ascii="Arial"/>
          <w:b/>
          <w:color w:val="202020"/>
          <w:spacing w:val="-5"/>
          <w:sz w:val="17"/>
        </w:rPr>
        <w:t>DAY</w:t>
      </w:r>
    </w:p>
    <w:p>
      <w:pPr>
        <w:pStyle w:val="BodyText"/>
        <w:rPr>
          <w:rFonts w:ascii="Arial"/>
          <w:b/>
          <w:sz w:val="17"/>
        </w:rPr>
      </w:pPr>
    </w:p>
    <w:p>
      <w:pPr>
        <w:spacing w:before="0"/>
        <w:ind w:left="312" w:right="0" w:hanging="5"/>
        <w:jc w:val="left"/>
        <w:rPr>
          <w:rFonts w:ascii="Arial"/>
          <w:i/>
          <w:sz w:val="15"/>
        </w:rPr>
      </w:pPr>
      <w:r>
        <w:rPr>
          <w:rFonts w:ascii="Arial"/>
          <w:i/>
          <w:color w:val="202020"/>
          <w:w w:val="130"/>
          <w:sz w:val="15"/>
        </w:rPr>
        <w:t>Innovations</w:t>
      </w:r>
      <w:r>
        <w:rPr>
          <w:rFonts w:ascii="Arial"/>
          <w:i/>
          <w:color w:val="202020"/>
          <w:spacing w:val="40"/>
          <w:w w:val="130"/>
          <w:sz w:val="15"/>
        </w:rPr>
        <w:t> </w:t>
      </w:r>
      <w:r>
        <w:rPr>
          <w:rFonts w:ascii="Arial"/>
          <w:i/>
          <w:color w:val="343434"/>
          <w:w w:val="130"/>
          <w:sz w:val="15"/>
        </w:rPr>
        <w:t>in Ag Irrigation</w:t>
      </w:r>
      <w:r>
        <w:rPr>
          <w:rFonts w:ascii="Arial"/>
          <w:i/>
          <w:color w:val="343434"/>
          <w:spacing w:val="40"/>
          <w:w w:val="130"/>
          <w:sz w:val="15"/>
        </w:rPr>
        <w:t> </w:t>
      </w:r>
      <w:r>
        <w:rPr>
          <w:rFonts w:ascii="Arial"/>
          <w:i/>
          <w:color w:val="343434"/>
          <w:w w:val="130"/>
          <w:sz w:val="15"/>
        </w:rPr>
        <w:t>Technology</w:t>
      </w:r>
      <w:r>
        <w:rPr>
          <w:rFonts w:ascii="Arial"/>
          <w:i/>
          <w:color w:val="343434"/>
          <w:w w:val="130"/>
          <w:sz w:val="15"/>
        </w:rPr>
        <w:t> </w:t>
      </w:r>
      <w:r>
        <w:rPr>
          <w:rFonts w:ascii="Arial"/>
          <w:i/>
          <w:color w:val="202020"/>
          <w:w w:val="130"/>
          <w:sz w:val="15"/>
        </w:rPr>
        <w:t>Demonstration</w:t>
      </w:r>
      <w:r>
        <w:rPr>
          <w:rFonts w:ascii="Arial"/>
          <w:i/>
          <w:color w:val="202020"/>
          <w:spacing w:val="26"/>
          <w:w w:val="130"/>
          <w:sz w:val="15"/>
        </w:rPr>
        <w:t> </w:t>
      </w:r>
      <w:r>
        <w:rPr>
          <w:rFonts w:ascii="Arial"/>
          <w:i/>
          <w:color w:val="202020"/>
          <w:w w:val="130"/>
          <w:sz w:val="15"/>
        </w:rPr>
        <w:t>and</w:t>
      </w:r>
      <w:r>
        <w:rPr>
          <w:rFonts w:ascii="Arial"/>
          <w:i/>
          <w:color w:val="202020"/>
          <w:spacing w:val="-6"/>
          <w:w w:val="130"/>
          <w:sz w:val="15"/>
        </w:rPr>
        <w:t> </w:t>
      </w:r>
      <w:r>
        <w:rPr>
          <w:rFonts w:ascii="Arial"/>
          <w:i/>
          <w:color w:val="202020"/>
          <w:w w:val="130"/>
          <w:sz w:val="15"/>
        </w:rPr>
        <w:t>Showcase</w:t>
      </w:r>
      <w:r>
        <w:rPr>
          <w:rFonts w:ascii="Arial"/>
          <w:i/>
          <w:color w:val="202020"/>
          <w:spacing w:val="22"/>
          <w:w w:val="130"/>
          <w:sz w:val="15"/>
        </w:rPr>
        <w:t> </w:t>
      </w:r>
      <w:r>
        <w:rPr>
          <w:rFonts w:ascii="Arial"/>
          <w:i/>
          <w:color w:val="343434"/>
          <w:w w:val="130"/>
          <w:sz w:val="15"/>
        </w:rPr>
        <w:t>on</w:t>
      </w:r>
      <w:r>
        <w:rPr>
          <w:rFonts w:ascii="Arial"/>
          <w:i/>
          <w:color w:val="343434"/>
          <w:spacing w:val="-6"/>
          <w:w w:val="130"/>
          <w:sz w:val="15"/>
        </w:rPr>
        <w:t> </w:t>
      </w:r>
      <w:r>
        <w:rPr>
          <w:rFonts w:ascii="Arial"/>
          <w:i/>
          <w:color w:val="202020"/>
          <w:w w:val="130"/>
          <w:sz w:val="15"/>
        </w:rPr>
        <w:t>Oct</w:t>
      </w:r>
      <w:r>
        <w:rPr>
          <w:rFonts w:ascii="Arial"/>
          <w:i/>
          <w:color w:val="525252"/>
          <w:w w:val="130"/>
          <w:sz w:val="15"/>
        </w:rPr>
        <w:t>.</w:t>
      </w:r>
      <w:r>
        <w:rPr>
          <w:rFonts w:ascii="Arial"/>
          <w:i/>
          <w:color w:val="525252"/>
          <w:spacing w:val="-5"/>
          <w:w w:val="130"/>
          <w:sz w:val="15"/>
        </w:rPr>
        <w:t> </w:t>
      </w:r>
      <w:r>
        <w:rPr>
          <w:rFonts w:ascii="Arial"/>
          <w:i/>
          <w:color w:val="202020"/>
          <w:w w:val="130"/>
          <w:sz w:val="15"/>
        </w:rPr>
        <w:t>29,</w:t>
      </w:r>
      <w:r>
        <w:rPr>
          <w:rFonts w:ascii="Arial"/>
          <w:i/>
          <w:color w:val="202020"/>
          <w:spacing w:val="-7"/>
          <w:w w:val="130"/>
          <w:sz w:val="15"/>
        </w:rPr>
        <w:t> </w:t>
      </w:r>
      <w:r>
        <w:rPr>
          <w:rFonts w:ascii="Arial"/>
          <w:i/>
          <w:color w:val="343434"/>
          <w:w w:val="130"/>
          <w:sz w:val="15"/>
        </w:rPr>
        <w:t>2021</w:t>
      </w:r>
    </w:p>
    <w:p>
      <w:pPr>
        <w:pStyle w:val="BodyText"/>
        <w:spacing w:before="11"/>
        <w:rPr>
          <w:rFonts w:ascii="Arial"/>
          <w:i/>
          <w:sz w:val="15"/>
        </w:rPr>
      </w:pPr>
      <w:r>
        <w:rPr>
          <w:rFonts w:ascii="Arial"/>
          <w:i/>
          <w:sz w:val="15"/>
        </w:rPr>
        <mc:AlternateContent>
          <mc:Choice Requires="wps">
            <w:drawing>
              <wp:anchor distT="0" distB="0" distL="0" distR="0" allowOverlap="1" layoutInCell="1" locked="0" behindDoc="1" simplePos="0" relativeHeight="487695360">
                <wp:simplePos x="0" y="0"/>
                <wp:positionH relativeFrom="page">
                  <wp:posOffset>1672589</wp:posOffset>
                </wp:positionH>
                <wp:positionV relativeFrom="paragraph">
                  <wp:posOffset>132019</wp:posOffset>
                </wp:positionV>
                <wp:extent cx="476250" cy="1270"/>
                <wp:effectExtent l="0" t="0" r="0" b="0"/>
                <wp:wrapTopAndBottom/>
                <wp:docPr id="333" name="Graphic 333"/>
                <wp:cNvGraphicFramePr>
                  <a:graphicFrameLocks/>
                </wp:cNvGraphicFramePr>
                <a:graphic>
                  <a:graphicData uri="http://schemas.microsoft.com/office/word/2010/wordprocessingShape">
                    <wps:wsp>
                      <wps:cNvPr id="333" name="Graphic 333"/>
                      <wps:cNvSpPr/>
                      <wps:spPr>
                        <a:xfrm>
                          <a:off x="0" y="0"/>
                          <a:ext cx="476250" cy="1270"/>
                        </a:xfrm>
                        <a:custGeom>
                          <a:avLst/>
                          <a:gdLst/>
                          <a:ahLst/>
                          <a:cxnLst/>
                          <a:rect l="l" t="t" r="r" b="b"/>
                          <a:pathLst>
                            <a:path w="476250" h="0">
                              <a:moveTo>
                                <a:pt x="0" y="0"/>
                              </a:moveTo>
                              <a:lnTo>
                                <a:pt x="476250" y="0"/>
                              </a:lnTo>
                            </a:path>
                          </a:pathLst>
                        </a:custGeom>
                        <a:ln w="610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31.699997pt;margin-top:10.395271pt;width:37.5pt;height:.1pt;mso-position-horizontal-relative:page;mso-position-vertical-relative:paragraph;z-index:-15621120;mso-wrap-distance-left:0;mso-wrap-distance-right:0" id="docshape223" coordorigin="2634,208" coordsize="750,0" path="m2634,208l3384,208e" filled="false" stroked="true" strokeweight=".48055pt" strokecolor="#000000">
                <v:path arrowok="t"/>
                <v:stroke dashstyle="solid"/>
                <w10:wrap type="topAndBottom"/>
              </v:shape>
            </w:pict>
          </mc:Fallback>
        </mc:AlternateContent>
      </w:r>
    </w:p>
    <w:p>
      <w:pPr>
        <w:pStyle w:val="BodyText"/>
        <w:spacing w:before="79"/>
        <w:rPr>
          <w:rFonts w:ascii="Arial"/>
          <w:i/>
          <w:sz w:val="15"/>
        </w:rPr>
      </w:pPr>
    </w:p>
    <w:p>
      <w:pPr>
        <w:spacing w:line="417" w:lineRule="auto" w:before="0"/>
        <w:ind w:left="304" w:right="0" w:firstLine="0"/>
        <w:jc w:val="left"/>
        <w:rPr>
          <w:rFonts w:ascii="Arial"/>
          <w:sz w:val="16"/>
        </w:rPr>
      </w:pPr>
      <w:r>
        <w:rPr>
          <w:rFonts w:ascii="Arial"/>
          <w:b/>
          <w:color w:val="202020"/>
          <w:w w:val="105"/>
          <w:sz w:val="17"/>
        </w:rPr>
        <w:t>7:00</w:t>
      </w:r>
      <w:r>
        <w:rPr>
          <w:rFonts w:ascii="Arial"/>
          <w:b/>
          <w:color w:val="202020"/>
          <w:spacing w:val="-10"/>
          <w:w w:val="105"/>
          <w:sz w:val="17"/>
        </w:rPr>
        <w:t> </w:t>
      </w:r>
      <w:r>
        <w:rPr>
          <w:rFonts w:ascii="Arial"/>
          <w:b/>
          <w:color w:val="202020"/>
          <w:w w:val="105"/>
          <w:sz w:val="17"/>
        </w:rPr>
        <w:t>a.m.</w:t>
      </w:r>
      <w:r>
        <w:rPr>
          <w:rFonts w:ascii="Arial"/>
          <w:b/>
          <w:color w:val="202020"/>
          <w:spacing w:val="-4"/>
          <w:w w:val="105"/>
          <w:sz w:val="17"/>
        </w:rPr>
        <w:t> </w:t>
      </w:r>
      <w:r>
        <w:rPr>
          <w:rFonts w:ascii="Arial"/>
          <w:color w:val="202020"/>
          <w:w w:val="105"/>
          <w:sz w:val="17"/>
        </w:rPr>
        <w:t>-</w:t>
      </w:r>
      <w:r>
        <w:rPr>
          <w:rFonts w:ascii="Arial"/>
          <w:color w:val="202020"/>
          <w:spacing w:val="-4"/>
          <w:w w:val="105"/>
          <w:sz w:val="17"/>
        </w:rPr>
        <w:t> </w:t>
      </w:r>
      <w:r>
        <w:rPr>
          <w:rFonts w:ascii="Arial"/>
          <w:b/>
          <w:color w:val="202020"/>
          <w:w w:val="105"/>
          <w:sz w:val="17"/>
        </w:rPr>
        <w:t>Registration</w:t>
      </w:r>
      <w:r>
        <w:rPr>
          <w:rFonts w:ascii="Arial"/>
          <w:b/>
          <w:color w:val="202020"/>
          <w:spacing w:val="-6"/>
          <w:w w:val="105"/>
          <w:sz w:val="17"/>
        </w:rPr>
        <w:t> </w:t>
      </w:r>
      <w:r>
        <w:rPr>
          <w:rFonts w:ascii="Arial"/>
          <w:b/>
          <w:color w:val="202020"/>
          <w:w w:val="105"/>
          <w:sz w:val="17"/>
        </w:rPr>
        <w:t>Opens</w:t>
      </w:r>
      <w:r>
        <w:rPr>
          <w:rFonts w:ascii="Arial"/>
          <w:b/>
          <w:color w:val="202020"/>
          <w:spacing w:val="-3"/>
          <w:w w:val="105"/>
          <w:sz w:val="17"/>
        </w:rPr>
        <w:t> </w:t>
      </w:r>
      <w:r>
        <w:rPr>
          <w:rFonts w:ascii="Arial"/>
          <w:color w:val="343434"/>
          <w:w w:val="105"/>
          <w:sz w:val="17"/>
        </w:rPr>
        <w:t>/</w:t>
      </w:r>
      <w:r>
        <w:rPr>
          <w:rFonts w:ascii="Arial"/>
          <w:color w:val="343434"/>
          <w:spacing w:val="31"/>
          <w:w w:val="105"/>
          <w:sz w:val="17"/>
        </w:rPr>
        <w:t> </w:t>
      </w:r>
      <w:r>
        <w:rPr>
          <w:rFonts w:ascii="Arial"/>
          <w:color w:val="202020"/>
          <w:w w:val="105"/>
          <w:sz w:val="16"/>
        </w:rPr>
        <w:t>CIT</w:t>
      </w:r>
      <w:r>
        <w:rPr>
          <w:rFonts w:ascii="Arial"/>
          <w:color w:val="202020"/>
          <w:spacing w:val="-6"/>
          <w:w w:val="105"/>
          <w:sz w:val="16"/>
        </w:rPr>
        <w:t> </w:t>
      </w:r>
      <w:r>
        <w:rPr>
          <w:rFonts w:ascii="Arial"/>
          <w:color w:val="202020"/>
          <w:w w:val="105"/>
          <w:sz w:val="16"/>
        </w:rPr>
        <w:t>Office</w:t>
      </w:r>
      <w:r>
        <w:rPr>
          <w:rFonts w:ascii="Arial"/>
          <w:color w:val="202020"/>
          <w:spacing w:val="-6"/>
          <w:w w:val="105"/>
          <w:sz w:val="16"/>
        </w:rPr>
        <w:t> </w:t>
      </w:r>
      <w:r>
        <w:rPr>
          <w:rFonts w:ascii="Arial"/>
          <w:color w:val="202020"/>
          <w:w w:val="105"/>
          <w:sz w:val="16"/>
        </w:rPr>
        <w:t>Registration, CEUs, and Bus Assignments</w:t>
      </w:r>
    </w:p>
    <w:p>
      <w:pPr>
        <w:spacing w:line="424" w:lineRule="auto" w:before="0"/>
        <w:ind w:left="309" w:right="921" w:firstLine="0"/>
        <w:jc w:val="left"/>
        <w:rPr>
          <w:rFonts w:ascii="Arial"/>
          <w:sz w:val="16"/>
        </w:rPr>
      </w:pPr>
      <w:r>
        <w:rPr>
          <w:rFonts w:ascii="Arial"/>
          <w:b/>
          <w:color w:val="202020"/>
          <w:w w:val="105"/>
          <w:sz w:val="17"/>
        </w:rPr>
        <w:t>8:00</w:t>
      </w:r>
      <w:r>
        <w:rPr>
          <w:rFonts w:ascii="Arial"/>
          <w:b/>
          <w:color w:val="202020"/>
          <w:spacing w:val="-6"/>
          <w:w w:val="105"/>
          <w:sz w:val="17"/>
        </w:rPr>
        <w:t> </w:t>
      </w:r>
      <w:r>
        <w:rPr>
          <w:rFonts w:ascii="Arial"/>
          <w:b/>
          <w:color w:val="202020"/>
          <w:w w:val="105"/>
          <w:sz w:val="17"/>
        </w:rPr>
        <w:t>a.m.</w:t>
      </w:r>
      <w:r>
        <w:rPr>
          <w:rFonts w:ascii="Arial"/>
          <w:b/>
          <w:color w:val="202020"/>
          <w:spacing w:val="-5"/>
          <w:w w:val="105"/>
          <w:sz w:val="17"/>
        </w:rPr>
        <w:t> </w:t>
      </w:r>
      <w:r>
        <w:rPr>
          <w:rFonts w:ascii="Arial"/>
          <w:color w:val="202020"/>
          <w:w w:val="105"/>
          <w:sz w:val="17"/>
        </w:rPr>
        <w:t>-</w:t>
      </w:r>
      <w:r>
        <w:rPr>
          <w:rFonts w:ascii="Arial"/>
          <w:color w:val="202020"/>
          <w:spacing w:val="-5"/>
          <w:w w:val="105"/>
          <w:sz w:val="17"/>
        </w:rPr>
        <w:t> </w:t>
      </w:r>
      <w:r>
        <w:rPr>
          <w:rFonts w:ascii="Arial"/>
          <w:b/>
          <w:color w:val="202020"/>
          <w:w w:val="105"/>
          <w:sz w:val="17"/>
        </w:rPr>
        <w:t>Welcome</w:t>
      </w:r>
      <w:r>
        <w:rPr>
          <w:rFonts w:ascii="Arial"/>
          <w:b/>
          <w:color w:val="202020"/>
          <w:spacing w:val="-6"/>
          <w:w w:val="105"/>
          <w:sz w:val="17"/>
        </w:rPr>
        <w:t> </w:t>
      </w:r>
      <w:r>
        <w:rPr>
          <w:rFonts w:ascii="Arial"/>
          <w:color w:val="202020"/>
          <w:w w:val="105"/>
          <w:sz w:val="17"/>
        </w:rPr>
        <w:t>/</w:t>
      </w:r>
      <w:r>
        <w:rPr>
          <w:rFonts w:ascii="Arial"/>
          <w:color w:val="202020"/>
          <w:spacing w:val="30"/>
          <w:w w:val="105"/>
          <w:sz w:val="17"/>
        </w:rPr>
        <w:t> </w:t>
      </w:r>
      <w:r>
        <w:rPr>
          <w:rFonts w:ascii="Arial"/>
          <w:color w:val="202020"/>
          <w:w w:val="105"/>
          <w:sz w:val="16"/>
        </w:rPr>
        <w:t>with</w:t>
      </w:r>
      <w:r>
        <w:rPr>
          <w:rFonts w:ascii="Arial"/>
          <w:color w:val="202020"/>
          <w:spacing w:val="-7"/>
          <w:w w:val="105"/>
          <w:sz w:val="16"/>
        </w:rPr>
        <w:t> </w:t>
      </w:r>
      <w:r>
        <w:rPr>
          <w:rFonts w:ascii="Arial"/>
          <w:color w:val="202020"/>
          <w:w w:val="105"/>
          <w:sz w:val="16"/>
        </w:rPr>
        <w:t>CIT</w:t>
      </w:r>
      <w:r>
        <w:rPr>
          <w:rFonts w:ascii="Arial"/>
          <w:color w:val="202020"/>
          <w:spacing w:val="-7"/>
          <w:w w:val="105"/>
          <w:sz w:val="16"/>
        </w:rPr>
        <w:t> </w:t>
      </w:r>
      <w:r>
        <w:rPr>
          <w:rFonts w:ascii="Arial"/>
          <w:color w:val="202020"/>
          <w:w w:val="105"/>
          <w:sz w:val="16"/>
        </w:rPr>
        <w:t>Director, </w:t>
      </w:r>
      <w:r>
        <w:rPr>
          <w:rFonts w:ascii="Arial"/>
          <w:color w:val="343434"/>
          <w:w w:val="105"/>
          <w:sz w:val="16"/>
        </w:rPr>
        <w:t>Charles </w:t>
      </w:r>
      <w:r>
        <w:rPr>
          <w:rFonts w:ascii="Arial"/>
          <w:color w:val="202020"/>
          <w:w w:val="105"/>
          <w:sz w:val="16"/>
        </w:rPr>
        <w:t>Hillyer</w:t>
      </w:r>
    </w:p>
    <w:p>
      <w:pPr>
        <w:spacing w:line="186" w:lineRule="exact" w:before="0"/>
        <w:ind w:left="309" w:right="0" w:firstLine="0"/>
        <w:jc w:val="left"/>
        <w:rPr>
          <w:rFonts w:ascii="Arial"/>
          <w:b/>
          <w:sz w:val="17"/>
        </w:rPr>
      </w:pPr>
      <w:r>
        <w:rPr>
          <w:rFonts w:ascii="Arial"/>
          <w:b/>
          <w:color w:val="202020"/>
          <w:sz w:val="17"/>
        </w:rPr>
        <w:t>8:15</w:t>
      </w:r>
      <w:r>
        <w:rPr>
          <w:rFonts w:ascii="Arial"/>
          <w:b/>
          <w:color w:val="202020"/>
          <w:spacing w:val="2"/>
          <w:sz w:val="17"/>
        </w:rPr>
        <w:t> </w:t>
      </w:r>
      <w:r>
        <w:rPr>
          <w:rFonts w:ascii="Arial"/>
          <w:b/>
          <w:color w:val="202020"/>
          <w:sz w:val="17"/>
        </w:rPr>
        <w:t>a.m.</w:t>
      </w:r>
      <w:r>
        <w:rPr>
          <w:rFonts w:ascii="Arial"/>
          <w:b/>
          <w:color w:val="202020"/>
          <w:spacing w:val="-1"/>
          <w:sz w:val="17"/>
        </w:rPr>
        <w:t> </w:t>
      </w:r>
      <w:r>
        <w:rPr>
          <w:rFonts w:ascii="Arial"/>
          <w:color w:val="202020"/>
          <w:sz w:val="17"/>
        </w:rPr>
        <w:t>-</w:t>
      </w:r>
      <w:r>
        <w:rPr>
          <w:rFonts w:ascii="Arial"/>
          <w:color w:val="202020"/>
          <w:spacing w:val="12"/>
          <w:sz w:val="17"/>
        </w:rPr>
        <w:t> </w:t>
      </w:r>
      <w:r>
        <w:rPr>
          <w:rFonts w:ascii="Arial"/>
          <w:b/>
          <w:color w:val="202020"/>
          <w:sz w:val="17"/>
        </w:rPr>
        <w:t>Buses</w:t>
      </w:r>
      <w:r>
        <w:rPr>
          <w:rFonts w:ascii="Arial"/>
          <w:b/>
          <w:color w:val="202020"/>
          <w:spacing w:val="-1"/>
          <w:sz w:val="17"/>
        </w:rPr>
        <w:t> </w:t>
      </w:r>
      <w:r>
        <w:rPr>
          <w:rFonts w:ascii="Arial"/>
          <w:b/>
          <w:color w:val="202020"/>
          <w:sz w:val="17"/>
        </w:rPr>
        <w:t>Depart</w:t>
      </w:r>
      <w:r>
        <w:rPr>
          <w:rFonts w:ascii="Arial"/>
          <w:b/>
          <w:color w:val="202020"/>
          <w:spacing w:val="4"/>
          <w:sz w:val="17"/>
        </w:rPr>
        <w:t> </w:t>
      </w:r>
      <w:r>
        <w:rPr>
          <w:rFonts w:ascii="Arial"/>
          <w:b/>
          <w:color w:val="202020"/>
          <w:sz w:val="17"/>
        </w:rPr>
        <w:t>to</w:t>
      </w:r>
      <w:r>
        <w:rPr>
          <w:rFonts w:ascii="Arial"/>
          <w:b/>
          <w:color w:val="202020"/>
          <w:spacing w:val="-10"/>
          <w:sz w:val="17"/>
        </w:rPr>
        <w:t> </w:t>
      </w:r>
      <w:r>
        <w:rPr>
          <w:rFonts w:ascii="Arial"/>
          <w:b/>
          <w:color w:val="202020"/>
          <w:sz w:val="17"/>
        </w:rPr>
        <w:t>Field</w:t>
      </w:r>
      <w:r>
        <w:rPr>
          <w:rFonts w:ascii="Arial"/>
          <w:b/>
          <w:color w:val="202020"/>
          <w:spacing w:val="6"/>
          <w:sz w:val="17"/>
        </w:rPr>
        <w:t> </w:t>
      </w:r>
      <w:r>
        <w:rPr>
          <w:rFonts w:ascii="Arial"/>
          <w:b/>
          <w:color w:val="202020"/>
          <w:spacing w:val="-4"/>
          <w:sz w:val="17"/>
        </w:rPr>
        <w:t>Sites</w:t>
      </w:r>
    </w:p>
    <w:p>
      <w:pPr>
        <w:spacing w:line="422" w:lineRule="auto" w:before="139"/>
        <w:ind w:left="314" w:right="0" w:hanging="5"/>
        <w:jc w:val="left"/>
        <w:rPr>
          <w:rFonts w:ascii="Arial"/>
          <w:sz w:val="16"/>
        </w:rPr>
      </w:pPr>
      <w:r>
        <w:rPr>
          <w:rFonts w:ascii="Arial"/>
          <w:b/>
          <w:color w:val="202020"/>
          <w:w w:val="110"/>
          <w:sz w:val="17"/>
        </w:rPr>
        <w:t>8:35 a.m. </w:t>
      </w:r>
      <w:r>
        <w:rPr>
          <w:rFonts w:ascii="Arial"/>
          <w:color w:val="343434"/>
          <w:w w:val="110"/>
          <w:sz w:val="17"/>
        </w:rPr>
        <w:t>- </w:t>
      </w:r>
      <w:r>
        <w:rPr>
          <w:rFonts w:ascii="Arial"/>
          <w:b/>
          <w:color w:val="202020"/>
          <w:w w:val="110"/>
          <w:sz w:val="17"/>
        </w:rPr>
        <w:t>Field Site</w:t>
      </w:r>
      <w:r>
        <w:rPr>
          <w:rFonts w:ascii="Arial"/>
          <w:b/>
          <w:color w:val="202020"/>
          <w:spacing w:val="-6"/>
          <w:w w:val="110"/>
          <w:sz w:val="17"/>
        </w:rPr>
        <w:t> </w:t>
      </w:r>
      <w:r>
        <w:rPr>
          <w:rFonts w:ascii="Arial"/>
          <w:b/>
          <w:color w:val="202020"/>
          <w:w w:val="110"/>
          <w:sz w:val="17"/>
        </w:rPr>
        <w:t>1: </w:t>
      </w:r>
      <w:r>
        <w:rPr>
          <w:rFonts w:ascii="Arial"/>
          <w:color w:val="343434"/>
          <w:w w:val="110"/>
          <w:sz w:val="16"/>
        </w:rPr>
        <w:t>"Groundwater</w:t>
      </w:r>
      <w:r>
        <w:rPr>
          <w:rFonts w:ascii="Arial"/>
          <w:color w:val="343434"/>
          <w:spacing w:val="40"/>
          <w:w w:val="110"/>
          <w:sz w:val="16"/>
        </w:rPr>
        <w:t> </w:t>
      </w:r>
      <w:r>
        <w:rPr>
          <w:rFonts w:ascii="Arial"/>
          <w:color w:val="202020"/>
          <w:w w:val="110"/>
          <w:sz w:val="16"/>
        </w:rPr>
        <w:t>Recharge" with Guest</w:t>
      </w:r>
      <w:r>
        <w:rPr>
          <w:rFonts w:ascii="Arial"/>
          <w:color w:val="202020"/>
          <w:spacing w:val="-12"/>
          <w:w w:val="110"/>
          <w:sz w:val="16"/>
        </w:rPr>
        <w:t> </w:t>
      </w:r>
      <w:r>
        <w:rPr>
          <w:rFonts w:ascii="Arial"/>
          <w:color w:val="202020"/>
          <w:w w:val="110"/>
          <w:sz w:val="16"/>
        </w:rPr>
        <w:t>Speakers,</w:t>
      </w:r>
      <w:r>
        <w:rPr>
          <w:rFonts w:ascii="Arial"/>
          <w:color w:val="202020"/>
          <w:spacing w:val="-11"/>
          <w:w w:val="110"/>
          <w:sz w:val="16"/>
        </w:rPr>
        <w:t> </w:t>
      </w:r>
      <w:r>
        <w:rPr>
          <w:rFonts w:ascii="Arial"/>
          <w:color w:val="202020"/>
          <w:w w:val="110"/>
          <w:sz w:val="16"/>
        </w:rPr>
        <w:t>Cordie</w:t>
      </w:r>
      <w:r>
        <w:rPr>
          <w:rFonts w:ascii="Arial"/>
          <w:color w:val="202020"/>
          <w:spacing w:val="-13"/>
          <w:w w:val="110"/>
          <w:sz w:val="16"/>
        </w:rPr>
        <w:t> </w:t>
      </w:r>
      <w:r>
        <w:rPr>
          <w:rFonts w:ascii="Arial"/>
          <w:color w:val="202020"/>
          <w:w w:val="110"/>
          <w:sz w:val="16"/>
        </w:rPr>
        <w:t>Qualle</w:t>
      </w:r>
      <w:r>
        <w:rPr>
          <w:rFonts w:ascii="Arial"/>
          <w:color w:val="202020"/>
          <w:spacing w:val="-6"/>
          <w:w w:val="110"/>
          <w:sz w:val="16"/>
        </w:rPr>
        <w:t> </w:t>
      </w:r>
      <w:r>
        <w:rPr>
          <w:rFonts w:ascii="Arial"/>
          <w:color w:val="202020"/>
          <w:w w:val="110"/>
          <w:sz w:val="16"/>
        </w:rPr>
        <w:t>of</w:t>
      </w:r>
      <w:r>
        <w:rPr>
          <w:rFonts w:ascii="Arial"/>
          <w:color w:val="202020"/>
          <w:spacing w:val="-6"/>
          <w:w w:val="110"/>
          <w:sz w:val="16"/>
        </w:rPr>
        <w:t> </w:t>
      </w:r>
      <w:r>
        <w:rPr>
          <w:rFonts w:ascii="Arial"/>
          <w:color w:val="202020"/>
          <w:w w:val="110"/>
          <w:sz w:val="16"/>
        </w:rPr>
        <w:t>California</w:t>
      </w:r>
      <w:r>
        <w:rPr>
          <w:rFonts w:ascii="Arial"/>
          <w:color w:val="202020"/>
          <w:spacing w:val="-5"/>
          <w:w w:val="110"/>
          <w:sz w:val="16"/>
        </w:rPr>
        <w:t> </w:t>
      </w:r>
      <w:r>
        <w:rPr>
          <w:rFonts w:ascii="Arial"/>
          <w:color w:val="202020"/>
          <w:w w:val="110"/>
          <w:sz w:val="16"/>
        </w:rPr>
        <w:t>Water</w:t>
      </w:r>
      <w:r>
        <w:rPr>
          <w:rFonts w:ascii="Arial"/>
          <w:color w:val="202020"/>
          <w:spacing w:val="-13"/>
          <w:w w:val="110"/>
          <w:sz w:val="16"/>
        </w:rPr>
        <w:t> </w:t>
      </w:r>
      <w:r>
        <w:rPr>
          <w:rFonts w:ascii="Arial"/>
          <w:color w:val="202020"/>
          <w:w w:val="110"/>
          <w:sz w:val="16"/>
        </w:rPr>
        <w:t>Institute and </w:t>
      </w:r>
      <w:r>
        <w:rPr>
          <w:rFonts w:ascii="Arial"/>
          <w:color w:val="343434"/>
          <w:w w:val="110"/>
          <w:sz w:val="16"/>
        </w:rPr>
        <w:t>Greg </w:t>
      </w:r>
      <w:r>
        <w:rPr>
          <w:rFonts w:ascii="Arial"/>
          <w:color w:val="202020"/>
          <w:w w:val="110"/>
          <w:sz w:val="16"/>
        </w:rPr>
        <w:t>Allen </w:t>
      </w:r>
      <w:r>
        <w:rPr>
          <w:rFonts w:ascii="Arial"/>
          <w:color w:val="343434"/>
          <w:w w:val="110"/>
          <w:sz w:val="16"/>
        </w:rPr>
        <w:t>of </w:t>
      </w:r>
      <w:r>
        <w:rPr>
          <w:rFonts w:ascii="Arial"/>
          <w:color w:val="202020"/>
          <w:w w:val="110"/>
          <w:sz w:val="16"/>
        </w:rPr>
        <w:t>REDtrac</w:t>
      </w:r>
      <w:r>
        <w:rPr>
          <w:rFonts w:ascii="Arial"/>
          <w:color w:val="525252"/>
          <w:w w:val="110"/>
          <w:sz w:val="16"/>
        </w:rPr>
        <w:t>.</w:t>
      </w:r>
    </w:p>
    <w:p>
      <w:pPr>
        <w:spacing w:line="429" w:lineRule="auto" w:before="0"/>
        <w:ind w:left="312" w:right="329" w:firstLine="4"/>
        <w:jc w:val="left"/>
        <w:rPr>
          <w:rFonts w:ascii="Arial"/>
          <w:sz w:val="16"/>
        </w:rPr>
      </w:pPr>
      <w:r>
        <w:rPr>
          <w:rFonts w:ascii="Arial"/>
          <w:b/>
          <w:color w:val="202020"/>
          <w:w w:val="105"/>
          <w:sz w:val="17"/>
        </w:rPr>
        <w:t>9:35</w:t>
      </w:r>
      <w:r>
        <w:rPr>
          <w:rFonts w:ascii="Arial"/>
          <w:b/>
          <w:color w:val="202020"/>
          <w:spacing w:val="-6"/>
          <w:w w:val="105"/>
          <w:sz w:val="17"/>
        </w:rPr>
        <w:t> </w:t>
      </w:r>
      <w:r>
        <w:rPr>
          <w:rFonts w:ascii="Arial"/>
          <w:b/>
          <w:color w:val="202020"/>
          <w:w w:val="105"/>
          <w:sz w:val="17"/>
        </w:rPr>
        <w:t>a.m.</w:t>
      </w:r>
      <w:r>
        <w:rPr>
          <w:rFonts w:ascii="Arial"/>
          <w:b/>
          <w:color w:val="202020"/>
          <w:spacing w:val="-3"/>
          <w:w w:val="105"/>
          <w:sz w:val="17"/>
        </w:rPr>
        <w:t> </w:t>
      </w:r>
      <w:r>
        <w:rPr>
          <w:rFonts w:ascii="Arial"/>
          <w:color w:val="343434"/>
          <w:w w:val="105"/>
          <w:sz w:val="17"/>
        </w:rPr>
        <w:t>- </w:t>
      </w:r>
      <w:r>
        <w:rPr>
          <w:rFonts w:ascii="Arial"/>
          <w:b/>
          <w:color w:val="202020"/>
          <w:w w:val="105"/>
          <w:sz w:val="17"/>
        </w:rPr>
        <w:t>Field</w:t>
      </w:r>
      <w:r>
        <w:rPr>
          <w:rFonts w:ascii="Arial"/>
          <w:b/>
          <w:color w:val="202020"/>
          <w:spacing w:val="-10"/>
          <w:w w:val="105"/>
          <w:sz w:val="17"/>
        </w:rPr>
        <w:t> </w:t>
      </w:r>
      <w:r>
        <w:rPr>
          <w:rFonts w:ascii="Arial"/>
          <w:b/>
          <w:color w:val="202020"/>
          <w:w w:val="105"/>
          <w:sz w:val="17"/>
        </w:rPr>
        <w:t>Site</w:t>
      </w:r>
      <w:r>
        <w:rPr>
          <w:rFonts w:ascii="Arial"/>
          <w:b/>
          <w:color w:val="202020"/>
          <w:spacing w:val="-10"/>
          <w:w w:val="105"/>
          <w:sz w:val="17"/>
        </w:rPr>
        <w:t> </w:t>
      </w:r>
      <w:r>
        <w:rPr>
          <w:rFonts w:ascii="Arial"/>
          <w:b/>
          <w:color w:val="202020"/>
          <w:w w:val="105"/>
          <w:sz w:val="17"/>
        </w:rPr>
        <w:t>2:</w:t>
      </w:r>
      <w:r>
        <w:rPr>
          <w:rFonts w:ascii="Arial"/>
          <w:b/>
          <w:color w:val="202020"/>
          <w:spacing w:val="-13"/>
          <w:w w:val="105"/>
          <w:sz w:val="17"/>
        </w:rPr>
        <w:t> </w:t>
      </w:r>
      <w:r>
        <w:rPr>
          <w:rFonts w:ascii="Arial"/>
          <w:color w:val="202020"/>
          <w:w w:val="105"/>
          <w:sz w:val="16"/>
        </w:rPr>
        <w:t>"Flowmeters</w:t>
      </w:r>
      <w:r>
        <w:rPr>
          <w:rFonts w:ascii="Arial"/>
          <w:color w:val="202020"/>
          <w:spacing w:val="12"/>
          <w:w w:val="105"/>
          <w:sz w:val="16"/>
        </w:rPr>
        <w:t> </w:t>
      </w:r>
      <w:r>
        <w:rPr>
          <w:rFonts w:ascii="Arial"/>
          <w:color w:val="202020"/>
          <w:w w:val="105"/>
          <w:sz w:val="16"/>
        </w:rPr>
        <w:t>and </w:t>
      </w:r>
      <w:r>
        <w:rPr>
          <w:rFonts w:ascii="Arial"/>
          <w:color w:val="343434"/>
          <w:w w:val="105"/>
          <w:sz w:val="16"/>
        </w:rPr>
        <w:t>SGMA" </w:t>
      </w:r>
      <w:r>
        <w:rPr>
          <w:rFonts w:ascii="Arial"/>
          <w:color w:val="202020"/>
          <w:w w:val="105"/>
          <w:sz w:val="16"/>
        </w:rPr>
        <w:t>with </w:t>
      </w:r>
      <w:r>
        <w:rPr>
          <w:rFonts w:ascii="Arial"/>
          <w:color w:val="343434"/>
          <w:w w:val="105"/>
          <w:sz w:val="16"/>
        </w:rPr>
        <w:t>Guest Speakers, Steve </w:t>
      </w:r>
      <w:r>
        <w:rPr>
          <w:rFonts w:ascii="Arial"/>
          <w:color w:val="202020"/>
          <w:w w:val="105"/>
          <w:sz w:val="16"/>
        </w:rPr>
        <w:t>Huth </w:t>
      </w:r>
      <w:r>
        <w:rPr>
          <w:rFonts w:ascii="Arial"/>
          <w:color w:val="343434"/>
          <w:w w:val="105"/>
          <w:sz w:val="16"/>
        </w:rPr>
        <w:t>of </w:t>
      </w:r>
      <w:r>
        <w:rPr>
          <w:rFonts w:ascii="Arial"/>
          <w:color w:val="202020"/>
          <w:w w:val="105"/>
          <w:sz w:val="16"/>
        </w:rPr>
        <w:t>Technoflo; SeaMetrics and Sarge </w:t>
      </w:r>
      <w:r>
        <w:rPr>
          <w:rFonts w:ascii="Arial"/>
          <w:color w:val="343434"/>
          <w:w w:val="105"/>
          <w:sz w:val="16"/>
        </w:rPr>
        <w:t>Green </w:t>
      </w:r>
      <w:r>
        <w:rPr>
          <w:rFonts w:ascii="Arial"/>
          <w:color w:val="202020"/>
          <w:w w:val="105"/>
          <w:sz w:val="16"/>
        </w:rPr>
        <w:t>of Fresno State.</w:t>
      </w:r>
    </w:p>
    <w:p>
      <w:pPr>
        <w:spacing w:line="427" w:lineRule="auto" w:before="0"/>
        <w:ind w:left="316" w:right="329" w:hanging="8"/>
        <w:jc w:val="left"/>
        <w:rPr>
          <w:rFonts w:ascii="Arial"/>
          <w:sz w:val="16"/>
        </w:rPr>
      </w:pPr>
      <w:r>
        <w:rPr>
          <w:rFonts w:ascii="Arial"/>
          <w:b/>
          <w:color w:val="202020"/>
          <w:spacing w:val="-2"/>
          <w:w w:val="110"/>
          <w:sz w:val="17"/>
        </w:rPr>
        <w:t>10:35</w:t>
      </w:r>
      <w:r>
        <w:rPr>
          <w:rFonts w:ascii="Arial"/>
          <w:b/>
          <w:color w:val="202020"/>
          <w:spacing w:val="-11"/>
          <w:w w:val="110"/>
          <w:sz w:val="17"/>
        </w:rPr>
        <w:t> </w:t>
      </w:r>
      <w:r>
        <w:rPr>
          <w:rFonts w:ascii="Arial"/>
          <w:b/>
          <w:color w:val="202020"/>
          <w:spacing w:val="-2"/>
          <w:w w:val="110"/>
          <w:sz w:val="17"/>
        </w:rPr>
        <w:t>a.m.</w:t>
      </w:r>
      <w:r>
        <w:rPr>
          <w:rFonts w:ascii="Arial"/>
          <w:b/>
          <w:color w:val="202020"/>
          <w:spacing w:val="-4"/>
          <w:w w:val="110"/>
          <w:sz w:val="17"/>
        </w:rPr>
        <w:t> </w:t>
      </w:r>
      <w:r>
        <w:rPr>
          <w:rFonts w:ascii="Arial"/>
          <w:color w:val="202020"/>
          <w:spacing w:val="-2"/>
          <w:w w:val="110"/>
          <w:sz w:val="17"/>
        </w:rPr>
        <w:t>-</w:t>
      </w:r>
      <w:r>
        <w:rPr>
          <w:rFonts w:ascii="Arial"/>
          <w:color w:val="202020"/>
          <w:spacing w:val="-5"/>
          <w:w w:val="110"/>
          <w:sz w:val="17"/>
        </w:rPr>
        <w:t> </w:t>
      </w:r>
      <w:r>
        <w:rPr>
          <w:rFonts w:ascii="Arial"/>
          <w:b/>
          <w:color w:val="202020"/>
          <w:spacing w:val="-2"/>
          <w:w w:val="110"/>
          <w:sz w:val="17"/>
        </w:rPr>
        <w:t>Field</w:t>
      </w:r>
      <w:r>
        <w:rPr>
          <w:rFonts w:ascii="Arial"/>
          <w:b/>
          <w:color w:val="202020"/>
          <w:spacing w:val="-8"/>
          <w:w w:val="110"/>
          <w:sz w:val="17"/>
        </w:rPr>
        <w:t> </w:t>
      </w:r>
      <w:r>
        <w:rPr>
          <w:rFonts w:ascii="Arial"/>
          <w:b/>
          <w:color w:val="202020"/>
          <w:spacing w:val="-2"/>
          <w:w w:val="110"/>
          <w:sz w:val="17"/>
        </w:rPr>
        <w:t>Site</w:t>
      </w:r>
      <w:r>
        <w:rPr>
          <w:rFonts w:ascii="Arial"/>
          <w:b/>
          <w:color w:val="202020"/>
          <w:spacing w:val="-11"/>
          <w:w w:val="110"/>
          <w:sz w:val="17"/>
        </w:rPr>
        <w:t> </w:t>
      </w:r>
      <w:r>
        <w:rPr>
          <w:rFonts w:ascii="Arial"/>
          <w:b/>
          <w:color w:val="202020"/>
          <w:spacing w:val="-2"/>
          <w:w w:val="110"/>
          <w:sz w:val="17"/>
        </w:rPr>
        <w:t>3:</w:t>
      </w:r>
      <w:r>
        <w:rPr>
          <w:rFonts w:ascii="Arial"/>
          <w:b/>
          <w:color w:val="202020"/>
          <w:spacing w:val="-11"/>
          <w:w w:val="110"/>
          <w:sz w:val="17"/>
        </w:rPr>
        <w:t> </w:t>
      </w:r>
      <w:r>
        <w:rPr>
          <w:rFonts w:ascii="Arial"/>
          <w:color w:val="343434"/>
          <w:spacing w:val="-2"/>
          <w:w w:val="110"/>
          <w:sz w:val="16"/>
        </w:rPr>
        <w:t>"Soil </w:t>
      </w:r>
      <w:r>
        <w:rPr>
          <w:rFonts w:ascii="Arial"/>
          <w:color w:val="202020"/>
          <w:spacing w:val="-2"/>
          <w:w w:val="110"/>
          <w:sz w:val="16"/>
        </w:rPr>
        <w:t>Sensors,</w:t>
      </w:r>
      <w:r>
        <w:rPr>
          <w:rFonts w:ascii="Arial"/>
          <w:color w:val="202020"/>
          <w:spacing w:val="-4"/>
          <w:w w:val="110"/>
          <w:sz w:val="16"/>
        </w:rPr>
        <w:t> </w:t>
      </w:r>
      <w:r>
        <w:rPr>
          <w:rFonts w:ascii="Arial"/>
          <w:color w:val="202020"/>
          <w:spacing w:val="-2"/>
          <w:w w:val="110"/>
          <w:sz w:val="16"/>
        </w:rPr>
        <w:t>Irrigation </w:t>
      </w:r>
      <w:r>
        <w:rPr>
          <w:rFonts w:ascii="Arial"/>
          <w:color w:val="202020"/>
          <w:w w:val="110"/>
          <w:sz w:val="16"/>
        </w:rPr>
        <w:t>Scheduling"</w:t>
      </w:r>
      <w:r>
        <w:rPr>
          <w:rFonts w:ascii="Arial"/>
          <w:color w:val="202020"/>
          <w:spacing w:val="-13"/>
          <w:w w:val="110"/>
          <w:sz w:val="16"/>
        </w:rPr>
        <w:t> </w:t>
      </w:r>
      <w:r>
        <w:rPr>
          <w:rFonts w:ascii="Arial"/>
          <w:color w:val="202020"/>
          <w:w w:val="110"/>
          <w:sz w:val="16"/>
        </w:rPr>
        <w:t>with</w:t>
      </w:r>
      <w:r>
        <w:rPr>
          <w:rFonts w:ascii="Arial"/>
          <w:color w:val="202020"/>
          <w:spacing w:val="-12"/>
          <w:w w:val="110"/>
          <w:sz w:val="16"/>
        </w:rPr>
        <w:t> </w:t>
      </w:r>
      <w:r>
        <w:rPr>
          <w:rFonts w:ascii="Arial"/>
          <w:color w:val="202020"/>
          <w:w w:val="110"/>
          <w:sz w:val="16"/>
        </w:rPr>
        <w:t>Guest</w:t>
      </w:r>
      <w:r>
        <w:rPr>
          <w:rFonts w:ascii="Arial"/>
          <w:color w:val="202020"/>
          <w:spacing w:val="-12"/>
          <w:w w:val="110"/>
          <w:sz w:val="16"/>
        </w:rPr>
        <w:t> </w:t>
      </w:r>
      <w:r>
        <w:rPr>
          <w:rFonts w:ascii="Arial"/>
          <w:color w:val="202020"/>
          <w:w w:val="110"/>
          <w:sz w:val="16"/>
        </w:rPr>
        <w:t>Speakers</w:t>
      </w:r>
      <w:r>
        <w:rPr>
          <w:rFonts w:ascii="Arial"/>
          <w:color w:val="202020"/>
          <w:spacing w:val="-12"/>
          <w:w w:val="110"/>
          <w:sz w:val="16"/>
        </w:rPr>
        <w:t> </w:t>
      </w:r>
      <w:r>
        <w:rPr>
          <w:rFonts w:ascii="Arial"/>
          <w:color w:val="202020"/>
          <w:w w:val="110"/>
          <w:sz w:val="16"/>
        </w:rPr>
        <w:t>Alex</w:t>
      </w:r>
      <w:r>
        <w:rPr>
          <w:rFonts w:ascii="Arial"/>
          <w:color w:val="202020"/>
          <w:spacing w:val="-13"/>
          <w:w w:val="110"/>
          <w:sz w:val="16"/>
        </w:rPr>
        <w:t> </w:t>
      </w:r>
      <w:r>
        <w:rPr>
          <w:rFonts w:ascii="Arial"/>
          <w:color w:val="202020"/>
          <w:w w:val="110"/>
          <w:sz w:val="16"/>
        </w:rPr>
        <w:t>Breckenridge</w:t>
      </w:r>
      <w:r>
        <w:rPr>
          <w:rFonts w:ascii="Arial"/>
          <w:color w:val="202020"/>
          <w:spacing w:val="-12"/>
          <w:w w:val="110"/>
          <w:sz w:val="16"/>
        </w:rPr>
        <w:t> </w:t>
      </w:r>
      <w:r>
        <w:rPr>
          <w:rFonts w:ascii="Arial"/>
          <w:color w:val="202020"/>
          <w:w w:val="110"/>
          <w:sz w:val="16"/>
        </w:rPr>
        <w:t>of GroGuru; Gill</w:t>
      </w:r>
      <w:r>
        <w:rPr>
          <w:rFonts w:ascii="Arial"/>
          <w:color w:val="202020"/>
          <w:spacing w:val="-4"/>
          <w:w w:val="110"/>
          <w:sz w:val="16"/>
        </w:rPr>
        <w:t> </w:t>
      </w:r>
      <w:r>
        <w:rPr>
          <w:rFonts w:ascii="Arial"/>
          <w:color w:val="202020"/>
          <w:w w:val="110"/>
          <w:sz w:val="16"/>
        </w:rPr>
        <w:t>Costa of Sentek,</w:t>
      </w:r>
      <w:r>
        <w:rPr>
          <w:rFonts w:ascii="Arial"/>
          <w:color w:val="202020"/>
          <w:spacing w:val="-1"/>
          <w:w w:val="110"/>
          <w:sz w:val="16"/>
        </w:rPr>
        <w:t> </w:t>
      </w:r>
      <w:r>
        <w:rPr>
          <w:rFonts w:ascii="Arial"/>
          <w:color w:val="202020"/>
          <w:w w:val="110"/>
          <w:sz w:val="16"/>
        </w:rPr>
        <w:t>and Dr.</w:t>
      </w:r>
      <w:r>
        <w:rPr>
          <w:rFonts w:ascii="Arial"/>
          <w:color w:val="202020"/>
          <w:spacing w:val="-11"/>
          <w:w w:val="110"/>
          <w:sz w:val="16"/>
        </w:rPr>
        <w:t> </w:t>
      </w:r>
      <w:r>
        <w:rPr>
          <w:rFonts w:ascii="Arial"/>
          <w:color w:val="202020"/>
          <w:w w:val="110"/>
          <w:sz w:val="16"/>
        </w:rPr>
        <w:t>Malikka Nocco of </w:t>
      </w:r>
      <w:r>
        <w:rPr>
          <w:rFonts w:ascii="Arial"/>
          <w:color w:val="343434"/>
          <w:w w:val="110"/>
          <w:sz w:val="16"/>
        </w:rPr>
        <w:t>UC </w:t>
      </w:r>
      <w:r>
        <w:rPr>
          <w:rFonts w:ascii="Arial"/>
          <w:color w:val="202020"/>
          <w:w w:val="110"/>
          <w:sz w:val="16"/>
        </w:rPr>
        <w:t>Davis</w:t>
      </w:r>
    </w:p>
    <w:p>
      <w:pPr>
        <w:spacing w:line="180" w:lineRule="exact" w:before="0"/>
        <w:ind w:left="309" w:right="0" w:firstLine="0"/>
        <w:jc w:val="left"/>
        <w:rPr>
          <w:rFonts w:ascii="Arial"/>
          <w:sz w:val="16"/>
        </w:rPr>
      </w:pPr>
      <w:r>
        <w:rPr>
          <w:rFonts w:ascii="Arial"/>
          <w:b/>
          <w:color w:val="202020"/>
          <w:w w:val="105"/>
          <w:sz w:val="17"/>
        </w:rPr>
        <w:t>11:30</w:t>
      </w:r>
      <w:r>
        <w:rPr>
          <w:rFonts w:ascii="Arial"/>
          <w:b/>
          <w:color w:val="202020"/>
          <w:spacing w:val="-7"/>
          <w:w w:val="105"/>
          <w:sz w:val="17"/>
        </w:rPr>
        <w:t> </w:t>
      </w:r>
      <w:r>
        <w:rPr>
          <w:rFonts w:ascii="Arial"/>
          <w:b/>
          <w:color w:val="202020"/>
          <w:w w:val="105"/>
          <w:sz w:val="17"/>
        </w:rPr>
        <w:t>a.m.</w:t>
      </w:r>
      <w:r>
        <w:rPr>
          <w:rFonts w:ascii="Arial"/>
          <w:b/>
          <w:color w:val="202020"/>
          <w:spacing w:val="-9"/>
          <w:w w:val="105"/>
          <w:sz w:val="17"/>
        </w:rPr>
        <w:t> </w:t>
      </w:r>
      <w:r>
        <w:rPr>
          <w:rFonts w:ascii="Arial"/>
          <w:color w:val="202020"/>
          <w:w w:val="105"/>
          <w:sz w:val="17"/>
        </w:rPr>
        <w:t>-</w:t>
      </w:r>
      <w:r>
        <w:rPr>
          <w:rFonts w:ascii="Arial"/>
          <w:color w:val="202020"/>
          <w:spacing w:val="3"/>
          <w:w w:val="105"/>
          <w:sz w:val="17"/>
        </w:rPr>
        <w:t> </w:t>
      </w:r>
      <w:r>
        <w:rPr>
          <w:rFonts w:ascii="Arial"/>
          <w:b/>
          <w:color w:val="202020"/>
          <w:w w:val="105"/>
          <w:sz w:val="17"/>
        </w:rPr>
        <w:t>WET</w:t>
      </w:r>
      <w:r>
        <w:rPr>
          <w:rFonts w:ascii="Arial"/>
          <w:b/>
          <w:color w:val="202020"/>
          <w:spacing w:val="-13"/>
          <w:w w:val="105"/>
          <w:sz w:val="17"/>
        </w:rPr>
        <w:t> </w:t>
      </w:r>
      <w:r>
        <w:rPr>
          <w:rFonts w:ascii="Arial"/>
          <w:b/>
          <w:color w:val="202020"/>
          <w:w w:val="105"/>
          <w:sz w:val="17"/>
        </w:rPr>
        <w:t>Center/</w:t>
      </w:r>
      <w:r>
        <w:rPr>
          <w:rFonts w:ascii="Arial"/>
          <w:b/>
          <w:color w:val="202020"/>
          <w:spacing w:val="3"/>
          <w:w w:val="105"/>
          <w:sz w:val="17"/>
        </w:rPr>
        <w:t> </w:t>
      </w:r>
      <w:r>
        <w:rPr>
          <w:rFonts w:ascii="Arial"/>
          <w:color w:val="202020"/>
          <w:w w:val="105"/>
          <w:sz w:val="16"/>
        </w:rPr>
        <w:t>Trade</w:t>
      </w:r>
      <w:r>
        <w:rPr>
          <w:rFonts w:ascii="Arial"/>
          <w:color w:val="202020"/>
          <w:spacing w:val="-5"/>
          <w:w w:val="105"/>
          <w:sz w:val="16"/>
        </w:rPr>
        <w:t> </w:t>
      </w:r>
      <w:r>
        <w:rPr>
          <w:rFonts w:ascii="Arial"/>
          <w:color w:val="202020"/>
          <w:spacing w:val="-2"/>
          <w:w w:val="105"/>
          <w:sz w:val="16"/>
        </w:rPr>
        <w:t>Show,</w:t>
      </w:r>
    </w:p>
    <w:p>
      <w:pPr>
        <w:spacing w:before="127"/>
        <w:ind w:left="319" w:right="0" w:firstLine="0"/>
        <w:jc w:val="left"/>
        <w:rPr>
          <w:rFonts w:ascii="Arial"/>
          <w:sz w:val="16"/>
        </w:rPr>
      </w:pPr>
      <w:r>
        <w:rPr>
          <w:rFonts w:ascii="Arial"/>
          <w:color w:val="343434"/>
          <w:w w:val="105"/>
          <w:sz w:val="16"/>
        </w:rPr>
        <w:t>Networking</w:t>
      </w:r>
      <w:r>
        <w:rPr>
          <w:rFonts w:ascii="Arial"/>
          <w:color w:val="343434"/>
          <w:spacing w:val="12"/>
          <w:w w:val="105"/>
          <w:sz w:val="16"/>
        </w:rPr>
        <w:t> </w:t>
      </w:r>
      <w:r>
        <w:rPr>
          <w:rFonts w:ascii="Arial"/>
          <w:color w:val="202020"/>
          <w:w w:val="105"/>
          <w:sz w:val="16"/>
        </w:rPr>
        <w:t>and</w:t>
      </w:r>
      <w:r>
        <w:rPr>
          <w:rFonts w:ascii="Arial"/>
          <w:color w:val="202020"/>
          <w:spacing w:val="4"/>
          <w:w w:val="105"/>
          <w:sz w:val="16"/>
        </w:rPr>
        <w:t> </w:t>
      </w:r>
      <w:r>
        <w:rPr>
          <w:rFonts w:ascii="Arial"/>
          <w:color w:val="202020"/>
          <w:spacing w:val="-2"/>
          <w:w w:val="105"/>
          <w:sz w:val="16"/>
        </w:rPr>
        <w:t>Lunch.</w:t>
      </w:r>
    </w:p>
    <w:p>
      <w:pPr>
        <w:spacing w:before="143"/>
        <w:ind w:left="316" w:right="0" w:firstLine="0"/>
        <w:jc w:val="left"/>
        <w:rPr>
          <w:rFonts w:ascii="Arial"/>
          <w:b/>
          <w:sz w:val="17"/>
        </w:rPr>
      </w:pPr>
      <w:r>
        <w:rPr>
          <w:rFonts w:ascii="Arial"/>
          <w:b/>
          <w:color w:val="202020"/>
          <w:w w:val="105"/>
          <w:sz w:val="17"/>
        </w:rPr>
        <w:t>2:00</w:t>
      </w:r>
      <w:r>
        <w:rPr>
          <w:rFonts w:ascii="Arial"/>
          <w:b/>
          <w:color w:val="202020"/>
          <w:spacing w:val="37"/>
          <w:w w:val="105"/>
          <w:sz w:val="17"/>
        </w:rPr>
        <w:t> </w:t>
      </w:r>
      <w:r>
        <w:rPr>
          <w:rFonts w:ascii="Arial"/>
          <w:b/>
          <w:color w:val="202020"/>
          <w:w w:val="105"/>
          <w:sz w:val="17"/>
        </w:rPr>
        <w:t>p.m.</w:t>
      </w:r>
      <w:r>
        <w:rPr>
          <w:rFonts w:ascii="Arial"/>
          <w:b/>
          <w:color w:val="202020"/>
          <w:spacing w:val="4"/>
          <w:w w:val="105"/>
          <w:sz w:val="17"/>
        </w:rPr>
        <w:t> </w:t>
      </w:r>
      <w:r>
        <w:rPr>
          <w:rFonts w:ascii="Arial"/>
          <w:color w:val="202020"/>
          <w:w w:val="105"/>
          <w:sz w:val="17"/>
        </w:rPr>
        <w:t>-</w:t>
      </w:r>
      <w:r>
        <w:rPr>
          <w:rFonts w:ascii="Arial"/>
          <w:color w:val="202020"/>
          <w:spacing w:val="-7"/>
          <w:w w:val="105"/>
          <w:sz w:val="17"/>
        </w:rPr>
        <w:t> </w:t>
      </w:r>
      <w:r>
        <w:rPr>
          <w:rFonts w:ascii="Arial"/>
          <w:b/>
          <w:color w:val="202020"/>
          <w:spacing w:val="-2"/>
          <w:w w:val="105"/>
          <w:sz w:val="17"/>
        </w:rPr>
        <w:t>Conclusion</w:t>
      </w:r>
    </w:p>
    <w:p>
      <w:pPr>
        <w:pStyle w:val="BodyText"/>
        <w:spacing w:before="142"/>
        <w:rPr>
          <w:rFonts w:ascii="Arial"/>
          <w:b/>
          <w:sz w:val="17"/>
        </w:rPr>
      </w:pPr>
    </w:p>
    <w:p>
      <w:pPr>
        <w:spacing w:line="307" w:lineRule="auto" w:before="1"/>
        <w:ind w:left="326" w:right="303" w:firstLine="7"/>
        <w:jc w:val="left"/>
        <w:rPr>
          <w:b/>
          <w:i/>
          <w:sz w:val="21"/>
        </w:rPr>
      </w:pPr>
      <w:r>
        <w:rPr>
          <w:rFonts w:ascii="Arial"/>
          <w:i/>
          <w:color w:val="202020"/>
          <w:w w:val="110"/>
          <w:sz w:val="18"/>
        </w:rPr>
        <w:t>Learn</w:t>
      </w:r>
      <w:r>
        <w:rPr>
          <w:rFonts w:ascii="Arial"/>
          <w:i/>
          <w:color w:val="202020"/>
          <w:spacing w:val="-14"/>
          <w:w w:val="110"/>
          <w:sz w:val="18"/>
        </w:rPr>
        <w:t> </w:t>
      </w:r>
      <w:r>
        <w:rPr>
          <w:rFonts w:ascii="Arial"/>
          <w:i/>
          <w:color w:val="202020"/>
          <w:w w:val="110"/>
          <w:sz w:val="18"/>
        </w:rPr>
        <w:t>more</w:t>
      </w:r>
      <w:r>
        <w:rPr>
          <w:rFonts w:ascii="Arial"/>
          <w:i/>
          <w:color w:val="202020"/>
          <w:spacing w:val="-14"/>
          <w:w w:val="110"/>
          <w:sz w:val="18"/>
        </w:rPr>
        <w:t> </w:t>
      </w:r>
      <w:r>
        <w:rPr>
          <w:rFonts w:ascii="Arial"/>
          <w:i/>
          <w:color w:val="202020"/>
          <w:w w:val="110"/>
          <w:sz w:val="18"/>
        </w:rPr>
        <w:t>about</w:t>
      </w:r>
      <w:r>
        <w:rPr>
          <w:rFonts w:ascii="Arial"/>
          <w:i/>
          <w:color w:val="202020"/>
          <w:spacing w:val="-14"/>
          <w:w w:val="110"/>
          <w:sz w:val="18"/>
        </w:rPr>
        <w:t> </w:t>
      </w:r>
      <w:r>
        <w:rPr>
          <w:rFonts w:ascii="Arial"/>
          <w:i/>
          <w:color w:val="202020"/>
          <w:w w:val="110"/>
          <w:sz w:val="18"/>
        </w:rPr>
        <w:t>Ag</w:t>
      </w:r>
      <w:r>
        <w:rPr>
          <w:rFonts w:ascii="Arial"/>
          <w:i/>
          <w:color w:val="202020"/>
          <w:spacing w:val="-14"/>
          <w:w w:val="110"/>
          <w:sz w:val="18"/>
        </w:rPr>
        <w:t> </w:t>
      </w:r>
      <w:r>
        <w:rPr>
          <w:rFonts w:ascii="Arial"/>
          <w:i/>
          <w:color w:val="202020"/>
          <w:w w:val="110"/>
          <w:sz w:val="18"/>
        </w:rPr>
        <w:t>Tech</w:t>
      </w:r>
      <w:r>
        <w:rPr>
          <w:rFonts w:ascii="Arial"/>
          <w:i/>
          <w:color w:val="202020"/>
          <w:spacing w:val="-15"/>
          <w:w w:val="110"/>
          <w:sz w:val="18"/>
        </w:rPr>
        <w:t> </w:t>
      </w:r>
      <w:r>
        <w:rPr>
          <w:rFonts w:ascii="Arial"/>
          <w:i/>
          <w:color w:val="202020"/>
          <w:w w:val="110"/>
          <w:sz w:val="18"/>
        </w:rPr>
        <w:t>Day:</w:t>
      </w:r>
      <w:r>
        <w:rPr>
          <w:rFonts w:ascii="Arial"/>
          <w:i/>
          <w:color w:val="202020"/>
          <w:spacing w:val="-14"/>
          <w:w w:val="110"/>
          <w:sz w:val="18"/>
        </w:rPr>
        <w:t> </w:t>
      </w:r>
      <w:r>
        <w:rPr>
          <w:rFonts w:ascii="Arial"/>
          <w:i/>
          <w:color w:val="202020"/>
          <w:w w:val="110"/>
          <w:sz w:val="18"/>
        </w:rPr>
        <w:t>Innovations</w:t>
      </w:r>
      <w:r>
        <w:rPr>
          <w:rFonts w:ascii="Arial"/>
          <w:i/>
          <w:color w:val="202020"/>
          <w:spacing w:val="-13"/>
          <w:w w:val="110"/>
          <w:sz w:val="18"/>
        </w:rPr>
        <w:t> </w:t>
      </w:r>
      <w:r>
        <w:rPr>
          <w:rFonts w:ascii="Arial"/>
          <w:i/>
          <w:color w:val="202020"/>
          <w:w w:val="110"/>
          <w:sz w:val="18"/>
        </w:rPr>
        <w:t>in</w:t>
      </w:r>
      <w:r>
        <w:rPr>
          <w:rFonts w:ascii="Arial"/>
          <w:i/>
          <w:color w:val="202020"/>
          <w:spacing w:val="-14"/>
          <w:w w:val="110"/>
          <w:sz w:val="18"/>
        </w:rPr>
        <w:t> </w:t>
      </w:r>
      <w:r>
        <w:rPr>
          <w:rFonts w:ascii="Arial"/>
          <w:i/>
          <w:color w:val="202020"/>
          <w:w w:val="110"/>
          <w:sz w:val="18"/>
        </w:rPr>
        <w:t>Ag</w:t>
      </w:r>
      <w:r>
        <w:rPr>
          <w:rFonts w:ascii="Arial"/>
          <w:i/>
          <w:color w:val="202020"/>
          <w:w w:val="110"/>
          <w:sz w:val="18"/>
        </w:rPr>
        <w:t> Irrigation Technology Demonstration and Showcase at </w:t>
      </w:r>
      <w:hyperlink r:id="rId90">
        <w:r>
          <w:rPr>
            <w:b/>
            <w:i/>
            <w:color w:val="202020"/>
            <w:spacing w:val="-2"/>
            <w:w w:val="110"/>
            <w:sz w:val="21"/>
          </w:rPr>
          <w:t>https://www.fresnostate.edu/jcast/cit/</w:t>
        </w:r>
      </w:hyperlink>
    </w:p>
    <w:p>
      <w:pPr>
        <w:pStyle w:val="BodyText"/>
        <w:spacing w:before="197"/>
        <w:rPr>
          <w:b/>
          <w:i/>
          <w:sz w:val="18"/>
        </w:rPr>
      </w:pPr>
    </w:p>
    <w:p>
      <w:pPr>
        <w:spacing w:line="273" w:lineRule="auto" w:before="0"/>
        <w:ind w:left="343" w:right="0" w:hanging="8"/>
        <w:jc w:val="left"/>
        <w:rPr>
          <w:b/>
          <w:i/>
          <w:sz w:val="21"/>
        </w:rPr>
      </w:pPr>
      <w:r>
        <w:rPr>
          <w:b/>
          <w:i/>
          <w:color w:val="202020"/>
          <w:sz w:val="21"/>
        </w:rPr>
        <w:t>Continuing education units (CEU's) </w:t>
      </w:r>
      <w:r>
        <w:rPr>
          <w:rFonts w:ascii="Arial"/>
          <w:b/>
          <w:i/>
          <w:color w:val="202020"/>
          <w:sz w:val="20"/>
        </w:rPr>
        <w:t>will </w:t>
      </w:r>
      <w:r>
        <w:rPr>
          <w:b/>
          <w:i/>
          <w:color w:val="202020"/>
          <w:sz w:val="21"/>
        </w:rPr>
        <w:t>be</w:t>
      </w:r>
      <w:r>
        <w:rPr>
          <w:b/>
          <w:i/>
          <w:color w:val="202020"/>
          <w:sz w:val="21"/>
        </w:rPr>
        <w:t> </w:t>
      </w:r>
      <w:r>
        <w:rPr>
          <w:b/>
          <w:i/>
          <w:color w:val="202020"/>
          <w:spacing w:val="-2"/>
          <w:w w:val="105"/>
          <w:sz w:val="21"/>
        </w:rPr>
        <w:t>available.</w:t>
      </w:r>
    </w:p>
    <w:p>
      <w:pPr>
        <w:tabs>
          <w:tab w:pos="748" w:val="left" w:leader="none"/>
        </w:tabs>
        <w:spacing w:line="343" w:lineRule="exact" w:before="0"/>
        <w:ind w:left="304" w:right="0" w:firstLine="0"/>
        <w:jc w:val="left"/>
        <w:rPr>
          <w:rFonts w:ascii="Arial"/>
          <w:b/>
          <w:sz w:val="15"/>
        </w:rPr>
      </w:pPr>
      <w:r>
        <w:rPr/>
        <w:br w:type="column"/>
      </w:r>
      <w:r>
        <w:rPr>
          <w:b/>
          <w:color w:val="343434"/>
          <w:spacing w:val="-10"/>
          <w:sz w:val="31"/>
        </w:rPr>
        <w:t>O</w:t>
      </w:r>
      <w:r>
        <w:rPr>
          <w:b/>
          <w:color w:val="343434"/>
          <w:sz w:val="31"/>
        </w:rPr>
        <w:tab/>
      </w:r>
      <w:r>
        <w:rPr>
          <w:rFonts w:ascii="Arial"/>
          <w:b/>
          <w:color w:val="202020"/>
          <w:sz w:val="15"/>
          <w:u w:val="thick" w:color="202020"/>
        </w:rPr>
        <w:t>Field</w:t>
      </w:r>
      <w:r>
        <w:rPr>
          <w:rFonts w:ascii="Arial"/>
          <w:b/>
          <w:color w:val="202020"/>
          <w:spacing w:val="-11"/>
          <w:sz w:val="15"/>
          <w:u w:val="thick" w:color="202020"/>
        </w:rPr>
        <w:t> </w:t>
      </w:r>
      <w:r>
        <w:rPr>
          <w:rFonts w:ascii="Arial"/>
          <w:b/>
          <w:color w:val="202020"/>
          <w:sz w:val="15"/>
          <w:u w:val="thick" w:color="202020"/>
        </w:rPr>
        <w:t>Site</w:t>
      </w:r>
      <w:r>
        <w:rPr>
          <w:rFonts w:ascii="Arial"/>
          <w:b/>
          <w:color w:val="202020"/>
          <w:spacing w:val="-16"/>
          <w:sz w:val="15"/>
          <w:u w:val="thick" w:color="202020"/>
        </w:rPr>
        <w:t> </w:t>
      </w:r>
      <w:r>
        <w:rPr>
          <w:rFonts w:ascii="Arial"/>
          <w:b/>
          <w:color w:val="202020"/>
          <w:sz w:val="15"/>
          <w:u w:val="thick" w:color="202020"/>
        </w:rPr>
        <w:t>1:</w:t>
      </w:r>
      <w:r>
        <w:rPr>
          <w:rFonts w:ascii="Arial"/>
          <w:b/>
          <w:color w:val="202020"/>
          <w:spacing w:val="-10"/>
          <w:sz w:val="15"/>
          <w:u w:val="thick" w:color="202020"/>
        </w:rPr>
        <w:t> </w:t>
      </w:r>
      <w:r>
        <w:rPr>
          <w:rFonts w:ascii="Arial"/>
          <w:b/>
          <w:color w:val="343434"/>
          <w:sz w:val="15"/>
          <w:u w:val="thick" w:color="202020"/>
        </w:rPr>
        <w:t>"Groundwater</w:t>
      </w:r>
      <w:r>
        <w:rPr>
          <w:rFonts w:ascii="Arial"/>
          <w:b/>
          <w:color w:val="343434"/>
          <w:spacing w:val="11"/>
          <w:sz w:val="15"/>
          <w:u w:val="thick" w:color="202020"/>
        </w:rPr>
        <w:t> </w:t>
      </w:r>
      <w:r>
        <w:rPr>
          <w:rFonts w:ascii="Arial"/>
          <w:b/>
          <w:color w:val="202020"/>
          <w:spacing w:val="-2"/>
          <w:sz w:val="15"/>
          <w:u w:val="thick" w:color="202020"/>
        </w:rPr>
        <w:t>Recharge"</w:t>
      </w:r>
    </w:p>
    <w:p>
      <w:pPr>
        <w:spacing w:line="331" w:lineRule="auto" w:before="120"/>
        <w:ind w:left="734" w:right="0" w:hanging="3"/>
        <w:jc w:val="left"/>
        <w:rPr>
          <w:rFonts w:ascii="Arial"/>
          <w:sz w:val="13"/>
        </w:rPr>
      </w:pPr>
      <w:r>
        <w:rPr>
          <w:rFonts w:ascii="Arial"/>
          <w:color w:val="343434"/>
          <w:w w:val="110"/>
          <w:sz w:val="13"/>
        </w:rPr>
        <w:t>Speakers: Cordie Qualle, California Water Institute and Greg</w:t>
      </w:r>
      <w:r>
        <w:rPr>
          <w:rFonts w:ascii="Arial"/>
          <w:color w:val="343434"/>
          <w:spacing w:val="40"/>
          <w:w w:val="110"/>
          <w:sz w:val="13"/>
        </w:rPr>
        <w:t> </w:t>
      </w:r>
      <w:r>
        <w:rPr>
          <w:rFonts w:ascii="Arial"/>
          <w:color w:val="343434"/>
          <w:w w:val="110"/>
          <w:sz w:val="13"/>
        </w:rPr>
        <w:t>Allen,</w:t>
      </w:r>
      <w:r>
        <w:rPr>
          <w:rFonts w:ascii="Arial"/>
          <w:color w:val="343434"/>
          <w:spacing w:val="-6"/>
          <w:w w:val="110"/>
          <w:sz w:val="13"/>
        </w:rPr>
        <w:t> </w:t>
      </w:r>
      <w:r>
        <w:rPr>
          <w:rFonts w:ascii="Arial"/>
          <w:color w:val="343434"/>
          <w:w w:val="110"/>
          <w:sz w:val="13"/>
        </w:rPr>
        <w:t>REDtrac</w:t>
      </w:r>
    </w:p>
    <w:p>
      <w:pPr>
        <w:pStyle w:val="BodyText"/>
        <w:spacing w:before="50"/>
        <w:rPr>
          <w:rFonts w:ascii="Arial"/>
          <w:sz w:val="13"/>
        </w:rPr>
      </w:pPr>
    </w:p>
    <w:p>
      <w:pPr>
        <w:spacing w:line="326" w:lineRule="auto" w:before="0"/>
        <w:ind w:left="734" w:right="63" w:firstLine="0"/>
        <w:jc w:val="left"/>
        <w:rPr>
          <w:rFonts w:ascii="Arial"/>
          <w:sz w:val="13"/>
        </w:rPr>
      </w:pPr>
      <w:r>
        <w:rPr>
          <w:rFonts w:ascii="Arial"/>
          <w:color w:val="343434"/>
          <w:w w:val="110"/>
          <w:sz w:val="13"/>
        </w:rPr>
        <w:t>Shallow Subsurface Artificial Groundwater Recharge (SSAGR)</w:t>
      </w:r>
      <w:r>
        <w:rPr>
          <w:rFonts w:ascii="Arial"/>
          <w:color w:val="343434"/>
          <w:spacing w:val="40"/>
          <w:w w:val="110"/>
          <w:sz w:val="13"/>
        </w:rPr>
        <w:t> </w:t>
      </w:r>
      <w:r>
        <w:rPr>
          <w:rFonts w:ascii="Arial"/>
          <w:color w:val="424242"/>
          <w:w w:val="110"/>
          <w:sz w:val="13"/>
        </w:rPr>
        <w:t>is </w:t>
      </w:r>
      <w:r>
        <w:rPr>
          <w:rFonts w:ascii="Arial"/>
          <w:color w:val="343434"/>
          <w:w w:val="110"/>
          <w:sz w:val="13"/>
        </w:rPr>
        <w:t>a simple concept. </w:t>
      </w:r>
      <w:r>
        <w:rPr>
          <w:rFonts w:ascii="Arial"/>
          <w:color w:val="424242"/>
          <w:w w:val="110"/>
          <w:sz w:val="13"/>
        </w:rPr>
        <w:t>This </w:t>
      </w:r>
      <w:r>
        <w:rPr>
          <w:rFonts w:ascii="Arial"/>
          <w:color w:val="343434"/>
          <w:w w:val="110"/>
          <w:sz w:val="13"/>
        </w:rPr>
        <w:t>project uses </w:t>
      </w:r>
      <w:r>
        <w:rPr>
          <w:rFonts w:ascii="Arial"/>
          <w:color w:val="424242"/>
          <w:w w:val="110"/>
          <w:sz w:val="13"/>
        </w:rPr>
        <w:t>leach </w:t>
      </w:r>
      <w:r>
        <w:rPr>
          <w:rFonts w:ascii="Arial"/>
          <w:color w:val="343434"/>
          <w:w w:val="110"/>
          <w:sz w:val="13"/>
        </w:rPr>
        <w:t>lines to</w:t>
      </w:r>
      <w:r>
        <w:rPr>
          <w:rFonts w:ascii="Arial"/>
          <w:color w:val="343434"/>
          <w:spacing w:val="36"/>
          <w:w w:val="110"/>
          <w:sz w:val="13"/>
        </w:rPr>
        <w:t> </w:t>
      </w:r>
      <w:r>
        <w:rPr>
          <w:rFonts w:ascii="Arial"/>
          <w:color w:val="343434"/>
          <w:w w:val="110"/>
          <w:sz w:val="13"/>
        </w:rPr>
        <w:t>percolate</w:t>
      </w:r>
      <w:r>
        <w:rPr>
          <w:rFonts w:ascii="Arial"/>
          <w:color w:val="343434"/>
          <w:spacing w:val="40"/>
          <w:w w:val="110"/>
          <w:sz w:val="13"/>
        </w:rPr>
        <w:t> </w:t>
      </w:r>
      <w:r>
        <w:rPr>
          <w:rFonts w:ascii="Arial"/>
          <w:color w:val="343434"/>
          <w:w w:val="110"/>
          <w:sz w:val="13"/>
        </w:rPr>
        <w:t>recharge water in agricultural fields below </w:t>
      </w:r>
      <w:r>
        <w:rPr>
          <w:rFonts w:ascii="Arial"/>
          <w:color w:val="424242"/>
          <w:w w:val="110"/>
          <w:sz w:val="13"/>
        </w:rPr>
        <w:t>the </w:t>
      </w:r>
      <w:r>
        <w:rPr>
          <w:rFonts w:ascii="Arial"/>
          <w:color w:val="343434"/>
          <w:w w:val="110"/>
          <w:sz w:val="13"/>
        </w:rPr>
        <w:t>crop root zone.</w:t>
      </w:r>
      <w:r>
        <w:rPr>
          <w:rFonts w:ascii="Arial"/>
          <w:color w:val="343434"/>
          <w:spacing w:val="40"/>
          <w:w w:val="110"/>
          <w:sz w:val="13"/>
        </w:rPr>
        <w:t> </w:t>
      </w:r>
      <w:r>
        <w:rPr>
          <w:rFonts w:ascii="Arial"/>
          <w:color w:val="343434"/>
          <w:w w:val="110"/>
          <w:sz w:val="13"/>
        </w:rPr>
        <w:t>SSAGR</w:t>
      </w:r>
      <w:r>
        <w:rPr>
          <w:rFonts w:ascii="Arial"/>
          <w:color w:val="343434"/>
          <w:spacing w:val="31"/>
          <w:w w:val="110"/>
          <w:sz w:val="13"/>
        </w:rPr>
        <w:t> </w:t>
      </w:r>
      <w:r>
        <w:rPr>
          <w:rFonts w:ascii="Arial"/>
          <w:color w:val="343434"/>
          <w:w w:val="110"/>
          <w:sz w:val="13"/>
        </w:rPr>
        <w:t>utilizes the</w:t>
      </w:r>
      <w:r>
        <w:rPr>
          <w:rFonts w:ascii="Arial"/>
          <w:color w:val="343434"/>
          <w:spacing w:val="31"/>
          <w:w w:val="110"/>
          <w:sz w:val="13"/>
        </w:rPr>
        <w:t> </w:t>
      </w:r>
      <w:r>
        <w:rPr>
          <w:rFonts w:ascii="Arial"/>
          <w:color w:val="343434"/>
          <w:w w:val="110"/>
          <w:sz w:val="13"/>
        </w:rPr>
        <w:t>existing infrastructure</w:t>
      </w:r>
      <w:r>
        <w:rPr>
          <w:rFonts w:ascii="Arial"/>
          <w:color w:val="343434"/>
          <w:spacing w:val="39"/>
          <w:w w:val="110"/>
          <w:sz w:val="13"/>
        </w:rPr>
        <w:t> </w:t>
      </w:r>
      <w:r>
        <w:rPr>
          <w:rFonts w:ascii="Arial"/>
          <w:color w:val="343434"/>
          <w:w w:val="110"/>
          <w:sz w:val="13"/>
        </w:rPr>
        <w:t>of</w:t>
      </w:r>
      <w:r>
        <w:rPr>
          <w:rFonts w:ascii="Arial"/>
          <w:color w:val="343434"/>
          <w:spacing w:val="31"/>
          <w:w w:val="110"/>
          <w:sz w:val="13"/>
        </w:rPr>
        <w:t> </w:t>
      </w:r>
      <w:r>
        <w:rPr>
          <w:rFonts w:ascii="Arial"/>
          <w:color w:val="343434"/>
          <w:w w:val="110"/>
          <w:sz w:val="13"/>
        </w:rPr>
        <w:t>a field's drip</w:t>
      </w:r>
      <w:r>
        <w:rPr>
          <w:rFonts w:ascii="Arial"/>
          <w:color w:val="343434"/>
          <w:spacing w:val="40"/>
          <w:w w:val="110"/>
          <w:sz w:val="13"/>
        </w:rPr>
        <w:t> </w:t>
      </w:r>
      <w:r>
        <w:rPr>
          <w:rFonts w:ascii="Arial"/>
          <w:color w:val="343434"/>
          <w:w w:val="110"/>
          <w:sz w:val="13"/>
        </w:rPr>
        <w:t>system to deliver water to the gravity-fed </w:t>
      </w:r>
      <w:r>
        <w:rPr>
          <w:rFonts w:ascii="Arial"/>
          <w:color w:val="424242"/>
          <w:w w:val="110"/>
          <w:sz w:val="13"/>
        </w:rPr>
        <w:t>leach </w:t>
      </w:r>
      <w:r>
        <w:rPr>
          <w:rFonts w:ascii="Arial"/>
          <w:color w:val="525252"/>
          <w:w w:val="110"/>
          <w:sz w:val="13"/>
        </w:rPr>
        <w:t>lines </w:t>
      </w:r>
      <w:r>
        <w:rPr>
          <w:rFonts w:ascii="Arial"/>
          <w:color w:val="343434"/>
          <w:w w:val="110"/>
          <w:sz w:val="13"/>
        </w:rPr>
        <w:t>through a</w:t>
      </w:r>
      <w:r>
        <w:rPr>
          <w:rFonts w:ascii="Arial"/>
          <w:color w:val="343434"/>
          <w:spacing w:val="40"/>
          <w:w w:val="110"/>
          <w:sz w:val="13"/>
        </w:rPr>
        <w:t> </w:t>
      </w:r>
      <w:r>
        <w:rPr>
          <w:rFonts w:ascii="Arial"/>
          <w:color w:val="343434"/>
          <w:w w:val="110"/>
          <w:sz w:val="13"/>
        </w:rPr>
        <w:t>standpipe.</w:t>
      </w:r>
      <w:r>
        <w:rPr>
          <w:rFonts w:ascii="Arial"/>
          <w:color w:val="343434"/>
          <w:spacing w:val="20"/>
          <w:w w:val="110"/>
          <w:sz w:val="13"/>
        </w:rPr>
        <w:t> </w:t>
      </w:r>
      <w:r>
        <w:rPr>
          <w:rFonts w:ascii="Arial"/>
          <w:color w:val="343434"/>
          <w:w w:val="110"/>
          <w:sz w:val="13"/>
        </w:rPr>
        <w:t>This research aims to</w:t>
      </w:r>
      <w:r>
        <w:rPr>
          <w:rFonts w:ascii="Arial"/>
          <w:color w:val="343434"/>
          <w:spacing w:val="40"/>
          <w:w w:val="110"/>
          <w:sz w:val="13"/>
        </w:rPr>
        <w:t> </w:t>
      </w:r>
      <w:r>
        <w:rPr>
          <w:rFonts w:ascii="Arial"/>
          <w:color w:val="343434"/>
          <w:w w:val="110"/>
          <w:sz w:val="13"/>
        </w:rPr>
        <w:t>show that the cost per acre-foot for SSAGR is competitive with other forms of</w:t>
      </w:r>
      <w:r>
        <w:rPr>
          <w:rFonts w:ascii="Arial"/>
          <w:color w:val="343434"/>
          <w:spacing w:val="40"/>
          <w:w w:val="110"/>
          <w:sz w:val="13"/>
        </w:rPr>
        <w:t> </w:t>
      </w:r>
      <w:r>
        <w:rPr>
          <w:rFonts w:ascii="Arial"/>
          <w:color w:val="343434"/>
          <w:w w:val="110"/>
          <w:sz w:val="13"/>
        </w:rPr>
        <w:t>recharge</w:t>
      </w:r>
      <w:r>
        <w:rPr>
          <w:rFonts w:ascii="Arial"/>
          <w:color w:val="343434"/>
          <w:spacing w:val="40"/>
          <w:w w:val="110"/>
          <w:sz w:val="13"/>
        </w:rPr>
        <w:t> </w:t>
      </w:r>
      <w:r>
        <w:rPr>
          <w:rFonts w:ascii="Arial"/>
          <w:color w:val="343434"/>
          <w:w w:val="110"/>
          <w:sz w:val="13"/>
        </w:rPr>
        <w:t>which could open many acres of farmland for recharge where</w:t>
      </w:r>
      <w:r>
        <w:rPr>
          <w:rFonts w:ascii="Arial"/>
          <w:color w:val="343434"/>
          <w:spacing w:val="40"/>
          <w:w w:val="110"/>
          <w:sz w:val="13"/>
        </w:rPr>
        <w:t> </w:t>
      </w:r>
      <w:r>
        <w:rPr>
          <w:rFonts w:ascii="Arial"/>
          <w:color w:val="343434"/>
          <w:w w:val="110"/>
          <w:sz w:val="13"/>
        </w:rPr>
        <w:t>soil strata is appropriate.</w:t>
      </w:r>
    </w:p>
    <w:p>
      <w:pPr>
        <w:spacing w:line="348" w:lineRule="auto" w:before="30"/>
        <w:ind w:left="753" w:right="1483" w:hanging="334"/>
        <w:jc w:val="left"/>
        <w:rPr>
          <w:rFonts w:ascii="Arial"/>
          <w:sz w:val="13"/>
        </w:rPr>
      </w:pPr>
      <w:r>
        <w:rPr>
          <w:rFonts w:ascii="Arial"/>
          <w:sz w:val="13"/>
        </w:rPr>
        <mc:AlternateContent>
          <mc:Choice Requires="wps">
            <w:drawing>
              <wp:anchor distT="0" distB="0" distL="0" distR="0" allowOverlap="1" layoutInCell="1" locked="0" behindDoc="0" simplePos="0" relativeHeight="15838208">
                <wp:simplePos x="0" y="0"/>
                <wp:positionH relativeFrom="page">
                  <wp:posOffset>4700904</wp:posOffset>
                </wp:positionH>
                <wp:positionV relativeFrom="paragraph">
                  <wp:posOffset>212691</wp:posOffset>
                </wp:positionV>
                <wp:extent cx="1050290" cy="1270"/>
                <wp:effectExtent l="0" t="0" r="0" b="0"/>
                <wp:wrapNone/>
                <wp:docPr id="334" name="Graphic 334"/>
                <wp:cNvGraphicFramePr>
                  <a:graphicFrameLocks/>
                </wp:cNvGraphicFramePr>
                <a:graphic>
                  <a:graphicData uri="http://schemas.microsoft.com/office/word/2010/wordprocessingShape">
                    <wps:wsp>
                      <wps:cNvPr id="334" name="Graphic 334"/>
                      <wps:cNvSpPr/>
                      <wps:spPr>
                        <a:xfrm>
                          <a:off x="0" y="0"/>
                          <a:ext cx="1050290" cy="1270"/>
                        </a:xfrm>
                        <a:custGeom>
                          <a:avLst/>
                          <a:gdLst/>
                          <a:ahLst/>
                          <a:cxnLst/>
                          <a:rect l="l" t="t" r="r" b="b"/>
                          <a:pathLst>
                            <a:path w="1050290" h="0">
                              <a:moveTo>
                                <a:pt x="0" y="0"/>
                              </a:moveTo>
                              <a:lnTo>
                                <a:pt x="1050163" y="0"/>
                              </a:lnTo>
                            </a:path>
                          </a:pathLst>
                        </a:custGeom>
                        <a:ln w="610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8208" from="370.149994pt,16.747366pt" to="452.839994pt,16.747366pt" stroked="true" strokeweight=".48055pt" strokecolor="#000000">
                <v:stroke dashstyle="solid"/>
                <w10:wrap type="none"/>
              </v:line>
            </w:pict>
          </mc:Fallback>
        </mc:AlternateContent>
      </w:r>
      <w:r>
        <w:rPr>
          <w:b/>
          <w:color w:val="343434"/>
          <w:sz w:val="25"/>
          <w:u w:val="thick" w:color="343434"/>
        </w:rPr>
        <w:t>f)</w:t>
      </w:r>
      <w:r>
        <w:rPr>
          <w:b/>
          <w:color w:val="343434"/>
          <w:spacing w:val="60"/>
          <w:sz w:val="25"/>
          <w:u w:val="none"/>
        </w:rPr>
        <w:t> </w:t>
      </w:r>
      <w:r>
        <w:rPr>
          <w:rFonts w:ascii="Arial"/>
          <w:b/>
          <w:color w:val="343434"/>
          <w:sz w:val="15"/>
          <w:u w:val="thick" w:color="343434"/>
        </w:rPr>
        <w:t>Field</w:t>
      </w:r>
      <w:r>
        <w:rPr>
          <w:rFonts w:ascii="Arial"/>
          <w:b/>
          <w:color w:val="343434"/>
          <w:spacing w:val="-4"/>
          <w:sz w:val="15"/>
          <w:u w:val="thick" w:color="343434"/>
        </w:rPr>
        <w:t> </w:t>
      </w:r>
      <w:r>
        <w:rPr>
          <w:rFonts w:ascii="Arial"/>
          <w:b/>
          <w:color w:val="343434"/>
          <w:sz w:val="15"/>
          <w:u w:val="thick" w:color="343434"/>
        </w:rPr>
        <w:t>Site</w:t>
      </w:r>
      <w:r>
        <w:rPr>
          <w:rFonts w:ascii="Arial"/>
          <w:b/>
          <w:color w:val="343434"/>
          <w:spacing w:val="-5"/>
          <w:sz w:val="15"/>
          <w:u w:val="none"/>
        </w:rPr>
        <w:t> </w:t>
      </w:r>
      <w:r>
        <w:rPr>
          <w:rFonts w:ascii="Arial"/>
          <w:b/>
          <w:color w:val="343434"/>
          <w:sz w:val="15"/>
          <w:u w:val="none"/>
        </w:rPr>
        <w:t>2:</w:t>
      </w:r>
      <w:r>
        <w:rPr>
          <w:rFonts w:ascii="Arial"/>
          <w:b/>
          <w:color w:val="343434"/>
          <w:spacing w:val="-7"/>
          <w:sz w:val="15"/>
          <w:u w:val="none"/>
        </w:rPr>
        <w:t> </w:t>
      </w:r>
      <w:r>
        <w:rPr>
          <w:rFonts w:ascii="Arial"/>
          <w:b/>
          <w:color w:val="424242"/>
          <w:sz w:val="15"/>
          <w:u w:val="none"/>
        </w:rPr>
        <w:t>"Flowmeters</w:t>
      </w:r>
      <w:r>
        <w:rPr>
          <w:rFonts w:ascii="Arial"/>
          <w:b/>
          <w:color w:val="424242"/>
          <w:spacing w:val="-5"/>
          <w:sz w:val="15"/>
          <w:u w:val="none"/>
        </w:rPr>
        <w:t> </w:t>
      </w:r>
      <w:r>
        <w:rPr>
          <w:rFonts w:ascii="Arial"/>
          <w:b/>
          <w:color w:val="343434"/>
          <w:sz w:val="15"/>
          <w:u w:val="none"/>
        </w:rPr>
        <w:t>and</w:t>
      </w:r>
      <w:r>
        <w:rPr>
          <w:rFonts w:ascii="Arial"/>
          <w:b/>
          <w:color w:val="343434"/>
          <w:spacing w:val="-6"/>
          <w:sz w:val="15"/>
          <w:u w:val="none"/>
        </w:rPr>
        <w:t> </w:t>
      </w:r>
      <w:r>
        <w:rPr>
          <w:rFonts w:ascii="Arial"/>
          <w:b/>
          <w:color w:val="343434"/>
          <w:sz w:val="15"/>
          <w:u w:val="none"/>
        </w:rPr>
        <w:t>SGMA" </w:t>
      </w:r>
      <w:r>
        <w:rPr>
          <w:rFonts w:ascii="Arial"/>
          <w:color w:val="343434"/>
          <w:w w:val="105"/>
          <w:sz w:val="13"/>
          <w:u w:val="none"/>
        </w:rPr>
        <w:t>Speakers: Sarge Green, Fresno State</w:t>
      </w:r>
      <w:r>
        <w:rPr>
          <w:rFonts w:ascii="Arial"/>
          <w:color w:val="343434"/>
          <w:spacing w:val="40"/>
          <w:w w:val="105"/>
          <w:sz w:val="13"/>
          <w:u w:val="none"/>
        </w:rPr>
        <w:t> </w:t>
      </w:r>
      <w:r>
        <w:rPr>
          <w:rFonts w:ascii="Arial"/>
          <w:color w:val="343434"/>
          <w:w w:val="105"/>
          <w:sz w:val="13"/>
          <w:u w:val="none"/>
        </w:rPr>
        <w:t>Steve Huth, Technoflo; SeoMetrics</w:t>
      </w:r>
    </w:p>
    <w:p>
      <w:pPr>
        <w:pStyle w:val="BodyText"/>
        <w:spacing w:before="40"/>
        <w:rPr>
          <w:rFonts w:ascii="Arial"/>
          <w:sz w:val="13"/>
        </w:rPr>
      </w:pPr>
    </w:p>
    <w:p>
      <w:pPr>
        <w:spacing w:line="326" w:lineRule="auto" w:before="0"/>
        <w:ind w:left="753" w:right="97" w:hanging="3"/>
        <w:jc w:val="left"/>
        <w:rPr>
          <w:rFonts w:ascii="Arial"/>
          <w:sz w:val="13"/>
        </w:rPr>
      </w:pPr>
      <w:r>
        <w:rPr>
          <w:rFonts w:ascii="Arial"/>
          <w:color w:val="343434"/>
          <w:w w:val="110"/>
          <w:sz w:val="13"/>
        </w:rPr>
        <w:t>California's Sustainable Groundwater Management Act</w:t>
      </w:r>
      <w:r>
        <w:rPr>
          <w:rFonts w:ascii="Arial"/>
          <w:color w:val="343434"/>
          <w:spacing w:val="40"/>
          <w:w w:val="110"/>
          <w:sz w:val="13"/>
        </w:rPr>
        <w:t> </w:t>
      </w:r>
      <w:r>
        <w:rPr>
          <w:rFonts w:ascii="Arial"/>
          <w:color w:val="343434"/>
          <w:w w:val="110"/>
          <w:sz w:val="13"/>
        </w:rPr>
        <w:t>established a framework for sustainable, local groundwater</w:t>
      </w:r>
      <w:r>
        <w:rPr>
          <w:rFonts w:ascii="Arial"/>
          <w:color w:val="343434"/>
          <w:spacing w:val="40"/>
          <w:w w:val="110"/>
          <w:sz w:val="13"/>
        </w:rPr>
        <w:t> </w:t>
      </w:r>
      <w:r>
        <w:rPr>
          <w:rFonts w:ascii="Arial"/>
          <w:color w:val="343434"/>
          <w:w w:val="110"/>
          <w:sz w:val="13"/>
        </w:rPr>
        <w:t>management</w:t>
      </w:r>
      <w:r>
        <w:rPr>
          <w:rFonts w:ascii="Arial"/>
          <w:color w:val="343434"/>
          <w:spacing w:val="32"/>
          <w:w w:val="110"/>
          <w:sz w:val="13"/>
        </w:rPr>
        <w:t> </w:t>
      </w:r>
      <w:r>
        <w:rPr>
          <w:rFonts w:ascii="Arial"/>
          <w:color w:val="343434"/>
          <w:w w:val="110"/>
          <w:sz w:val="13"/>
        </w:rPr>
        <w:t>that</w:t>
      </w:r>
      <w:r>
        <w:rPr>
          <w:rFonts w:ascii="Arial"/>
          <w:color w:val="343434"/>
          <w:spacing w:val="34"/>
          <w:w w:val="110"/>
          <w:sz w:val="13"/>
        </w:rPr>
        <w:t> </w:t>
      </w:r>
      <w:r>
        <w:rPr>
          <w:rFonts w:ascii="Arial"/>
          <w:color w:val="343434"/>
          <w:w w:val="110"/>
          <w:sz w:val="13"/>
        </w:rPr>
        <w:t>requires</w:t>
      </w:r>
      <w:r>
        <w:rPr>
          <w:rFonts w:ascii="Arial"/>
          <w:color w:val="343434"/>
          <w:spacing w:val="32"/>
          <w:w w:val="110"/>
          <w:sz w:val="13"/>
        </w:rPr>
        <w:t> </w:t>
      </w:r>
      <w:r>
        <w:rPr>
          <w:rFonts w:ascii="Arial"/>
          <w:color w:val="343434"/>
          <w:w w:val="110"/>
          <w:sz w:val="13"/>
        </w:rPr>
        <w:t>regions</w:t>
      </w:r>
      <w:r>
        <w:rPr>
          <w:rFonts w:ascii="Arial"/>
          <w:color w:val="343434"/>
          <w:spacing w:val="30"/>
          <w:w w:val="110"/>
          <w:sz w:val="13"/>
        </w:rPr>
        <w:t> </w:t>
      </w:r>
      <w:r>
        <w:rPr>
          <w:rFonts w:ascii="Arial"/>
          <w:color w:val="343434"/>
          <w:w w:val="110"/>
          <w:sz w:val="13"/>
        </w:rPr>
        <w:t>to</w:t>
      </w:r>
      <w:r>
        <w:rPr>
          <w:rFonts w:ascii="Arial"/>
          <w:color w:val="343434"/>
          <w:spacing w:val="34"/>
          <w:w w:val="110"/>
          <w:sz w:val="13"/>
        </w:rPr>
        <w:t> </w:t>
      </w:r>
      <w:r>
        <w:rPr>
          <w:rFonts w:ascii="Arial"/>
          <w:color w:val="343434"/>
          <w:w w:val="110"/>
          <w:sz w:val="13"/>
        </w:rPr>
        <w:t>halt</w:t>
      </w:r>
      <w:r>
        <w:rPr>
          <w:rFonts w:ascii="Arial"/>
          <w:color w:val="343434"/>
          <w:spacing w:val="34"/>
          <w:w w:val="110"/>
          <w:sz w:val="13"/>
        </w:rPr>
        <w:t> </w:t>
      </w:r>
      <w:r>
        <w:rPr>
          <w:rFonts w:ascii="Arial"/>
          <w:color w:val="343434"/>
          <w:w w:val="110"/>
          <w:sz w:val="13"/>
        </w:rPr>
        <w:t>overdraft</w:t>
      </w:r>
      <w:r>
        <w:rPr>
          <w:rFonts w:ascii="Arial"/>
          <w:color w:val="343434"/>
          <w:spacing w:val="34"/>
          <w:w w:val="110"/>
          <w:sz w:val="13"/>
        </w:rPr>
        <w:t> </w:t>
      </w:r>
      <w:r>
        <w:rPr>
          <w:rFonts w:ascii="Arial"/>
          <w:color w:val="343434"/>
          <w:w w:val="110"/>
          <w:sz w:val="13"/>
        </w:rPr>
        <w:t>and</w:t>
      </w:r>
      <w:r>
        <w:rPr>
          <w:rFonts w:ascii="Arial"/>
          <w:color w:val="343434"/>
          <w:spacing w:val="40"/>
          <w:w w:val="110"/>
          <w:sz w:val="13"/>
        </w:rPr>
        <w:t> </w:t>
      </w:r>
      <w:r>
        <w:rPr>
          <w:rFonts w:ascii="Arial"/>
          <w:color w:val="343434"/>
          <w:w w:val="110"/>
          <w:sz w:val="13"/>
        </w:rPr>
        <w:t>bring basins into balanced levels of</w:t>
      </w:r>
      <w:r>
        <w:rPr>
          <w:rFonts w:ascii="Arial"/>
          <w:color w:val="343434"/>
          <w:spacing w:val="40"/>
          <w:w w:val="110"/>
          <w:sz w:val="13"/>
        </w:rPr>
        <w:t> </w:t>
      </w:r>
      <w:r>
        <w:rPr>
          <w:rFonts w:ascii="Arial"/>
          <w:color w:val="343434"/>
          <w:w w:val="110"/>
          <w:sz w:val="13"/>
        </w:rPr>
        <w:t>pumping and recharge.</w:t>
      </w:r>
      <w:r>
        <w:rPr>
          <w:rFonts w:ascii="Arial"/>
          <w:color w:val="343434"/>
          <w:spacing w:val="40"/>
          <w:w w:val="110"/>
          <w:sz w:val="13"/>
        </w:rPr>
        <w:t> </w:t>
      </w:r>
      <w:r>
        <w:rPr>
          <w:rFonts w:ascii="Arial"/>
          <w:color w:val="343434"/>
          <w:w w:val="110"/>
          <w:sz w:val="13"/>
        </w:rPr>
        <w:t>Sarge Green will discuss the</w:t>
      </w:r>
      <w:r>
        <w:rPr>
          <w:rFonts w:ascii="Arial"/>
          <w:color w:val="343434"/>
          <w:spacing w:val="35"/>
          <w:w w:val="110"/>
          <w:sz w:val="13"/>
        </w:rPr>
        <w:t> </w:t>
      </w:r>
      <w:r>
        <w:rPr>
          <w:rFonts w:ascii="Arial"/>
          <w:color w:val="343434"/>
          <w:w w:val="110"/>
          <w:sz w:val="13"/>
        </w:rPr>
        <w:t>current state of SGMA and</w:t>
      </w:r>
      <w:r>
        <w:rPr>
          <w:rFonts w:ascii="Arial"/>
          <w:color w:val="343434"/>
          <w:spacing w:val="39"/>
          <w:w w:val="110"/>
          <w:sz w:val="13"/>
        </w:rPr>
        <w:t> </w:t>
      </w:r>
      <w:r>
        <w:rPr>
          <w:rFonts w:ascii="Arial"/>
          <w:color w:val="343434"/>
          <w:w w:val="110"/>
          <w:sz w:val="13"/>
        </w:rPr>
        <w:t>its</w:t>
      </w:r>
      <w:r>
        <w:rPr>
          <w:rFonts w:ascii="Arial"/>
          <w:color w:val="343434"/>
          <w:spacing w:val="40"/>
          <w:w w:val="110"/>
          <w:sz w:val="13"/>
        </w:rPr>
        <w:t> </w:t>
      </w:r>
      <w:r>
        <w:rPr>
          <w:rFonts w:ascii="Arial"/>
          <w:color w:val="343434"/>
          <w:w w:val="110"/>
          <w:sz w:val="13"/>
        </w:rPr>
        <w:t>implications for ag users. Flow meters are a valuable </w:t>
      </w:r>
      <w:r>
        <w:rPr>
          <w:rFonts w:ascii="Arial"/>
          <w:color w:val="424242"/>
          <w:w w:val="110"/>
          <w:sz w:val="13"/>
        </w:rPr>
        <w:t>tool</w:t>
      </w:r>
      <w:r>
        <w:rPr>
          <w:rFonts w:ascii="Arial"/>
          <w:color w:val="424242"/>
          <w:spacing w:val="-2"/>
          <w:w w:val="110"/>
          <w:sz w:val="13"/>
        </w:rPr>
        <w:t> </w:t>
      </w:r>
      <w:r>
        <w:rPr>
          <w:rFonts w:ascii="Arial"/>
          <w:color w:val="343434"/>
          <w:w w:val="110"/>
          <w:sz w:val="13"/>
        </w:rPr>
        <w:t>for</w:t>
      </w:r>
      <w:r>
        <w:rPr>
          <w:rFonts w:ascii="Arial"/>
          <w:color w:val="343434"/>
          <w:spacing w:val="40"/>
          <w:w w:val="110"/>
          <w:sz w:val="13"/>
        </w:rPr>
        <w:t> </w:t>
      </w:r>
      <w:r>
        <w:rPr>
          <w:rFonts w:ascii="Arial"/>
          <w:color w:val="343434"/>
          <w:w w:val="110"/>
          <w:sz w:val="13"/>
        </w:rPr>
        <w:t>existing and </w:t>
      </w:r>
      <w:r>
        <w:rPr>
          <w:rFonts w:ascii="Arial"/>
          <w:color w:val="424242"/>
          <w:w w:val="110"/>
          <w:sz w:val="13"/>
        </w:rPr>
        <w:t>new </w:t>
      </w:r>
      <w:r>
        <w:rPr>
          <w:rFonts w:ascii="Arial"/>
          <w:color w:val="343434"/>
          <w:w w:val="110"/>
          <w:sz w:val="13"/>
        </w:rPr>
        <w:t>groundwater wells that enable growers to</w:t>
      </w:r>
      <w:r>
        <w:rPr>
          <w:rFonts w:ascii="Arial"/>
          <w:color w:val="343434"/>
          <w:spacing w:val="40"/>
          <w:w w:val="110"/>
          <w:sz w:val="13"/>
        </w:rPr>
        <w:t> </w:t>
      </w:r>
      <w:r>
        <w:rPr>
          <w:rFonts w:ascii="Arial"/>
          <w:color w:val="343434"/>
          <w:w w:val="110"/>
          <w:sz w:val="13"/>
        </w:rPr>
        <w:t>measure and</w:t>
      </w:r>
      <w:r>
        <w:rPr>
          <w:rFonts w:ascii="Arial"/>
          <w:color w:val="343434"/>
          <w:spacing w:val="40"/>
          <w:w w:val="110"/>
          <w:sz w:val="13"/>
        </w:rPr>
        <w:t> </w:t>
      </w:r>
      <w:r>
        <w:rPr>
          <w:rFonts w:ascii="Arial"/>
          <w:color w:val="343434"/>
          <w:w w:val="110"/>
          <w:sz w:val="13"/>
        </w:rPr>
        <w:t>manage groundwater use. At this site, we will</w:t>
      </w:r>
      <w:r>
        <w:rPr>
          <w:rFonts w:ascii="Arial"/>
          <w:color w:val="343434"/>
          <w:spacing w:val="40"/>
          <w:w w:val="110"/>
          <w:sz w:val="13"/>
        </w:rPr>
        <w:t> </w:t>
      </w:r>
      <w:r>
        <w:rPr>
          <w:rFonts w:ascii="Arial"/>
          <w:color w:val="343434"/>
          <w:w w:val="110"/>
          <w:sz w:val="13"/>
        </w:rPr>
        <w:t>look</w:t>
      </w:r>
      <w:r>
        <w:rPr>
          <w:rFonts w:ascii="Arial"/>
          <w:color w:val="343434"/>
          <w:spacing w:val="23"/>
          <w:w w:val="110"/>
          <w:sz w:val="13"/>
        </w:rPr>
        <w:t> </w:t>
      </w:r>
      <w:r>
        <w:rPr>
          <w:rFonts w:ascii="Arial"/>
          <w:color w:val="343434"/>
          <w:w w:val="110"/>
          <w:sz w:val="13"/>
        </w:rPr>
        <w:t>at</w:t>
      </w:r>
      <w:r>
        <w:rPr>
          <w:rFonts w:ascii="Arial"/>
          <w:color w:val="343434"/>
          <w:spacing w:val="40"/>
          <w:w w:val="110"/>
          <w:sz w:val="13"/>
        </w:rPr>
        <w:t> </w:t>
      </w:r>
      <w:r>
        <w:rPr>
          <w:rFonts w:ascii="Arial"/>
          <w:color w:val="343434"/>
          <w:w w:val="110"/>
          <w:sz w:val="13"/>
        </w:rPr>
        <w:t>some</w:t>
      </w:r>
      <w:r>
        <w:rPr>
          <w:rFonts w:ascii="Arial"/>
          <w:color w:val="343434"/>
          <w:spacing w:val="27"/>
          <w:w w:val="110"/>
          <w:sz w:val="13"/>
        </w:rPr>
        <w:t> </w:t>
      </w:r>
      <w:r>
        <w:rPr>
          <w:rFonts w:ascii="Arial"/>
          <w:color w:val="343434"/>
          <w:w w:val="110"/>
          <w:sz w:val="13"/>
        </w:rPr>
        <w:t>properly</w:t>
      </w:r>
      <w:r>
        <w:rPr>
          <w:rFonts w:ascii="Arial"/>
          <w:color w:val="343434"/>
          <w:spacing w:val="23"/>
          <w:w w:val="110"/>
          <w:sz w:val="13"/>
        </w:rPr>
        <w:t> </w:t>
      </w:r>
      <w:r>
        <w:rPr>
          <w:rFonts w:ascii="Arial"/>
          <w:color w:val="424242"/>
          <w:w w:val="110"/>
          <w:sz w:val="13"/>
        </w:rPr>
        <w:t>installed</w:t>
      </w:r>
      <w:r>
        <w:rPr>
          <w:rFonts w:ascii="Arial"/>
          <w:color w:val="424242"/>
          <w:spacing w:val="30"/>
          <w:w w:val="110"/>
          <w:sz w:val="13"/>
        </w:rPr>
        <w:t> </w:t>
      </w:r>
      <w:r>
        <w:rPr>
          <w:rFonts w:ascii="Arial"/>
          <w:color w:val="343434"/>
          <w:w w:val="110"/>
          <w:sz w:val="13"/>
        </w:rPr>
        <w:t>flow</w:t>
      </w:r>
      <w:r>
        <w:rPr>
          <w:rFonts w:ascii="Arial"/>
          <w:color w:val="343434"/>
          <w:spacing w:val="30"/>
          <w:w w:val="110"/>
          <w:sz w:val="13"/>
        </w:rPr>
        <w:t> </w:t>
      </w:r>
      <w:r>
        <w:rPr>
          <w:rFonts w:ascii="Arial"/>
          <w:color w:val="343434"/>
          <w:w w:val="110"/>
          <w:sz w:val="13"/>
        </w:rPr>
        <w:t>meters</w:t>
      </w:r>
      <w:r>
        <w:rPr>
          <w:rFonts w:ascii="Arial"/>
          <w:color w:val="343434"/>
          <w:spacing w:val="23"/>
          <w:w w:val="110"/>
          <w:sz w:val="13"/>
        </w:rPr>
        <w:t> </w:t>
      </w:r>
      <w:r>
        <w:rPr>
          <w:rFonts w:ascii="Arial"/>
          <w:color w:val="343434"/>
          <w:w w:val="110"/>
          <w:sz w:val="13"/>
        </w:rPr>
        <w:t>that</w:t>
      </w:r>
      <w:r>
        <w:rPr>
          <w:rFonts w:ascii="Arial"/>
          <w:color w:val="343434"/>
          <w:spacing w:val="25"/>
          <w:w w:val="110"/>
          <w:sz w:val="13"/>
        </w:rPr>
        <w:t> </w:t>
      </w:r>
      <w:r>
        <w:rPr>
          <w:rFonts w:ascii="Arial"/>
          <w:color w:val="343434"/>
          <w:w w:val="110"/>
          <w:sz w:val="13"/>
        </w:rPr>
        <w:t>are</w:t>
      </w:r>
      <w:r>
        <w:rPr>
          <w:rFonts w:ascii="Arial"/>
          <w:color w:val="343434"/>
          <w:spacing w:val="40"/>
          <w:w w:val="110"/>
          <w:sz w:val="13"/>
        </w:rPr>
        <w:t> </w:t>
      </w:r>
      <w:r>
        <w:rPr>
          <w:rFonts w:ascii="Arial"/>
          <w:color w:val="343434"/>
          <w:w w:val="110"/>
          <w:sz w:val="13"/>
        </w:rPr>
        <w:t>equipped with telemetry for easy remote access of data.</w:t>
      </w:r>
    </w:p>
    <w:p>
      <w:pPr>
        <w:spacing w:before="1"/>
        <w:ind w:left="323" w:right="0" w:firstLine="0"/>
        <w:jc w:val="left"/>
        <w:rPr>
          <w:rFonts w:ascii="Arial"/>
          <w:b/>
          <w:sz w:val="15"/>
        </w:rPr>
      </w:pPr>
      <w:r>
        <w:rPr>
          <w:b/>
          <w:color w:val="343434"/>
          <w:w w:val="105"/>
          <w:sz w:val="31"/>
        </w:rPr>
        <w:t>O</w:t>
      </w:r>
      <w:r>
        <w:rPr>
          <w:b/>
          <w:color w:val="343434"/>
          <w:spacing w:val="42"/>
          <w:w w:val="105"/>
          <w:sz w:val="31"/>
        </w:rPr>
        <w:t> </w:t>
      </w:r>
      <w:r>
        <w:rPr>
          <w:rFonts w:ascii="Arial"/>
          <w:b/>
          <w:color w:val="343434"/>
          <w:w w:val="105"/>
          <w:sz w:val="15"/>
          <w:u w:val="thick" w:color="343434"/>
        </w:rPr>
        <w:t>Field</w:t>
      </w:r>
      <w:r>
        <w:rPr>
          <w:rFonts w:ascii="Arial"/>
          <w:b/>
          <w:color w:val="343434"/>
          <w:spacing w:val="-11"/>
          <w:w w:val="105"/>
          <w:sz w:val="15"/>
          <w:u w:val="thick" w:color="343434"/>
        </w:rPr>
        <w:t> </w:t>
      </w:r>
      <w:r>
        <w:rPr>
          <w:rFonts w:ascii="Arial"/>
          <w:b/>
          <w:color w:val="343434"/>
          <w:w w:val="105"/>
          <w:sz w:val="15"/>
          <w:u w:val="thick" w:color="343434"/>
        </w:rPr>
        <w:t>Site</w:t>
      </w:r>
      <w:r>
        <w:rPr>
          <w:rFonts w:ascii="Arial"/>
          <w:b/>
          <w:color w:val="343434"/>
          <w:spacing w:val="-11"/>
          <w:w w:val="105"/>
          <w:sz w:val="15"/>
          <w:u w:val="thick" w:color="343434"/>
        </w:rPr>
        <w:t> </w:t>
      </w:r>
      <w:r>
        <w:rPr>
          <w:rFonts w:ascii="Arial"/>
          <w:b/>
          <w:color w:val="343434"/>
          <w:w w:val="105"/>
          <w:sz w:val="15"/>
          <w:u w:val="thick" w:color="343434"/>
        </w:rPr>
        <w:t>3:</w:t>
      </w:r>
      <w:r>
        <w:rPr>
          <w:rFonts w:ascii="Arial"/>
          <w:b/>
          <w:color w:val="343434"/>
          <w:spacing w:val="-11"/>
          <w:w w:val="105"/>
          <w:sz w:val="15"/>
          <w:u w:val="thick" w:color="343434"/>
        </w:rPr>
        <w:t> </w:t>
      </w:r>
      <w:r>
        <w:rPr>
          <w:rFonts w:ascii="Arial"/>
          <w:b/>
          <w:color w:val="343434"/>
          <w:w w:val="105"/>
          <w:sz w:val="15"/>
          <w:u w:val="thick" w:color="343434"/>
        </w:rPr>
        <w:t>"Soil</w:t>
      </w:r>
      <w:r>
        <w:rPr>
          <w:rFonts w:ascii="Arial"/>
          <w:b/>
          <w:color w:val="343434"/>
          <w:spacing w:val="-9"/>
          <w:w w:val="105"/>
          <w:sz w:val="15"/>
          <w:u w:val="thick" w:color="343434"/>
        </w:rPr>
        <w:t> </w:t>
      </w:r>
      <w:r>
        <w:rPr>
          <w:rFonts w:ascii="Arial"/>
          <w:b/>
          <w:color w:val="343434"/>
          <w:w w:val="105"/>
          <w:sz w:val="15"/>
          <w:u w:val="thick" w:color="343434"/>
        </w:rPr>
        <w:t>Sensors,</w:t>
      </w:r>
      <w:r>
        <w:rPr>
          <w:rFonts w:ascii="Arial"/>
          <w:b/>
          <w:color w:val="343434"/>
          <w:spacing w:val="-10"/>
          <w:w w:val="105"/>
          <w:sz w:val="15"/>
          <w:u w:val="thick" w:color="343434"/>
        </w:rPr>
        <w:t> </w:t>
      </w:r>
      <w:r>
        <w:rPr>
          <w:rFonts w:ascii="Arial"/>
          <w:b/>
          <w:color w:val="343434"/>
          <w:w w:val="105"/>
          <w:sz w:val="15"/>
          <w:u w:val="thick" w:color="343434"/>
        </w:rPr>
        <w:t>Irrigation</w:t>
      </w:r>
      <w:r>
        <w:rPr>
          <w:rFonts w:ascii="Arial"/>
          <w:b/>
          <w:color w:val="343434"/>
          <w:spacing w:val="-7"/>
          <w:w w:val="105"/>
          <w:sz w:val="15"/>
          <w:u w:val="thick" w:color="343434"/>
        </w:rPr>
        <w:t> </w:t>
      </w:r>
      <w:r>
        <w:rPr>
          <w:rFonts w:ascii="Arial"/>
          <w:b/>
          <w:color w:val="343434"/>
          <w:spacing w:val="-2"/>
          <w:w w:val="105"/>
          <w:sz w:val="15"/>
          <w:u w:val="thick" w:color="343434"/>
        </w:rPr>
        <w:t>Scheduling"</w:t>
      </w:r>
    </w:p>
    <w:p>
      <w:pPr>
        <w:spacing w:before="123"/>
        <w:ind w:left="743" w:right="0" w:firstLine="0"/>
        <w:jc w:val="left"/>
        <w:rPr>
          <w:rFonts w:ascii="Arial"/>
          <w:sz w:val="13"/>
        </w:rPr>
      </w:pPr>
      <w:r>
        <w:rPr>
          <w:rFonts w:ascii="Arial"/>
          <w:color w:val="343434"/>
          <w:w w:val="105"/>
          <w:sz w:val="13"/>
        </w:rPr>
        <w:t>Speakers:</w:t>
      </w:r>
      <w:r>
        <w:rPr>
          <w:rFonts w:ascii="Arial"/>
          <w:color w:val="343434"/>
          <w:spacing w:val="16"/>
          <w:w w:val="105"/>
          <w:sz w:val="13"/>
        </w:rPr>
        <w:t> </w:t>
      </w:r>
      <w:r>
        <w:rPr>
          <w:rFonts w:ascii="Arial"/>
          <w:color w:val="343434"/>
          <w:w w:val="105"/>
          <w:sz w:val="13"/>
        </w:rPr>
        <w:t>Dr.</w:t>
      </w:r>
      <w:r>
        <w:rPr>
          <w:rFonts w:ascii="Arial"/>
          <w:color w:val="343434"/>
          <w:spacing w:val="2"/>
          <w:w w:val="105"/>
          <w:sz w:val="13"/>
        </w:rPr>
        <w:t> </w:t>
      </w:r>
      <w:r>
        <w:rPr>
          <w:rFonts w:ascii="Arial"/>
          <w:color w:val="343434"/>
          <w:w w:val="105"/>
          <w:sz w:val="13"/>
        </w:rPr>
        <w:t>Molikka</w:t>
      </w:r>
      <w:r>
        <w:rPr>
          <w:rFonts w:ascii="Arial"/>
          <w:color w:val="343434"/>
          <w:spacing w:val="24"/>
          <w:w w:val="105"/>
          <w:sz w:val="13"/>
        </w:rPr>
        <w:t> </w:t>
      </w:r>
      <w:r>
        <w:rPr>
          <w:rFonts w:ascii="Arial"/>
          <w:color w:val="343434"/>
          <w:w w:val="105"/>
          <w:sz w:val="13"/>
        </w:rPr>
        <w:t>Nocco,</w:t>
      </w:r>
      <w:r>
        <w:rPr>
          <w:rFonts w:ascii="Arial"/>
          <w:color w:val="343434"/>
          <w:spacing w:val="8"/>
          <w:w w:val="105"/>
          <w:sz w:val="13"/>
        </w:rPr>
        <w:t> </w:t>
      </w:r>
      <w:r>
        <w:rPr>
          <w:rFonts w:ascii="Arial"/>
          <w:color w:val="343434"/>
          <w:w w:val="105"/>
          <w:sz w:val="13"/>
        </w:rPr>
        <w:t>UC</w:t>
      </w:r>
      <w:r>
        <w:rPr>
          <w:rFonts w:ascii="Arial"/>
          <w:color w:val="343434"/>
          <w:spacing w:val="7"/>
          <w:w w:val="105"/>
          <w:sz w:val="13"/>
        </w:rPr>
        <w:t> </w:t>
      </w:r>
      <w:r>
        <w:rPr>
          <w:rFonts w:ascii="Arial"/>
          <w:color w:val="343434"/>
          <w:spacing w:val="-4"/>
          <w:w w:val="105"/>
          <w:sz w:val="13"/>
        </w:rPr>
        <w:t>Davis</w:t>
      </w:r>
    </w:p>
    <w:p>
      <w:pPr>
        <w:spacing w:before="58"/>
        <w:ind w:left="751" w:right="0" w:firstLine="0"/>
        <w:jc w:val="left"/>
        <w:rPr>
          <w:rFonts w:ascii="Arial"/>
          <w:sz w:val="13"/>
        </w:rPr>
      </w:pPr>
      <w:r>
        <w:rPr>
          <w:rFonts w:ascii="Arial"/>
          <w:color w:val="343434"/>
          <w:w w:val="105"/>
          <w:sz w:val="13"/>
        </w:rPr>
        <w:t>Alex</w:t>
      </w:r>
      <w:r>
        <w:rPr>
          <w:rFonts w:ascii="Arial"/>
          <w:color w:val="343434"/>
          <w:spacing w:val="20"/>
          <w:w w:val="105"/>
          <w:sz w:val="13"/>
        </w:rPr>
        <w:t> </w:t>
      </w:r>
      <w:r>
        <w:rPr>
          <w:rFonts w:ascii="Arial"/>
          <w:color w:val="343434"/>
          <w:w w:val="105"/>
          <w:sz w:val="13"/>
        </w:rPr>
        <w:t>Breckinridge,</w:t>
      </w:r>
      <w:r>
        <w:rPr>
          <w:rFonts w:ascii="Arial"/>
          <w:color w:val="343434"/>
          <w:spacing w:val="35"/>
          <w:w w:val="105"/>
          <w:sz w:val="13"/>
        </w:rPr>
        <w:t> </w:t>
      </w:r>
      <w:r>
        <w:rPr>
          <w:rFonts w:ascii="Arial"/>
          <w:color w:val="343434"/>
          <w:w w:val="105"/>
          <w:sz w:val="13"/>
        </w:rPr>
        <w:t>GroGuru;</w:t>
      </w:r>
      <w:r>
        <w:rPr>
          <w:rFonts w:ascii="Arial"/>
          <w:color w:val="343434"/>
          <w:spacing w:val="22"/>
          <w:w w:val="105"/>
          <w:sz w:val="13"/>
        </w:rPr>
        <w:t> </w:t>
      </w:r>
      <w:r>
        <w:rPr>
          <w:rFonts w:ascii="Arial"/>
          <w:color w:val="343434"/>
          <w:w w:val="105"/>
          <w:sz w:val="13"/>
        </w:rPr>
        <w:t>Gill</w:t>
      </w:r>
      <w:r>
        <w:rPr>
          <w:rFonts w:ascii="Arial"/>
          <w:color w:val="343434"/>
          <w:spacing w:val="19"/>
          <w:w w:val="105"/>
          <w:sz w:val="13"/>
        </w:rPr>
        <w:t> </w:t>
      </w:r>
      <w:r>
        <w:rPr>
          <w:rFonts w:ascii="Arial"/>
          <w:color w:val="343434"/>
          <w:w w:val="105"/>
          <w:sz w:val="13"/>
        </w:rPr>
        <w:t>Costa,</w:t>
      </w:r>
      <w:r>
        <w:rPr>
          <w:rFonts w:ascii="Arial"/>
          <w:color w:val="343434"/>
          <w:spacing w:val="21"/>
          <w:w w:val="105"/>
          <w:sz w:val="13"/>
        </w:rPr>
        <w:t> </w:t>
      </w:r>
      <w:r>
        <w:rPr>
          <w:rFonts w:ascii="Arial"/>
          <w:color w:val="343434"/>
          <w:spacing w:val="-2"/>
          <w:w w:val="105"/>
          <w:sz w:val="13"/>
        </w:rPr>
        <w:t>Sentek</w:t>
      </w:r>
    </w:p>
    <w:p>
      <w:pPr>
        <w:pStyle w:val="BodyText"/>
        <w:spacing w:before="111"/>
        <w:rPr>
          <w:rFonts w:ascii="Arial"/>
          <w:sz w:val="13"/>
        </w:rPr>
      </w:pPr>
    </w:p>
    <w:p>
      <w:pPr>
        <w:spacing w:line="328" w:lineRule="auto" w:before="0"/>
        <w:ind w:left="746" w:right="384" w:hanging="3"/>
        <w:jc w:val="left"/>
        <w:rPr>
          <w:rFonts w:ascii="Arial"/>
          <w:sz w:val="13"/>
        </w:rPr>
      </w:pPr>
      <w:r>
        <w:rPr>
          <w:rFonts w:ascii="Arial"/>
          <w:sz w:val="13"/>
        </w:rPr>
        <mc:AlternateContent>
          <mc:Choice Requires="wps">
            <w:drawing>
              <wp:anchor distT="0" distB="0" distL="0" distR="0" allowOverlap="1" layoutInCell="1" locked="0" behindDoc="1" simplePos="0" relativeHeight="482949120">
                <wp:simplePos x="0" y="0"/>
                <wp:positionH relativeFrom="page">
                  <wp:posOffset>6099936</wp:posOffset>
                </wp:positionH>
                <wp:positionV relativeFrom="paragraph">
                  <wp:posOffset>1240231</wp:posOffset>
                </wp:positionV>
                <wp:extent cx="384810" cy="1022350"/>
                <wp:effectExtent l="0" t="0" r="0" b="0"/>
                <wp:wrapNone/>
                <wp:docPr id="335" name="Textbox 335"/>
                <wp:cNvGraphicFramePr>
                  <a:graphicFrameLocks/>
                </wp:cNvGraphicFramePr>
                <a:graphic>
                  <a:graphicData uri="http://schemas.microsoft.com/office/word/2010/wordprocessingShape">
                    <wps:wsp>
                      <wps:cNvPr id="335" name="Textbox 335"/>
                      <wps:cNvSpPr txBox="1"/>
                      <wps:spPr>
                        <a:xfrm>
                          <a:off x="0" y="0"/>
                          <a:ext cx="384810" cy="1022350"/>
                        </a:xfrm>
                        <a:prstGeom prst="rect">
                          <a:avLst/>
                        </a:prstGeom>
                      </wps:spPr>
                      <wps:txbx>
                        <w:txbxContent>
                          <w:p>
                            <w:pPr>
                              <w:spacing w:line="1609" w:lineRule="exact" w:before="0"/>
                              <w:ind w:left="0" w:right="0" w:firstLine="0"/>
                              <w:jc w:val="left"/>
                              <w:rPr>
                                <w:rFonts w:ascii="Arial" w:hAnsi="Arial"/>
                                <w:sz w:val="144"/>
                              </w:rPr>
                            </w:pPr>
                            <w:r>
                              <w:rPr>
                                <w:rFonts w:ascii="Arial" w:hAnsi="Arial"/>
                                <w:color w:val="343434"/>
                                <w:spacing w:val="-10"/>
                                <w:w w:val="120"/>
                                <w:sz w:val="144"/>
                              </w:rPr>
                              <w:t>•</w:t>
                            </w:r>
                          </w:p>
                        </w:txbxContent>
                      </wps:txbx>
                      <wps:bodyPr wrap="square" lIns="0" tIns="0" rIns="0" bIns="0" rtlCol="0">
                        <a:noAutofit/>
                      </wps:bodyPr>
                    </wps:wsp>
                  </a:graphicData>
                </a:graphic>
              </wp:anchor>
            </w:drawing>
          </mc:Choice>
          <mc:Fallback>
            <w:pict>
              <v:shape style="position:absolute;margin-left:480.309998pt;margin-top:97.655998pt;width:30.3pt;height:80.5pt;mso-position-horizontal-relative:page;mso-position-vertical-relative:paragraph;z-index:-20367360" type="#_x0000_t202" id="docshape224" filled="false" stroked="false">
                <v:textbox inset="0,0,0,0">
                  <w:txbxContent>
                    <w:p>
                      <w:pPr>
                        <w:spacing w:line="1609" w:lineRule="exact" w:before="0"/>
                        <w:ind w:left="0" w:right="0" w:firstLine="0"/>
                        <w:jc w:val="left"/>
                        <w:rPr>
                          <w:rFonts w:ascii="Arial" w:hAnsi="Arial"/>
                          <w:sz w:val="144"/>
                        </w:rPr>
                      </w:pPr>
                      <w:r>
                        <w:rPr>
                          <w:rFonts w:ascii="Arial" w:hAnsi="Arial"/>
                          <w:color w:val="343434"/>
                          <w:spacing w:val="-10"/>
                          <w:w w:val="120"/>
                          <w:sz w:val="144"/>
                        </w:rPr>
                        <w:t>•</w:t>
                      </w:r>
                    </w:p>
                  </w:txbxContent>
                </v:textbox>
                <w10:wrap type="none"/>
              </v:shape>
            </w:pict>
          </mc:Fallback>
        </mc:AlternateContent>
      </w:r>
      <w:r>
        <w:rPr>
          <w:rFonts w:ascii="Arial"/>
          <w:color w:val="343434"/>
          <w:w w:val="110"/>
          <w:sz w:val="13"/>
        </w:rPr>
        <w:t>Dr.</w:t>
      </w:r>
      <w:r>
        <w:rPr>
          <w:rFonts w:ascii="Arial"/>
          <w:color w:val="343434"/>
          <w:spacing w:val="22"/>
          <w:w w:val="110"/>
          <w:sz w:val="13"/>
        </w:rPr>
        <w:t> </w:t>
      </w:r>
      <w:r>
        <w:rPr>
          <w:rFonts w:ascii="Arial"/>
          <w:color w:val="343434"/>
          <w:w w:val="110"/>
          <w:sz w:val="13"/>
        </w:rPr>
        <w:t>Nacco is presenting</w:t>
      </w:r>
      <w:r>
        <w:rPr>
          <w:rFonts w:ascii="Arial"/>
          <w:color w:val="343434"/>
          <w:spacing w:val="20"/>
          <w:w w:val="110"/>
          <w:sz w:val="13"/>
        </w:rPr>
        <w:t> </w:t>
      </w:r>
      <w:r>
        <w:rPr>
          <w:rFonts w:ascii="Arial"/>
          <w:color w:val="424242"/>
          <w:w w:val="110"/>
          <w:sz w:val="13"/>
        </w:rPr>
        <w:t>Information</w:t>
      </w:r>
      <w:r>
        <w:rPr>
          <w:rFonts w:ascii="Arial"/>
          <w:color w:val="424242"/>
          <w:spacing w:val="25"/>
          <w:w w:val="110"/>
          <w:sz w:val="13"/>
        </w:rPr>
        <w:t> </w:t>
      </w:r>
      <w:r>
        <w:rPr>
          <w:rFonts w:ascii="Arial"/>
          <w:color w:val="343434"/>
          <w:w w:val="110"/>
          <w:sz w:val="13"/>
        </w:rPr>
        <w:t>about</w:t>
      </w:r>
      <w:r>
        <w:rPr>
          <w:rFonts w:ascii="Arial"/>
          <w:color w:val="343434"/>
          <w:spacing w:val="22"/>
          <w:w w:val="110"/>
          <w:sz w:val="13"/>
        </w:rPr>
        <w:t> </w:t>
      </w:r>
      <w:r>
        <w:rPr>
          <w:rFonts w:ascii="Arial"/>
          <w:color w:val="343434"/>
          <w:w w:val="110"/>
          <w:sz w:val="13"/>
        </w:rPr>
        <w:t>different</w:t>
      </w:r>
      <w:r>
        <w:rPr>
          <w:rFonts w:ascii="Arial"/>
          <w:color w:val="343434"/>
          <w:spacing w:val="22"/>
          <w:w w:val="110"/>
          <w:sz w:val="13"/>
        </w:rPr>
        <w:t> </w:t>
      </w:r>
      <w:r>
        <w:rPr>
          <w:rFonts w:ascii="Arial"/>
          <w:color w:val="343434"/>
          <w:w w:val="110"/>
          <w:sz w:val="13"/>
        </w:rPr>
        <w:t>types</w:t>
      </w:r>
      <w:r>
        <w:rPr>
          <w:rFonts w:ascii="Arial"/>
          <w:color w:val="343434"/>
          <w:spacing w:val="40"/>
          <w:w w:val="110"/>
          <w:sz w:val="13"/>
        </w:rPr>
        <w:t> </w:t>
      </w:r>
      <w:r>
        <w:rPr>
          <w:rFonts w:ascii="Arial"/>
          <w:color w:val="343434"/>
          <w:w w:val="110"/>
          <w:sz w:val="13"/>
        </w:rPr>
        <w:t>of tools and systems for Irrigation Decision Support. One</w:t>
      </w:r>
      <w:r>
        <w:rPr>
          <w:rFonts w:ascii="Arial"/>
          <w:color w:val="343434"/>
          <w:spacing w:val="40"/>
          <w:w w:val="110"/>
          <w:sz w:val="13"/>
        </w:rPr>
        <w:t> </w:t>
      </w:r>
      <w:r>
        <w:rPr>
          <w:rFonts w:ascii="Arial"/>
          <w:color w:val="343434"/>
          <w:w w:val="110"/>
          <w:sz w:val="13"/>
        </w:rPr>
        <w:t>key tool is a pressure chamber for measuring stem water</w:t>
      </w:r>
      <w:r>
        <w:rPr>
          <w:rFonts w:ascii="Arial"/>
          <w:color w:val="343434"/>
          <w:spacing w:val="40"/>
          <w:w w:val="110"/>
          <w:sz w:val="13"/>
        </w:rPr>
        <w:t> </w:t>
      </w:r>
      <w:r>
        <w:rPr>
          <w:rFonts w:ascii="Arial"/>
          <w:color w:val="343434"/>
          <w:w w:val="110"/>
          <w:sz w:val="13"/>
        </w:rPr>
        <w:t>potential. Dr. Nacco is demonstrating how to use this</w:t>
      </w:r>
      <w:r>
        <w:rPr>
          <w:rFonts w:ascii="Arial"/>
          <w:color w:val="343434"/>
          <w:spacing w:val="40"/>
          <w:w w:val="110"/>
          <w:sz w:val="13"/>
        </w:rPr>
        <w:t> </w:t>
      </w:r>
      <w:r>
        <w:rPr>
          <w:rFonts w:ascii="Arial"/>
          <w:color w:val="343434"/>
          <w:w w:val="110"/>
          <w:sz w:val="13"/>
        </w:rPr>
        <w:t>pressure chamber to assess and</w:t>
      </w:r>
      <w:r>
        <w:rPr>
          <w:rFonts w:ascii="Arial"/>
          <w:color w:val="343434"/>
          <w:spacing w:val="31"/>
          <w:w w:val="110"/>
          <w:sz w:val="13"/>
        </w:rPr>
        <w:t> </w:t>
      </w:r>
      <w:r>
        <w:rPr>
          <w:rFonts w:ascii="Arial"/>
          <w:color w:val="343434"/>
          <w:w w:val="110"/>
          <w:sz w:val="13"/>
        </w:rPr>
        <w:t>understand water stress</w:t>
      </w:r>
      <w:r>
        <w:rPr>
          <w:rFonts w:ascii="Arial"/>
          <w:color w:val="343434"/>
          <w:spacing w:val="40"/>
          <w:w w:val="110"/>
          <w:sz w:val="13"/>
        </w:rPr>
        <w:t> </w:t>
      </w:r>
      <w:r>
        <w:rPr>
          <w:rFonts w:ascii="Arial"/>
          <w:color w:val="343434"/>
          <w:w w:val="110"/>
          <w:sz w:val="13"/>
        </w:rPr>
        <w:t>in trees. GroGuru has partnered with Sentek Technologies</w:t>
      </w:r>
      <w:r>
        <w:rPr>
          <w:rFonts w:ascii="Arial"/>
          <w:color w:val="343434"/>
          <w:spacing w:val="40"/>
          <w:w w:val="110"/>
          <w:sz w:val="13"/>
        </w:rPr>
        <w:t> </w:t>
      </w:r>
      <w:r>
        <w:rPr>
          <w:rFonts w:ascii="Arial"/>
          <w:color w:val="343434"/>
          <w:w w:val="110"/>
          <w:sz w:val="13"/>
        </w:rPr>
        <w:t>to</w:t>
      </w:r>
      <w:r>
        <w:rPr>
          <w:rFonts w:ascii="Arial"/>
          <w:color w:val="343434"/>
          <w:spacing w:val="29"/>
          <w:w w:val="110"/>
          <w:sz w:val="13"/>
        </w:rPr>
        <w:t> </w:t>
      </w:r>
      <w:r>
        <w:rPr>
          <w:rFonts w:ascii="Arial"/>
          <w:color w:val="343434"/>
          <w:w w:val="110"/>
          <w:sz w:val="13"/>
        </w:rPr>
        <w:t>pair</w:t>
      </w:r>
      <w:r>
        <w:rPr>
          <w:rFonts w:ascii="Arial"/>
          <w:color w:val="343434"/>
          <w:spacing w:val="27"/>
          <w:w w:val="110"/>
          <w:sz w:val="13"/>
        </w:rPr>
        <w:t> </w:t>
      </w:r>
      <w:r>
        <w:rPr>
          <w:rFonts w:ascii="Arial"/>
          <w:color w:val="343434"/>
          <w:w w:val="110"/>
          <w:sz w:val="13"/>
        </w:rPr>
        <w:t>GroGuru</w:t>
      </w:r>
      <w:r>
        <w:rPr>
          <w:rFonts w:ascii="Arial"/>
          <w:color w:val="343434"/>
          <w:spacing w:val="29"/>
          <w:w w:val="110"/>
          <w:sz w:val="13"/>
        </w:rPr>
        <w:t> </w:t>
      </w:r>
      <w:r>
        <w:rPr>
          <w:rFonts w:ascii="Arial"/>
          <w:color w:val="343434"/>
          <w:w w:val="110"/>
          <w:sz w:val="13"/>
        </w:rPr>
        <w:t>Foxlite</w:t>
      </w:r>
      <w:r>
        <w:rPr>
          <w:rFonts w:ascii="Arial"/>
          <w:color w:val="343434"/>
          <w:spacing w:val="32"/>
          <w:w w:val="110"/>
          <w:sz w:val="13"/>
        </w:rPr>
        <w:t> </w:t>
      </w:r>
      <w:r>
        <w:rPr>
          <w:rFonts w:ascii="Arial"/>
          <w:color w:val="343434"/>
          <w:w w:val="110"/>
          <w:sz w:val="13"/>
        </w:rPr>
        <w:t>Telemetry</w:t>
      </w:r>
      <w:r>
        <w:rPr>
          <w:rFonts w:ascii="Arial"/>
          <w:color w:val="343434"/>
          <w:spacing w:val="30"/>
          <w:w w:val="110"/>
          <w:sz w:val="13"/>
        </w:rPr>
        <w:t> </w:t>
      </w:r>
      <w:r>
        <w:rPr>
          <w:rFonts w:ascii="Arial"/>
          <w:color w:val="343434"/>
          <w:w w:val="110"/>
          <w:sz w:val="13"/>
        </w:rPr>
        <w:t>with the</w:t>
      </w:r>
      <w:r>
        <w:rPr>
          <w:rFonts w:ascii="Arial"/>
          <w:color w:val="343434"/>
          <w:spacing w:val="33"/>
          <w:w w:val="110"/>
          <w:sz w:val="13"/>
        </w:rPr>
        <w:t> </w:t>
      </w:r>
      <w:r>
        <w:rPr>
          <w:rFonts w:ascii="Arial"/>
          <w:color w:val="343434"/>
          <w:w w:val="110"/>
          <w:sz w:val="13"/>
        </w:rPr>
        <w:t>Sentek</w:t>
      </w:r>
      <w:r>
        <w:rPr>
          <w:rFonts w:ascii="Arial"/>
          <w:color w:val="343434"/>
          <w:spacing w:val="27"/>
          <w:w w:val="110"/>
          <w:sz w:val="13"/>
        </w:rPr>
        <w:t> </w:t>
      </w:r>
      <w:r>
        <w:rPr>
          <w:rFonts w:ascii="Arial"/>
          <w:color w:val="343434"/>
          <w:w w:val="110"/>
          <w:sz w:val="13"/>
        </w:rPr>
        <w:t>Drill</w:t>
      </w:r>
      <w:r>
        <w:rPr>
          <w:rFonts w:ascii="Arial"/>
          <w:color w:val="343434"/>
          <w:spacing w:val="40"/>
          <w:w w:val="110"/>
          <w:sz w:val="13"/>
        </w:rPr>
        <w:t> </w:t>
      </w:r>
      <w:r>
        <w:rPr>
          <w:rFonts w:ascii="Arial"/>
          <w:color w:val="343434"/>
          <w:w w:val="110"/>
          <w:sz w:val="13"/>
        </w:rPr>
        <w:t>and Drop probe. The Sentek Drill and Drop probe allows</w:t>
      </w:r>
      <w:r>
        <w:rPr>
          <w:rFonts w:ascii="Arial"/>
          <w:color w:val="343434"/>
          <w:spacing w:val="40"/>
          <w:w w:val="110"/>
          <w:sz w:val="13"/>
        </w:rPr>
        <w:t> </w:t>
      </w:r>
      <w:r>
        <w:rPr>
          <w:rFonts w:ascii="Arial"/>
          <w:color w:val="343434"/>
          <w:w w:val="110"/>
          <w:sz w:val="13"/>
        </w:rPr>
        <w:t>for</w:t>
      </w:r>
      <w:r>
        <w:rPr>
          <w:rFonts w:ascii="Arial"/>
          <w:color w:val="343434"/>
          <w:spacing w:val="28"/>
          <w:w w:val="110"/>
          <w:sz w:val="13"/>
        </w:rPr>
        <w:t> </w:t>
      </w:r>
      <w:r>
        <w:rPr>
          <w:rFonts w:ascii="Arial"/>
          <w:color w:val="343434"/>
          <w:w w:val="110"/>
          <w:sz w:val="13"/>
        </w:rPr>
        <w:t>a</w:t>
      </w:r>
      <w:r>
        <w:rPr>
          <w:rFonts w:ascii="Arial"/>
          <w:color w:val="343434"/>
          <w:spacing w:val="29"/>
          <w:w w:val="110"/>
          <w:sz w:val="13"/>
        </w:rPr>
        <w:t> </w:t>
      </w:r>
      <w:r>
        <w:rPr>
          <w:rFonts w:ascii="Arial"/>
          <w:color w:val="343434"/>
          <w:w w:val="110"/>
          <w:sz w:val="13"/>
        </w:rPr>
        <w:t>simple,</w:t>
      </w:r>
      <w:r>
        <w:rPr>
          <w:rFonts w:ascii="Arial"/>
          <w:color w:val="343434"/>
          <w:spacing w:val="29"/>
          <w:w w:val="110"/>
          <w:sz w:val="13"/>
        </w:rPr>
        <w:t> </w:t>
      </w:r>
      <w:r>
        <w:rPr>
          <w:rFonts w:ascii="Arial"/>
          <w:color w:val="343434"/>
          <w:w w:val="110"/>
          <w:sz w:val="13"/>
        </w:rPr>
        <w:t>non-disruptive</w:t>
      </w:r>
      <w:r>
        <w:rPr>
          <w:rFonts w:ascii="Arial"/>
          <w:color w:val="343434"/>
          <w:spacing w:val="29"/>
          <w:w w:val="110"/>
          <w:sz w:val="13"/>
        </w:rPr>
        <w:t> </w:t>
      </w:r>
      <w:r>
        <w:rPr>
          <w:rFonts w:ascii="Arial"/>
          <w:color w:val="343434"/>
          <w:w w:val="110"/>
          <w:sz w:val="13"/>
        </w:rPr>
        <w:t>install</w:t>
      </w:r>
      <w:r>
        <w:rPr>
          <w:rFonts w:ascii="Arial"/>
          <w:color w:val="343434"/>
          <w:spacing w:val="26"/>
          <w:w w:val="110"/>
          <w:sz w:val="13"/>
        </w:rPr>
        <w:t> </w:t>
      </w:r>
      <w:r>
        <w:rPr>
          <w:rFonts w:ascii="Arial"/>
          <w:color w:val="343434"/>
          <w:w w:val="110"/>
          <w:sz w:val="13"/>
        </w:rPr>
        <w:t>into</w:t>
      </w:r>
      <w:r>
        <w:rPr>
          <w:rFonts w:ascii="Arial"/>
          <w:color w:val="343434"/>
          <w:spacing w:val="25"/>
          <w:w w:val="110"/>
          <w:sz w:val="13"/>
        </w:rPr>
        <w:t> </w:t>
      </w:r>
      <w:r>
        <w:rPr>
          <w:rFonts w:ascii="Arial"/>
          <w:color w:val="343434"/>
          <w:w w:val="110"/>
          <w:sz w:val="13"/>
        </w:rPr>
        <w:t>the</w:t>
      </w:r>
      <w:r>
        <w:rPr>
          <w:rFonts w:ascii="Arial"/>
          <w:color w:val="343434"/>
          <w:spacing w:val="29"/>
          <w:w w:val="110"/>
          <w:sz w:val="13"/>
        </w:rPr>
        <w:t> </w:t>
      </w:r>
      <w:r>
        <w:rPr>
          <w:rFonts w:ascii="Arial"/>
          <w:color w:val="343434"/>
          <w:w w:val="110"/>
          <w:sz w:val="13"/>
        </w:rPr>
        <w:t>active</w:t>
      </w:r>
      <w:r>
        <w:rPr>
          <w:rFonts w:ascii="Arial"/>
          <w:color w:val="343434"/>
          <w:spacing w:val="29"/>
          <w:w w:val="110"/>
          <w:sz w:val="13"/>
        </w:rPr>
        <w:t> </w:t>
      </w:r>
      <w:r>
        <w:rPr>
          <w:rFonts w:ascii="Arial"/>
          <w:color w:val="343434"/>
          <w:w w:val="110"/>
          <w:sz w:val="13"/>
        </w:rPr>
        <w:t>root</w:t>
      </w:r>
      <w:r>
        <w:rPr>
          <w:rFonts w:ascii="Arial"/>
          <w:color w:val="343434"/>
          <w:spacing w:val="40"/>
          <w:w w:val="110"/>
          <w:sz w:val="13"/>
        </w:rPr>
        <w:t> </w:t>
      </w:r>
      <w:r>
        <w:rPr>
          <w:rFonts w:ascii="Arial"/>
          <w:color w:val="343434"/>
          <w:w w:val="110"/>
          <w:sz w:val="13"/>
        </w:rPr>
        <w:t>zone all</w:t>
      </w:r>
      <w:r>
        <w:rPr>
          <w:rFonts w:ascii="Arial"/>
          <w:color w:val="343434"/>
          <w:spacing w:val="34"/>
          <w:w w:val="110"/>
          <w:sz w:val="13"/>
        </w:rPr>
        <w:t> </w:t>
      </w:r>
      <w:r>
        <w:rPr>
          <w:rFonts w:ascii="Arial"/>
          <w:color w:val="343434"/>
          <w:w w:val="110"/>
          <w:sz w:val="13"/>
        </w:rPr>
        <w:t>while measuring, soil moisture, soil temperature,</w:t>
      </w:r>
    </w:p>
    <w:p>
      <w:pPr>
        <w:spacing w:line="137" w:lineRule="exact" w:before="0"/>
        <w:ind w:left="756" w:right="0" w:firstLine="0"/>
        <w:jc w:val="left"/>
        <w:rPr>
          <w:rFonts w:ascii="Arial"/>
          <w:sz w:val="13"/>
        </w:rPr>
      </w:pPr>
      <w:r>
        <w:rPr>
          <w:rFonts w:ascii="Arial"/>
          <w:color w:val="343434"/>
          <w:w w:val="110"/>
          <w:sz w:val="13"/>
        </w:rPr>
        <w:t>and</w:t>
      </w:r>
      <w:r>
        <w:rPr>
          <w:rFonts w:ascii="Arial"/>
          <w:color w:val="343434"/>
          <w:spacing w:val="7"/>
          <w:w w:val="110"/>
          <w:sz w:val="13"/>
        </w:rPr>
        <w:t> </w:t>
      </w:r>
      <w:r>
        <w:rPr>
          <w:rFonts w:ascii="Arial"/>
          <w:color w:val="343434"/>
          <w:w w:val="110"/>
          <w:sz w:val="13"/>
        </w:rPr>
        <w:t>salinity.</w:t>
      </w:r>
      <w:r>
        <w:rPr>
          <w:rFonts w:ascii="Arial"/>
          <w:color w:val="343434"/>
          <w:spacing w:val="9"/>
          <w:w w:val="110"/>
          <w:sz w:val="13"/>
        </w:rPr>
        <w:t> </w:t>
      </w:r>
      <w:r>
        <w:rPr>
          <w:rFonts w:ascii="Arial"/>
          <w:color w:val="424242"/>
          <w:w w:val="110"/>
          <w:sz w:val="13"/>
        </w:rPr>
        <w:t>GroGuru</w:t>
      </w:r>
      <w:r>
        <w:rPr>
          <w:rFonts w:ascii="Arial"/>
          <w:color w:val="424242"/>
          <w:spacing w:val="11"/>
          <w:w w:val="110"/>
          <w:sz w:val="13"/>
        </w:rPr>
        <w:t> </w:t>
      </w:r>
      <w:r>
        <w:rPr>
          <w:rFonts w:ascii="Arial"/>
          <w:color w:val="343434"/>
          <w:w w:val="110"/>
          <w:sz w:val="13"/>
        </w:rPr>
        <w:t>will</w:t>
      </w:r>
      <w:r>
        <w:rPr>
          <w:rFonts w:ascii="Arial"/>
          <w:color w:val="343434"/>
          <w:spacing w:val="9"/>
          <w:w w:val="110"/>
          <w:sz w:val="13"/>
        </w:rPr>
        <w:t> </w:t>
      </w:r>
      <w:r>
        <w:rPr>
          <w:rFonts w:ascii="Arial"/>
          <w:color w:val="343434"/>
          <w:w w:val="110"/>
          <w:sz w:val="13"/>
        </w:rPr>
        <w:t>demonstrate</w:t>
      </w:r>
      <w:r>
        <w:rPr>
          <w:rFonts w:ascii="Arial"/>
          <w:color w:val="343434"/>
          <w:spacing w:val="15"/>
          <w:w w:val="110"/>
          <w:sz w:val="13"/>
        </w:rPr>
        <w:t> </w:t>
      </w:r>
      <w:r>
        <w:rPr>
          <w:rFonts w:ascii="Arial"/>
          <w:color w:val="343434"/>
          <w:w w:val="110"/>
          <w:sz w:val="13"/>
        </w:rPr>
        <w:t>installation</w:t>
      </w:r>
      <w:r>
        <w:rPr>
          <w:rFonts w:ascii="Arial"/>
          <w:color w:val="343434"/>
          <w:spacing w:val="16"/>
          <w:w w:val="110"/>
          <w:sz w:val="13"/>
        </w:rPr>
        <w:t> </w:t>
      </w:r>
      <w:r>
        <w:rPr>
          <w:rFonts w:ascii="Arial"/>
          <w:color w:val="343434"/>
          <w:w w:val="110"/>
          <w:sz w:val="13"/>
        </w:rPr>
        <w:t>and</w:t>
      </w:r>
      <w:r>
        <w:rPr>
          <w:rFonts w:ascii="Arial"/>
          <w:color w:val="343434"/>
          <w:spacing w:val="10"/>
          <w:w w:val="110"/>
          <w:sz w:val="13"/>
        </w:rPr>
        <w:t> </w:t>
      </w:r>
      <w:r>
        <w:rPr>
          <w:rFonts w:ascii="Arial"/>
          <w:color w:val="343434"/>
          <w:spacing w:val="-5"/>
          <w:w w:val="110"/>
          <w:sz w:val="13"/>
        </w:rPr>
        <w:t>use</w:t>
      </w:r>
    </w:p>
    <w:p>
      <w:pPr>
        <w:spacing w:before="9"/>
        <w:ind w:left="756" w:right="0" w:firstLine="0"/>
        <w:jc w:val="left"/>
        <w:rPr>
          <w:rFonts w:ascii="Arial"/>
          <w:sz w:val="13"/>
        </w:rPr>
      </w:pPr>
      <w:r>
        <w:rPr>
          <w:rFonts w:ascii="Arial"/>
          <w:color w:val="343434"/>
          <w:w w:val="105"/>
          <w:sz w:val="13"/>
        </w:rPr>
        <w:t>of</w:t>
      </w:r>
      <w:r>
        <w:rPr>
          <w:rFonts w:ascii="Arial"/>
          <w:color w:val="343434"/>
          <w:spacing w:val="22"/>
          <w:w w:val="105"/>
          <w:sz w:val="13"/>
        </w:rPr>
        <w:t> </w:t>
      </w:r>
      <w:r>
        <w:rPr>
          <w:rFonts w:ascii="Arial"/>
          <w:color w:val="343434"/>
          <w:w w:val="105"/>
          <w:sz w:val="13"/>
        </w:rPr>
        <w:t>these</w:t>
      </w:r>
      <w:r>
        <w:rPr>
          <w:rFonts w:ascii="Arial"/>
          <w:color w:val="343434"/>
          <w:spacing w:val="9"/>
          <w:w w:val="105"/>
          <w:sz w:val="13"/>
        </w:rPr>
        <w:t> </w:t>
      </w:r>
      <w:r>
        <w:rPr>
          <w:rFonts w:ascii="Arial"/>
          <w:color w:val="343434"/>
          <w:spacing w:val="-2"/>
          <w:w w:val="105"/>
          <w:sz w:val="13"/>
        </w:rPr>
        <w:t>probes.</w:t>
      </w:r>
    </w:p>
    <w:p>
      <w:pPr>
        <w:pStyle w:val="BodyText"/>
        <w:rPr>
          <w:rFonts w:ascii="Arial"/>
          <w:sz w:val="28"/>
        </w:rPr>
      </w:pPr>
      <w:r>
        <w:rPr/>
        <w:br w:type="column"/>
      </w:r>
      <w:r>
        <w:rPr>
          <w:rFonts w:ascii="Arial"/>
          <w:sz w:val="28"/>
        </w:rPr>
      </w:r>
    </w:p>
    <w:p>
      <w:pPr>
        <w:pStyle w:val="BodyText"/>
        <w:rPr>
          <w:rFonts w:ascii="Arial"/>
          <w:sz w:val="28"/>
        </w:rPr>
      </w:pPr>
    </w:p>
    <w:p>
      <w:pPr>
        <w:pStyle w:val="BodyText"/>
        <w:rPr>
          <w:rFonts w:ascii="Arial"/>
          <w:sz w:val="28"/>
        </w:rPr>
      </w:pPr>
    </w:p>
    <w:p>
      <w:pPr>
        <w:pStyle w:val="BodyText"/>
        <w:rPr>
          <w:rFonts w:ascii="Arial"/>
          <w:sz w:val="28"/>
        </w:rPr>
      </w:pPr>
    </w:p>
    <w:p>
      <w:pPr>
        <w:pStyle w:val="BodyText"/>
        <w:spacing w:before="11"/>
        <w:rPr>
          <w:rFonts w:ascii="Arial"/>
          <w:sz w:val="28"/>
        </w:rPr>
      </w:pPr>
    </w:p>
    <w:p>
      <w:pPr>
        <w:spacing w:line="314" w:lineRule="exact" w:before="0"/>
        <w:ind w:left="384" w:right="0" w:firstLine="0"/>
        <w:jc w:val="left"/>
        <w:rPr>
          <w:rFonts w:ascii="Arial"/>
          <w:i/>
          <w:sz w:val="28"/>
        </w:rPr>
      </w:pPr>
      <w:r>
        <w:rPr>
          <w:rFonts w:ascii="Arial"/>
          <w:i/>
          <w:color w:val="202020"/>
          <w:spacing w:val="-7"/>
          <w:w w:val="135"/>
          <w:sz w:val="28"/>
        </w:rPr>
        <w:t>u,</w:t>
      </w:r>
    </w:p>
    <w:p>
      <w:pPr>
        <w:spacing w:line="200" w:lineRule="exact" w:before="0"/>
        <w:ind w:left="398" w:right="0" w:firstLine="0"/>
        <w:jc w:val="left"/>
        <w:rPr>
          <w:rFonts w:ascii="Arial"/>
          <w:b/>
          <w:sz w:val="21"/>
        </w:rPr>
      </w:pPr>
      <w:r>
        <w:rPr>
          <w:rFonts w:ascii="Arial"/>
          <w:b/>
          <w:color w:val="202020"/>
          <w:spacing w:val="-7"/>
          <w:w w:val="85"/>
          <w:sz w:val="21"/>
        </w:rPr>
        <w:t>ai=:</w:t>
      </w:r>
    </w:p>
    <w:p>
      <w:pPr>
        <w:spacing w:line="251" w:lineRule="exact" w:before="0"/>
        <w:ind w:left="304" w:right="0" w:firstLine="0"/>
        <w:jc w:val="left"/>
        <w:rPr>
          <w:rFonts w:ascii="Arial"/>
          <w:sz w:val="30"/>
        </w:rPr>
      </w:pPr>
      <w:r>
        <w:rPr>
          <w:rFonts w:ascii="Arial"/>
          <w:color w:val="202020"/>
          <w:spacing w:val="-10"/>
          <w:w w:val="105"/>
          <w:sz w:val="30"/>
        </w:rPr>
        <w:t>0</w:t>
      </w:r>
    </w:p>
    <w:p>
      <w:pPr>
        <w:spacing w:line="206" w:lineRule="exact" w:before="0"/>
        <w:ind w:left="388" w:right="0" w:firstLine="0"/>
        <w:jc w:val="left"/>
        <w:rPr>
          <w:rFonts w:ascii="Arial"/>
          <w:i/>
          <w:sz w:val="28"/>
        </w:rPr>
      </w:pPr>
      <w:r>
        <w:rPr>
          <w:rFonts w:ascii="Arial"/>
          <w:i/>
          <w:color w:val="202020"/>
          <w:spacing w:val="-5"/>
          <w:w w:val="105"/>
          <w:sz w:val="28"/>
        </w:rPr>
        <w:t>u,</w:t>
      </w:r>
    </w:p>
    <w:p>
      <w:pPr>
        <w:spacing w:line="348" w:lineRule="exact" w:before="0"/>
        <w:ind w:left="393" w:right="0" w:firstLine="0"/>
        <w:jc w:val="left"/>
        <w:rPr>
          <w:sz w:val="38"/>
        </w:rPr>
      </w:pPr>
      <w:r>
        <w:rPr>
          <w:color w:val="343434"/>
          <w:spacing w:val="-10"/>
          <w:w w:val="105"/>
          <w:sz w:val="38"/>
        </w:rPr>
        <w:t>z</w:t>
      </w:r>
    </w:p>
    <w:p>
      <w:pPr>
        <w:spacing w:line="273" w:lineRule="exact" w:before="0"/>
        <w:ind w:left="314" w:right="0" w:firstLine="0"/>
        <w:jc w:val="left"/>
        <w:rPr>
          <w:rFonts w:ascii="Arial"/>
          <w:sz w:val="30"/>
        </w:rPr>
      </w:pPr>
      <w:r>
        <w:rPr>
          <w:rFonts w:ascii="Arial"/>
          <w:color w:val="202020"/>
          <w:spacing w:val="-10"/>
          <w:w w:val="105"/>
          <w:sz w:val="30"/>
        </w:rPr>
        <w:t>0</w:t>
      </w:r>
    </w:p>
    <w:p>
      <w:pPr>
        <w:pStyle w:val="ListParagraph"/>
        <w:numPr>
          <w:ilvl w:val="0"/>
          <w:numId w:val="32"/>
        </w:numPr>
        <w:tabs>
          <w:tab w:pos="597" w:val="left" w:leader="none"/>
        </w:tabs>
        <w:spacing w:line="175" w:lineRule="exact" w:before="0" w:after="0"/>
        <w:ind w:left="597" w:right="0" w:hanging="201"/>
        <w:jc w:val="left"/>
        <w:rPr>
          <w:b/>
          <w:color w:val="202020"/>
          <w:sz w:val="19"/>
        </w:rPr>
      </w:pPr>
      <w:r>
        <w:rPr>
          <w:b/>
          <w:color w:val="202020"/>
          <w:spacing w:val="-10"/>
          <w:w w:val="95"/>
          <w:sz w:val="21"/>
        </w:rPr>
        <w:t>.</w:t>
      </w:r>
    </w:p>
    <w:p>
      <w:pPr>
        <w:spacing w:line="293" w:lineRule="exact" w:before="0"/>
        <w:ind w:left="388" w:right="0" w:firstLine="0"/>
        <w:jc w:val="left"/>
        <w:rPr>
          <w:rFonts w:ascii="Arial"/>
          <w:i/>
          <w:sz w:val="28"/>
        </w:rPr>
      </w:pPr>
      <w:r>
        <w:rPr>
          <w:rFonts w:ascii="Arial"/>
          <w:i/>
          <w:color w:val="202020"/>
          <w:spacing w:val="-5"/>
          <w:w w:val="95"/>
          <w:sz w:val="28"/>
        </w:rPr>
        <w:t>u,</w:t>
      </w:r>
    </w:p>
    <w:p>
      <w:pPr>
        <w:spacing w:line="216" w:lineRule="exact" w:before="59"/>
        <w:ind w:left="403" w:right="0" w:firstLine="0"/>
        <w:jc w:val="left"/>
        <w:rPr>
          <w:rFonts w:ascii="Arial"/>
          <w:b/>
          <w:sz w:val="21"/>
        </w:rPr>
      </w:pPr>
      <w:r>
        <w:rPr>
          <w:rFonts w:ascii="Arial"/>
          <w:b/>
          <w:color w:val="202020"/>
          <w:spacing w:val="-4"/>
          <w:w w:val="80"/>
          <w:sz w:val="21"/>
        </w:rPr>
        <w:t>ai=:</w:t>
      </w:r>
    </w:p>
    <w:p>
      <w:pPr>
        <w:spacing w:line="278" w:lineRule="exact" w:before="0"/>
        <w:ind w:left="386" w:right="0" w:firstLine="0"/>
        <w:jc w:val="left"/>
        <w:rPr>
          <w:rFonts w:ascii="Arial"/>
          <w:sz w:val="27"/>
        </w:rPr>
      </w:pPr>
      <w:r>
        <w:rPr>
          <w:rFonts w:ascii="Arial"/>
          <w:color w:val="202020"/>
          <w:spacing w:val="-5"/>
          <w:w w:val="85"/>
          <w:sz w:val="27"/>
        </w:rPr>
        <w:t>::::,</w:t>
      </w:r>
    </w:p>
    <w:p>
      <w:pPr>
        <w:spacing w:line="338" w:lineRule="exact" w:before="0"/>
        <w:ind w:left="314" w:right="0" w:firstLine="0"/>
        <w:jc w:val="left"/>
        <w:rPr>
          <w:rFonts w:ascii="Arial"/>
          <w:sz w:val="30"/>
        </w:rPr>
      </w:pPr>
      <w:r>
        <w:rPr>
          <w:rFonts w:ascii="Arial"/>
          <w:color w:val="202020"/>
          <w:spacing w:val="-10"/>
          <w:w w:val="105"/>
          <w:sz w:val="30"/>
        </w:rPr>
        <w:t>0</w:t>
      </w:r>
    </w:p>
    <w:p>
      <w:pPr>
        <w:spacing w:line="556" w:lineRule="exact" w:before="76"/>
        <w:ind w:left="379" w:right="0" w:firstLine="0"/>
        <w:jc w:val="left"/>
        <w:rPr>
          <w:sz w:val="49"/>
        </w:rPr>
      </w:pPr>
      <w:r>
        <w:rPr>
          <w:color w:val="202020"/>
          <w:spacing w:val="-47"/>
          <w:w w:val="60"/>
          <w:sz w:val="49"/>
        </w:rPr>
        <w:t>.</w:t>
      </w:r>
      <w:r>
        <w:rPr>
          <w:rFonts w:ascii="Arial"/>
          <w:color w:val="202020"/>
          <w:spacing w:val="-133"/>
          <w:w w:val="108"/>
          <w:sz w:val="49"/>
          <w:vertAlign w:val="superscript"/>
        </w:rPr>
        <w:t>0</w:t>
      </w:r>
      <w:r>
        <w:rPr>
          <w:color w:val="202020"/>
          <w:spacing w:val="-2"/>
          <w:w w:val="60"/>
          <w:sz w:val="49"/>
          <w:vertAlign w:val="baseline"/>
        </w:rPr>
        <w:t>.</w:t>
      </w:r>
      <w:r>
        <w:rPr>
          <w:color w:val="202020"/>
          <w:spacing w:val="1"/>
          <w:w w:val="60"/>
          <w:sz w:val="49"/>
          <w:vertAlign w:val="baseline"/>
        </w:rPr>
        <w:t>.</w:t>
      </w:r>
      <w:r>
        <w:rPr>
          <w:color w:val="202020"/>
          <w:spacing w:val="-2"/>
          <w:w w:val="60"/>
          <w:sz w:val="49"/>
          <w:vertAlign w:val="baseline"/>
        </w:rPr>
        <w:t>.</w:t>
      </w:r>
    </w:p>
    <w:p>
      <w:pPr>
        <w:spacing w:line="266" w:lineRule="exact" w:before="0"/>
        <w:ind w:left="386" w:right="0" w:firstLine="0"/>
        <w:jc w:val="left"/>
        <w:rPr>
          <w:rFonts w:ascii="Arial"/>
          <w:sz w:val="27"/>
        </w:rPr>
      </w:pPr>
      <w:r>
        <w:rPr>
          <w:rFonts w:ascii="Arial"/>
          <w:color w:val="202020"/>
          <w:spacing w:val="-5"/>
          <w:w w:val="85"/>
          <w:sz w:val="27"/>
        </w:rPr>
        <w:t>::::,</w:t>
      </w:r>
    </w:p>
    <w:p>
      <w:pPr>
        <w:spacing w:line="272" w:lineRule="exact" w:before="0"/>
        <w:ind w:left="319" w:right="0" w:firstLine="0"/>
        <w:jc w:val="left"/>
        <w:rPr>
          <w:rFonts w:ascii="Arial"/>
          <w:sz w:val="30"/>
        </w:rPr>
      </w:pPr>
      <w:r>
        <w:rPr>
          <w:rFonts w:ascii="Arial"/>
          <w:color w:val="202020"/>
          <w:spacing w:val="-10"/>
          <w:w w:val="105"/>
          <w:sz w:val="30"/>
        </w:rPr>
        <w:t>0</w:t>
      </w:r>
    </w:p>
    <w:p>
      <w:pPr>
        <w:spacing w:line="422" w:lineRule="exact" w:before="0"/>
        <w:ind w:left="393" w:right="0" w:firstLine="0"/>
        <w:jc w:val="left"/>
        <w:rPr>
          <w:rFonts w:ascii="Arial"/>
          <w:sz w:val="40"/>
        </w:rPr>
      </w:pPr>
      <w:r>
        <w:rPr>
          <w:rFonts w:ascii="Arial"/>
          <w:color w:val="202020"/>
          <w:spacing w:val="-5"/>
          <w:w w:val="80"/>
          <w:sz w:val="40"/>
        </w:rPr>
        <w:t>&gt;-</w:t>
      </w:r>
    </w:p>
    <w:p>
      <w:pPr>
        <w:spacing w:line="124" w:lineRule="auto" w:before="100"/>
        <w:ind w:left="396" w:right="0" w:firstLine="0"/>
        <w:jc w:val="left"/>
        <w:rPr>
          <w:position w:val="-16"/>
          <w:sz w:val="38"/>
          <w:szCs w:val="38"/>
        </w:rPr>
      </w:pPr>
      <w:r>
        <w:rPr>
          <w:rFonts w:ascii="Arial" w:hAnsi="Arial" w:cs="Arial" w:eastAsia="Arial"/>
          <w:color w:val="202020"/>
          <w:spacing w:val="-5"/>
          <w:w w:val="70"/>
          <w:sz w:val="20"/>
          <w:szCs w:val="20"/>
        </w:rPr>
        <w:t>�</w:t>
      </w:r>
      <w:r>
        <w:rPr>
          <w:color w:val="343434"/>
          <w:spacing w:val="-5"/>
          <w:w w:val="70"/>
          <w:position w:val="-16"/>
          <w:sz w:val="38"/>
          <w:szCs w:val="38"/>
        </w:rPr>
        <w:t>z</w:t>
      </w:r>
    </w:p>
    <w:p>
      <w:pPr>
        <w:spacing w:line="449" w:lineRule="exact" w:before="0"/>
        <w:ind w:left="396" w:right="0" w:firstLine="0"/>
        <w:jc w:val="left"/>
        <w:rPr>
          <w:rFonts w:ascii="Arial"/>
          <w:sz w:val="44"/>
        </w:rPr>
      </w:pPr>
      <w:r>
        <w:rPr>
          <w:rFonts w:ascii="Arial"/>
          <w:color w:val="202020"/>
          <w:spacing w:val="-10"/>
          <w:w w:val="110"/>
          <w:sz w:val="44"/>
        </w:rPr>
        <w:t>&lt;</w:t>
      </w:r>
    </w:p>
    <w:p>
      <w:pPr>
        <w:spacing w:line="490" w:lineRule="exact" w:before="0"/>
        <w:ind w:left="376" w:right="0" w:firstLine="0"/>
        <w:jc w:val="left"/>
        <w:rPr>
          <w:rFonts w:ascii="Arial"/>
          <w:sz w:val="46"/>
        </w:rPr>
      </w:pPr>
      <w:r>
        <w:rPr>
          <w:rFonts w:ascii="Arial"/>
          <w:color w:val="202020"/>
          <w:spacing w:val="-40"/>
          <w:w w:val="70"/>
          <w:sz w:val="46"/>
        </w:rPr>
        <w:t>.</w:t>
      </w:r>
      <w:r>
        <w:rPr>
          <w:rFonts w:ascii="Arial"/>
          <w:color w:val="202020"/>
          <w:spacing w:val="-40"/>
          <w:w w:val="70"/>
          <w:sz w:val="46"/>
          <w:vertAlign w:val="superscript"/>
        </w:rPr>
        <w:t>::</w:t>
      </w:r>
      <w:r>
        <w:rPr>
          <w:rFonts w:ascii="Arial"/>
          <w:color w:val="202020"/>
          <w:spacing w:val="-40"/>
          <w:w w:val="70"/>
          <w:sz w:val="46"/>
          <w:vertAlign w:val="baseline"/>
        </w:rPr>
        <w:t>.</w:t>
      </w:r>
      <w:r>
        <w:rPr>
          <w:rFonts w:ascii="Arial"/>
          <w:color w:val="202020"/>
          <w:spacing w:val="-40"/>
          <w:w w:val="70"/>
          <w:sz w:val="46"/>
          <w:vertAlign w:val="superscript"/>
        </w:rPr>
        <w:t>c</w:t>
      </w:r>
      <w:r>
        <w:rPr>
          <w:rFonts w:ascii="Arial"/>
          <w:color w:val="202020"/>
          <w:spacing w:val="-40"/>
          <w:w w:val="70"/>
          <w:sz w:val="46"/>
          <w:vertAlign w:val="baseline"/>
        </w:rPr>
        <w:t>..</w:t>
      </w:r>
    </w:p>
    <w:p>
      <w:pPr>
        <w:pStyle w:val="BodyText"/>
        <w:rPr>
          <w:rFonts w:ascii="Arial"/>
          <w:sz w:val="28"/>
        </w:rPr>
      </w:pPr>
      <w:r>
        <w:rPr/>
        <w:br w:type="column"/>
      </w:r>
      <w:r>
        <w:rPr>
          <w:rFonts w:ascii="Arial"/>
          <w:sz w:val="28"/>
        </w:rPr>
      </w:r>
    </w:p>
    <w:p>
      <w:pPr>
        <w:pStyle w:val="BodyText"/>
        <w:spacing w:before="92"/>
        <w:rPr>
          <w:rFonts w:ascii="Arial"/>
          <w:sz w:val="28"/>
        </w:rPr>
      </w:pPr>
    </w:p>
    <w:p>
      <w:pPr>
        <w:spacing w:before="0"/>
        <w:ind w:left="964" w:right="0" w:firstLine="0"/>
        <w:jc w:val="left"/>
        <w:rPr>
          <w:rFonts w:ascii="Arial"/>
          <w:b/>
          <w:sz w:val="28"/>
        </w:rPr>
      </w:pPr>
      <w:r>
        <w:rPr>
          <w:rFonts w:ascii="Arial"/>
          <w:b/>
          <w:color w:val="343434"/>
          <w:spacing w:val="-2"/>
          <w:w w:val="140"/>
          <w:sz w:val="28"/>
        </w:rPr>
        <w:t>AF&gt;EP</w:t>
      </w:r>
    </w:p>
    <w:p>
      <w:pPr>
        <w:pStyle w:val="BodyText"/>
        <w:spacing w:before="69"/>
        <w:rPr>
          <w:rFonts w:ascii="Arial"/>
          <w:b/>
          <w:sz w:val="28"/>
        </w:rPr>
      </w:pPr>
    </w:p>
    <w:p>
      <w:pPr>
        <w:tabs>
          <w:tab w:pos="1415" w:val="left" w:leader="none"/>
        </w:tabs>
        <w:spacing w:before="0"/>
        <w:ind w:left="304" w:right="0" w:firstLine="0"/>
        <w:jc w:val="left"/>
        <w:rPr>
          <w:rFonts w:ascii="Arial" w:hAnsi="Arial" w:cs="Arial" w:eastAsia="Arial"/>
          <w:sz w:val="32"/>
          <w:szCs w:val="32"/>
        </w:rPr>
      </w:pPr>
      <w:r>
        <w:rPr>
          <w:rFonts w:ascii="Arial" w:hAnsi="Arial" w:cs="Arial" w:eastAsia="Arial"/>
          <w:color w:val="343434"/>
          <w:spacing w:val="-10"/>
          <w:sz w:val="32"/>
          <w:szCs w:val="32"/>
        </w:rPr>
        <w:t>�</w:t>
      </w:r>
      <w:r>
        <w:rPr>
          <w:rFonts w:ascii="Arial" w:hAnsi="Arial" w:cs="Arial" w:eastAsia="Arial"/>
          <w:color w:val="343434"/>
          <w:sz w:val="32"/>
          <w:szCs w:val="32"/>
        </w:rPr>
        <w:tab/>
      </w:r>
      <w:r>
        <w:rPr>
          <w:rFonts w:ascii="Arial" w:hAnsi="Arial" w:cs="Arial" w:eastAsia="Arial"/>
          <w:color w:val="202020"/>
          <w:sz w:val="32"/>
          <w:szCs w:val="32"/>
        </w:rPr>
        <w:t>Branif</w:t>
      </w:r>
      <w:r>
        <w:rPr>
          <w:rFonts w:ascii="Arial" w:hAnsi="Arial" w:cs="Arial" w:eastAsia="Arial"/>
          <w:color w:val="202020"/>
          <w:spacing w:val="1"/>
          <w:sz w:val="32"/>
          <w:szCs w:val="32"/>
        </w:rPr>
        <w:t> </w:t>
      </w:r>
      <w:r>
        <w:rPr>
          <w:rFonts w:ascii="Arial" w:hAnsi="Arial" w:cs="Arial" w:eastAsia="Arial"/>
          <w:color w:val="202020"/>
          <w:spacing w:val="-2"/>
          <w:sz w:val="32"/>
          <w:szCs w:val="32"/>
        </w:rPr>
        <w:t>Systems</w:t>
      </w:r>
    </w:p>
    <w:p>
      <w:pPr>
        <w:pStyle w:val="BodyText"/>
        <w:spacing w:before="272"/>
        <w:rPr>
          <w:rFonts w:ascii="Arial"/>
          <w:sz w:val="32"/>
        </w:rPr>
      </w:pPr>
    </w:p>
    <w:p>
      <w:pPr>
        <w:spacing w:before="0"/>
        <w:ind w:left="952" w:right="0" w:firstLine="0"/>
        <w:jc w:val="left"/>
        <w:rPr>
          <w:rFonts w:ascii="Arial" w:hAnsi="Arial"/>
          <w:sz w:val="37"/>
        </w:rPr>
      </w:pPr>
      <w:r>
        <w:rPr>
          <w:rFonts w:ascii="Arial" w:hAnsi="Arial"/>
          <w:color w:val="525252"/>
          <w:spacing w:val="-2"/>
          <w:w w:val="105"/>
          <w:sz w:val="37"/>
        </w:rPr>
        <w:t>Ogroguru•</w:t>
      </w:r>
    </w:p>
    <w:p>
      <w:pPr>
        <w:pStyle w:val="BodyText"/>
        <w:rPr>
          <w:rFonts w:ascii="Arial"/>
          <w:sz w:val="20"/>
        </w:rPr>
      </w:pPr>
    </w:p>
    <w:p>
      <w:pPr>
        <w:pStyle w:val="BodyText"/>
        <w:spacing w:before="20"/>
        <w:rPr>
          <w:rFonts w:ascii="Arial"/>
          <w:sz w:val="20"/>
        </w:rPr>
      </w:pPr>
      <w:r>
        <w:rPr>
          <w:rFonts w:ascii="Arial"/>
          <w:sz w:val="20"/>
        </w:rPr>
        <w:drawing>
          <wp:anchor distT="0" distB="0" distL="0" distR="0" allowOverlap="1" layoutInCell="1" locked="0" behindDoc="1" simplePos="0" relativeHeight="487695872">
            <wp:simplePos x="0" y="0"/>
            <wp:positionH relativeFrom="page">
              <wp:posOffset>8034655</wp:posOffset>
            </wp:positionH>
            <wp:positionV relativeFrom="paragraph">
              <wp:posOffset>174352</wp:posOffset>
            </wp:positionV>
            <wp:extent cx="742651" cy="854963"/>
            <wp:effectExtent l="0" t="0" r="0" b="0"/>
            <wp:wrapTopAndBottom/>
            <wp:docPr id="336" name="Image 336" descr="PG and E"/>
            <wp:cNvGraphicFramePr>
              <a:graphicFrameLocks/>
            </wp:cNvGraphicFramePr>
            <a:graphic>
              <a:graphicData uri="http://schemas.openxmlformats.org/drawingml/2006/picture">
                <pic:pic>
                  <pic:nvPicPr>
                    <pic:cNvPr id="336" name="Image 336" descr="PG and E"/>
                    <pic:cNvPicPr/>
                  </pic:nvPicPr>
                  <pic:blipFill>
                    <a:blip r:embed="rId91" cstate="print"/>
                    <a:stretch>
                      <a:fillRect/>
                    </a:stretch>
                  </pic:blipFill>
                  <pic:spPr>
                    <a:xfrm>
                      <a:off x="0" y="0"/>
                      <a:ext cx="742651" cy="854963"/>
                    </a:xfrm>
                    <a:prstGeom prst="rect">
                      <a:avLst/>
                    </a:prstGeom>
                  </pic:spPr>
                </pic:pic>
              </a:graphicData>
            </a:graphic>
          </wp:anchor>
        </w:drawing>
      </w:r>
    </w:p>
    <w:p>
      <w:pPr>
        <w:pStyle w:val="Heading2"/>
      </w:pPr>
      <w:r>
        <w:rPr>
          <w:color w:val="424242"/>
          <w:spacing w:val="-2"/>
          <w:w w:val="115"/>
        </w:rPr>
        <w:t>.mE:)</w:t>
      </w:r>
      <w:r>
        <w:rPr>
          <w:color w:val="202020"/>
          <w:spacing w:val="-2"/>
          <w:w w:val="115"/>
        </w:rPr>
        <w:t>trac</w:t>
      </w:r>
      <w:r>
        <w:rPr>
          <w:color w:val="6D6D6D"/>
          <w:spacing w:val="-2"/>
          <w:w w:val="115"/>
        </w:rPr>
        <w:t>·</w:t>
      </w:r>
    </w:p>
    <w:p>
      <w:pPr>
        <w:spacing w:before="385"/>
        <w:ind w:left="1065" w:right="0" w:firstLine="0"/>
        <w:jc w:val="left"/>
        <w:rPr>
          <w:rFonts w:ascii="Arial"/>
          <w:b/>
          <w:i/>
          <w:sz w:val="29"/>
        </w:rPr>
      </w:pPr>
      <w:r>
        <w:rPr>
          <w:rFonts w:ascii="Arial"/>
          <w:b/>
          <w:i/>
          <w:color w:val="343434"/>
          <w:spacing w:val="-2"/>
          <w:w w:val="110"/>
          <w:sz w:val="29"/>
        </w:rPr>
        <w:t>TechnoFlo</w:t>
      </w:r>
    </w:p>
    <w:p>
      <w:pPr>
        <w:spacing w:before="8"/>
        <w:ind w:left="109" w:right="17" w:firstLine="0"/>
        <w:jc w:val="center"/>
        <w:rPr>
          <w:rFonts w:ascii="Arial"/>
          <w:sz w:val="10"/>
        </w:rPr>
      </w:pPr>
      <w:r>
        <w:rPr>
          <w:rFonts w:ascii="Arial"/>
          <w:color w:val="525252"/>
          <w:w w:val="105"/>
          <w:sz w:val="10"/>
        </w:rPr>
        <w:t>Your</w:t>
      </w:r>
      <w:r>
        <w:rPr>
          <w:rFonts w:ascii="Arial"/>
          <w:color w:val="525252"/>
          <w:spacing w:val="9"/>
          <w:w w:val="105"/>
          <w:sz w:val="10"/>
        </w:rPr>
        <w:t> </w:t>
      </w:r>
      <w:r>
        <w:rPr>
          <w:rFonts w:ascii="Arial"/>
          <w:color w:val="525252"/>
          <w:w w:val="105"/>
          <w:sz w:val="10"/>
        </w:rPr>
        <w:t>Flow</w:t>
      </w:r>
      <w:r>
        <w:rPr>
          <w:rFonts w:ascii="Arial"/>
          <w:color w:val="525252"/>
          <w:spacing w:val="18"/>
          <w:w w:val="105"/>
          <w:sz w:val="10"/>
        </w:rPr>
        <w:t> </w:t>
      </w:r>
      <w:r>
        <w:rPr>
          <w:rFonts w:ascii="Arial"/>
          <w:color w:val="525252"/>
          <w:w w:val="105"/>
          <w:sz w:val="10"/>
        </w:rPr>
        <w:t>Mater</w:t>
      </w:r>
      <w:r>
        <w:rPr>
          <w:rFonts w:ascii="Arial"/>
          <w:color w:val="525252"/>
          <w:spacing w:val="10"/>
          <w:w w:val="105"/>
          <w:sz w:val="10"/>
        </w:rPr>
        <w:t> </w:t>
      </w:r>
      <w:r>
        <w:rPr>
          <w:rFonts w:ascii="Arial"/>
          <w:color w:val="525252"/>
          <w:spacing w:val="-2"/>
          <w:w w:val="105"/>
          <w:sz w:val="10"/>
        </w:rPr>
        <w:t>Source</w:t>
      </w:r>
    </w:p>
    <w:p>
      <w:pPr>
        <w:pStyle w:val="BodyText"/>
        <w:spacing w:before="20"/>
        <w:rPr>
          <w:rFonts w:ascii="Arial"/>
          <w:sz w:val="10"/>
        </w:rPr>
      </w:pPr>
    </w:p>
    <w:p>
      <w:pPr>
        <w:spacing w:before="0"/>
        <w:ind w:left="143" w:right="10" w:firstLine="0"/>
        <w:jc w:val="center"/>
        <w:rPr>
          <w:rFonts w:ascii="Arial"/>
          <w:b/>
          <w:i/>
          <w:sz w:val="23"/>
        </w:rPr>
      </w:pPr>
      <w:r>
        <w:rPr>
          <w:rFonts w:ascii="Arial"/>
          <w:b/>
          <w:i/>
          <w:color w:val="202020"/>
          <w:spacing w:val="-2"/>
          <w:w w:val="105"/>
          <w:sz w:val="23"/>
        </w:rPr>
        <w:t>Seainetrlcs</w:t>
      </w:r>
    </w:p>
    <w:p>
      <w:pPr>
        <w:pStyle w:val="BodyText"/>
        <w:spacing w:before="96"/>
        <w:rPr>
          <w:rFonts w:ascii="Arial"/>
          <w:b/>
          <w:i/>
          <w:sz w:val="23"/>
        </w:rPr>
      </w:pPr>
    </w:p>
    <w:p>
      <w:pPr>
        <w:spacing w:before="0"/>
        <w:ind w:left="143" w:right="0" w:firstLine="0"/>
        <w:jc w:val="center"/>
        <w:rPr>
          <w:rFonts w:ascii="Arial"/>
          <w:sz w:val="46"/>
        </w:rPr>
      </w:pPr>
      <w:r>
        <w:rPr>
          <w:rFonts w:ascii="Arial"/>
          <w:color w:val="343434"/>
          <w:spacing w:val="-2"/>
          <w:w w:val="90"/>
          <w:sz w:val="46"/>
        </w:rPr>
        <w:t>FRESN@STATE</w:t>
      </w:r>
    </w:p>
    <w:p>
      <w:pPr>
        <w:spacing w:before="21"/>
        <w:ind w:left="109" w:right="0" w:firstLine="0"/>
        <w:jc w:val="center"/>
        <w:rPr>
          <w:rFonts w:ascii="Arial"/>
          <w:sz w:val="17"/>
        </w:rPr>
      </w:pPr>
      <w:r>
        <w:rPr>
          <w:rFonts w:ascii="Arial"/>
          <w:color w:val="525252"/>
          <w:spacing w:val="-4"/>
          <w:sz w:val="17"/>
        </w:rPr>
        <w:t>Water,</w:t>
      </w:r>
      <w:r>
        <w:rPr>
          <w:rFonts w:ascii="Arial"/>
          <w:color w:val="525252"/>
          <w:spacing w:val="-11"/>
          <w:sz w:val="17"/>
        </w:rPr>
        <w:t> </w:t>
      </w:r>
      <w:r>
        <w:rPr>
          <w:rFonts w:ascii="Arial"/>
          <w:color w:val="525252"/>
          <w:spacing w:val="-4"/>
          <w:sz w:val="17"/>
        </w:rPr>
        <w:t>Energy</w:t>
      </w:r>
      <w:r>
        <w:rPr>
          <w:rFonts w:ascii="Arial"/>
          <w:color w:val="525252"/>
          <w:spacing w:val="-6"/>
          <w:sz w:val="17"/>
        </w:rPr>
        <w:t> </w:t>
      </w:r>
      <w:r>
        <w:rPr>
          <w:rFonts w:ascii="Arial"/>
          <w:color w:val="525252"/>
          <w:spacing w:val="-4"/>
          <w:sz w:val="17"/>
        </w:rPr>
        <w:t>and</w:t>
      </w:r>
      <w:r>
        <w:rPr>
          <w:rFonts w:ascii="Arial"/>
          <w:color w:val="525252"/>
          <w:spacing w:val="-18"/>
          <w:sz w:val="17"/>
        </w:rPr>
        <w:t> </w:t>
      </w:r>
      <w:r>
        <w:rPr>
          <w:rFonts w:ascii="Arial"/>
          <w:color w:val="525252"/>
          <w:spacing w:val="-4"/>
          <w:sz w:val="17"/>
        </w:rPr>
        <w:t>Technology</w:t>
      </w:r>
      <w:r>
        <w:rPr>
          <w:rFonts w:ascii="Arial"/>
          <w:color w:val="525252"/>
          <w:spacing w:val="5"/>
          <w:sz w:val="17"/>
        </w:rPr>
        <w:t> </w:t>
      </w:r>
      <w:r>
        <w:rPr>
          <w:rFonts w:ascii="Arial"/>
          <w:color w:val="525252"/>
          <w:spacing w:val="-4"/>
          <w:sz w:val="17"/>
        </w:rPr>
        <w:t>Center</w:t>
      </w:r>
    </w:p>
    <w:p>
      <w:pPr>
        <w:spacing w:after="0"/>
        <w:jc w:val="center"/>
        <w:rPr>
          <w:rFonts w:ascii="Arial"/>
          <w:sz w:val="17"/>
        </w:rPr>
        <w:sectPr>
          <w:type w:val="continuous"/>
          <w:pgSz w:w="15840" w:h="12240" w:orient="landscape"/>
          <w:pgMar w:header="0" w:footer="0" w:top="1820" w:bottom="1160" w:left="360" w:right="720"/>
          <w:cols w:num="4" w:equalWidth="0">
            <w:col w:w="4936" w:space="150"/>
            <w:col w:w="4867" w:space="368"/>
            <w:col w:w="699" w:space="70"/>
            <w:col w:w="3670"/>
          </w:cols>
        </w:sectPr>
      </w:pPr>
    </w:p>
    <w:p>
      <w:pPr>
        <w:pStyle w:val="BodyText"/>
        <w:spacing w:before="133"/>
        <w:rPr>
          <w:rFonts w:ascii="Arial"/>
          <w:sz w:val="13"/>
        </w:rPr>
      </w:pPr>
      <w:r>
        <w:rPr>
          <w:rFonts w:ascii="Arial"/>
          <w:sz w:val="13"/>
        </w:rPr>
        <mc:AlternateContent>
          <mc:Choice Requires="wps">
            <w:drawing>
              <wp:anchor distT="0" distB="0" distL="0" distR="0" allowOverlap="1" layoutInCell="1" locked="0" behindDoc="0" simplePos="0" relativeHeight="15838720">
                <wp:simplePos x="0" y="0"/>
                <wp:positionH relativeFrom="page">
                  <wp:posOffset>51044</wp:posOffset>
                </wp:positionH>
                <wp:positionV relativeFrom="page">
                  <wp:posOffset>697024</wp:posOffset>
                </wp:positionV>
                <wp:extent cx="234950" cy="1064260"/>
                <wp:effectExtent l="0" t="0" r="0" b="0"/>
                <wp:wrapNone/>
                <wp:docPr id="337" name="Textbox 337"/>
                <wp:cNvGraphicFramePr>
                  <a:graphicFrameLocks/>
                </wp:cNvGraphicFramePr>
                <a:graphic>
                  <a:graphicData uri="http://schemas.microsoft.com/office/word/2010/wordprocessingShape">
                    <wps:wsp>
                      <wps:cNvPr id="337" name="Textbox 337"/>
                      <wps:cNvSpPr txBox="1"/>
                      <wps:spPr>
                        <a:xfrm>
                          <a:off x="0" y="0"/>
                          <a:ext cx="234950" cy="1064260"/>
                        </a:xfrm>
                        <a:prstGeom prst="rect">
                          <a:avLst/>
                        </a:prstGeom>
                      </wps:spPr>
                      <wps:txbx>
                        <w:txbxContent>
                          <w:p>
                            <w:pPr>
                              <w:spacing w:before="20"/>
                              <w:ind w:left="20" w:right="0" w:firstLine="0"/>
                              <w:jc w:val="left"/>
                              <w:rPr>
                                <w:rFonts w:ascii="Cambria"/>
                                <w:sz w:val="28"/>
                              </w:rPr>
                            </w:pPr>
                            <w:r>
                              <w:rPr>
                                <w:rFonts w:ascii="Cambria"/>
                                <w:color w:val="2E2E2E"/>
                                <w:sz w:val="28"/>
                              </w:rPr>
                              <w:t>Attachment</w:t>
                            </w:r>
                            <w:r>
                              <w:rPr>
                                <w:rFonts w:ascii="Cambria"/>
                                <w:color w:val="2E2E2E"/>
                                <w:spacing w:val="-9"/>
                                <w:sz w:val="28"/>
                              </w:rPr>
                              <w:t> </w:t>
                            </w:r>
                            <w:r>
                              <w:rPr>
                                <w:rFonts w:ascii="Cambria"/>
                                <w:color w:val="2E2E2E"/>
                                <w:spacing w:val="-10"/>
                                <w:sz w:val="28"/>
                              </w:rPr>
                              <w:t>G</w:t>
                            </w:r>
                          </w:p>
                        </w:txbxContent>
                      </wps:txbx>
                      <wps:bodyPr wrap="square" lIns="0" tIns="0" rIns="0" bIns="0" rtlCol="0" vert="vert270">
                        <a:noAutofit/>
                      </wps:bodyPr>
                    </wps:wsp>
                  </a:graphicData>
                </a:graphic>
              </wp:anchor>
            </w:drawing>
          </mc:Choice>
          <mc:Fallback>
            <w:pict>
              <v:shape style="position:absolute;margin-left:4.019255pt;margin-top:54.883808pt;width:18.5pt;height:83.8pt;mso-position-horizontal-relative:page;mso-position-vertical-relative:page;z-index:15838720" type="#_x0000_t202" id="docshape225" filled="false" stroked="false">
                <v:textbox inset="0,0,0,0" style="layout-flow:vertical;mso-layout-flow-alt:bottom-to-top">
                  <w:txbxContent>
                    <w:p>
                      <w:pPr>
                        <w:spacing w:before="20"/>
                        <w:ind w:left="20" w:right="0" w:firstLine="0"/>
                        <w:jc w:val="left"/>
                        <w:rPr>
                          <w:rFonts w:ascii="Cambria"/>
                          <w:sz w:val="28"/>
                        </w:rPr>
                      </w:pPr>
                      <w:r>
                        <w:rPr>
                          <w:rFonts w:ascii="Cambria"/>
                          <w:color w:val="2E2E2E"/>
                          <w:sz w:val="28"/>
                        </w:rPr>
                        <w:t>Attachment</w:t>
                      </w:r>
                      <w:r>
                        <w:rPr>
                          <w:rFonts w:ascii="Cambria"/>
                          <w:color w:val="2E2E2E"/>
                          <w:spacing w:val="-9"/>
                          <w:sz w:val="28"/>
                        </w:rPr>
                        <w:t> </w:t>
                      </w:r>
                      <w:r>
                        <w:rPr>
                          <w:rFonts w:ascii="Cambria"/>
                          <w:color w:val="2E2E2E"/>
                          <w:spacing w:val="-10"/>
                          <w:sz w:val="28"/>
                        </w:rPr>
                        <w:t>G</w:t>
                      </w:r>
                    </w:p>
                  </w:txbxContent>
                </v:textbox>
                <w10:wrap type="none"/>
              </v:shape>
            </w:pict>
          </mc:Fallback>
        </mc:AlternateContent>
      </w:r>
    </w:p>
    <w:p>
      <w:pPr>
        <w:spacing w:before="0"/>
        <w:ind w:left="5768" w:right="0" w:firstLine="0"/>
        <w:jc w:val="left"/>
        <w:rPr>
          <w:rFonts w:ascii="Arial"/>
          <w:b/>
          <w:sz w:val="12"/>
        </w:rPr>
      </w:pPr>
      <w:r>
        <w:rPr>
          <w:rFonts w:ascii="Arial"/>
          <w:b/>
          <w:sz w:val="12"/>
        </w:rPr>
        <mc:AlternateContent>
          <mc:Choice Requires="wps">
            <w:drawing>
              <wp:anchor distT="0" distB="0" distL="0" distR="0" allowOverlap="1" layoutInCell="1" locked="0" behindDoc="0" simplePos="0" relativeHeight="15837696">
                <wp:simplePos x="0" y="0"/>
                <wp:positionH relativeFrom="page">
                  <wp:posOffset>8009890</wp:posOffset>
                </wp:positionH>
                <wp:positionV relativeFrom="paragraph">
                  <wp:posOffset>-816792</wp:posOffset>
                </wp:positionV>
                <wp:extent cx="888365" cy="718185"/>
                <wp:effectExtent l="0" t="0" r="0" b="0"/>
                <wp:wrapNone/>
                <wp:docPr id="338" name="Group 338"/>
                <wp:cNvGraphicFramePr>
                  <a:graphicFrameLocks/>
                </wp:cNvGraphicFramePr>
                <a:graphic>
                  <a:graphicData uri="http://schemas.microsoft.com/office/word/2010/wordprocessingGroup">
                    <wpg:wgp>
                      <wpg:cNvPr id="338" name="Group 338"/>
                      <wpg:cNvGrpSpPr/>
                      <wpg:grpSpPr>
                        <a:xfrm>
                          <a:off x="0" y="0"/>
                          <a:ext cx="888365" cy="718185"/>
                          <a:chExt cx="888365" cy="718185"/>
                        </a:xfrm>
                      </wpg:grpSpPr>
                      <pic:pic>
                        <pic:nvPicPr>
                          <pic:cNvPr id="339" name="Image 339"/>
                          <pic:cNvPicPr/>
                        </pic:nvPicPr>
                        <pic:blipFill>
                          <a:blip r:embed="rId92" cstate="print"/>
                          <a:stretch>
                            <a:fillRect/>
                          </a:stretch>
                        </pic:blipFill>
                        <pic:spPr>
                          <a:xfrm>
                            <a:off x="0" y="168605"/>
                            <a:ext cx="876147" cy="549300"/>
                          </a:xfrm>
                          <a:prstGeom prst="rect">
                            <a:avLst/>
                          </a:prstGeom>
                        </pic:spPr>
                      </pic:pic>
                      <wps:wsp>
                        <wps:cNvPr id="340" name="Graphic 340"/>
                        <wps:cNvSpPr/>
                        <wps:spPr>
                          <a:xfrm>
                            <a:off x="4699" y="135039"/>
                            <a:ext cx="12700" cy="1270"/>
                          </a:xfrm>
                          <a:custGeom>
                            <a:avLst/>
                            <a:gdLst/>
                            <a:ahLst/>
                            <a:cxnLst/>
                            <a:rect l="l" t="t" r="r" b="b"/>
                            <a:pathLst>
                              <a:path w="12700" h="0">
                                <a:moveTo>
                                  <a:pt x="0" y="0"/>
                                </a:moveTo>
                                <a:lnTo>
                                  <a:pt x="12191" y="0"/>
                                </a:lnTo>
                              </a:path>
                            </a:pathLst>
                          </a:custGeom>
                          <a:ln w="12715">
                            <a:solidFill>
                              <a:srgbClr val="343434"/>
                            </a:solidFill>
                            <a:prstDash val="solid"/>
                          </a:ln>
                        </wps:spPr>
                        <wps:bodyPr wrap="square" lIns="0" tIns="0" rIns="0" bIns="0" rtlCol="0">
                          <a:prstTxWarp prst="textNoShape">
                            <a:avLst/>
                          </a:prstTxWarp>
                          <a:noAutofit/>
                        </wps:bodyPr>
                      </wps:wsp>
                      <wps:wsp>
                        <wps:cNvPr id="341" name="Graphic 341"/>
                        <wps:cNvSpPr/>
                        <wps:spPr>
                          <a:xfrm>
                            <a:off x="66167" y="135039"/>
                            <a:ext cx="40005" cy="1270"/>
                          </a:xfrm>
                          <a:custGeom>
                            <a:avLst/>
                            <a:gdLst/>
                            <a:ahLst/>
                            <a:cxnLst/>
                            <a:rect l="l" t="t" r="r" b="b"/>
                            <a:pathLst>
                              <a:path w="40005" h="0">
                                <a:moveTo>
                                  <a:pt x="0" y="0"/>
                                </a:moveTo>
                                <a:lnTo>
                                  <a:pt x="39750" y="0"/>
                                </a:lnTo>
                              </a:path>
                            </a:pathLst>
                          </a:custGeom>
                          <a:ln w="12715">
                            <a:solidFill>
                              <a:srgbClr val="525252"/>
                            </a:solidFill>
                            <a:prstDash val="solid"/>
                          </a:ln>
                        </wps:spPr>
                        <wps:bodyPr wrap="square" lIns="0" tIns="0" rIns="0" bIns="0" rtlCol="0">
                          <a:prstTxWarp prst="textNoShape">
                            <a:avLst/>
                          </a:prstTxWarp>
                          <a:noAutofit/>
                        </wps:bodyPr>
                      </wps:wsp>
                      <wps:wsp>
                        <wps:cNvPr id="342" name="Graphic 342"/>
                        <wps:cNvSpPr/>
                        <wps:spPr>
                          <a:xfrm>
                            <a:off x="139192" y="135039"/>
                            <a:ext cx="36830" cy="1270"/>
                          </a:xfrm>
                          <a:custGeom>
                            <a:avLst/>
                            <a:gdLst/>
                            <a:ahLst/>
                            <a:cxnLst/>
                            <a:rect l="l" t="t" r="r" b="b"/>
                            <a:pathLst>
                              <a:path w="36830" h="0">
                                <a:moveTo>
                                  <a:pt x="0" y="0"/>
                                </a:moveTo>
                                <a:lnTo>
                                  <a:pt x="36575" y="0"/>
                                </a:lnTo>
                              </a:path>
                            </a:pathLst>
                          </a:custGeom>
                          <a:ln w="12715">
                            <a:solidFill>
                              <a:srgbClr val="6D6D6D"/>
                            </a:solidFill>
                            <a:prstDash val="solid"/>
                          </a:ln>
                        </wps:spPr>
                        <wps:bodyPr wrap="square" lIns="0" tIns="0" rIns="0" bIns="0" rtlCol="0">
                          <a:prstTxWarp prst="textNoShape">
                            <a:avLst/>
                          </a:prstTxWarp>
                          <a:noAutofit/>
                        </wps:bodyPr>
                      </wps:wsp>
                      <wps:wsp>
                        <wps:cNvPr id="343" name="Graphic 343"/>
                        <wps:cNvSpPr/>
                        <wps:spPr>
                          <a:xfrm>
                            <a:off x="227456" y="135039"/>
                            <a:ext cx="40005" cy="1270"/>
                          </a:xfrm>
                          <a:custGeom>
                            <a:avLst/>
                            <a:gdLst/>
                            <a:ahLst/>
                            <a:cxnLst/>
                            <a:rect l="l" t="t" r="r" b="b"/>
                            <a:pathLst>
                              <a:path w="40005" h="0">
                                <a:moveTo>
                                  <a:pt x="0" y="0"/>
                                </a:moveTo>
                                <a:lnTo>
                                  <a:pt x="39750" y="0"/>
                                </a:lnTo>
                              </a:path>
                            </a:pathLst>
                          </a:custGeom>
                          <a:ln w="12715">
                            <a:solidFill>
                              <a:srgbClr val="808080"/>
                            </a:solidFill>
                            <a:prstDash val="solid"/>
                          </a:ln>
                        </wps:spPr>
                        <wps:bodyPr wrap="square" lIns="0" tIns="0" rIns="0" bIns="0" rtlCol="0">
                          <a:prstTxWarp prst="textNoShape">
                            <a:avLst/>
                          </a:prstTxWarp>
                          <a:noAutofit/>
                        </wps:bodyPr>
                      </wps:wsp>
                      <wps:wsp>
                        <wps:cNvPr id="344" name="Graphic 344"/>
                        <wps:cNvSpPr/>
                        <wps:spPr>
                          <a:xfrm>
                            <a:off x="264922" y="135039"/>
                            <a:ext cx="43180" cy="1270"/>
                          </a:xfrm>
                          <a:custGeom>
                            <a:avLst/>
                            <a:gdLst/>
                            <a:ahLst/>
                            <a:cxnLst/>
                            <a:rect l="l" t="t" r="r" b="b"/>
                            <a:pathLst>
                              <a:path w="43180" h="0">
                                <a:moveTo>
                                  <a:pt x="0" y="0"/>
                                </a:moveTo>
                                <a:lnTo>
                                  <a:pt x="42799" y="0"/>
                                </a:lnTo>
                              </a:path>
                            </a:pathLst>
                          </a:custGeom>
                          <a:ln w="12715">
                            <a:solidFill>
                              <a:srgbClr val="B3B3B3"/>
                            </a:solidFill>
                            <a:prstDash val="solid"/>
                          </a:ln>
                        </wps:spPr>
                        <wps:bodyPr wrap="square" lIns="0" tIns="0" rIns="0" bIns="0" rtlCol="0">
                          <a:prstTxWarp prst="textNoShape">
                            <a:avLst/>
                          </a:prstTxWarp>
                          <a:noAutofit/>
                        </wps:bodyPr>
                      </wps:wsp>
                      <wps:wsp>
                        <wps:cNvPr id="345" name="Graphic 345"/>
                        <wps:cNvSpPr/>
                        <wps:spPr>
                          <a:xfrm>
                            <a:off x="6223" y="109677"/>
                            <a:ext cx="3175" cy="8255"/>
                          </a:xfrm>
                          <a:custGeom>
                            <a:avLst/>
                            <a:gdLst/>
                            <a:ahLst/>
                            <a:cxnLst/>
                            <a:rect l="l" t="t" r="r" b="b"/>
                            <a:pathLst>
                              <a:path w="3175" h="8255">
                                <a:moveTo>
                                  <a:pt x="2920" y="0"/>
                                </a:moveTo>
                                <a:lnTo>
                                  <a:pt x="0" y="0"/>
                                </a:lnTo>
                                <a:lnTo>
                                  <a:pt x="0" y="3835"/>
                                </a:lnTo>
                                <a:lnTo>
                                  <a:pt x="634" y="8115"/>
                                </a:lnTo>
                                <a:lnTo>
                                  <a:pt x="2285" y="8115"/>
                                </a:lnTo>
                                <a:lnTo>
                                  <a:pt x="2920" y="3835"/>
                                </a:lnTo>
                                <a:lnTo>
                                  <a:pt x="2920" y="0"/>
                                </a:lnTo>
                                <a:close/>
                              </a:path>
                            </a:pathLst>
                          </a:custGeom>
                          <a:solidFill>
                            <a:srgbClr val="333333"/>
                          </a:solidFill>
                        </wps:spPr>
                        <wps:bodyPr wrap="square" lIns="0" tIns="0" rIns="0" bIns="0" rtlCol="0">
                          <a:prstTxWarp prst="textNoShape">
                            <a:avLst/>
                          </a:prstTxWarp>
                          <a:noAutofit/>
                        </wps:bodyPr>
                      </wps:wsp>
                      <wps:wsp>
                        <wps:cNvPr id="346" name="Graphic 346"/>
                        <wps:cNvSpPr/>
                        <wps:spPr>
                          <a:xfrm>
                            <a:off x="69596" y="112585"/>
                            <a:ext cx="15240" cy="20320"/>
                          </a:xfrm>
                          <a:custGeom>
                            <a:avLst/>
                            <a:gdLst/>
                            <a:ahLst/>
                            <a:cxnLst/>
                            <a:rect l="l" t="t" r="r" b="b"/>
                            <a:pathLst>
                              <a:path w="15240" h="20320">
                                <a:moveTo>
                                  <a:pt x="15240" y="0"/>
                                </a:moveTo>
                                <a:lnTo>
                                  <a:pt x="0" y="0"/>
                                </a:lnTo>
                                <a:lnTo>
                                  <a:pt x="0" y="20002"/>
                                </a:lnTo>
                                <a:lnTo>
                                  <a:pt x="15240" y="20002"/>
                                </a:lnTo>
                                <a:lnTo>
                                  <a:pt x="15240" y="19507"/>
                                </a:lnTo>
                                <a:lnTo>
                                  <a:pt x="508" y="19507"/>
                                </a:lnTo>
                                <a:lnTo>
                                  <a:pt x="508" y="495"/>
                                </a:lnTo>
                                <a:lnTo>
                                  <a:pt x="15240" y="495"/>
                                </a:lnTo>
                                <a:lnTo>
                                  <a:pt x="15240" y="0"/>
                                </a:lnTo>
                                <a:close/>
                              </a:path>
                              <a:path w="15240" h="20320">
                                <a:moveTo>
                                  <a:pt x="15240" y="495"/>
                                </a:moveTo>
                                <a:lnTo>
                                  <a:pt x="14732" y="495"/>
                                </a:lnTo>
                                <a:lnTo>
                                  <a:pt x="14732" y="19507"/>
                                </a:lnTo>
                                <a:lnTo>
                                  <a:pt x="15240" y="19507"/>
                                </a:lnTo>
                                <a:lnTo>
                                  <a:pt x="15240" y="495"/>
                                </a:lnTo>
                                <a:close/>
                              </a:path>
                            </a:pathLst>
                          </a:custGeom>
                          <a:solidFill>
                            <a:srgbClr val="525252"/>
                          </a:solidFill>
                        </wps:spPr>
                        <wps:bodyPr wrap="square" lIns="0" tIns="0" rIns="0" bIns="0" rtlCol="0">
                          <a:prstTxWarp prst="textNoShape">
                            <a:avLst/>
                          </a:prstTxWarp>
                          <a:noAutofit/>
                        </wps:bodyPr>
                      </wps:wsp>
                      <wps:wsp>
                        <wps:cNvPr id="347" name="Graphic 347"/>
                        <wps:cNvSpPr/>
                        <wps:spPr>
                          <a:xfrm>
                            <a:off x="139319" y="115989"/>
                            <a:ext cx="13335" cy="17145"/>
                          </a:xfrm>
                          <a:custGeom>
                            <a:avLst/>
                            <a:gdLst/>
                            <a:ahLst/>
                            <a:cxnLst/>
                            <a:rect l="l" t="t" r="r" b="b"/>
                            <a:pathLst>
                              <a:path w="13335" h="17145">
                                <a:moveTo>
                                  <a:pt x="12826" y="0"/>
                                </a:moveTo>
                                <a:lnTo>
                                  <a:pt x="10160" y="0"/>
                                </a:lnTo>
                                <a:lnTo>
                                  <a:pt x="10160" y="10312"/>
                                </a:lnTo>
                                <a:lnTo>
                                  <a:pt x="10033" y="11391"/>
                                </a:lnTo>
                                <a:lnTo>
                                  <a:pt x="9651" y="12141"/>
                                </a:lnTo>
                                <a:lnTo>
                                  <a:pt x="9398" y="12877"/>
                                </a:lnTo>
                                <a:lnTo>
                                  <a:pt x="8890" y="13474"/>
                                </a:lnTo>
                                <a:lnTo>
                                  <a:pt x="8255" y="13906"/>
                                </a:lnTo>
                                <a:lnTo>
                                  <a:pt x="7493" y="14338"/>
                                </a:lnTo>
                                <a:lnTo>
                                  <a:pt x="6731" y="14554"/>
                                </a:lnTo>
                                <a:lnTo>
                                  <a:pt x="5207" y="14554"/>
                                </a:lnTo>
                                <a:lnTo>
                                  <a:pt x="4445" y="14338"/>
                                </a:lnTo>
                                <a:lnTo>
                                  <a:pt x="3429" y="13500"/>
                                </a:lnTo>
                                <a:lnTo>
                                  <a:pt x="3048" y="12915"/>
                                </a:lnTo>
                                <a:lnTo>
                                  <a:pt x="2921" y="12179"/>
                                </a:lnTo>
                                <a:lnTo>
                                  <a:pt x="2794" y="11671"/>
                                </a:lnTo>
                                <a:lnTo>
                                  <a:pt x="2667" y="10680"/>
                                </a:lnTo>
                                <a:lnTo>
                                  <a:pt x="2667" y="0"/>
                                </a:lnTo>
                                <a:lnTo>
                                  <a:pt x="0" y="0"/>
                                </a:lnTo>
                                <a:lnTo>
                                  <a:pt x="0" y="11480"/>
                                </a:lnTo>
                                <a:lnTo>
                                  <a:pt x="126" y="12357"/>
                                </a:lnTo>
                                <a:lnTo>
                                  <a:pt x="254" y="12915"/>
                                </a:lnTo>
                                <a:lnTo>
                                  <a:pt x="381" y="13728"/>
                                </a:lnTo>
                                <a:lnTo>
                                  <a:pt x="4445" y="16967"/>
                                </a:lnTo>
                                <a:lnTo>
                                  <a:pt x="7493" y="16967"/>
                                </a:lnTo>
                                <a:lnTo>
                                  <a:pt x="9144" y="16040"/>
                                </a:lnTo>
                                <a:lnTo>
                                  <a:pt x="10414" y="14160"/>
                                </a:lnTo>
                                <a:lnTo>
                                  <a:pt x="10414" y="16598"/>
                                </a:lnTo>
                                <a:lnTo>
                                  <a:pt x="12826" y="16598"/>
                                </a:lnTo>
                                <a:lnTo>
                                  <a:pt x="12826" y="0"/>
                                </a:lnTo>
                                <a:close/>
                              </a:path>
                            </a:pathLst>
                          </a:custGeom>
                          <a:solidFill>
                            <a:srgbClr val="6D6D6D"/>
                          </a:solidFill>
                        </wps:spPr>
                        <wps:bodyPr wrap="square" lIns="0" tIns="0" rIns="0" bIns="0" rtlCol="0">
                          <a:prstTxWarp prst="textNoShape">
                            <a:avLst/>
                          </a:prstTxWarp>
                          <a:noAutofit/>
                        </wps:bodyPr>
                      </wps:wsp>
                      <wps:wsp>
                        <wps:cNvPr id="348" name="Graphic 348"/>
                        <wps:cNvSpPr/>
                        <wps:spPr>
                          <a:xfrm>
                            <a:off x="231902" y="109677"/>
                            <a:ext cx="26034" cy="8255"/>
                          </a:xfrm>
                          <a:custGeom>
                            <a:avLst/>
                            <a:gdLst/>
                            <a:ahLst/>
                            <a:cxnLst/>
                            <a:rect l="l" t="t" r="r" b="b"/>
                            <a:pathLst>
                              <a:path w="26034" h="8255">
                                <a:moveTo>
                                  <a:pt x="9905" y="0"/>
                                </a:moveTo>
                                <a:lnTo>
                                  <a:pt x="0" y="0"/>
                                </a:lnTo>
                                <a:lnTo>
                                  <a:pt x="0" y="3746"/>
                                </a:lnTo>
                                <a:lnTo>
                                  <a:pt x="2412" y="8115"/>
                                </a:lnTo>
                                <a:lnTo>
                                  <a:pt x="7747" y="8115"/>
                                </a:lnTo>
                                <a:lnTo>
                                  <a:pt x="9905" y="3746"/>
                                </a:lnTo>
                                <a:lnTo>
                                  <a:pt x="9905" y="0"/>
                                </a:lnTo>
                                <a:close/>
                              </a:path>
                              <a:path w="26034" h="8255">
                                <a:moveTo>
                                  <a:pt x="26034" y="0"/>
                                </a:moveTo>
                                <a:lnTo>
                                  <a:pt x="16001" y="0"/>
                                </a:lnTo>
                                <a:lnTo>
                                  <a:pt x="16001" y="3746"/>
                                </a:lnTo>
                                <a:lnTo>
                                  <a:pt x="18414" y="8115"/>
                                </a:lnTo>
                                <a:lnTo>
                                  <a:pt x="23622" y="8115"/>
                                </a:lnTo>
                                <a:lnTo>
                                  <a:pt x="26034" y="3746"/>
                                </a:lnTo>
                                <a:lnTo>
                                  <a:pt x="26034" y="0"/>
                                </a:lnTo>
                                <a:close/>
                              </a:path>
                            </a:pathLst>
                          </a:custGeom>
                          <a:solidFill>
                            <a:srgbClr val="808080"/>
                          </a:solidFill>
                        </wps:spPr>
                        <wps:bodyPr wrap="square" lIns="0" tIns="0" rIns="0" bIns="0" rtlCol="0">
                          <a:prstTxWarp prst="textNoShape">
                            <a:avLst/>
                          </a:prstTxWarp>
                          <a:noAutofit/>
                        </wps:bodyPr>
                      </wps:wsp>
                      <wps:wsp>
                        <wps:cNvPr id="349" name="Graphic 349"/>
                        <wps:cNvSpPr/>
                        <wps:spPr>
                          <a:xfrm>
                            <a:off x="260985" y="73659"/>
                            <a:ext cx="159385" cy="66040"/>
                          </a:xfrm>
                          <a:custGeom>
                            <a:avLst/>
                            <a:gdLst/>
                            <a:ahLst/>
                            <a:cxnLst/>
                            <a:rect l="l" t="t" r="r" b="b"/>
                            <a:pathLst>
                              <a:path w="159385" h="66040">
                                <a:moveTo>
                                  <a:pt x="47117" y="42329"/>
                                </a:moveTo>
                                <a:lnTo>
                                  <a:pt x="38354" y="42329"/>
                                </a:lnTo>
                                <a:lnTo>
                                  <a:pt x="27305" y="52006"/>
                                </a:lnTo>
                                <a:lnTo>
                                  <a:pt x="24765" y="54495"/>
                                </a:lnTo>
                                <a:lnTo>
                                  <a:pt x="23749" y="55791"/>
                                </a:lnTo>
                                <a:lnTo>
                                  <a:pt x="22733" y="54444"/>
                                </a:lnTo>
                                <a:lnTo>
                                  <a:pt x="21463" y="53162"/>
                                </a:lnTo>
                                <a:lnTo>
                                  <a:pt x="9398" y="42329"/>
                                </a:lnTo>
                                <a:lnTo>
                                  <a:pt x="0" y="42329"/>
                                </a:lnTo>
                                <a:lnTo>
                                  <a:pt x="19431" y="58953"/>
                                </a:lnTo>
                                <a:lnTo>
                                  <a:pt x="19177" y="59258"/>
                                </a:lnTo>
                                <a:lnTo>
                                  <a:pt x="18796" y="59486"/>
                                </a:lnTo>
                                <a:lnTo>
                                  <a:pt x="17526" y="60756"/>
                                </a:lnTo>
                                <a:lnTo>
                                  <a:pt x="16637" y="61455"/>
                                </a:lnTo>
                                <a:lnTo>
                                  <a:pt x="15240" y="62115"/>
                                </a:lnTo>
                                <a:lnTo>
                                  <a:pt x="14351" y="62407"/>
                                </a:lnTo>
                                <a:lnTo>
                                  <a:pt x="12065" y="62826"/>
                                </a:lnTo>
                                <a:lnTo>
                                  <a:pt x="10414" y="62928"/>
                                </a:lnTo>
                                <a:lnTo>
                                  <a:pt x="7112" y="62928"/>
                                </a:lnTo>
                                <a:lnTo>
                                  <a:pt x="3556" y="62674"/>
                                </a:lnTo>
                                <a:lnTo>
                                  <a:pt x="4445" y="65316"/>
                                </a:lnTo>
                                <a:lnTo>
                                  <a:pt x="8382" y="65659"/>
                                </a:lnTo>
                                <a:lnTo>
                                  <a:pt x="12954" y="65659"/>
                                </a:lnTo>
                                <a:lnTo>
                                  <a:pt x="25400" y="61036"/>
                                </a:lnTo>
                                <a:lnTo>
                                  <a:pt x="47117" y="42329"/>
                                </a:lnTo>
                                <a:close/>
                              </a:path>
                              <a:path w="159385" h="66040">
                                <a:moveTo>
                                  <a:pt x="158877" y="58928"/>
                                </a:moveTo>
                                <a:lnTo>
                                  <a:pt x="151904" y="41084"/>
                                </a:lnTo>
                                <a:lnTo>
                                  <a:pt x="149428" y="34734"/>
                                </a:lnTo>
                                <a:lnTo>
                                  <a:pt x="141605" y="14668"/>
                                </a:lnTo>
                                <a:lnTo>
                                  <a:pt x="141605" y="34734"/>
                                </a:lnTo>
                                <a:lnTo>
                                  <a:pt x="122555" y="34734"/>
                                </a:lnTo>
                                <a:lnTo>
                                  <a:pt x="128778" y="17399"/>
                                </a:lnTo>
                                <a:lnTo>
                                  <a:pt x="130048" y="13716"/>
                                </a:lnTo>
                                <a:lnTo>
                                  <a:pt x="131064" y="10033"/>
                                </a:lnTo>
                                <a:lnTo>
                                  <a:pt x="131699" y="6223"/>
                                </a:lnTo>
                                <a:lnTo>
                                  <a:pt x="132588" y="9398"/>
                                </a:lnTo>
                                <a:lnTo>
                                  <a:pt x="133985" y="13462"/>
                                </a:lnTo>
                                <a:lnTo>
                                  <a:pt x="141605" y="34734"/>
                                </a:lnTo>
                                <a:lnTo>
                                  <a:pt x="141605" y="14668"/>
                                </a:lnTo>
                                <a:lnTo>
                                  <a:pt x="138315" y="6223"/>
                                </a:lnTo>
                                <a:lnTo>
                                  <a:pt x="135890" y="0"/>
                                </a:lnTo>
                                <a:lnTo>
                                  <a:pt x="127889" y="0"/>
                                </a:lnTo>
                                <a:lnTo>
                                  <a:pt x="106426" y="58928"/>
                                </a:lnTo>
                                <a:lnTo>
                                  <a:pt x="114300" y="58928"/>
                                </a:lnTo>
                                <a:lnTo>
                                  <a:pt x="120396" y="41084"/>
                                </a:lnTo>
                                <a:lnTo>
                                  <a:pt x="143891" y="41084"/>
                                </a:lnTo>
                                <a:lnTo>
                                  <a:pt x="150368" y="58928"/>
                                </a:lnTo>
                                <a:lnTo>
                                  <a:pt x="158877" y="58928"/>
                                </a:lnTo>
                                <a:close/>
                              </a:path>
                            </a:pathLst>
                          </a:custGeom>
                          <a:solidFill>
                            <a:srgbClr val="B3B3B3"/>
                          </a:solidFill>
                        </wps:spPr>
                        <wps:bodyPr wrap="square" lIns="0" tIns="0" rIns="0" bIns="0" rtlCol="0">
                          <a:prstTxWarp prst="textNoShape">
                            <a:avLst/>
                          </a:prstTxWarp>
                          <a:noAutofit/>
                        </wps:bodyPr>
                      </wps:wsp>
                      <pic:pic>
                        <pic:nvPicPr>
                          <pic:cNvPr id="350" name="Image 350"/>
                          <pic:cNvPicPr/>
                        </pic:nvPicPr>
                        <pic:blipFill>
                          <a:blip r:embed="rId93" cstate="print"/>
                          <a:stretch>
                            <a:fillRect/>
                          </a:stretch>
                        </pic:blipFill>
                        <pic:spPr>
                          <a:xfrm>
                            <a:off x="450341" y="65913"/>
                            <a:ext cx="96393" cy="87401"/>
                          </a:xfrm>
                          <a:prstGeom prst="rect">
                            <a:avLst/>
                          </a:prstGeom>
                        </pic:spPr>
                      </pic:pic>
                      <wps:wsp>
                        <wps:cNvPr id="351" name="Graphic 351"/>
                        <wps:cNvSpPr/>
                        <wps:spPr>
                          <a:xfrm>
                            <a:off x="616330" y="0"/>
                            <a:ext cx="272415" cy="135255"/>
                          </a:xfrm>
                          <a:custGeom>
                            <a:avLst/>
                            <a:gdLst/>
                            <a:ahLst/>
                            <a:cxnLst/>
                            <a:rect l="l" t="t" r="r" b="b"/>
                            <a:pathLst>
                              <a:path w="272415" h="135255">
                                <a:moveTo>
                                  <a:pt x="63938" y="21177"/>
                                </a:moveTo>
                                <a:lnTo>
                                  <a:pt x="38824" y="21177"/>
                                </a:lnTo>
                                <a:lnTo>
                                  <a:pt x="41782" y="22478"/>
                                </a:lnTo>
                                <a:lnTo>
                                  <a:pt x="46354" y="28575"/>
                                </a:lnTo>
                                <a:lnTo>
                                  <a:pt x="47498" y="32893"/>
                                </a:lnTo>
                                <a:lnTo>
                                  <a:pt x="47498" y="43687"/>
                                </a:lnTo>
                                <a:lnTo>
                                  <a:pt x="46351" y="48387"/>
                                </a:lnTo>
                                <a:lnTo>
                                  <a:pt x="46227" y="48894"/>
                                </a:lnTo>
                                <a:lnTo>
                                  <a:pt x="27812" y="75691"/>
                                </a:lnTo>
                                <a:lnTo>
                                  <a:pt x="20550" y="85026"/>
                                </a:lnTo>
                                <a:lnTo>
                                  <a:pt x="2190" y="119610"/>
                                </a:lnTo>
                                <a:lnTo>
                                  <a:pt x="0" y="132587"/>
                                </a:lnTo>
                                <a:lnTo>
                                  <a:pt x="66548" y="132587"/>
                                </a:lnTo>
                                <a:lnTo>
                                  <a:pt x="66548" y="109080"/>
                                </a:lnTo>
                                <a:lnTo>
                                  <a:pt x="28828" y="109080"/>
                                </a:lnTo>
                                <a:lnTo>
                                  <a:pt x="29845" y="106806"/>
                                </a:lnTo>
                                <a:lnTo>
                                  <a:pt x="31114" y="104470"/>
                                </a:lnTo>
                                <a:lnTo>
                                  <a:pt x="32765" y="102057"/>
                                </a:lnTo>
                                <a:lnTo>
                                  <a:pt x="34289" y="99694"/>
                                </a:lnTo>
                                <a:lnTo>
                                  <a:pt x="38100" y="94741"/>
                                </a:lnTo>
                                <a:lnTo>
                                  <a:pt x="44069" y="87503"/>
                                </a:lnTo>
                                <a:lnTo>
                                  <a:pt x="50037" y="80137"/>
                                </a:lnTo>
                                <a:lnTo>
                                  <a:pt x="54228" y="74549"/>
                                </a:lnTo>
                                <a:lnTo>
                                  <a:pt x="56514" y="70612"/>
                                </a:lnTo>
                                <a:lnTo>
                                  <a:pt x="59944" y="64769"/>
                                </a:lnTo>
                                <a:lnTo>
                                  <a:pt x="62483" y="59181"/>
                                </a:lnTo>
                                <a:lnTo>
                                  <a:pt x="64019" y="54102"/>
                                </a:lnTo>
                                <a:lnTo>
                                  <a:pt x="65785" y="48387"/>
                                </a:lnTo>
                                <a:lnTo>
                                  <a:pt x="66548" y="42671"/>
                                </a:lnTo>
                                <a:lnTo>
                                  <a:pt x="66548" y="36830"/>
                                </a:lnTo>
                                <a:lnTo>
                                  <a:pt x="66032" y="29396"/>
                                </a:lnTo>
                                <a:lnTo>
                                  <a:pt x="65951" y="28956"/>
                                </a:lnTo>
                                <a:lnTo>
                                  <a:pt x="64499" y="22606"/>
                                </a:lnTo>
                                <a:lnTo>
                                  <a:pt x="64470" y="22478"/>
                                </a:lnTo>
                                <a:lnTo>
                                  <a:pt x="63938" y="21177"/>
                                </a:lnTo>
                                <a:close/>
                              </a:path>
                              <a:path w="272415" h="135255">
                                <a:moveTo>
                                  <a:pt x="44957" y="0"/>
                                </a:moveTo>
                                <a:lnTo>
                                  <a:pt x="26161" y="0"/>
                                </a:lnTo>
                                <a:lnTo>
                                  <a:pt x="18796" y="3047"/>
                                </a:lnTo>
                                <a:lnTo>
                                  <a:pt x="12826" y="9143"/>
                                </a:lnTo>
                                <a:lnTo>
                                  <a:pt x="8822" y="14434"/>
                                </a:lnTo>
                                <a:lnTo>
                                  <a:pt x="5746" y="21177"/>
                                </a:lnTo>
                                <a:lnTo>
                                  <a:pt x="3792" y="28575"/>
                                </a:lnTo>
                                <a:lnTo>
                                  <a:pt x="3692" y="28956"/>
                                </a:lnTo>
                                <a:lnTo>
                                  <a:pt x="3575" y="29396"/>
                                </a:lnTo>
                                <a:lnTo>
                                  <a:pt x="2285" y="39115"/>
                                </a:lnTo>
                                <a:lnTo>
                                  <a:pt x="21208" y="41656"/>
                                </a:lnTo>
                                <a:lnTo>
                                  <a:pt x="21296" y="39115"/>
                                </a:lnTo>
                                <a:lnTo>
                                  <a:pt x="21375" y="36830"/>
                                </a:lnTo>
                                <a:lnTo>
                                  <a:pt x="21462" y="34290"/>
                                </a:lnTo>
                                <a:lnTo>
                                  <a:pt x="30535" y="21177"/>
                                </a:lnTo>
                                <a:lnTo>
                                  <a:pt x="63938" y="21177"/>
                                </a:lnTo>
                                <a:lnTo>
                                  <a:pt x="61833" y="16166"/>
                                </a:lnTo>
                                <a:lnTo>
                                  <a:pt x="58165" y="10540"/>
                                </a:lnTo>
                                <a:lnTo>
                                  <a:pt x="52577" y="3556"/>
                                </a:lnTo>
                                <a:lnTo>
                                  <a:pt x="44957" y="0"/>
                                </a:lnTo>
                                <a:close/>
                              </a:path>
                              <a:path w="272415" h="135255">
                                <a:moveTo>
                                  <a:pt x="107696" y="0"/>
                                </a:moveTo>
                                <a:lnTo>
                                  <a:pt x="77956" y="35242"/>
                                </a:lnTo>
                                <a:lnTo>
                                  <a:pt x="75564" y="67183"/>
                                </a:lnTo>
                                <a:lnTo>
                                  <a:pt x="76124" y="84875"/>
                                </a:lnTo>
                                <a:lnTo>
                                  <a:pt x="89140" y="126504"/>
                                </a:lnTo>
                                <a:lnTo>
                                  <a:pt x="100996" y="133992"/>
                                </a:lnTo>
                                <a:lnTo>
                                  <a:pt x="101428" y="133992"/>
                                </a:lnTo>
                                <a:lnTo>
                                  <a:pt x="107696" y="134835"/>
                                </a:lnTo>
                                <a:lnTo>
                                  <a:pt x="133396" y="113855"/>
                                </a:lnTo>
                                <a:lnTo>
                                  <a:pt x="105409" y="113855"/>
                                </a:lnTo>
                                <a:lnTo>
                                  <a:pt x="103377" y="112903"/>
                                </a:lnTo>
                                <a:lnTo>
                                  <a:pt x="95496" y="56741"/>
                                </a:lnTo>
                                <a:lnTo>
                                  <a:pt x="95758" y="50006"/>
                                </a:lnTo>
                                <a:lnTo>
                                  <a:pt x="95853" y="47593"/>
                                </a:lnTo>
                                <a:lnTo>
                                  <a:pt x="96396" y="40826"/>
                                </a:lnTo>
                                <a:lnTo>
                                  <a:pt x="96448" y="40183"/>
                                </a:lnTo>
                                <a:lnTo>
                                  <a:pt x="97116" y="35559"/>
                                </a:lnTo>
                                <a:lnTo>
                                  <a:pt x="97162" y="35242"/>
                                </a:lnTo>
                                <a:lnTo>
                                  <a:pt x="97281" y="34416"/>
                                </a:lnTo>
                                <a:lnTo>
                                  <a:pt x="98221" y="29718"/>
                                </a:lnTo>
                                <a:lnTo>
                                  <a:pt x="98298" y="29337"/>
                                </a:lnTo>
                                <a:lnTo>
                                  <a:pt x="99695" y="25908"/>
                                </a:lnTo>
                                <a:lnTo>
                                  <a:pt x="103377" y="21971"/>
                                </a:lnTo>
                                <a:lnTo>
                                  <a:pt x="105409" y="21081"/>
                                </a:lnTo>
                                <a:lnTo>
                                  <a:pt x="133487" y="21081"/>
                                </a:lnTo>
                                <a:lnTo>
                                  <a:pt x="130175" y="13715"/>
                                </a:lnTo>
                                <a:lnTo>
                                  <a:pt x="125698" y="7715"/>
                                </a:lnTo>
                                <a:lnTo>
                                  <a:pt x="120459" y="3428"/>
                                </a:lnTo>
                                <a:lnTo>
                                  <a:pt x="114458" y="857"/>
                                </a:lnTo>
                                <a:lnTo>
                                  <a:pt x="107696" y="0"/>
                                </a:lnTo>
                                <a:close/>
                              </a:path>
                              <a:path w="272415" h="135255">
                                <a:moveTo>
                                  <a:pt x="133487" y="21081"/>
                                </a:moveTo>
                                <a:lnTo>
                                  <a:pt x="109981" y="21081"/>
                                </a:lnTo>
                                <a:lnTo>
                                  <a:pt x="112013" y="21971"/>
                                </a:lnTo>
                                <a:lnTo>
                                  <a:pt x="113792" y="24003"/>
                                </a:lnTo>
                                <a:lnTo>
                                  <a:pt x="119897" y="56741"/>
                                </a:lnTo>
                                <a:lnTo>
                                  <a:pt x="119876" y="78222"/>
                                </a:lnTo>
                                <a:lnTo>
                                  <a:pt x="119583" y="84875"/>
                                </a:lnTo>
                                <a:lnTo>
                                  <a:pt x="119475" y="87328"/>
                                </a:lnTo>
                                <a:lnTo>
                                  <a:pt x="118887" y="94154"/>
                                </a:lnTo>
                                <a:lnTo>
                                  <a:pt x="118836" y="94743"/>
                                </a:lnTo>
                                <a:lnTo>
                                  <a:pt x="118134" y="99440"/>
                                </a:lnTo>
                                <a:lnTo>
                                  <a:pt x="109981" y="113855"/>
                                </a:lnTo>
                                <a:lnTo>
                                  <a:pt x="133396" y="113855"/>
                                </a:lnTo>
                                <a:lnTo>
                                  <a:pt x="134308" y="111819"/>
                                </a:lnTo>
                                <a:lnTo>
                                  <a:pt x="137366" y="99668"/>
                                </a:lnTo>
                                <a:lnTo>
                                  <a:pt x="139209" y="84875"/>
                                </a:lnTo>
                                <a:lnTo>
                                  <a:pt x="139826" y="67437"/>
                                </a:lnTo>
                                <a:lnTo>
                                  <a:pt x="139229" y="50006"/>
                                </a:lnTo>
                                <a:lnTo>
                                  <a:pt x="137468" y="35559"/>
                                </a:lnTo>
                                <a:lnTo>
                                  <a:pt x="137429" y="35242"/>
                                </a:lnTo>
                                <a:lnTo>
                                  <a:pt x="134415" y="23145"/>
                                </a:lnTo>
                                <a:lnTo>
                                  <a:pt x="133487" y="21081"/>
                                </a:lnTo>
                                <a:close/>
                              </a:path>
                              <a:path w="272415" h="135255">
                                <a:moveTo>
                                  <a:pt x="210242" y="21177"/>
                                </a:moveTo>
                                <a:lnTo>
                                  <a:pt x="185128" y="21177"/>
                                </a:lnTo>
                                <a:lnTo>
                                  <a:pt x="188086" y="22478"/>
                                </a:lnTo>
                                <a:lnTo>
                                  <a:pt x="192658" y="28575"/>
                                </a:lnTo>
                                <a:lnTo>
                                  <a:pt x="193801" y="32893"/>
                                </a:lnTo>
                                <a:lnTo>
                                  <a:pt x="193801" y="43687"/>
                                </a:lnTo>
                                <a:lnTo>
                                  <a:pt x="192655" y="48387"/>
                                </a:lnTo>
                                <a:lnTo>
                                  <a:pt x="192531" y="48894"/>
                                </a:lnTo>
                                <a:lnTo>
                                  <a:pt x="174117" y="75691"/>
                                </a:lnTo>
                                <a:lnTo>
                                  <a:pt x="166854" y="85026"/>
                                </a:lnTo>
                                <a:lnTo>
                                  <a:pt x="148494" y="119610"/>
                                </a:lnTo>
                                <a:lnTo>
                                  <a:pt x="146303" y="132587"/>
                                </a:lnTo>
                                <a:lnTo>
                                  <a:pt x="212851" y="132587"/>
                                </a:lnTo>
                                <a:lnTo>
                                  <a:pt x="212851" y="109080"/>
                                </a:lnTo>
                                <a:lnTo>
                                  <a:pt x="175132" y="109080"/>
                                </a:lnTo>
                                <a:lnTo>
                                  <a:pt x="176149" y="106806"/>
                                </a:lnTo>
                                <a:lnTo>
                                  <a:pt x="177419" y="104470"/>
                                </a:lnTo>
                                <a:lnTo>
                                  <a:pt x="179070" y="102057"/>
                                </a:lnTo>
                                <a:lnTo>
                                  <a:pt x="180594" y="99694"/>
                                </a:lnTo>
                                <a:lnTo>
                                  <a:pt x="184403" y="94741"/>
                                </a:lnTo>
                                <a:lnTo>
                                  <a:pt x="190373" y="87503"/>
                                </a:lnTo>
                                <a:lnTo>
                                  <a:pt x="196342" y="80137"/>
                                </a:lnTo>
                                <a:lnTo>
                                  <a:pt x="200532" y="74549"/>
                                </a:lnTo>
                                <a:lnTo>
                                  <a:pt x="202819" y="70612"/>
                                </a:lnTo>
                                <a:lnTo>
                                  <a:pt x="206248" y="64769"/>
                                </a:lnTo>
                                <a:lnTo>
                                  <a:pt x="208787" y="59181"/>
                                </a:lnTo>
                                <a:lnTo>
                                  <a:pt x="210323" y="54102"/>
                                </a:lnTo>
                                <a:lnTo>
                                  <a:pt x="212089" y="48387"/>
                                </a:lnTo>
                                <a:lnTo>
                                  <a:pt x="212851" y="42671"/>
                                </a:lnTo>
                                <a:lnTo>
                                  <a:pt x="212851" y="36830"/>
                                </a:lnTo>
                                <a:lnTo>
                                  <a:pt x="212336" y="29396"/>
                                </a:lnTo>
                                <a:lnTo>
                                  <a:pt x="212255" y="28956"/>
                                </a:lnTo>
                                <a:lnTo>
                                  <a:pt x="210803" y="22606"/>
                                </a:lnTo>
                                <a:lnTo>
                                  <a:pt x="210774" y="22478"/>
                                </a:lnTo>
                                <a:lnTo>
                                  <a:pt x="210242" y="21177"/>
                                </a:lnTo>
                                <a:close/>
                              </a:path>
                              <a:path w="272415" h="135255">
                                <a:moveTo>
                                  <a:pt x="191261" y="0"/>
                                </a:moveTo>
                                <a:lnTo>
                                  <a:pt x="172465" y="0"/>
                                </a:lnTo>
                                <a:lnTo>
                                  <a:pt x="165100" y="3047"/>
                                </a:lnTo>
                                <a:lnTo>
                                  <a:pt x="159130" y="9143"/>
                                </a:lnTo>
                                <a:lnTo>
                                  <a:pt x="155126" y="14434"/>
                                </a:lnTo>
                                <a:lnTo>
                                  <a:pt x="152050" y="21177"/>
                                </a:lnTo>
                                <a:lnTo>
                                  <a:pt x="150096" y="28575"/>
                                </a:lnTo>
                                <a:lnTo>
                                  <a:pt x="149996" y="28956"/>
                                </a:lnTo>
                                <a:lnTo>
                                  <a:pt x="149879" y="29396"/>
                                </a:lnTo>
                                <a:lnTo>
                                  <a:pt x="148589" y="39115"/>
                                </a:lnTo>
                                <a:lnTo>
                                  <a:pt x="167512" y="41656"/>
                                </a:lnTo>
                                <a:lnTo>
                                  <a:pt x="167600" y="39115"/>
                                </a:lnTo>
                                <a:lnTo>
                                  <a:pt x="167679" y="36830"/>
                                </a:lnTo>
                                <a:lnTo>
                                  <a:pt x="176839" y="21177"/>
                                </a:lnTo>
                                <a:lnTo>
                                  <a:pt x="210242" y="21177"/>
                                </a:lnTo>
                                <a:lnTo>
                                  <a:pt x="208137" y="16166"/>
                                </a:lnTo>
                                <a:lnTo>
                                  <a:pt x="204470" y="10540"/>
                                </a:lnTo>
                                <a:lnTo>
                                  <a:pt x="198881" y="3556"/>
                                </a:lnTo>
                                <a:lnTo>
                                  <a:pt x="191261" y="0"/>
                                </a:lnTo>
                                <a:close/>
                              </a:path>
                              <a:path w="272415" h="135255">
                                <a:moveTo>
                                  <a:pt x="272033" y="37211"/>
                                </a:moveTo>
                                <a:lnTo>
                                  <a:pt x="252983" y="37211"/>
                                </a:lnTo>
                                <a:lnTo>
                                  <a:pt x="252983" y="132587"/>
                                </a:lnTo>
                                <a:lnTo>
                                  <a:pt x="272033" y="132587"/>
                                </a:lnTo>
                                <a:lnTo>
                                  <a:pt x="272033" y="37211"/>
                                </a:lnTo>
                                <a:close/>
                              </a:path>
                              <a:path w="272415" h="135255">
                                <a:moveTo>
                                  <a:pt x="272033" y="0"/>
                                </a:moveTo>
                                <a:lnTo>
                                  <a:pt x="256539" y="0"/>
                                </a:lnTo>
                                <a:lnTo>
                                  <a:pt x="254380" y="8128"/>
                                </a:lnTo>
                                <a:lnTo>
                                  <a:pt x="250444" y="15112"/>
                                </a:lnTo>
                                <a:lnTo>
                                  <a:pt x="244601" y="21209"/>
                                </a:lnTo>
                                <a:lnTo>
                                  <a:pt x="238759" y="27178"/>
                                </a:lnTo>
                                <a:lnTo>
                                  <a:pt x="233425" y="31241"/>
                                </a:lnTo>
                                <a:lnTo>
                                  <a:pt x="228473" y="33400"/>
                                </a:lnTo>
                                <a:lnTo>
                                  <a:pt x="228473" y="56387"/>
                                </a:lnTo>
                                <a:lnTo>
                                  <a:pt x="235303" y="52891"/>
                                </a:lnTo>
                                <a:lnTo>
                                  <a:pt x="241680" y="48514"/>
                                </a:lnTo>
                                <a:lnTo>
                                  <a:pt x="247582" y="43279"/>
                                </a:lnTo>
                                <a:lnTo>
                                  <a:pt x="252983" y="37211"/>
                                </a:lnTo>
                                <a:lnTo>
                                  <a:pt x="272033" y="37211"/>
                                </a:lnTo>
                                <a:lnTo>
                                  <a:pt x="272033" y="0"/>
                                </a:lnTo>
                                <a:close/>
                              </a:path>
                            </a:pathLst>
                          </a:custGeom>
                          <a:solidFill>
                            <a:srgbClr val="1F1F1F"/>
                          </a:solidFill>
                        </wps:spPr>
                        <wps:bodyPr wrap="square" lIns="0" tIns="0" rIns="0" bIns="0" rtlCol="0">
                          <a:prstTxWarp prst="textNoShape">
                            <a:avLst/>
                          </a:prstTxWarp>
                          <a:noAutofit/>
                        </wps:bodyPr>
                      </wps:wsp>
                      <wps:wsp>
                        <wps:cNvPr id="352" name="Graphic 352"/>
                        <wps:cNvSpPr/>
                        <wps:spPr>
                          <a:xfrm>
                            <a:off x="367538" y="135636"/>
                            <a:ext cx="178435" cy="15240"/>
                          </a:xfrm>
                          <a:custGeom>
                            <a:avLst/>
                            <a:gdLst/>
                            <a:ahLst/>
                            <a:cxnLst/>
                            <a:rect l="l" t="t" r="r" b="b"/>
                            <a:pathLst>
                              <a:path w="178435" h="15240">
                                <a:moveTo>
                                  <a:pt x="178307" y="0"/>
                                </a:moveTo>
                                <a:lnTo>
                                  <a:pt x="0" y="0"/>
                                </a:lnTo>
                                <a:lnTo>
                                  <a:pt x="0" y="15240"/>
                                </a:lnTo>
                                <a:lnTo>
                                  <a:pt x="178307" y="15240"/>
                                </a:lnTo>
                                <a:lnTo>
                                  <a:pt x="178307" y="0"/>
                                </a:lnTo>
                                <a:close/>
                              </a:path>
                            </a:pathLst>
                          </a:custGeom>
                          <a:solidFill>
                            <a:srgbClr val="6D6D6D"/>
                          </a:solidFill>
                        </wps:spPr>
                        <wps:bodyPr wrap="square" lIns="0" tIns="0" rIns="0" bIns="0" rtlCol="0">
                          <a:prstTxWarp prst="textNoShape">
                            <a:avLst/>
                          </a:prstTxWarp>
                          <a:noAutofit/>
                        </wps:bodyPr>
                      </wps:wsp>
                    </wpg:wgp>
                  </a:graphicData>
                </a:graphic>
              </wp:anchor>
            </w:drawing>
          </mc:Choice>
          <mc:Fallback>
            <w:pict>
              <v:group style="position:absolute;margin-left:630.700012pt;margin-top:-64.314362pt;width:69.95pt;height:56.55pt;mso-position-horizontal-relative:page;mso-position-vertical-relative:paragraph;z-index:15837696" id="docshapegroup226" coordorigin="12614,-1286" coordsize="1399,1131">
                <v:shape style="position:absolute;left:12614;top:-1021;width:1380;height:866" type="#_x0000_t75" id="docshape227" stroked="false">
                  <v:imagedata r:id="rId92" o:title=""/>
                </v:shape>
                <v:line style="position:absolute" from="12621,-1074" to="12641,-1074" stroked="true" strokeweight="1.0012pt" strokecolor="#343434">
                  <v:stroke dashstyle="solid"/>
                </v:line>
                <v:line style="position:absolute" from="12718,-1074" to="12781,-1074" stroked="true" strokeweight="1.0012pt" strokecolor="#525252">
                  <v:stroke dashstyle="solid"/>
                </v:line>
                <v:line style="position:absolute" from="12833,-1074" to="12891,-1074" stroked="true" strokeweight="1.0012pt" strokecolor="#6d6d6d">
                  <v:stroke dashstyle="solid"/>
                </v:line>
                <v:line style="position:absolute" from="12972,-1074" to="13035,-1074" stroked="true" strokeweight="1.0012pt" strokecolor="#808080">
                  <v:stroke dashstyle="solid"/>
                </v:line>
                <v:line style="position:absolute" from="13031,-1074" to="13099,-1074" stroked="true" strokeweight="1.0012pt" strokecolor="#b3b3b3">
                  <v:stroke dashstyle="solid"/>
                </v:line>
                <v:shape style="position:absolute;left:12623;top:-1114;width:5;height:13" id="docshape228" coordorigin="12624,-1114" coordsize="5,13" path="m12628,-1114l12624,-1114,12624,-1108,12625,-1101,12627,-1101,12628,-1108,12628,-1114xe" filled="true" fillcolor="#333333" stroked="false">
                  <v:path arrowok="t"/>
                  <v:fill type="solid"/>
                </v:shape>
                <v:shape style="position:absolute;left:12723;top:-1109;width:24;height:32" id="docshape229" coordorigin="12724,-1109" coordsize="24,32" path="m12748,-1109l12724,-1109,12724,-1077,12748,-1077,12748,-1078,12724,-1078,12724,-1108,12748,-1108,12748,-1109xm12748,-1108l12747,-1108,12747,-1078,12748,-1078,12748,-1108xe" filled="true" fillcolor="#525252" stroked="false">
                  <v:path arrowok="t"/>
                  <v:fill type="solid"/>
                </v:shape>
                <v:shape style="position:absolute;left:12833;top:-1104;width:21;height:27" id="docshape230" coordorigin="12833,-1104" coordsize="21,27" path="m12854,-1104l12849,-1104,12849,-1087,12849,-1086,12849,-1085,12848,-1083,12847,-1082,12846,-1082,12845,-1081,12844,-1081,12842,-1081,12840,-1081,12839,-1082,12838,-1083,12838,-1084,12838,-1085,12838,-1087,12838,-1104,12833,-1104,12833,-1086,12834,-1084,12834,-1083,12834,-1082,12840,-1077,12845,-1077,12848,-1078,12850,-1081,12850,-1077,12854,-1077,12854,-1104xe" filled="true" fillcolor="#6d6d6d" stroked="false">
                  <v:path arrowok="t"/>
                  <v:fill type="solid"/>
                </v:shape>
                <v:shape style="position:absolute;left:12979;top:-1114;width:41;height:13" id="docshape231" coordorigin="12979,-1114" coordsize="41,13" path="m12995,-1114l12979,-1114,12979,-1108,12983,-1101,12991,-1101,12995,-1108,12995,-1114xm13020,-1114l13004,-1114,13004,-1108,13008,-1101,13016,-1101,13020,-1108,13020,-1114xe" filled="true" fillcolor="#808080" stroked="false">
                  <v:path arrowok="t"/>
                  <v:fill type="solid"/>
                </v:shape>
                <v:shape style="position:absolute;left:13025;top:-1171;width:251;height:104" id="docshape232" coordorigin="13025,-1170" coordsize="251,104" path="m13099,-1104l13085,-1104,13068,-1088,13064,-1084,13062,-1082,13061,-1085,13059,-1087,13040,-1104,13025,-1104,13056,-1077,13055,-1077,13055,-1077,13053,-1075,13051,-1074,13049,-1072,13048,-1072,13044,-1071,13041,-1071,13036,-1071,13031,-1072,13032,-1067,13038,-1067,13045,-1067,13049,-1067,13055,-1069,13058,-1070,13062,-1072,13065,-1074,13099,-1104xm13275,-1077l13264,-1106,13260,-1116,13248,-1147,13248,-1116,13218,-1116,13228,-1143,13230,-1149,13231,-1154,13232,-1160,13234,-1155,13236,-1149,13248,-1116,13248,-1147,13243,-1160,13239,-1170,13226,-1170,13193,-1077,13205,-1077,13215,-1106,13252,-1106,13262,-1077,13275,-1077xe" filled="true" fillcolor="#b3b3b3" stroked="false">
                  <v:path arrowok="t"/>
                  <v:fill type="solid"/>
                </v:shape>
                <v:shape style="position:absolute;left:13323;top:-1183;width:152;height:138" type="#_x0000_t75" id="docshape233" stroked="false">
                  <v:imagedata r:id="rId93" o:title=""/>
                </v:shape>
                <v:shape style="position:absolute;left:13584;top:-1287;width:429;height:213" id="docshape234" coordorigin="13585,-1286" coordsize="429,213" path="m13685,-1253l13646,-1253,13650,-1251,13658,-1241,13659,-1234,13659,-1217,13658,-1210,13657,-1209,13653,-1201,13650,-1196,13645,-1188,13638,-1179,13628,-1167,13617,-1152,13608,-1139,13600,-1127,13595,-1117,13591,-1108,13588,-1098,13586,-1088,13585,-1077,13689,-1077,13689,-1115,13630,-1115,13632,-1118,13634,-1122,13636,-1126,13639,-1129,13645,-1137,13654,-1148,13663,-1160,13670,-1169,13674,-1175,13679,-1184,13683,-1193,13685,-1201,13688,-1210,13689,-1219,13689,-1228,13689,-1240,13688,-1241,13686,-1251,13686,-1251,13685,-1253xm13655,-1286l13626,-1286,13614,-1281,13605,-1272,13598,-1264,13594,-1253,13591,-1241,13590,-1241,13590,-1240,13588,-1225,13618,-1221,13618,-1225,13618,-1228,13618,-1232,13620,-1240,13621,-1241,13624,-1246,13628,-1251,13633,-1253,13685,-1253,13682,-1261,13676,-1270,13667,-1281,13655,-1286xm13754,-1286l13743,-1285,13734,-1281,13726,-1274,13719,-1265,13712,-1250,13707,-1231,13705,-1208,13704,-1180,13704,-1153,13707,-1130,13711,-1111,13717,-1097,13725,-1087,13734,-1080,13744,-1075,13744,-1075,13754,-1074,13765,-1075,13774,-1079,13782,-1086,13789,-1095,13795,-1107,13751,-1107,13747,-1108,13742,-1115,13740,-1120,13739,-1121,13738,-1129,13737,-1137,13736,-1138,13736,-1149,13735,-1163,13735,-1197,13735,-1208,13736,-1211,13736,-1222,13736,-1223,13738,-1230,13738,-1231,13738,-1232,13739,-1239,13739,-1240,13742,-1245,13747,-1252,13751,-1253,13795,-1253,13790,-1265,13783,-1274,13774,-1281,13765,-1285,13754,-1286xm13795,-1253l13758,-1253,13761,-1252,13764,-1248,13767,-1245,13769,-1239,13771,-1231,13771,-1230,13772,-1223,13772,-1222,13773,-1211,13773,-1197,13773,-1163,13773,-1153,13773,-1149,13772,-1138,13772,-1137,13771,-1130,13771,-1129,13770,-1128,13769,-1121,13769,-1120,13766,-1115,13763,-1110,13761,-1108,13758,-1107,13795,-1107,13796,-1110,13801,-1129,13804,-1153,13805,-1180,13804,-1208,13801,-1230,13801,-1231,13796,-1250,13795,-1253xm13916,-1253l13876,-1253,13881,-1251,13888,-1241,13890,-1234,13890,-1217,13888,-1210,13888,-1209,13884,-1201,13880,-1196,13875,-1188,13868,-1179,13859,-1167,13847,-1152,13838,-1139,13831,-1127,13825,-1117,13821,-1108,13818,-1098,13816,-1088,13815,-1077,13920,-1077,13920,-1115,13860,-1115,13862,-1118,13864,-1122,13867,-1126,13869,-1129,13875,-1137,13884,-1148,13894,-1160,13900,-1169,13904,-1175,13909,-1184,13913,-1193,13916,-1201,13919,-1210,13920,-1219,13920,-1228,13919,-1240,13919,-1241,13917,-1251,13917,-1251,13916,-1253xm13886,-1286l13856,-1286,13845,-1281,13835,-1272,13829,-1264,13824,-1253,13821,-1241,13821,-1241,13821,-1240,13819,-1225,13848,-1221,13849,-1225,13849,-1228,13849,-1232,13851,-1240,13851,-1241,13855,-1246,13858,-1251,13863,-1253,13916,-1253,13912,-1261,13907,-1270,13898,-1281,13886,-1286xm14013,-1228l13983,-1228,13983,-1077,14013,-1077,14013,-1228xm14013,-1286l13989,-1286,13985,-1273,13979,-1262,13970,-1253,13961,-1243,13952,-1237,13944,-1234,13944,-1197,13955,-1203,13965,-1210,13974,-1218,13983,-1228,14013,-1228,14013,-1286xe" filled="true" fillcolor="#1f1f1f" stroked="false">
                  <v:path arrowok="t"/>
                  <v:fill type="solid"/>
                </v:shape>
                <v:rect style="position:absolute;left:13192;top:-1073;width:281;height:24" id="docshape235" filled="true" fillcolor="#6d6d6d" stroked="false">
                  <v:fill type="solid"/>
                </v:rect>
                <w10:wrap type="none"/>
              </v:group>
            </w:pict>
          </mc:Fallback>
        </mc:AlternateContent>
      </w:r>
      <w:r>
        <w:rPr>
          <w:rFonts w:ascii="Arial"/>
          <w:b/>
          <w:i/>
          <w:color w:val="202020"/>
          <w:w w:val="105"/>
          <w:sz w:val="13"/>
        </w:rPr>
        <w:t>Scan</w:t>
      </w:r>
      <w:r>
        <w:rPr>
          <w:rFonts w:ascii="Arial"/>
          <w:b/>
          <w:i/>
          <w:color w:val="202020"/>
          <w:spacing w:val="16"/>
          <w:w w:val="105"/>
          <w:sz w:val="13"/>
        </w:rPr>
        <w:t> </w:t>
      </w:r>
      <w:r>
        <w:rPr>
          <w:rFonts w:ascii="Arial"/>
          <w:b/>
          <w:i/>
          <w:color w:val="202020"/>
          <w:w w:val="105"/>
          <w:sz w:val="13"/>
        </w:rPr>
        <w:t>the</w:t>
      </w:r>
      <w:r>
        <w:rPr>
          <w:rFonts w:ascii="Arial"/>
          <w:b/>
          <w:i/>
          <w:color w:val="202020"/>
          <w:spacing w:val="19"/>
          <w:w w:val="105"/>
          <w:sz w:val="13"/>
        </w:rPr>
        <w:t> </w:t>
      </w:r>
      <w:r>
        <w:rPr>
          <w:rFonts w:ascii="Arial"/>
          <w:b/>
          <w:i/>
          <w:color w:val="202020"/>
          <w:w w:val="105"/>
          <w:sz w:val="13"/>
        </w:rPr>
        <w:t>QR</w:t>
      </w:r>
      <w:r>
        <w:rPr>
          <w:rFonts w:ascii="Arial"/>
          <w:b/>
          <w:i/>
          <w:color w:val="202020"/>
          <w:spacing w:val="14"/>
          <w:w w:val="105"/>
          <w:sz w:val="13"/>
        </w:rPr>
        <w:t> </w:t>
      </w:r>
      <w:r>
        <w:rPr>
          <w:rFonts w:ascii="Arial"/>
          <w:b/>
          <w:i/>
          <w:color w:val="202020"/>
          <w:w w:val="105"/>
          <w:sz w:val="13"/>
        </w:rPr>
        <w:t>code</w:t>
      </w:r>
      <w:r>
        <w:rPr>
          <w:rFonts w:ascii="Arial"/>
          <w:b/>
          <w:i/>
          <w:color w:val="202020"/>
          <w:spacing w:val="17"/>
          <w:w w:val="105"/>
          <w:sz w:val="13"/>
        </w:rPr>
        <w:t> </w:t>
      </w:r>
      <w:r>
        <w:rPr>
          <w:rFonts w:ascii="Arial"/>
          <w:b/>
          <w:i/>
          <w:color w:val="202020"/>
          <w:w w:val="105"/>
          <w:sz w:val="13"/>
        </w:rPr>
        <w:t>to</w:t>
      </w:r>
      <w:r>
        <w:rPr>
          <w:rFonts w:ascii="Arial"/>
          <w:b/>
          <w:i/>
          <w:color w:val="202020"/>
          <w:spacing w:val="16"/>
          <w:w w:val="105"/>
          <w:sz w:val="13"/>
        </w:rPr>
        <w:t> </w:t>
      </w:r>
      <w:r>
        <w:rPr>
          <w:rFonts w:ascii="Arial"/>
          <w:b/>
          <w:color w:val="202020"/>
          <w:w w:val="105"/>
          <w:sz w:val="12"/>
        </w:rPr>
        <w:t>access</w:t>
      </w:r>
      <w:r>
        <w:rPr>
          <w:rFonts w:ascii="Arial"/>
          <w:b/>
          <w:color w:val="202020"/>
          <w:spacing w:val="17"/>
          <w:w w:val="105"/>
          <w:sz w:val="12"/>
        </w:rPr>
        <w:t> </w:t>
      </w:r>
      <w:r>
        <w:rPr>
          <w:rFonts w:ascii="Arial"/>
          <w:b/>
          <w:i/>
          <w:color w:val="202020"/>
          <w:w w:val="105"/>
          <w:sz w:val="13"/>
        </w:rPr>
        <w:t>additional</w:t>
      </w:r>
      <w:r>
        <w:rPr>
          <w:rFonts w:ascii="Arial"/>
          <w:b/>
          <w:i/>
          <w:color w:val="202020"/>
          <w:spacing w:val="19"/>
          <w:w w:val="105"/>
          <w:sz w:val="13"/>
        </w:rPr>
        <w:t> </w:t>
      </w:r>
      <w:r>
        <w:rPr>
          <w:rFonts w:ascii="Arial"/>
          <w:b/>
          <w:color w:val="202020"/>
          <w:spacing w:val="-2"/>
          <w:w w:val="105"/>
          <w:sz w:val="12"/>
        </w:rPr>
        <w:t>resources</w:t>
      </w:r>
    </w:p>
    <w:p>
      <w:pPr>
        <w:pStyle w:val="BodyText"/>
        <w:rPr>
          <w:rFonts w:ascii="Arial"/>
          <w:b/>
          <w:sz w:val="13"/>
        </w:rPr>
      </w:pPr>
    </w:p>
    <w:p>
      <w:pPr>
        <w:pStyle w:val="BodyText"/>
        <w:spacing w:before="7"/>
        <w:rPr>
          <w:rFonts w:ascii="Arial"/>
          <w:b/>
          <w:sz w:val="13"/>
        </w:rPr>
      </w:pPr>
    </w:p>
    <w:p>
      <w:pPr>
        <w:spacing w:before="0"/>
        <w:ind w:left="0" w:right="822" w:firstLine="0"/>
        <w:jc w:val="center"/>
        <w:rPr>
          <w:rFonts w:ascii="Arial" w:hAnsi="Arial" w:cs="Arial" w:eastAsia="Arial"/>
          <w:sz w:val="20"/>
          <w:szCs w:val="20"/>
        </w:rPr>
      </w:pPr>
      <w:r>
        <w:rPr>
          <w:rFonts w:ascii="Arial" w:hAnsi="Arial" w:cs="Arial" w:eastAsia="Arial"/>
          <w:color w:val="202020"/>
          <w:spacing w:val="-5"/>
          <w:w w:val="120"/>
          <w:sz w:val="20"/>
          <w:szCs w:val="20"/>
        </w:rPr>
        <w:t>��</w:t>
      </w:r>
    </w:p>
    <w:p>
      <w:pPr>
        <w:spacing w:before="181"/>
        <w:ind w:left="545" w:right="0" w:firstLine="0"/>
        <w:jc w:val="left"/>
        <w:rPr>
          <w:rFonts w:ascii="Arial"/>
          <w:sz w:val="19"/>
        </w:rPr>
      </w:pPr>
      <w:r>
        <w:rPr/>
        <w:br w:type="column"/>
      </w:r>
      <w:r>
        <w:rPr>
          <w:rFonts w:ascii="Arial"/>
          <w:color w:val="343434"/>
          <w:spacing w:val="-10"/>
          <w:sz w:val="19"/>
        </w:rPr>
        <w:t>.</w:t>
      </w:r>
    </w:p>
    <w:p>
      <w:pPr>
        <w:spacing w:before="49"/>
        <w:ind w:left="249" w:right="0" w:firstLine="0"/>
        <w:jc w:val="left"/>
        <w:rPr>
          <w:sz w:val="12"/>
        </w:rPr>
      </w:pPr>
      <w:r>
        <w:rPr>
          <w:sz w:val="12"/>
        </w:rPr>
        <mc:AlternateContent>
          <mc:Choice Requires="wps">
            <w:drawing>
              <wp:anchor distT="0" distB="0" distL="0" distR="0" allowOverlap="1" layoutInCell="1" locked="0" behindDoc="0" simplePos="0" relativeHeight="15839744">
                <wp:simplePos x="0" y="0"/>
                <wp:positionH relativeFrom="page">
                  <wp:posOffset>6436740</wp:posOffset>
                </wp:positionH>
                <wp:positionV relativeFrom="paragraph">
                  <wp:posOffset>-196784</wp:posOffset>
                </wp:positionV>
                <wp:extent cx="74295" cy="298450"/>
                <wp:effectExtent l="0" t="0" r="0" b="0"/>
                <wp:wrapNone/>
                <wp:docPr id="353" name="Textbox 353"/>
                <wp:cNvGraphicFramePr>
                  <a:graphicFrameLocks/>
                </wp:cNvGraphicFramePr>
                <a:graphic>
                  <a:graphicData uri="http://schemas.microsoft.com/office/word/2010/wordprocessingShape">
                    <wps:wsp>
                      <wps:cNvPr id="353" name="Textbox 353"/>
                      <wps:cNvSpPr txBox="1"/>
                      <wps:spPr>
                        <a:xfrm>
                          <a:off x="0" y="0"/>
                          <a:ext cx="74295" cy="298450"/>
                        </a:xfrm>
                        <a:prstGeom prst="rect">
                          <a:avLst/>
                        </a:prstGeom>
                      </wps:spPr>
                      <wps:txbx>
                        <w:txbxContent>
                          <w:p>
                            <w:pPr>
                              <w:spacing w:line="469" w:lineRule="exact" w:before="0"/>
                              <w:ind w:left="0" w:right="0" w:firstLine="0"/>
                              <w:jc w:val="left"/>
                              <w:rPr>
                                <w:rFonts w:ascii="Arial"/>
                                <w:sz w:val="42"/>
                              </w:rPr>
                            </w:pPr>
                            <w:r>
                              <w:rPr>
                                <w:rFonts w:ascii="Arial"/>
                                <w:color w:val="343434"/>
                                <w:spacing w:val="-10"/>
                                <w:sz w:val="42"/>
                              </w:rPr>
                              <w:t>.</w:t>
                            </w:r>
                          </w:p>
                        </w:txbxContent>
                      </wps:txbx>
                      <wps:bodyPr wrap="square" lIns="0" tIns="0" rIns="0" bIns="0" rtlCol="0">
                        <a:noAutofit/>
                      </wps:bodyPr>
                    </wps:wsp>
                  </a:graphicData>
                </a:graphic>
              </wp:anchor>
            </w:drawing>
          </mc:Choice>
          <mc:Fallback>
            <w:pict>
              <v:shape style="position:absolute;margin-left:506.829987pt;margin-top:-15.494809pt;width:5.85pt;height:23.5pt;mso-position-horizontal-relative:page;mso-position-vertical-relative:paragraph;z-index:15839744" type="#_x0000_t202" id="docshape236" filled="false" stroked="false">
                <v:textbox inset="0,0,0,0">
                  <w:txbxContent>
                    <w:p>
                      <w:pPr>
                        <w:spacing w:line="469" w:lineRule="exact" w:before="0"/>
                        <w:ind w:left="0" w:right="0" w:firstLine="0"/>
                        <w:jc w:val="left"/>
                        <w:rPr>
                          <w:rFonts w:ascii="Arial"/>
                          <w:sz w:val="42"/>
                        </w:rPr>
                      </w:pPr>
                      <w:r>
                        <w:rPr>
                          <w:rFonts w:ascii="Arial"/>
                          <w:color w:val="343434"/>
                          <w:spacing w:val="-10"/>
                          <w:sz w:val="42"/>
                        </w:rPr>
                        <w:t>.</w:t>
                      </w:r>
                    </w:p>
                  </w:txbxContent>
                </v:textbox>
                <w10:wrap type="none"/>
              </v:shape>
            </w:pict>
          </mc:Fallback>
        </mc:AlternateContent>
      </w:r>
      <w:r>
        <w:rPr>
          <w:color w:val="202020"/>
          <w:spacing w:val="-5"/>
          <w:w w:val="110"/>
          <w:sz w:val="12"/>
        </w:rPr>
        <w:t>I!]</w:t>
      </w:r>
    </w:p>
    <w:sectPr>
      <w:type w:val="continuous"/>
      <w:pgSz w:w="15840" w:h="12240" w:orient="landscape"/>
      <w:pgMar w:header="0" w:footer="0" w:top="1820" w:bottom="1160" w:left="360" w:right="720"/>
      <w:cols w:num="2" w:equalWidth="0">
        <w:col w:w="9036" w:space="40"/>
        <w:col w:w="5684"/>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 w:name="Courier New">
    <w:altName w:val="Courier New"/>
    <w:charset w:val="0"/>
    <w:family w:val="modern"/>
    <w:pitch w:val="fixed"/>
  </w:font>
  <w:font w:name="Georgia">
    <w:altName w:val="Georgia"/>
    <w:charset w:val="0"/>
    <w:family w:val="roman"/>
    <w:pitch w:val="variable"/>
  </w:font>
  <w:font w:name="Tahoma">
    <w:altName w:val="Tahoma"/>
    <w:charset w:val="0"/>
    <w:family w:val="swiss"/>
    <w:pitch w:val="variable"/>
  </w:font>
  <w:font w:name="Verdana">
    <w:altName w:val="Verdan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2838528">
              <wp:simplePos x="0" y="0"/>
              <wp:positionH relativeFrom="page">
                <wp:posOffset>3932301</wp:posOffset>
              </wp:positionH>
              <wp:positionV relativeFrom="page">
                <wp:posOffset>9302045</wp:posOffset>
              </wp:positionV>
              <wp:extent cx="36322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3220" cy="165735"/>
                      </a:xfrm>
                      <a:prstGeom prst="rect">
                        <a:avLst/>
                      </a:prstGeom>
                    </wps:spPr>
                    <wps:txbx>
                      <w:txbxContent>
                        <w:p>
                          <w:pPr>
                            <w:spacing w:before="10"/>
                            <w:ind w:left="20" w:right="0" w:firstLine="0"/>
                            <w:jc w:val="left"/>
                            <w:rPr>
                              <w:sz w:val="20"/>
                            </w:rPr>
                          </w:pPr>
                          <w:r>
                            <w:rPr>
                              <w:sz w:val="20"/>
                            </w:rPr>
                            <w:t>4-</w:t>
                          </w:r>
                          <w:r>
                            <w:rPr>
                              <w:spacing w:val="-1"/>
                              <w:sz w:val="20"/>
                            </w:rPr>
                            <w:t> </w:t>
                          </w:r>
                          <w:r>
                            <w:rPr>
                              <w:sz w:val="20"/>
                            </w:rPr>
                            <w:fldChar w:fldCharType="begin"/>
                          </w:r>
                          <w:r>
                            <w:rPr>
                              <w:sz w:val="20"/>
                            </w:rPr>
                            <w:instrText> PAGE </w:instrText>
                          </w:r>
                          <w:r>
                            <w:rPr>
                              <w:sz w:val="20"/>
                            </w:rPr>
                            <w:fldChar w:fldCharType="separate"/>
                          </w:r>
                          <w:r>
                            <w:rPr>
                              <w:sz w:val="20"/>
                            </w:rPr>
                            <w:t>11</w:t>
                          </w:r>
                          <w:r>
                            <w:rPr>
                              <w:sz w:val="20"/>
                            </w:rPr>
                            <w:fldChar w:fldCharType="end"/>
                          </w:r>
                          <w:r>
                            <w:rPr>
                              <w:spacing w:val="-2"/>
                              <w:sz w:val="20"/>
                            </w:rPr>
                            <w:t> </w:t>
                          </w:r>
                          <w:r>
                            <w:rPr>
                              <w:spacing w:val="-10"/>
                              <w:sz w:val="20"/>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9.630005pt;margin-top:732.444519pt;width:28.6pt;height:13.05pt;mso-position-horizontal-relative:page;mso-position-vertical-relative:page;z-index:-20477952" type="#_x0000_t202" id="docshape1" filled="false" stroked="false">
              <v:textbox inset="0,0,0,0">
                <w:txbxContent>
                  <w:p>
                    <w:pPr>
                      <w:spacing w:before="10"/>
                      <w:ind w:left="20" w:right="0" w:firstLine="0"/>
                      <w:jc w:val="left"/>
                      <w:rPr>
                        <w:sz w:val="20"/>
                      </w:rPr>
                    </w:pPr>
                    <w:r>
                      <w:rPr>
                        <w:sz w:val="20"/>
                      </w:rPr>
                      <w:t>4-</w:t>
                    </w:r>
                    <w:r>
                      <w:rPr>
                        <w:spacing w:val="-1"/>
                        <w:sz w:val="20"/>
                      </w:rPr>
                      <w:t> </w:t>
                    </w:r>
                    <w:r>
                      <w:rPr>
                        <w:sz w:val="20"/>
                      </w:rPr>
                      <w:fldChar w:fldCharType="begin"/>
                    </w:r>
                    <w:r>
                      <w:rPr>
                        <w:sz w:val="20"/>
                      </w:rPr>
                      <w:instrText> PAGE </w:instrText>
                    </w:r>
                    <w:r>
                      <w:rPr>
                        <w:sz w:val="20"/>
                      </w:rPr>
                      <w:fldChar w:fldCharType="separate"/>
                    </w:r>
                    <w:r>
                      <w:rPr>
                        <w:sz w:val="20"/>
                      </w:rPr>
                      <w:t>11</w:t>
                    </w:r>
                    <w:r>
                      <w:rPr>
                        <w:sz w:val="20"/>
                      </w:rPr>
                      <w:fldChar w:fldCharType="end"/>
                    </w:r>
                    <w:r>
                      <w:rPr>
                        <w:spacing w:val="-2"/>
                        <w:sz w:val="20"/>
                      </w:rPr>
                      <w:t> </w:t>
                    </w:r>
                    <w:r>
                      <w:rPr>
                        <w:spacing w:val="-10"/>
                        <w:sz w:val="20"/>
                      </w:rPr>
                      <w:t>-</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2841600">
              <wp:simplePos x="0" y="0"/>
              <wp:positionH relativeFrom="page">
                <wp:posOffset>6481317</wp:posOffset>
              </wp:positionH>
              <wp:positionV relativeFrom="page">
                <wp:posOffset>9552841</wp:posOffset>
              </wp:positionV>
              <wp:extent cx="154940" cy="158750"/>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154940" cy="158750"/>
                      </a:xfrm>
                      <a:prstGeom prst="rect">
                        <a:avLst/>
                      </a:prstGeom>
                    </wps:spPr>
                    <wps:txbx>
                      <w:txbxContent>
                        <w:p>
                          <w:pPr>
                            <w:spacing w:before="11"/>
                            <w:ind w:left="60" w:right="0" w:firstLine="0"/>
                            <w:jc w:val="left"/>
                            <w:rPr>
                              <w:sz w:val="19"/>
                            </w:rPr>
                          </w:pPr>
                          <w:r>
                            <w:rPr>
                              <w:color w:val="222222"/>
                              <w:spacing w:val="-10"/>
                              <w:w w:val="110"/>
                              <w:sz w:val="19"/>
                            </w:rPr>
                            <w:fldChar w:fldCharType="begin"/>
                          </w:r>
                          <w:r>
                            <w:rPr>
                              <w:color w:val="222222"/>
                              <w:spacing w:val="-10"/>
                              <w:w w:val="110"/>
                              <w:sz w:val="19"/>
                            </w:rPr>
                            <w:instrText> PAGE </w:instrText>
                          </w:r>
                          <w:r>
                            <w:rPr>
                              <w:color w:val="222222"/>
                              <w:spacing w:val="-10"/>
                              <w:w w:val="110"/>
                              <w:sz w:val="19"/>
                            </w:rPr>
                            <w:fldChar w:fldCharType="separate"/>
                          </w:r>
                          <w:r>
                            <w:rPr>
                              <w:color w:val="222222"/>
                              <w:spacing w:val="-10"/>
                              <w:w w:val="110"/>
                              <w:sz w:val="19"/>
                            </w:rPr>
                            <w:t>2</w:t>
                          </w:r>
                          <w:r>
                            <w:rPr>
                              <w:color w:val="222222"/>
                              <w:spacing w:val="-10"/>
                              <w:w w:val="110"/>
                              <w:sz w:val="19"/>
                            </w:rPr>
                            <w:fldChar w:fldCharType="end"/>
                          </w:r>
                        </w:p>
                      </w:txbxContent>
                    </wps:txbx>
                    <wps:bodyPr wrap="square" lIns="0" tIns="0" rIns="0" bIns="0" rtlCol="0">
                      <a:noAutofit/>
                    </wps:bodyPr>
                  </wps:wsp>
                </a:graphicData>
              </a:graphic>
            </wp:anchor>
          </w:drawing>
        </mc:Choice>
        <mc:Fallback>
          <w:pict>
            <v:shape style="position:absolute;margin-left:510.339996pt;margin-top:752.192261pt;width:12.2pt;height:12.5pt;mso-position-horizontal-relative:page;mso-position-vertical-relative:page;z-index:-20474880" type="#_x0000_t202" id="docshape90" filled="false" stroked="false">
              <v:textbox inset="0,0,0,0">
                <w:txbxContent>
                  <w:p>
                    <w:pPr>
                      <w:spacing w:before="11"/>
                      <w:ind w:left="60" w:right="0" w:firstLine="0"/>
                      <w:jc w:val="left"/>
                      <w:rPr>
                        <w:sz w:val="19"/>
                      </w:rPr>
                    </w:pPr>
                    <w:r>
                      <w:rPr>
                        <w:color w:val="222222"/>
                        <w:spacing w:val="-10"/>
                        <w:w w:val="110"/>
                        <w:sz w:val="19"/>
                      </w:rPr>
                      <w:fldChar w:fldCharType="begin"/>
                    </w:r>
                    <w:r>
                      <w:rPr>
                        <w:color w:val="222222"/>
                        <w:spacing w:val="-10"/>
                        <w:w w:val="110"/>
                        <w:sz w:val="19"/>
                      </w:rPr>
                      <w:instrText> PAGE </w:instrText>
                    </w:r>
                    <w:r>
                      <w:rPr>
                        <w:color w:val="222222"/>
                        <w:spacing w:val="-10"/>
                        <w:w w:val="110"/>
                        <w:sz w:val="19"/>
                      </w:rPr>
                      <w:fldChar w:fldCharType="separate"/>
                    </w:r>
                    <w:r>
                      <w:rPr>
                        <w:color w:val="222222"/>
                        <w:spacing w:val="-10"/>
                        <w:w w:val="110"/>
                        <w:sz w:val="19"/>
                      </w:rPr>
                      <w:t>2</w:t>
                    </w:r>
                    <w:r>
                      <w:rPr>
                        <w:color w:val="222222"/>
                        <w:spacing w:val="-10"/>
                        <w:w w:val="110"/>
                        <w:sz w:val="19"/>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2842112">
              <wp:simplePos x="0" y="0"/>
              <wp:positionH relativeFrom="page">
                <wp:posOffset>6493509</wp:posOffset>
              </wp:positionH>
              <wp:positionV relativeFrom="page">
                <wp:posOffset>9553505</wp:posOffset>
              </wp:positionV>
              <wp:extent cx="154305" cy="165735"/>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154305" cy="165735"/>
                      </a:xfrm>
                      <a:prstGeom prst="rect">
                        <a:avLst/>
                      </a:prstGeom>
                    </wps:spPr>
                    <wps:txbx>
                      <w:txbxContent>
                        <w:p>
                          <w:pPr>
                            <w:spacing w:before="10"/>
                            <w:ind w:left="60" w:right="0" w:firstLine="0"/>
                            <w:jc w:val="left"/>
                            <w:rPr>
                              <w:sz w:val="20"/>
                            </w:rPr>
                          </w:pPr>
                          <w:r>
                            <w:rPr>
                              <w:color w:val="232323"/>
                              <w:spacing w:val="-10"/>
                              <w:sz w:val="20"/>
                            </w:rPr>
                            <w:fldChar w:fldCharType="begin"/>
                          </w:r>
                          <w:r>
                            <w:rPr>
                              <w:color w:val="232323"/>
                              <w:spacing w:val="-10"/>
                              <w:sz w:val="20"/>
                            </w:rPr>
                            <w:instrText> PAGE </w:instrText>
                          </w:r>
                          <w:r>
                            <w:rPr>
                              <w:color w:val="232323"/>
                              <w:spacing w:val="-10"/>
                              <w:sz w:val="20"/>
                            </w:rPr>
                            <w:fldChar w:fldCharType="separate"/>
                          </w:r>
                          <w:r>
                            <w:rPr>
                              <w:color w:val="232323"/>
                              <w:spacing w:val="-10"/>
                              <w:sz w:val="20"/>
                            </w:rPr>
                            <w:t>4</w:t>
                          </w:r>
                          <w:r>
                            <w:rPr>
                              <w:color w:val="232323"/>
                              <w:spacing w:val="-10"/>
                              <w:sz w:val="20"/>
                            </w:rPr>
                            <w:fldChar w:fldCharType="end"/>
                          </w:r>
                        </w:p>
                      </w:txbxContent>
                    </wps:txbx>
                    <wps:bodyPr wrap="square" lIns="0" tIns="0" rIns="0" bIns="0" rtlCol="0">
                      <a:noAutofit/>
                    </wps:bodyPr>
                  </wps:wsp>
                </a:graphicData>
              </a:graphic>
            </wp:anchor>
          </w:drawing>
        </mc:Choice>
        <mc:Fallback>
          <w:pict>
            <v:shape style="position:absolute;margin-left:511.299988pt;margin-top:752.244507pt;width:12.15pt;height:13.05pt;mso-position-horizontal-relative:page;mso-position-vertical-relative:page;z-index:-20474368" type="#_x0000_t202" id="docshape91" filled="false" stroked="false">
              <v:textbox inset="0,0,0,0">
                <w:txbxContent>
                  <w:p>
                    <w:pPr>
                      <w:spacing w:before="10"/>
                      <w:ind w:left="60" w:right="0" w:firstLine="0"/>
                      <w:jc w:val="left"/>
                      <w:rPr>
                        <w:sz w:val="20"/>
                      </w:rPr>
                    </w:pPr>
                    <w:r>
                      <w:rPr>
                        <w:color w:val="232323"/>
                        <w:spacing w:val="-10"/>
                        <w:sz w:val="20"/>
                      </w:rPr>
                      <w:fldChar w:fldCharType="begin"/>
                    </w:r>
                    <w:r>
                      <w:rPr>
                        <w:color w:val="232323"/>
                        <w:spacing w:val="-10"/>
                        <w:sz w:val="20"/>
                      </w:rPr>
                      <w:instrText> PAGE </w:instrText>
                    </w:r>
                    <w:r>
                      <w:rPr>
                        <w:color w:val="232323"/>
                        <w:spacing w:val="-10"/>
                        <w:sz w:val="20"/>
                      </w:rPr>
                      <w:fldChar w:fldCharType="separate"/>
                    </w:r>
                    <w:r>
                      <w:rPr>
                        <w:color w:val="232323"/>
                        <w:spacing w:val="-10"/>
                        <w:sz w:val="20"/>
                      </w:rPr>
                      <w:t>4</w:t>
                    </w:r>
                    <w:r>
                      <w:rPr>
                        <w:color w:val="232323"/>
                        <w:spacing w:val="-10"/>
                        <w:sz w:val="20"/>
                      </w:rPr>
                      <w:fldChar w:fldCharType="end"/>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2839040">
              <wp:simplePos x="0" y="0"/>
              <wp:positionH relativeFrom="page">
                <wp:posOffset>3474846</wp:posOffset>
              </wp:positionH>
              <wp:positionV relativeFrom="page">
                <wp:posOffset>9302045</wp:posOffset>
              </wp:positionV>
              <wp:extent cx="36322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63220" cy="165735"/>
                      </a:xfrm>
                      <a:prstGeom prst="rect">
                        <a:avLst/>
                      </a:prstGeom>
                    </wps:spPr>
                    <wps:txbx>
                      <w:txbxContent>
                        <w:p>
                          <w:pPr>
                            <w:spacing w:before="10"/>
                            <w:ind w:left="20" w:right="0" w:firstLine="0"/>
                            <w:jc w:val="left"/>
                            <w:rPr>
                              <w:sz w:val="20"/>
                            </w:rPr>
                          </w:pPr>
                          <w:r>
                            <w:rPr>
                              <w:sz w:val="20"/>
                            </w:rPr>
                            <w:t>4-</w:t>
                          </w:r>
                          <w:r>
                            <w:rPr>
                              <w:spacing w:val="-1"/>
                              <w:sz w:val="20"/>
                            </w:rPr>
                            <w:t> </w:t>
                          </w:r>
                          <w:r>
                            <w:rPr>
                              <w:sz w:val="20"/>
                            </w:rPr>
                            <w:fldChar w:fldCharType="begin"/>
                          </w:r>
                          <w:r>
                            <w:rPr>
                              <w:sz w:val="20"/>
                            </w:rPr>
                            <w:instrText> PAGE </w:instrText>
                          </w:r>
                          <w:r>
                            <w:rPr>
                              <w:sz w:val="20"/>
                            </w:rPr>
                            <w:fldChar w:fldCharType="separate"/>
                          </w:r>
                          <w:r>
                            <w:rPr>
                              <w:sz w:val="20"/>
                            </w:rPr>
                            <w:t>10</w:t>
                          </w:r>
                          <w:r>
                            <w:rPr>
                              <w:sz w:val="20"/>
                            </w:rPr>
                            <w:fldChar w:fldCharType="end"/>
                          </w:r>
                          <w:r>
                            <w:rPr>
                              <w:spacing w:val="-2"/>
                              <w:sz w:val="20"/>
                            </w:rPr>
                            <w:t> </w:t>
                          </w:r>
                          <w:r>
                            <w:rPr>
                              <w:spacing w:val="-10"/>
                              <w:sz w:val="20"/>
                            </w:rPr>
                            <w:t>-</w:t>
                          </w:r>
                        </w:p>
                      </w:txbxContent>
                    </wps:txbx>
                    <wps:bodyPr wrap="square" lIns="0" tIns="0" rIns="0" bIns="0" rtlCol="0">
                      <a:noAutofit/>
                    </wps:bodyPr>
                  </wps:wsp>
                </a:graphicData>
              </a:graphic>
            </wp:anchor>
          </w:drawing>
        </mc:Choice>
        <mc:Fallback>
          <w:pict>
            <v:shape style="position:absolute;margin-left:273.609985pt;margin-top:732.444519pt;width:28.6pt;height:13.05pt;mso-position-horizontal-relative:page;mso-position-vertical-relative:page;z-index:-20477440" type="#_x0000_t202" id="docshape2" filled="false" stroked="false">
              <v:textbox inset="0,0,0,0">
                <w:txbxContent>
                  <w:p>
                    <w:pPr>
                      <w:spacing w:before="10"/>
                      <w:ind w:left="20" w:right="0" w:firstLine="0"/>
                      <w:jc w:val="left"/>
                      <w:rPr>
                        <w:sz w:val="20"/>
                      </w:rPr>
                    </w:pPr>
                    <w:r>
                      <w:rPr>
                        <w:sz w:val="20"/>
                      </w:rPr>
                      <w:t>4-</w:t>
                    </w:r>
                    <w:r>
                      <w:rPr>
                        <w:spacing w:val="-1"/>
                        <w:sz w:val="20"/>
                      </w:rPr>
                      <w:t> </w:t>
                    </w:r>
                    <w:r>
                      <w:rPr>
                        <w:sz w:val="20"/>
                      </w:rPr>
                      <w:fldChar w:fldCharType="begin"/>
                    </w:r>
                    <w:r>
                      <w:rPr>
                        <w:sz w:val="20"/>
                      </w:rPr>
                      <w:instrText> PAGE </w:instrText>
                    </w:r>
                    <w:r>
                      <w:rPr>
                        <w:sz w:val="20"/>
                      </w:rPr>
                      <w:fldChar w:fldCharType="separate"/>
                    </w:r>
                    <w:r>
                      <w:rPr>
                        <w:sz w:val="20"/>
                      </w:rPr>
                      <w:t>10</w:t>
                    </w:r>
                    <w:r>
                      <w:rPr>
                        <w:sz w:val="20"/>
                      </w:rPr>
                      <w:fldChar w:fldCharType="end"/>
                    </w:r>
                    <w:r>
                      <w:rPr>
                        <w:spacing w:val="-2"/>
                        <w:sz w:val="20"/>
                      </w:rPr>
                      <w:t> </w:t>
                    </w:r>
                    <w:r>
                      <w:rPr>
                        <w:spacing w:val="-10"/>
                        <w:sz w:val="20"/>
                      </w:rPr>
                      <w:t>-</w:t>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2839552">
              <wp:simplePos x="0" y="0"/>
              <wp:positionH relativeFrom="page">
                <wp:posOffset>685291</wp:posOffset>
              </wp:positionH>
              <wp:positionV relativeFrom="page">
                <wp:posOffset>7136174</wp:posOffset>
              </wp:positionV>
              <wp:extent cx="1165860" cy="167005"/>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1165860" cy="167005"/>
                      </a:xfrm>
                      <a:prstGeom prst="rect">
                        <a:avLst/>
                      </a:prstGeom>
                    </wps:spPr>
                    <wps:txbx>
                      <w:txbxContent>
                        <w:p>
                          <w:pPr>
                            <w:spacing w:before="12"/>
                            <w:ind w:left="20" w:right="0" w:firstLine="0"/>
                            <w:jc w:val="left"/>
                            <w:rPr>
                              <w:rFonts w:ascii="Arial"/>
                              <w:sz w:val="20"/>
                            </w:rPr>
                          </w:pPr>
                          <w:r>
                            <w:rPr>
                              <w:rFonts w:ascii="Arial"/>
                              <w:sz w:val="20"/>
                            </w:rPr>
                            <w:t>Ag</w:t>
                          </w:r>
                          <w:r>
                            <w:rPr>
                              <w:rFonts w:ascii="Arial"/>
                              <w:spacing w:val="2"/>
                              <w:sz w:val="20"/>
                            </w:rPr>
                            <w:t> </w:t>
                          </w:r>
                          <w:r>
                            <w:rPr>
                              <w:rFonts w:ascii="Arial"/>
                              <w:sz w:val="20"/>
                            </w:rPr>
                            <w:t>Contractor</w:t>
                          </w:r>
                          <w:r>
                            <w:rPr>
                              <w:rFonts w:ascii="Arial"/>
                              <w:spacing w:val="6"/>
                              <w:sz w:val="20"/>
                            </w:rPr>
                            <w:t> </w:t>
                          </w:r>
                          <w:r>
                            <w:rPr>
                              <w:rFonts w:ascii="Arial"/>
                              <w:spacing w:val="-4"/>
                              <w:sz w:val="20"/>
                            </w:rPr>
                            <w:t>name</w:t>
                          </w:r>
                        </w:p>
                      </w:txbxContent>
                    </wps:txbx>
                    <wps:bodyPr wrap="square" lIns="0" tIns="0" rIns="0" bIns="0" rtlCol="0">
                      <a:noAutofit/>
                    </wps:bodyPr>
                  </wps:wsp>
                </a:graphicData>
              </a:graphic>
            </wp:anchor>
          </w:drawing>
        </mc:Choice>
        <mc:Fallback>
          <w:pict>
            <v:shape style="position:absolute;margin-left:53.959999pt;margin-top:561.903503pt;width:91.8pt;height:13.15pt;mso-position-horizontal-relative:page;mso-position-vertical-relative:page;z-index:-20476928" type="#_x0000_t202" id="docshape55" filled="false" stroked="false">
              <v:textbox inset="0,0,0,0">
                <w:txbxContent>
                  <w:p>
                    <w:pPr>
                      <w:spacing w:before="12"/>
                      <w:ind w:left="20" w:right="0" w:firstLine="0"/>
                      <w:jc w:val="left"/>
                      <w:rPr>
                        <w:rFonts w:ascii="Arial"/>
                        <w:sz w:val="20"/>
                      </w:rPr>
                    </w:pPr>
                    <w:r>
                      <w:rPr>
                        <w:rFonts w:ascii="Arial"/>
                        <w:sz w:val="20"/>
                      </w:rPr>
                      <w:t>Ag</w:t>
                    </w:r>
                    <w:r>
                      <w:rPr>
                        <w:rFonts w:ascii="Arial"/>
                        <w:spacing w:val="2"/>
                        <w:sz w:val="20"/>
                      </w:rPr>
                      <w:t> </w:t>
                    </w:r>
                    <w:r>
                      <w:rPr>
                        <w:rFonts w:ascii="Arial"/>
                        <w:sz w:val="20"/>
                      </w:rPr>
                      <w:t>Contractor</w:t>
                    </w:r>
                    <w:r>
                      <w:rPr>
                        <w:rFonts w:ascii="Arial"/>
                        <w:spacing w:val="6"/>
                        <w:sz w:val="20"/>
                      </w:rPr>
                      <w:t> </w:t>
                    </w:r>
                    <w:r>
                      <w:rPr>
                        <w:rFonts w:ascii="Arial"/>
                        <w:spacing w:val="-4"/>
                        <w:sz w:val="20"/>
                      </w:rPr>
                      <w:t>name</w:t>
                    </w:r>
                  </w:p>
                </w:txbxContent>
              </v:textbox>
              <w10:wrap type="none"/>
            </v:shape>
          </w:pict>
        </mc:Fallback>
      </mc:AlternateContent>
    </w:r>
    <w:r>
      <w:rPr>
        <w:sz w:val="20"/>
      </w:rPr>
      <mc:AlternateContent>
        <mc:Choice Requires="wps">
          <w:drawing>
            <wp:anchor distT="0" distB="0" distL="0" distR="0" allowOverlap="1" layoutInCell="1" locked="0" behindDoc="1" simplePos="0" relativeHeight="482840064">
              <wp:simplePos x="0" y="0"/>
              <wp:positionH relativeFrom="page">
                <wp:posOffset>8545830</wp:posOffset>
              </wp:positionH>
              <wp:positionV relativeFrom="page">
                <wp:posOffset>7134917</wp:posOffset>
              </wp:positionV>
              <wp:extent cx="861694" cy="16573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861694" cy="165735"/>
                      </a:xfrm>
                      <a:prstGeom prst="rect">
                        <a:avLst/>
                      </a:prstGeom>
                    </wps:spPr>
                    <wps:txbx>
                      <w:txbxContent>
                        <w:p>
                          <w:pPr>
                            <w:spacing w:before="10"/>
                            <w:ind w:left="20" w:right="0" w:firstLine="0"/>
                            <w:jc w:val="left"/>
                            <w:rPr>
                              <w:sz w:val="20"/>
                            </w:rPr>
                          </w:pPr>
                          <w:r>
                            <w:rPr>
                              <w:sz w:val="20"/>
                            </w:rPr>
                            <w:t>Tables</w:t>
                          </w:r>
                          <w:r>
                            <w:rPr>
                              <w:spacing w:val="1"/>
                              <w:sz w:val="20"/>
                            </w:rPr>
                            <w:t> </w:t>
                          </w:r>
                          <w:r>
                            <w:rPr>
                              <w:sz w:val="20"/>
                            </w:rPr>
                            <w:t>-</w:t>
                          </w:r>
                          <w:r>
                            <w:rPr>
                              <w:spacing w:val="3"/>
                              <w:sz w:val="20"/>
                            </w:rPr>
                            <w:t> </w:t>
                          </w:r>
                          <w:r>
                            <w:rPr>
                              <w:sz w:val="20"/>
                            </w:rPr>
                            <w:t>Page</w:t>
                          </w:r>
                          <w:r>
                            <w:rPr>
                              <w:spacing w:val="5"/>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672.900024pt;margin-top:561.804504pt;width:67.850pt;height:13.05pt;mso-position-horizontal-relative:page;mso-position-vertical-relative:page;z-index:-20476416" type="#_x0000_t202" id="docshape56" filled="false" stroked="false">
              <v:textbox inset="0,0,0,0">
                <w:txbxContent>
                  <w:p>
                    <w:pPr>
                      <w:spacing w:before="10"/>
                      <w:ind w:left="20" w:right="0" w:firstLine="0"/>
                      <w:jc w:val="left"/>
                      <w:rPr>
                        <w:sz w:val="20"/>
                      </w:rPr>
                    </w:pPr>
                    <w:r>
                      <w:rPr>
                        <w:sz w:val="20"/>
                      </w:rPr>
                      <w:t>Tables</w:t>
                    </w:r>
                    <w:r>
                      <w:rPr>
                        <w:spacing w:val="1"/>
                        <w:sz w:val="20"/>
                      </w:rPr>
                      <w:t> </w:t>
                    </w:r>
                    <w:r>
                      <w:rPr>
                        <w:sz w:val="20"/>
                      </w:rPr>
                      <w:t>-</w:t>
                    </w:r>
                    <w:r>
                      <w:rPr>
                        <w:spacing w:val="3"/>
                        <w:sz w:val="20"/>
                      </w:rPr>
                      <w:t> </w:t>
                    </w:r>
                    <w:r>
                      <w:rPr>
                        <w:sz w:val="20"/>
                      </w:rPr>
                      <w:t>Page</w:t>
                    </w:r>
                    <w:r>
                      <w:rPr>
                        <w:spacing w:val="5"/>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txbxContent>
              </v:textbox>
              <w10:wrap type="none"/>
            </v:shape>
          </w:pict>
        </mc:Fallback>
      </mc:AlternateContent>
    </w: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2840576">
              <wp:simplePos x="0" y="0"/>
              <wp:positionH relativeFrom="page">
                <wp:posOffset>685291</wp:posOffset>
              </wp:positionH>
              <wp:positionV relativeFrom="page">
                <wp:posOffset>7136174</wp:posOffset>
              </wp:positionV>
              <wp:extent cx="1165860" cy="16700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1165860" cy="167005"/>
                      </a:xfrm>
                      <a:prstGeom prst="rect">
                        <a:avLst/>
                      </a:prstGeom>
                    </wps:spPr>
                    <wps:txbx>
                      <w:txbxContent>
                        <w:p>
                          <w:pPr>
                            <w:spacing w:before="12"/>
                            <w:ind w:left="20" w:right="0" w:firstLine="0"/>
                            <w:jc w:val="left"/>
                            <w:rPr>
                              <w:rFonts w:ascii="Arial"/>
                              <w:sz w:val="20"/>
                            </w:rPr>
                          </w:pPr>
                          <w:r>
                            <w:rPr>
                              <w:rFonts w:ascii="Arial"/>
                              <w:sz w:val="20"/>
                            </w:rPr>
                            <w:t>Ag</w:t>
                          </w:r>
                          <w:r>
                            <w:rPr>
                              <w:rFonts w:ascii="Arial"/>
                              <w:spacing w:val="2"/>
                              <w:sz w:val="20"/>
                            </w:rPr>
                            <w:t> </w:t>
                          </w:r>
                          <w:r>
                            <w:rPr>
                              <w:rFonts w:ascii="Arial"/>
                              <w:sz w:val="20"/>
                            </w:rPr>
                            <w:t>Contractor</w:t>
                          </w:r>
                          <w:r>
                            <w:rPr>
                              <w:rFonts w:ascii="Arial"/>
                              <w:spacing w:val="6"/>
                              <w:sz w:val="20"/>
                            </w:rPr>
                            <w:t> </w:t>
                          </w:r>
                          <w:r>
                            <w:rPr>
                              <w:rFonts w:ascii="Arial"/>
                              <w:spacing w:val="-4"/>
                              <w:sz w:val="20"/>
                            </w:rPr>
                            <w:t>name</w:t>
                          </w:r>
                        </w:p>
                      </w:txbxContent>
                    </wps:txbx>
                    <wps:bodyPr wrap="square" lIns="0" tIns="0" rIns="0" bIns="0" rtlCol="0">
                      <a:noAutofit/>
                    </wps:bodyPr>
                  </wps:wsp>
                </a:graphicData>
              </a:graphic>
            </wp:anchor>
          </w:drawing>
        </mc:Choice>
        <mc:Fallback>
          <w:pict>
            <v:shape style="position:absolute;margin-left:53.959999pt;margin-top:561.903503pt;width:91.8pt;height:13.15pt;mso-position-horizontal-relative:page;mso-position-vertical-relative:page;z-index:-20475904" type="#_x0000_t202" id="docshape57" filled="false" stroked="false">
              <v:textbox inset="0,0,0,0">
                <w:txbxContent>
                  <w:p>
                    <w:pPr>
                      <w:spacing w:before="12"/>
                      <w:ind w:left="20" w:right="0" w:firstLine="0"/>
                      <w:jc w:val="left"/>
                      <w:rPr>
                        <w:rFonts w:ascii="Arial"/>
                        <w:sz w:val="20"/>
                      </w:rPr>
                    </w:pPr>
                    <w:r>
                      <w:rPr>
                        <w:rFonts w:ascii="Arial"/>
                        <w:sz w:val="20"/>
                      </w:rPr>
                      <w:t>Ag</w:t>
                    </w:r>
                    <w:r>
                      <w:rPr>
                        <w:rFonts w:ascii="Arial"/>
                        <w:spacing w:val="2"/>
                        <w:sz w:val="20"/>
                      </w:rPr>
                      <w:t> </w:t>
                    </w:r>
                    <w:r>
                      <w:rPr>
                        <w:rFonts w:ascii="Arial"/>
                        <w:sz w:val="20"/>
                      </w:rPr>
                      <w:t>Contractor</w:t>
                    </w:r>
                    <w:r>
                      <w:rPr>
                        <w:rFonts w:ascii="Arial"/>
                        <w:spacing w:val="6"/>
                        <w:sz w:val="20"/>
                      </w:rPr>
                      <w:t> </w:t>
                    </w:r>
                    <w:r>
                      <w:rPr>
                        <w:rFonts w:ascii="Arial"/>
                        <w:spacing w:val="-4"/>
                        <w:sz w:val="20"/>
                      </w:rPr>
                      <w:t>name</w:t>
                    </w:r>
                  </w:p>
                </w:txbxContent>
              </v:textbox>
              <w10:wrap type="none"/>
            </v:shape>
          </w:pict>
        </mc:Fallback>
      </mc:AlternateContent>
    </w:r>
    <w:r>
      <w:rPr>
        <w:sz w:val="20"/>
      </w:rPr>
      <mc:AlternateContent>
        <mc:Choice Requires="wps">
          <w:drawing>
            <wp:anchor distT="0" distB="0" distL="0" distR="0" allowOverlap="1" layoutInCell="1" locked="0" behindDoc="1" simplePos="0" relativeHeight="482841088">
              <wp:simplePos x="0" y="0"/>
              <wp:positionH relativeFrom="page">
                <wp:posOffset>8545830</wp:posOffset>
              </wp:positionH>
              <wp:positionV relativeFrom="page">
                <wp:posOffset>7134917</wp:posOffset>
              </wp:positionV>
              <wp:extent cx="861694" cy="165735"/>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861694" cy="165735"/>
                      </a:xfrm>
                      <a:prstGeom prst="rect">
                        <a:avLst/>
                      </a:prstGeom>
                    </wps:spPr>
                    <wps:txbx>
                      <w:txbxContent>
                        <w:p>
                          <w:pPr>
                            <w:spacing w:before="10"/>
                            <w:ind w:left="20" w:right="0" w:firstLine="0"/>
                            <w:jc w:val="left"/>
                            <w:rPr>
                              <w:sz w:val="20"/>
                            </w:rPr>
                          </w:pPr>
                          <w:r>
                            <w:rPr>
                              <w:sz w:val="20"/>
                            </w:rPr>
                            <w:t>Tables</w:t>
                          </w:r>
                          <w:r>
                            <w:rPr>
                              <w:spacing w:val="1"/>
                              <w:sz w:val="20"/>
                            </w:rPr>
                            <w:t> </w:t>
                          </w:r>
                          <w:r>
                            <w:rPr>
                              <w:sz w:val="20"/>
                            </w:rPr>
                            <w:t>-</w:t>
                          </w:r>
                          <w:r>
                            <w:rPr>
                              <w:spacing w:val="3"/>
                              <w:sz w:val="20"/>
                            </w:rPr>
                            <w:t> </w:t>
                          </w:r>
                          <w:r>
                            <w:rPr>
                              <w:sz w:val="20"/>
                            </w:rPr>
                            <w:t>Page</w:t>
                          </w:r>
                          <w:r>
                            <w:rPr>
                              <w:spacing w:val="5"/>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672.900024pt;margin-top:561.804504pt;width:67.850pt;height:13.05pt;mso-position-horizontal-relative:page;mso-position-vertical-relative:page;z-index:-20475392" type="#_x0000_t202" id="docshape58" filled="false" stroked="false">
              <v:textbox inset="0,0,0,0">
                <w:txbxContent>
                  <w:p>
                    <w:pPr>
                      <w:spacing w:before="10"/>
                      <w:ind w:left="20" w:right="0" w:firstLine="0"/>
                      <w:jc w:val="left"/>
                      <w:rPr>
                        <w:sz w:val="20"/>
                      </w:rPr>
                    </w:pPr>
                    <w:r>
                      <w:rPr>
                        <w:sz w:val="20"/>
                      </w:rPr>
                      <w:t>Tables</w:t>
                    </w:r>
                    <w:r>
                      <w:rPr>
                        <w:spacing w:val="1"/>
                        <w:sz w:val="20"/>
                      </w:rPr>
                      <w:t> </w:t>
                    </w:r>
                    <w:r>
                      <w:rPr>
                        <w:sz w:val="20"/>
                      </w:rPr>
                      <w:t>-</w:t>
                    </w:r>
                    <w:r>
                      <w:rPr>
                        <w:spacing w:val="3"/>
                        <w:sz w:val="20"/>
                      </w:rPr>
                      <w:t> </w:t>
                    </w:r>
                    <w:r>
                      <w:rPr>
                        <w:sz w:val="20"/>
                      </w:rPr>
                      <w:t>Page</w:t>
                    </w:r>
                    <w:r>
                      <w:rPr>
                        <w:spacing w:val="5"/>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
    <w:multiLevelType w:val="hybridMultilevel"/>
    <w:lvl w:ilvl="0">
      <w:start w:val="1"/>
      <w:numFmt w:val="decimal"/>
      <w:lvlText w:val="%1."/>
      <w:lvlJc w:val="left"/>
      <w:pPr>
        <w:ind w:left="2933" w:hanging="725"/>
        <w:jc w:val="left"/>
      </w:pPr>
      <w:rPr>
        <w:rFonts w:hint="default"/>
        <w:spacing w:val="-1"/>
        <w:w w:val="102"/>
        <w:lang w:val="en-US" w:eastAsia="en-US" w:bidi="ar-SA"/>
      </w:rPr>
    </w:lvl>
    <w:lvl w:ilvl="1">
      <w:start w:val="1"/>
      <w:numFmt w:val="lowerLetter"/>
      <w:lvlText w:val="%2."/>
      <w:lvlJc w:val="left"/>
      <w:pPr>
        <w:ind w:left="1435" w:hanging="719"/>
        <w:jc w:val="left"/>
      </w:pPr>
      <w:rPr>
        <w:rFonts w:hint="default"/>
        <w:spacing w:val="0"/>
        <w:w w:val="108"/>
        <w:lang w:val="en-US" w:eastAsia="en-US" w:bidi="ar-SA"/>
      </w:rPr>
    </w:lvl>
    <w:lvl w:ilvl="2">
      <w:start w:val="0"/>
      <w:numFmt w:val="bullet"/>
      <w:lvlText w:val="•"/>
      <w:lvlJc w:val="left"/>
      <w:pPr>
        <w:ind w:left="1480" w:hanging="719"/>
      </w:pPr>
      <w:rPr>
        <w:rFonts w:hint="default"/>
        <w:lang w:val="en-US" w:eastAsia="en-US" w:bidi="ar-SA"/>
      </w:rPr>
    </w:lvl>
    <w:lvl w:ilvl="3">
      <w:start w:val="0"/>
      <w:numFmt w:val="bullet"/>
      <w:lvlText w:val="•"/>
      <w:lvlJc w:val="left"/>
      <w:pPr>
        <w:ind w:left="2940" w:hanging="719"/>
      </w:pPr>
      <w:rPr>
        <w:rFonts w:hint="default"/>
        <w:lang w:val="en-US" w:eastAsia="en-US" w:bidi="ar-SA"/>
      </w:rPr>
    </w:lvl>
    <w:lvl w:ilvl="4">
      <w:start w:val="0"/>
      <w:numFmt w:val="bullet"/>
      <w:lvlText w:val="•"/>
      <w:lvlJc w:val="left"/>
      <w:pPr>
        <w:ind w:left="4217" w:hanging="719"/>
      </w:pPr>
      <w:rPr>
        <w:rFonts w:hint="default"/>
        <w:lang w:val="en-US" w:eastAsia="en-US" w:bidi="ar-SA"/>
      </w:rPr>
    </w:lvl>
    <w:lvl w:ilvl="5">
      <w:start w:val="0"/>
      <w:numFmt w:val="bullet"/>
      <w:lvlText w:val="•"/>
      <w:lvlJc w:val="left"/>
      <w:pPr>
        <w:ind w:left="5494" w:hanging="719"/>
      </w:pPr>
      <w:rPr>
        <w:rFonts w:hint="default"/>
        <w:lang w:val="en-US" w:eastAsia="en-US" w:bidi="ar-SA"/>
      </w:rPr>
    </w:lvl>
    <w:lvl w:ilvl="6">
      <w:start w:val="0"/>
      <w:numFmt w:val="bullet"/>
      <w:lvlText w:val="•"/>
      <w:lvlJc w:val="left"/>
      <w:pPr>
        <w:ind w:left="6771" w:hanging="719"/>
      </w:pPr>
      <w:rPr>
        <w:rFonts w:hint="default"/>
        <w:lang w:val="en-US" w:eastAsia="en-US" w:bidi="ar-SA"/>
      </w:rPr>
    </w:lvl>
    <w:lvl w:ilvl="7">
      <w:start w:val="0"/>
      <w:numFmt w:val="bullet"/>
      <w:lvlText w:val="•"/>
      <w:lvlJc w:val="left"/>
      <w:pPr>
        <w:ind w:left="8048" w:hanging="719"/>
      </w:pPr>
      <w:rPr>
        <w:rFonts w:hint="default"/>
        <w:lang w:val="en-US" w:eastAsia="en-US" w:bidi="ar-SA"/>
      </w:rPr>
    </w:lvl>
    <w:lvl w:ilvl="8">
      <w:start w:val="0"/>
      <w:numFmt w:val="bullet"/>
      <w:lvlText w:val="•"/>
      <w:lvlJc w:val="left"/>
      <w:pPr>
        <w:ind w:left="9325" w:hanging="719"/>
      </w:pPr>
      <w:rPr>
        <w:rFonts w:hint="default"/>
        <w:lang w:val="en-US" w:eastAsia="en-US" w:bidi="ar-SA"/>
      </w:rPr>
    </w:lvl>
  </w:abstractNum>
  <w:abstractNum w:abstractNumId="19">
    <w:multiLevelType w:val="hybridMultilevel"/>
    <w:lvl w:ilvl="0">
      <w:start w:val="2"/>
      <w:numFmt w:val="decimal"/>
      <w:lvlText w:val="%1"/>
      <w:lvlJc w:val="left"/>
      <w:pPr>
        <w:ind w:left="1080" w:hanging="360"/>
        <w:jc w:val="left"/>
      </w:pPr>
      <w:rPr>
        <w:rFonts w:hint="default" w:ascii="Times New Roman" w:hAnsi="Times New Roman" w:eastAsia="Times New Roman" w:cs="Times New Roman"/>
        <w:b w:val="0"/>
        <w:bCs w:val="0"/>
        <w:i/>
        <w:iCs/>
        <w:spacing w:val="0"/>
        <w:w w:val="100"/>
        <w:sz w:val="24"/>
        <w:szCs w:val="24"/>
        <w:lang w:val="en-US" w:eastAsia="en-US" w:bidi="ar-SA"/>
      </w:rPr>
    </w:lvl>
    <w:lvl w:ilvl="1">
      <w:start w:val="0"/>
      <w:numFmt w:val="bullet"/>
      <w:lvlText w:val="•"/>
      <w:lvlJc w:val="left"/>
      <w:pPr>
        <w:ind w:left="2088" w:hanging="360"/>
      </w:pPr>
      <w:rPr>
        <w:rFonts w:hint="default"/>
        <w:lang w:val="en-US" w:eastAsia="en-US" w:bidi="ar-SA"/>
      </w:rPr>
    </w:lvl>
    <w:lvl w:ilvl="2">
      <w:start w:val="0"/>
      <w:numFmt w:val="bullet"/>
      <w:lvlText w:val="•"/>
      <w:lvlJc w:val="left"/>
      <w:pPr>
        <w:ind w:left="3096" w:hanging="360"/>
      </w:pPr>
      <w:rPr>
        <w:rFonts w:hint="default"/>
        <w:lang w:val="en-US" w:eastAsia="en-US" w:bidi="ar-SA"/>
      </w:rPr>
    </w:lvl>
    <w:lvl w:ilvl="3">
      <w:start w:val="0"/>
      <w:numFmt w:val="bullet"/>
      <w:lvlText w:val="•"/>
      <w:lvlJc w:val="left"/>
      <w:pPr>
        <w:ind w:left="4104" w:hanging="360"/>
      </w:pPr>
      <w:rPr>
        <w:rFonts w:hint="default"/>
        <w:lang w:val="en-US" w:eastAsia="en-US" w:bidi="ar-SA"/>
      </w:rPr>
    </w:lvl>
    <w:lvl w:ilvl="4">
      <w:start w:val="0"/>
      <w:numFmt w:val="bullet"/>
      <w:lvlText w:val="•"/>
      <w:lvlJc w:val="left"/>
      <w:pPr>
        <w:ind w:left="5112"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128" w:hanging="360"/>
      </w:pPr>
      <w:rPr>
        <w:rFonts w:hint="default"/>
        <w:lang w:val="en-US" w:eastAsia="en-US" w:bidi="ar-SA"/>
      </w:rPr>
    </w:lvl>
    <w:lvl w:ilvl="7">
      <w:start w:val="0"/>
      <w:numFmt w:val="bullet"/>
      <w:lvlText w:val="•"/>
      <w:lvlJc w:val="left"/>
      <w:pPr>
        <w:ind w:left="8136" w:hanging="360"/>
      </w:pPr>
      <w:rPr>
        <w:rFonts w:hint="default"/>
        <w:lang w:val="en-US" w:eastAsia="en-US" w:bidi="ar-SA"/>
      </w:rPr>
    </w:lvl>
    <w:lvl w:ilvl="8">
      <w:start w:val="0"/>
      <w:numFmt w:val="bullet"/>
      <w:lvlText w:val="•"/>
      <w:lvlJc w:val="left"/>
      <w:pPr>
        <w:ind w:left="9144" w:hanging="360"/>
      </w:pPr>
      <w:rPr>
        <w:rFonts w:hint="default"/>
        <w:lang w:val="en-US" w:eastAsia="en-US" w:bidi="ar-SA"/>
      </w:rPr>
    </w:lvl>
  </w:abstractNum>
  <w:abstractNum w:abstractNumId="17">
    <w:multiLevelType w:val="hybridMultilevel"/>
    <w:lvl w:ilvl="0">
      <w:start w:val="2"/>
      <w:numFmt w:val="decimal"/>
      <w:lvlText w:val="%1"/>
      <w:lvlJc w:val="left"/>
      <w:pPr>
        <w:ind w:left="1080" w:hanging="360"/>
        <w:jc w:val="left"/>
      </w:pPr>
      <w:rPr>
        <w:rFonts w:hint="default" w:ascii="Times New Roman" w:hAnsi="Times New Roman" w:eastAsia="Times New Roman" w:cs="Times New Roman"/>
        <w:b w:val="0"/>
        <w:bCs w:val="0"/>
        <w:i/>
        <w:iCs/>
        <w:spacing w:val="0"/>
        <w:w w:val="100"/>
        <w:sz w:val="24"/>
        <w:szCs w:val="24"/>
        <w:lang w:val="en-US" w:eastAsia="en-US" w:bidi="ar-SA"/>
      </w:rPr>
    </w:lvl>
    <w:lvl w:ilvl="1">
      <w:start w:val="0"/>
      <w:numFmt w:val="bullet"/>
      <w:lvlText w:val="•"/>
      <w:lvlJc w:val="left"/>
      <w:pPr>
        <w:ind w:left="2088" w:hanging="360"/>
      </w:pPr>
      <w:rPr>
        <w:rFonts w:hint="default"/>
        <w:lang w:val="en-US" w:eastAsia="en-US" w:bidi="ar-SA"/>
      </w:rPr>
    </w:lvl>
    <w:lvl w:ilvl="2">
      <w:start w:val="0"/>
      <w:numFmt w:val="bullet"/>
      <w:lvlText w:val="•"/>
      <w:lvlJc w:val="left"/>
      <w:pPr>
        <w:ind w:left="3096" w:hanging="360"/>
      </w:pPr>
      <w:rPr>
        <w:rFonts w:hint="default"/>
        <w:lang w:val="en-US" w:eastAsia="en-US" w:bidi="ar-SA"/>
      </w:rPr>
    </w:lvl>
    <w:lvl w:ilvl="3">
      <w:start w:val="0"/>
      <w:numFmt w:val="bullet"/>
      <w:lvlText w:val="•"/>
      <w:lvlJc w:val="left"/>
      <w:pPr>
        <w:ind w:left="4104" w:hanging="360"/>
      </w:pPr>
      <w:rPr>
        <w:rFonts w:hint="default"/>
        <w:lang w:val="en-US" w:eastAsia="en-US" w:bidi="ar-SA"/>
      </w:rPr>
    </w:lvl>
    <w:lvl w:ilvl="4">
      <w:start w:val="0"/>
      <w:numFmt w:val="bullet"/>
      <w:lvlText w:val="•"/>
      <w:lvlJc w:val="left"/>
      <w:pPr>
        <w:ind w:left="5112"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128" w:hanging="360"/>
      </w:pPr>
      <w:rPr>
        <w:rFonts w:hint="default"/>
        <w:lang w:val="en-US" w:eastAsia="en-US" w:bidi="ar-SA"/>
      </w:rPr>
    </w:lvl>
    <w:lvl w:ilvl="7">
      <w:start w:val="0"/>
      <w:numFmt w:val="bullet"/>
      <w:lvlText w:val="•"/>
      <w:lvlJc w:val="left"/>
      <w:pPr>
        <w:ind w:left="8136" w:hanging="360"/>
      </w:pPr>
      <w:rPr>
        <w:rFonts w:hint="default"/>
        <w:lang w:val="en-US" w:eastAsia="en-US" w:bidi="ar-SA"/>
      </w:rPr>
    </w:lvl>
    <w:lvl w:ilvl="8">
      <w:start w:val="0"/>
      <w:numFmt w:val="bullet"/>
      <w:lvlText w:val="•"/>
      <w:lvlJc w:val="left"/>
      <w:pPr>
        <w:ind w:left="9144" w:hanging="360"/>
      </w:pPr>
      <w:rPr>
        <w:rFonts w:hint="default"/>
        <w:lang w:val="en-US" w:eastAsia="en-US" w:bidi="ar-SA"/>
      </w:rPr>
    </w:lvl>
  </w:abstractNum>
  <w:abstractNum w:abstractNumId="16">
    <w:multiLevelType w:val="hybridMultilevel"/>
    <w:lvl w:ilvl="0">
      <w:start w:val="2"/>
      <w:numFmt w:val="decimal"/>
      <w:lvlText w:val="%1"/>
      <w:lvlJc w:val="left"/>
      <w:pPr>
        <w:ind w:left="1800" w:hanging="360"/>
        <w:jc w:val="left"/>
      </w:pPr>
      <w:rPr>
        <w:rFonts w:hint="default" w:ascii="Times New Roman" w:hAnsi="Times New Roman" w:eastAsia="Times New Roman" w:cs="Times New Roman"/>
        <w:b w:val="0"/>
        <w:bCs w:val="0"/>
        <w:i/>
        <w:iCs/>
        <w:spacing w:val="0"/>
        <w:w w:val="100"/>
        <w:sz w:val="24"/>
        <w:szCs w:val="24"/>
        <w:lang w:val="en-US" w:eastAsia="en-US" w:bidi="ar-SA"/>
      </w:rPr>
    </w:lvl>
    <w:lvl w:ilvl="1">
      <w:start w:val="0"/>
      <w:numFmt w:val="bullet"/>
      <w:lvlText w:val="•"/>
      <w:lvlJc w:val="left"/>
      <w:pPr>
        <w:ind w:left="2736" w:hanging="360"/>
      </w:pPr>
      <w:rPr>
        <w:rFonts w:hint="default"/>
        <w:lang w:val="en-US" w:eastAsia="en-US" w:bidi="ar-SA"/>
      </w:rPr>
    </w:lvl>
    <w:lvl w:ilvl="2">
      <w:start w:val="0"/>
      <w:numFmt w:val="bullet"/>
      <w:lvlText w:val="•"/>
      <w:lvlJc w:val="left"/>
      <w:pPr>
        <w:ind w:left="3672" w:hanging="360"/>
      </w:pPr>
      <w:rPr>
        <w:rFonts w:hint="default"/>
        <w:lang w:val="en-US" w:eastAsia="en-US" w:bidi="ar-SA"/>
      </w:rPr>
    </w:lvl>
    <w:lvl w:ilvl="3">
      <w:start w:val="0"/>
      <w:numFmt w:val="bullet"/>
      <w:lvlText w:val="•"/>
      <w:lvlJc w:val="left"/>
      <w:pPr>
        <w:ind w:left="4608" w:hanging="360"/>
      </w:pPr>
      <w:rPr>
        <w:rFonts w:hint="default"/>
        <w:lang w:val="en-US" w:eastAsia="en-US" w:bidi="ar-SA"/>
      </w:rPr>
    </w:lvl>
    <w:lvl w:ilvl="4">
      <w:start w:val="0"/>
      <w:numFmt w:val="bullet"/>
      <w:lvlText w:val="•"/>
      <w:lvlJc w:val="left"/>
      <w:pPr>
        <w:ind w:left="5544" w:hanging="360"/>
      </w:pPr>
      <w:rPr>
        <w:rFonts w:hint="default"/>
        <w:lang w:val="en-US" w:eastAsia="en-US" w:bidi="ar-SA"/>
      </w:rPr>
    </w:lvl>
    <w:lvl w:ilvl="5">
      <w:start w:val="0"/>
      <w:numFmt w:val="bullet"/>
      <w:lvlText w:val="•"/>
      <w:lvlJc w:val="left"/>
      <w:pPr>
        <w:ind w:left="6480" w:hanging="360"/>
      </w:pPr>
      <w:rPr>
        <w:rFonts w:hint="default"/>
        <w:lang w:val="en-US" w:eastAsia="en-US" w:bidi="ar-SA"/>
      </w:rPr>
    </w:lvl>
    <w:lvl w:ilvl="6">
      <w:start w:val="0"/>
      <w:numFmt w:val="bullet"/>
      <w:lvlText w:val="•"/>
      <w:lvlJc w:val="left"/>
      <w:pPr>
        <w:ind w:left="7416" w:hanging="360"/>
      </w:pPr>
      <w:rPr>
        <w:rFonts w:hint="default"/>
        <w:lang w:val="en-US" w:eastAsia="en-US" w:bidi="ar-SA"/>
      </w:rPr>
    </w:lvl>
    <w:lvl w:ilvl="7">
      <w:start w:val="0"/>
      <w:numFmt w:val="bullet"/>
      <w:lvlText w:val="•"/>
      <w:lvlJc w:val="left"/>
      <w:pPr>
        <w:ind w:left="8352" w:hanging="360"/>
      </w:pPr>
      <w:rPr>
        <w:rFonts w:hint="default"/>
        <w:lang w:val="en-US" w:eastAsia="en-US" w:bidi="ar-SA"/>
      </w:rPr>
    </w:lvl>
    <w:lvl w:ilvl="8">
      <w:start w:val="0"/>
      <w:numFmt w:val="bullet"/>
      <w:lvlText w:val="•"/>
      <w:lvlJc w:val="left"/>
      <w:pPr>
        <w:ind w:left="9288" w:hanging="360"/>
      </w:pPr>
      <w:rPr>
        <w:rFonts w:hint="default"/>
        <w:lang w:val="en-US" w:eastAsia="en-US" w:bidi="ar-SA"/>
      </w:rPr>
    </w:lvl>
  </w:abstractNum>
  <w:abstractNum w:abstractNumId="14">
    <w:multiLevelType w:val="hybridMultilevel"/>
    <w:lvl w:ilvl="0">
      <w:start w:val="2"/>
      <w:numFmt w:val="decimal"/>
      <w:lvlText w:val="%1"/>
      <w:lvlJc w:val="left"/>
      <w:pPr>
        <w:ind w:left="1080" w:hanging="360"/>
        <w:jc w:val="right"/>
      </w:pPr>
      <w:rPr>
        <w:rFonts w:hint="default"/>
        <w:spacing w:val="0"/>
        <w:w w:val="100"/>
        <w:lang w:val="en-US" w:eastAsia="en-US" w:bidi="ar-SA"/>
      </w:rPr>
    </w:lvl>
    <w:lvl w:ilvl="1">
      <w:start w:val="0"/>
      <w:numFmt w:val="bullet"/>
      <w:lvlText w:val="•"/>
      <w:lvlJc w:val="left"/>
      <w:pPr>
        <w:ind w:left="1332" w:hanging="620"/>
      </w:pPr>
      <w:rPr>
        <w:rFonts w:hint="default" w:ascii="Arial" w:hAnsi="Arial" w:eastAsia="Arial" w:cs="Arial"/>
        <w:b w:val="0"/>
        <w:bCs w:val="0"/>
        <w:i w:val="0"/>
        <w:iCs w:val="0"/>
        <w:color w:val="9C9C9C"/>
        <w:spacing w:val="0"/>
        <w:w w:val="41"/>
        <w:position w:val="-3"/>
        <w:sz w:val="13"/>
        <w:szCs w:val="13"/>
        <w:lang w:val="en-US" w:eastAsia="en-US" w:bidi="ar-SA"/>
      </w:rPr>
    </w:lvl>
    <w:lvl w:ilvl="2">
      <w:start w:val="0"/>
      <w:numFmt w:val="bullet"/>
      <w:lvlText w:val="•"/>
      <w:lvlJc w:val="left"/>
      <w:pPr>
        <w:ind w:left="1589" w:hanging="620"/>
      </w:pPr>
      <w:rPr>
        <w:rFonts w:hint="default"/>
        <w:lang w:val="en-US" w:eastAsia="en-US" w:bidi="ar-SA"/>
      </w:rPr>
    </w:lvl>
    <w:lvl w:ilvl="3">
      <w:start w:val="0"/>
      <w:numFmt w:val="bullet"/>
      <w:lvlText w:val="•"/>
      <w:lvlJc w:val="left"/>
      <w:pPr>
        <w:ind w:left="1839" w:hanging="620"/>
      </w:pPr>
      <w:rPr>
        <w:rFonts w:hint="default"/>
        <w:lang w:val="en-US" w:eastAsia="en-US" w:bidi="ar-SA"/>
      </w:rPr>
    </w:lvl>
    <w:lvl w:ilvl="4">
      <w:start w:val="0"/>
      <w:numFmt w:val="bullet"/>
      <w:lvlText w:val="•"/>
      <w:lvlJc w:val="left"/>
      <w:pPr>
        <w:ind w:left="2088" w:hanging="620"/>
      </w:pPr>
      <w:rPr>
        <w:rFonts w:hint="default"/>
        <w:lang w:val="en-US" w:eastAsia="en-US" w:bidi="ar-SA"/>
      </w:rPr>
    </w:lvl>
    <w:lvl w:ilvl="5">
      <w:start w:val="0"/>
      <w:numFmt w:val="bullet"/>
      <w:lvlText w:val="•"/>
      <w:lvlJc w:val="left"/>
      <w:pPr>
        <w:ind w:left="2338" w:hanging="620"/>
      </w:pPr>
      <w:rPr>
        <w:rFonts w:hint="default"/>
        <w:lang w:val="en-US" w:eastAsia="en-US" w:bidi="ar-SA"/>
      </w:rPr>
    </w:lvl>
    <w:lvl w:ilvl="6">
      <w:start w:val="0"/>
      <w:numFmt w:val="bullet"/>
      <w:lvlText w:val="•"/>
      <w:lvlJc w:val="left"/>
      <w:pPr>
        <w:ind w:left="2587" w:hanging="620"/>
      </w:pPr>
      <w:rPr>
        <w:rFonts w:hint="default"/>
        <w:lang w:val="en-US" w:eastAsia="en-US" w:bidi="ar-SA"/>
      </w:rPr>
    </w:lvl>
    <w:lvl w:ilvl="7">
      <w:start w:val="0"/>
      <w:numFmt w:val="bullet"/>
      <w:lvlText w:val="•"/>
      <w:lvlJc w:val="left"/>
      <w:pPr>
        <w:ind w:left="2837" w:hanging="620"/>
      </w:pPr>
      <w:rPr>
        <w:rFonts w:hint="default"/>
        <w:lang w:val="en-US" w:eastAsia="en-US" w:bidi="ar-SA"/>
      </w:rPr>
    </w:lvl>
    <w:lvl w:ilvl="8">
      <w:start w:val="0"/>
      <w:numFmt w:val="bullet"/>
      <w:lvlText w:val="•"/>
      <w:lvlJc w:val="left"/>
      <w:pPr>
        <w:ind w:left="3087" w:hanging="620"/>
      </w:pPr>
      <w:rPr>
        <w:rFonts w:hint="default"/>
        <w:lang w:val="en-US" w:eastAsia="en-US" w:bidi="ar-SA"/>
      </w:rPr>
    </w:lvl>
  </w:abstractNum>
  <w:abstractNum w:abstractNumId="13">
    <w:multiLevelType w:val="hybridMultilevel"/>
    <w:lvl w:ilvl="0">
      <w:start w:val="2"/>
      <w:numFmt w:val="decimal"/>
      <w:lvlText w:val="%1"/>
      <w:lvlJc w:val="left"/>
      <w:pPr>
        <w:ind w:left="1080" w:hanging="360"/>
        <w:jc w:val="left"/>
      </w:pPr>
      <w:rPr>
        <w:rFonts w:hint="default" w:ascii="Times New Roman" w:hAnsi="Times New Roman" w:eastAsia="Times New Roman" w:cs="Times New Roman"/>
        <w:b w:val="0"/>
        <w:bCs w:val="0"/>
        <w:i/>
        <w:iCs/>
        <w:spacing w:val="0"/>
        <w:w w:val="100"/>
        <w:sz w:val="24"/>
        <w:szCs w:val="24"/>
        <w:lang w:val="en-US" w:eastAsia="en-US" w:bidi="ar-SA"/>
      </w:rPr>
    </w:lvl>
    <w:lvl w:ilvl="1">
      <w:start w:val="0"/>
      <w:numFmt w:val="bullet"/>
      <w:lvlText w:val="•"/>
      <w:lvlJc w:val="left"/>
      <w:pPr>
        <w:ind w:left="2088" w:hanging="360"/>
      </w:pPr>
      <w:rPr>
        <w:rFonts w:hint="default"/>
        <w:lang w:val="en-US" w:eastAsia="en-US" w:bidi="ar-SA"/>
      </w:rPr>
    </w:lvl>
    <w:lvl w:ilvl="2">
      <w:start w:val="0"/>
      <w:numFmt w:val="bullet"/>
      <w:lvlText w:val="•"/>
      <w:lvlJc w:val="left"/>
      <w:pPr>
        <w:ind w:left="3096" w:hanging="360"/>
      </w:pPr>
      <w:rPr>
        <w:rFonts w:hint="default"/>
        <w:lang w:val="en-US" w:eastAsia="en-US" w:bidi="ar-SA"/>
      </w:rPr>
    </w:lvl>
    <w:lvl w:ilvl="3">
      <w:start w:val="0"/>
      <w:numFmt w:val="bullet"/>
      <w:lvlText w:val="•"/>
      <w:lvlJc w:val="left"/>
      <w:pPr>
        <w:ind w:left="4104" w:hanging="360"/>
      </w:pPr>
      <w:rPr>
        <w:rFonts w:hint="default"/>
        <w:lang w:val="en-US" w:eastAsia="en-US" w:bidi="ar-SA"/>
      </w:rPr>
    </w:lvl>
    <w:lvl w:ilvl="4">
      <w:start w:val="0"/>
      <w:numFmt w:val="bullet"/>
      <w:lvlText w:val="•"/>
      <w:lvlJc w:val="left"/>
      <w:pPr>
        <w:ind w:left="5112"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128" w:hanging="360"/>
      </w:pPr>
      <w:rPr>
        <w:rFonts w:hint="default"/>
        <w:lang w:val="en-US" w:eastAsia="en-US" w:bidi="ar-SA"/>
      </w:rPr>
    </w:lvl>
    <w:lvl w:ilvl="7">
      <w:start w:val="0"/>
      <w:numFmt w:val="bullet"/>
      <w:lvlText w:val="•"/>
      <w:lvlJc w:val="left"/>
      <w:pPr>
        <w:ind w:left="8136" w:hanging="360"/>
      </w:pPr>
      <w:rPr>
        <w:rFonts w:hint="default"/>
        <w:lang w:val="en-US" w:eastAsia="en-US" w:bidi="ar-SA"/>
      </w:rPr>
    </w:lvl>
    <w:lvl w:ilvl="8">
      <w:start w:val="0"/>
      <w:numFmt w:val="bullet"/>
      <w:lvlText w:val="•"/>
      <w:lvlJc w:val="left"/>
      <w:pPr>
        <w:ind w:left="9144" w:hanging="360"/>
      </w:pPr>
      <w:rPr>
        <w:rFonts w:hint="default"/>
        <w:lang w:val="en-US" w:eastAsia="en-US" w:bidi="ar-SA"/>
      </w:rPr>
    </w:lvl>
  </w:abstractNum>
  <w:abstractNum w:abstractNumId="5">
    <w:multiLevelType w:val="hybridMultilevel"/>
    <w:lvl w:ilvl="0">
      <w:start w:val="1"/>
      <w:numFmt w:val="decimal"/>
      <w:lvlText w:val="%1."/>
      <w:lvlJc w:val="left"/>
      <w:pPr>
        <w:ind w:left="1020" w:hanging="300"/>
        <w:jc w:val="left"/>
      </w:pPr>
      <w:rPr>
        <w:rFonts w:hint="default" w:ascii="Times New Roman" w:hAnsi="Times New Roman" w:eastAsia="Times New Roman" w:cs="Times New Roman"/>
        <w:b w:val="0"/>
        <w:bCs w:val="0"/>
        <w:i/>
        <w:iCs/>
        <w:spacing w:val="0"/>
        <w:w w:val="100"/>
        <w:sz w:val="24"/>
        <w:szCs w:val="24"/>
        <w:lang w:val="en-US" w:eastAsia="en-US" w:bidi="ar-SA"/>
      </w:rPr>
    </w:lvl>
    <w:lvl w:ilvl="1">
      <w:start w:val="0"/>
      <w:numFmt w:val="bullet"/>
      <w:lvlText w:val="•"/>
      <w:lvlJc w:val="left"/>
      <w:pPr>
        <w:ind w:left="2034" w:hanging="300"/>
      </w:pPr>
      <w:rPr>
        <w:rFonts w:hint="default"/>
        <w:lang w:val="en-US" w:eastAsia="en-US" w:bidi="ar-SA"/>
      </w:rPr>
    </w:lvl>
    <w:lvl w:ilvl="2">
      <w:start w:val="0"/>
      <w:numFmt w:val="bullet"/>
      <w:lvlText w:val="•"/>
      <w:lvlJc w:val="left"/>
      <w:pPr>
        <w:ind w:left="3048" w:hanging="300"/>
      </w:pPr>
      <w:rPr>
        <w:rFonts w:hint="default"/>
        <w:lang w:val="en-US" w:eastAsia="en-US" w:bidi="ar-SA"/>
      </w:rPr>
    </w:lvl>
    <w:lvl w:ilvl="3">
      <w:start w:val="0"/>
      <w:numFmt w:val="bullet"/>
      <w:lvlText w:val="•"/>
      <w:lvlJc w:val="left"/>
      <w:pPr>
        <w:ind w:left="4062" w:hanging="300"/>
      </w:pPr>
      <w:rPr>
        <w:rFonts w:hint="default"/>
        <w:lang w:val="en-US" w:eastAsia="en-US" w:bidi="ar-SA"/>
      </w:rPr>
    </w:lvl>
    <w:lvl w:ilvl="4">
      <w:start w:val="0"/>
      <w:numFmt w:val="bullet"/>
      <w:lvlText w:val="•"/>
      <w:lvlJc w:val="left"/>
      <w:pPr>
        <w:ind w:left="5076" w:hanging="300"/>
      </w:pPr>
      <w:rPr>
        <w:rFonts w:hint="default"/>
        <w:lang w:val="en-US" w:eastAsia="en-US" w:bidi="ar-SA"/>
      </w:rPr>
    </w:lvl>
    <w:lvl w:ilvl="5">
      <w:start w:val="0"/>
      <w:numFmt w:val="bullet"/>
      <w:lvlText w:val="•"/>
      <w:lvlJc w:val="left"/>
      <w:pPr>
        <w:ind w:left="6090" w:hanging="300"/>
      </w:pPr>
      <w:rPr>
        <w:rFonts w:hint="default"/>
        <w:lang w:val="en-US" w:eastAsia="en-US" w:bidi="ar-SA"/>
      </w:rPr>
    </w:lvl>
    <w:lvl w:ilvl="6">
      <w:start w:val="0"/>
      <w:numFmt w:val="bullet"/>
      <w:lvlText w:val="•"/>
      <w:lvlJc w:val="left"/>
      <w:pPr>
        <w:ind w:left="7104" w:hanging="300"/>
      </w:pPr>
      <w:rPr>
        <w:rFonts w:hint="default"/>
        <w:lang w:val="en-US" w:eastAsia="en-US" w:bidi="ar-SA"/>
      </w:rPr>
    </w:lvl>
    <w:lvl w:ilvl="7">
      <w:start w:val="0"/>
      <w:numFmt w:val="bullet"/>
      <w:lvlText w:val="•"/>
      <w:lvlJc w:val="left"/>
      <w:pPr>
        <w:ind w:left="8118" w:hanging="300"/>
      </w:pPr>
      <w:rPr>
        <w:rFonts w:hint="default"/>
        <w:lang w:val="en-US" w:eastAsia="en-US" w:bidi="ar-SA"/>
      </w:rPr>
    </w:lvl>
    <w:lvl w:ilvl="8">
      <w:start w:val="0"/>
      <w:numFmt w:val="bullet"/>
      <w:lvlText w:val="•"/>
      <w:lvlJc w:val="left"/>
      <w:pPr>
        <w:ind w:left="9132" w:hanging="300"/>
      </w:pPr>
      <w:rPr>
        <w:rFonts w:hint="default"/>
        <w:lang w:val="en-US" w:eastAsia="en-US" w:bidi="ar-SA"/>
      </w:rPr>
    </w:lvl>
  </w:abstractNum>
  <w:abstractNum w:abstractNumId="37">
    <w:multiLevelType w:val="hybridMultilevel"/>
    <w:lvl w:ilvl="0">
      <w:start w:val="0"/>
      <w:numFmt w:val="bullet"/>
      <w:lvlText w:val="-"/>
      <w:lvlJc w:val="left"/>
      <w:pPr>
        <w:ind w:left="482" w:hanging="113"/>
      </w:pPr>
      <w:rPr>
        <w:rFonts w:hint="default" w:ascii="Arial" w:hAnsi="Arial" w:eastAsia="Arial" w:cs="Arial"/>
        <w:b w:val="0"/>
        <w:bCs w:val="0"/>
        <w:i w:val="0"/>
        <w:iCs w:val="0"/>
        <w:color w:val="121212"/>
        <w:spacing w:val="0"/>
        <w:w w:val="100"/>
        <w:sz w:val="18"/>
        <w:szCs w:val="18"/>
        <w:lang w:val="en-US" w:eastAsia="en-US" w:bidi="ar-SA"/>
      </w:rPr>
    </w:lvl>
    <w:lvl w:ilvl="1">
      <w:start w:val="0"/>
      <w:numFmt w:val="bullet"/>
      <w:lvlText w:val="•"/>
      <w:lvlJc w:val="left"/>
      <w:pPr>
        <w:ind w:left="845" w:hanging="193"/>
      </w:pPr>
      <w:rPr>
        <w:rFonts w:hint="default" w:ascii="Arial" w:hAnsi="Arial" w:eastAsia="Arial" w:cs="Arial"/>
        <w:b w:val="0"/>
        <w:bCs w:val="0"/>
        <w:i w:val="0"/>
        <w:iCs w:val="0"/>
        <w:color w:val="121212"/>
        <w:spacing w:val="0"/>
        <w:w w:val="100"/>
        <w:sz w:val="18"/>
        <w:szCs w:val="18"/>
        <w:lang w:val="en-US" w:eastAsia="en-US" w:bidi="ar-SA"/>
      </w:rPr>
    </w:lvl>
    <w:lvl w:ilvl="2">
      <w:start w:val="0"/>
      <w:numFmt w:val="bullet"/>
      <w:lvlText w:val="•"/>
      <w:lvlJc w:val="left"/>
      <w:pPr>
        <w:ind w:left="2066" w:hanging="193"/>
      </w:pPr>
      <w:rPr>
        <w:rFonts w:hint="default"/>
        <w:lang w:val="en-US" w:eastAsia="en-US" w:bidi="ar-SA"/>
      </w:rPr>
    </w:lvl>
    <w:lvl w:ilvl="3">
      <w:start w:val="0"/>
      <w:numFmt w:val="bullet"/>
      <w:lvlText w:val="•"/>
      <w:lvlJc w:val="left"/>
      <w:pPr>
        <w:ind w:left="3293" w:hanging="193"/>
      </w:pPr>
      <w:rPr>
        <w:rFonts w:hint="default"/>
        <w:lang w:val="en-US" w:eastAsia="en-US" w:bidi="ar-SA"/>
      </w:rPr>
    </w:lvl>
    <w:lvl w:ilvl="4">
      <w:start w:val="0"/>
      <w:numFmt w:val="bullet"/>
      <w:lvlText w:val="•"/>
      <w:lvlJc w:val="left"/>
      <w:pPr>
        <w:ind w:left="4520" w:hanging="193"/>
      </w:pPr>
      <w:rPr>
        <w:rFonts w:hint="default"/>
        <w:lang w:val="en-US" w:eastAsia="en-US" w:bidi="ar-SA"/>
      </w:rPr>
    </w:lvl>
    <w:lvl w:ilvl="5">
      <w:start w:val="0"/>
      <w:numFmt w:val="bullet"/>
      <w:lvlText w:val="•"/>
      <w:lvlJc w:val="left"/>
      <w:pPr>
        <w:ind w:left="5746" w:hanging="193"/>
      </w:pPr>
      <w:rPr>
        <w:rFonts w:hint="default"/>
        <w:lang w:val="en-US" w:eastAsia="en-US" w:bidi="ar-SA"/>
      </w:rPr>
    </w:lvl>
    <w:lvl w:ilvl="6">
      <w:start w:val="0"/>
      <w:numFmt w:val="bullet"/>
      <w:lvlText w:val="•"/>
      <w:lvlJc w:val="left"/>
      <w:pPr>
        <w:ind w:left="6973" w:hanging="193"/>
      </w:pPr>
      <w:rPr>
        <w:rFonts w:hint="default"/>
        <w:lang w:val="en-US" w:eastAsia="en-US" w:bidi="ar-SA"/>
      </w:rPr>
    </w:lvl>
    <w:lvl w:ilvl="7">
      <w:start w:val="0"/>
      <w:numFmt w:val="bullet"/>
      <w:lvlText w:val="•"/>
      <w:lvlJc w:val="left"/>
      <w:pPr>
        <w:ind w:left="8200" w:hanging="193"/>
      </w:pPr>
      <w:rPr>
        <w:rFonts w:hint="default"/>
        <w:lang w:val="en-US" w:eastAsia="en-US" w:bidi="ar-SA"/>
      </w:rPr>
    </w:lvl>
    <w:lvl w:ilvl="8">
      <w:start w:val="0"/>
      <w:numFmt w:val="bullet"/>
      <w:lvlText w:val="•"/>
      <w:lvlJc w:val="left"/>
      <w:pPr>
        <w:ind w:left="9426" w:hanging="193"/>
      </w:pPr>
      <w:rPr>
        <w:rFonts w:hint="default"/>
        <w:lang w:val="en-US" w:eastAsia="en-US" w:bidi="ar-SA"/>
      </w:rPr>
    </w:lvl>
  </w:abstractNum>
  <w:abstractNum w:abstractNumId="36">
    <w:multiLevelType w:val="hybridMultilevel"/>
    <w:lvl w:ilvl="0">
      <w:start w:val="0"/>
      <w:numFmt w:val="bullet"/>
      <w:lvlText w:val="•"/>
      <w:lvlJc w:val="left"/>
      <w:pPr>
        <w:ind w:left="1737" w:hanging="41"/>
      </w:pPr>
      <w:rPr>
        <w:rFonts w:hint="default" w:ascii="Arial" w:hAnsi="Arial" w:eastAsia="Arial" w:cs="Arial"/>
        <w:b w:val="0"/>
        <w:bCs w:val="0"/>
        <w:i w:val="0"/>
        <w:iCs w:val="0"/>
        <w:color w:val="2C2C2C"/>
        <w:spacing w:val="0"/>
        <w:w w:val="35"/>
        <w:sz w:val="16"/>
        <w:szCs w:val="16"/>
        <w:lang w:val="en-US" w:eastAsia="en-US" w:bidi="ar-SA"/>
      </w:rPr>
    </w:lvl>
    <w:lvl w:ilvl="1">
      <w:start w:val="0"/>
      <w:numFmt w:val="bullet"/>
      <w:lvlText w:val="•"/>
      <w:lvlJc w:val="left"/>
      <w:pPr>
        <w:ind w:left="2171" w:hanging="41"/>
      </w:pPr>
      <w:rPr>
        <w:rFonts w:hint="default"/>
        <w:lang w:val="en-US" w:eastAsia="en-US" w:bidi="ar-SA"/>
      </w:rPr>
    </w:lvl>
    <w:lvl w:ilvl="2">
      <w:start w:val="0"/>
      <w:numFmt w:val="bullet"/>
      <w:lvlText w:val="•"/>
      <w:lvlJc w:val="left"/>
      <w:pPr>
        <w:ind w:left="2602" w:hanging="41"/>
      </w:pPr>
      <w:rPr>
        <w:rFonts w:hint="default"/>
        <w:lang w:val="en-US" w:eastAsia="en-US" w:bidi="ar-SA"/>
      </w:rPr>
    </w:lvl>
    <w:lvl w:ilvl="3">
      <w:start w:val="0"/>
      <w:numFmt w:val="bullet"/>
      <w:lvlText w:val="•"/>
      <w:lvlJc w:val="left"/>
      <w:pPr>
        <w:ind w:left="3034" w:hanging="41"/>
      </w:pPr>
      <w:rPr>
        <w:rFonts w:hint="default"/>
        <w:lang w:val="en-US" w:eastAsia="en-US" w:bidi="ar-SA"/>
      </w:rPr>
    </w:lvl>
    <w:lvl w:ilvl="4">
      <w:start w:val="0"/>
      <w:numFmt w:val="bullet"/>
      <w:lvlText w:val="•"/>
      <w:lvlJc w:val="left"/>
      <w:pPr>
        <w:ind w:left="3465" w:hanging="41"/>
      </w:pPr>
      <w:rPr>
        <w:rFonts w:hint="default"/>
        <w:lang w:val="en-US" w:eastAsia="en-US" w:bidi="ar-SA"/>
      </w:rPr>
    </w:lvl>
    <w:lvl w:ilvl="5">
      <w:start w:val="0"/>
      <w:numFmt w:val="bullet"/>
      <w:lvlText w:val="•"/>
      <w:lvlJc w:val="left"/>
      <w:pPr>
        <w:ind w:left="3897" w:hanging="41"/>
      </w:pPr>
      <w:rPr>
        <w:rFonts w:hint="default"/>
        <w:lang w:val="en-US" w:eastAsia="en-US" w:bidi="ar-SA"/>
      </w:rPr>
    </w:lvl>
    <w:lvl w:ilvl="6">
      <w:start w:val="0"/>
      <w:numFmt w:val="bullet"/>
      <w:lvlText w:val="•"/>
      <w:lvlJc w:val="left"/>
      <w:pPr>
        <w:ind w:left="4328" w:hanging="41"/>
      </w:pPr>
      <w:rPr>
        <w:rFonts w:hint="default"/>
        <w:lang w:val="en-US" w:eastAsia="en-US" w:bidi="ar-SA"/>
      </w:rPr>
    </w:lvl>
    <w:lvl w:ilvl="7">
      <w:start w:val="0"/>
      <w:numFmt w:val="bullet"/>
      <w:lvlText w:val="•"/>
      <w:lvlJc w:val="left"/>
      <w:pPr>
        <w:ind w:left="4759" w:hanging="41"/>
      </w:pPr>
      <w:rPr>
        <w:rFonts w:hint="default"/>
        <w:lang w:val="en-US" w:eastAsia="en-US" w:bidi="ar-SA"/>
      </w:rPr>
    </w:lvl>
    <w:lvl w:ilvl="8">
      <w:start w:val="0"/>
      <w:numFmt w:val="bullet"/>
      <w:lvlText w:val="•"/>
      <w:lvlJc w:val="left"/>
      <w:pPr>
        <w:ind w:left="5191" w:hanging="41"/>
      </w:pPr>
      <w:rPr>
        <w:rFonts w:hint="default"/>
        <w:lang w:val="en-US" w:eastAsia="en-US" w:bidi="ar-SA"/>
      </w:rPr>
    </w:lvl>
  </w:abstractNum>
  <w:abstractNum w:abstractNumId="35">
    <w:multiLevelType w:val="hybridMultilevel"/>
    <w:lvl w:ilvl="0">
      <w:start w:val="8"/>
      <w:numFmt w:val="upperRoman"/>
      <w:lvlText w:val="%1."/>
      <w:lvlJc w:val="left"/>
      <w:pPr>
        <w:ind w:left="1031" w:hanging="596"/>
        <w:jc w:val="left"/>
      </w:pPr>
      <w:rPr>
        <w:rFonts w:hint="default" w:ascii="Arial" w:hAnsi="Arial" w:eastAsia="Arial" w:cs="Arial"/>
        <w:b/>
        <w:bCs/>
        <w:i w:val="0"/>
        <w:iCs w:val="0"/>
        <w:color w:val="0E0E0E"/>
        <w:spacing w:val="0"/>
        <w:w w:val="77"/>
        <w:sz w:val="20"/>
        <w:szCs w:val="20"/>
        <w:lang w:val="en-US" w:eastAsia="en-US" w:bidi="ar-SA"/>
      </w:rPr>
    </w:lvl>
    <w:lvl w:ilvl="1">
      <w:start w:val="1"/>
      <w:numFmt w:val="decimal"/>
      <w:lvlText w:val="%2)"/>
      <w:lvlJc w:val="left"/>
      <w:pPr>
        <w:ind w:left="2002" w:hanging="264"/>
        <w:jc w:val="left"/>
      </w:pPr>
      <w:rPr>
        <w:rFonts w:hint="default" w:ascii="Arial" w:hAnsi="Arial" w:eastAsia="Arial" w:cs="Arial"/>
        <w:b/>
        <w:bCs/>
        <w:i w:val="0"/>
        <w:iCs w:val="0"/>
        <w:color w:val="111111"/>
        <w:spacing w:val="-2"/>
        <w:w w:val="107"/>
        <w:sz w:val="22"/>
        <w:szCs w:val="22"/>
        <w:lang w:val="en-US" w:eastAsia="en-US" w:bidi="ar-SA"/>
      </w:rPr>
    </w:lvl>
    <w:lvl w:ilvl="2">
      <w:start w:val="0"/>
      <w:numFmt w:val="bullet"/>
      <w:lvlText w:val="•"/>
      <w:lvlJc w:val="left"/>
      <w:pPr>
        <w:ind w:left="2469" w:hanging="264"/>
      </w:pPr>
      <w:rPr>
        <w:rFonts w:hint="default"/>
        <w:lang w:val="en-US" w:eastAsia="en-US" w:bidi="ar-SA"/>
      </w:rPr>
    </w:lvl>
    <w:lvl w:ilvl="3">
      <w:start w:val="0"/>
      <w:numFmt w:val="bullet"/>
      <w:lvlText w:val="•"/>
      <w:lvlJc w:val="left"/>
      <w:pPr>
        <w:ind w:left="2939" w:hanging="264"/>
      </w:pPr>
      <w:rPr>
        <w:rFonts w:hint="default"/>
        <w:lang w:val="en-US" w:eastAsia="en-US" w:bidi="ar-SA"/>
      </w:rPr>
    </w:lvl>
    <w:lvl w:ilvl="4">
      <w:start w:val="0"/>
      <w:numFmt w:val="bullet"/>
      <w:lvlText w:val="•"/>
      <w:lvlJc w:val="left"/>
      <w:pPr>
        <w:ind w:left="3408" w:hanging="264"/>
      </w:pPr>
      <w:rPr>
        <w:rFonts w:hint="default"/>
        <w:lang w:val="en-US" w:eastAsia="en-US" w:bidi="ar-SA"/>
      </w:rPr>
    </w:lvl>
    <w:lvl w:ilvl="5">
      <w:start w:val="0"/>
      <w:numFmt w:val="bullet"/>
      <w:lvlText w:val="•"/>
      <w:lvlJc w:val="left"/>
      <w:pPr>
        <w:ind w:left="3878" w:hanging="264"/>
      </w:pPr>
      <w:rPr>
        <w:rFonts w:hint="default"/>
        <w:lang w:val="en-US" w:eastAsia="en-US" w:bidi="ar-SA"/>
      </w:rPr>
    </w:lvl>
    <w:lvl w:ilvl="6">
      <w:start w:val="0"/>
      <w:numFmt w:val="bullet"/>
      <w:lvlText w:val="•"/>
      <w:lvlJc w:val="left"/>
      <w:pPr>
        <w:ind w:left="4348" w:hanging="264"/>
      </w:pPr>
      <w:rPr>
        <w:rFonts w:hint="default"/>
        <w:lang w:val="en-US" w:eastAsia="en-US" w:bidi="ar-SA"/>
      </w:rPr>
    </w:lvl>
    <w:lvl w:ilvl="7">
      <w:start w:val="0"/>
      <w:numFmt w:val="bullet"/>
      <w:lvlText w:val="•"/>
      <w:lvlJc w:val="left"/>
      <w:pPr>
        <w:ind w:left="4817" w:hanging="264"/>
      </w:pPr>
      <w:rPr>
        <w:rFonts w:hint="default"/>
        <w:lang w:val="en-US" w:eastAsia="en-US" w:bidi="ar-SA"/>
      </w:rPr>
    </w:lvl>
    <w:lvl w:ilvl="8">
      <w:start w:val="0"/>
      <w:numFmt w:val="bullet"/>
      <w:lvlText w:val="•"/>
      <w:lvlJc w:val="left"/>
      <w:pPr>
        <w:ind w:left="5287" w:hanging="264"/>
      </w:pPr>
      <w:rPr>
        <w:rFonts w:hint="default"/>
        <w:lang w:val="en-US" w:eastAsia="en-US" w:bidi="ar-SA"/>
      </w:rPr>
    </w:lvl>
  </w:abstractNum>
  <w:abstractNum w:abstractNumId="34">
    <w:multiLevelType w:val="hybridMultilevel"/>
    <w:lvl w:ilvl="0">
      <w:start w:val="4"/>
      <w:numFmt w:val="upperRoman"/>
      <w:lvlText w:val="%1."/>
      <w:lvlJc w:val="left"/>
      <w:pPr>
        <w:ind w:left="809" w:hanging="323"/>
        <w:jc w:val="left"/>
      </w:pPr>
      <w:rPr>
        <w:rFonts w:hint="default" w:ascii="Arial" w:hAnsi="Arial" w:eastAsia="Arial" w:cs="Arial"/>
        <w:b/>
        <w:bCs/>
        <w:i w:val="0"/>
        <w:iCs w:val="0"/>
        <w:color w:val="0E0E0E"/>
        <w:spacing w:val="-1"/>
        <w:w w:val="79"/>
        <w:sz w:val="20"/>
        <w:szCs w:val="20"/>
        <w:lang w:val="en-US" w:eastAsia="en-US" w:bidi="ar-SA"/>
      </w:rPr>
    </w:lvl>
    <w:lvl w:ilvl="1">
      <w:start w:val="1"/>
      <w:numFmt w:val="decimal"/>
      <w:lvlText w:val="%2."/>
      <w:lvlJc w:val="left"/>
      <w:pPr>
        <w:ind w:left="1178" w:hanging="372"/>
        <w:jc w:val="left"/>
      </w:pPr>
      <w:rPr>
        <w:rFonts w:hint="default"/>
        <w:spacing w:val="0"/>
        <w:w w:val="92"/>
        <w:lang w:val="en-US" w:eastAsia="en-US" w:bidi="ar-SA"/>
      </w:rPr>
    </w:lvl>
    <w:lvl w:ilvl="2">
      <w:start w:val="0"/>
      <w:numFmt w:val="bullet"/>
      <w:lvlText w:val="•"/>
      <w:lvlJc w:val="left"/>
      <w:pPr>
        <w:ind w:left="1672" w:hanging="372"/>
      </w:pPr>
      <w:rPr>
        <w:rFonts w:hint="default"/>
        <w:lang w:val="en-US" w:eastAsia="en-US" w:bidi="ar-SA"/>
      </w:rPr>
    </w:lvl>
    <w:lvl w:ilvl="3">
      <w:start w:val="0"/>
      <w:numFmt w:val="bullet"/>
      <w:lvlText w:val="•"/>
      <w:lvlJc w:val="left"/>
      <w:pPr>
        <w:ind w:left="2165" w:hanging="372"/>
      </w:pPr>
      <w:rPr>
        <w:rFonts w:hint="default"/>
        <w:lang w:val="en-US" w:eastAsia="en-US" w:bidi="ar-SA"/>
      </w:rPr>
    </w:lvl>
    <w:lvl w:ilvl="4">
      <w:start w:val="0"/>
      <w:numFmt w:val="bullet"/>
      <w:lvlText w:val="•"/>
      <w:lvlJc w:val="left"/>
      <w:pPr>
        <w:ind w:left="2657" w:hanging="372"/>
      </w:pPr>
      <w:rPr>
        <w:rFonts w:hint="default"/>
        <w:lang w:val="en-US" w:eastAsia="en-US" w:bidi="ar-SA"/>
      </w:rPr>
    </w:lvl>
    <w:lvl w:ilvl="5">
      <w:start w:val="0"/>
      <w:numFmt w:val="bullet"/>
      <w:lvlText w:val="•"/>
      <w:lvlJc w:val="left"/>
      <w:pPr>
        <w:ind w:left="3150" w:hanging="372"/>
      </w:pPr>
      <w:rPr>
        <w:rFonts w:hint="default"/>
        <w:lang w:val="en-US" w:eastAsia="en-US" w:bidi="ar-SA"/>
      </w:rPr>
    </w:lvl>
    <w:lvl w:ilvl="6">
      <w:start w:val="0"/>
      <w:numFmt w:val="bullet"/>
      <w:lvlText w:val="•"/>
      <w:lvlJc w:val="left"/>
      <w:pPr>
        <w:ind w:left="3643" w:hanging="372"/>
      </w:pPr>
      <w:rPr>
        <w:rFonts w:hint="default"/>
        <w:lang w:val="en-US" w:eastAsia="en-US" w:bidi="ar-SA"/>
      </w:rPr>
    </w:lvl>
    <w:lvl w:ilvl="7">
      <w:start w:val="0"/>
      <w:numFmt w:val="bullet"/>
      <w:lvlText w:val="•"/>
      <w:lvlJc w:val="left"/>
      <w:pPr>
        <w:ind w:left="4135" w:hanging="372"/>
      </w:pPr>
      <w:rPr>
        <w:rFonts w:hint="default"/>
        <w:lang w:val="en-US" w:eastAsia="en-US" w:bidi="ar-SA"/>
      </w:rPr>
    </w:lvl>
    <w:lvl w:ilvl="8">
      <w:start w:val="0"/>
      <w:numFmt w:val="bullet"/>
      <w:lvlText w:val="•"/>
      <w:lvlJc w:val="left"/>
      <w:pPr>
        <w:ind w:left="4628" w:hanging="372"/>
      </w:pPr>
      <w:rPr>
        <w:rFonts w:hint="default"/>
        <w:lang w:val="en-US" w:eastAsia="en-US" w:bidi="ar-SA"/>
      </w:rPr>
    </w:lvl>
  </w:abstractNum>
  <w:abstractNum w:abstractNumId="33">
    <w:multiLevelType w:val="hybridMultilevel"/>
    <w:lvl w:ilvl="0">
      <w:start w:val="1"/>
      <w:numFmt w:val="decimal"/>
      <w:lvlText w:val="%1."/>
      <w:lvlJc w:val="left"/>
      <w:pPr>
        <w:ind w:left="2220" w:hanging="495"/>
        <w:jc w:val="right"/>
      </w:pPr>
      <w:rPr>
        <w:rFonts w:hint="default"/>
        <w:spacing w:val="0"/>
        <w:w w:val="83"/>
        <w:lang w:val="en-US" w:eastAsia="en-US" w:bidi="ar-SA"/>
      </w:rPr>
    </w:lvl>
    <w:lvl w:ilvl="1">
      <w:start w:val="0"/>
      <w:numFmt w:val="bullet"/>
      <w:lvlText w:val="•"/>
      <w:lvlJc w:val="left"/>
      <w:pPr>
        <w:ind w:left="2663" w:hanging="495"/>
      </w:pPr>
      <w:rPr>
        <w:rFonts w:hint="default"/>
        <w:lang w:val="en-US" w:eastAsia="en-US" w:bidi="ar-SA"/>
      </w:rPr>
    </w:lvl>
    <w:lvl w:ilvl="2">
      <w:start w:val="0"/>
      <w:numFmt w:val="bullet"/>
      <w:lvlText w:val="•"/>
      <w:lvlJc w:val="left"/>
      <w:pPr>
        <w:ind w:left="3106" w:hanging="495"/>
      </w:pPr>
      <w:rPr>
        <w:rFonts w:hint="default"/>
        <w:lang w:val="en-US" w:eastAsia="en-US" w:bidi="ar-SA"/>
      </w:rPr>
    </w:lvl>
    <w:lvl w:ilvl="3">
      <w:start w:val="0"/>
      <w:numFmt w:val="bullet"/>
      <w:lvlText w:val="•"/>
      <w:lvlJc w:val="left"/>
      <w:pPr>
        <w:ind w:left="3550" w:hanging="495"/>
      </w:pPr>
      <w:rPr>
        <w:rFonts w:hint="default"/>
        <w:lang w:val="en-US" w:eastAsia="en-US" w:bidi="ar-SA"/>
      </w:rPr>
    </w:lvl>
    <w:lvl w:ilvl="4">
      <w:start w:val="0"/>
      <w:numFmt w:val="bullet"/>
      <w:lvlText w:val="•"/>
      <w:lvlJc w:val="left"/>
      <w:pPr>
        <w:ind w:left="3993" w:hanging="495"/>
      </w:pPr>
      <w:rPr>
        <w:rFonts w:hint="default"/>
        <w:lang w:val="en-US" w:eastAsia="en-US" w:bidi="ar-SA"/>
      </w:rPr>
    </w:lvl>
    <w:lvl w:ilvl="5">
      <w:start w:val="0"/>
      <w:numFmt w:val="bullet"/>
      <w:lvlText w:val="•"/>
      <w:lvlJc w:val="left"/>
      <w:pPr>
        <w:ind w:left="4437" w:hanging="495"/>
      </w:pPr>
      <w:rPr>
        <w:rFonts w:hint="default"/>
        <w:lang w:val="en-US" w:eastAsia="en-US" w:bidi="ar-SA"/>
      </w:rPr>
    </w:lvl>
    <w:lvl w:ilvl="6">
      <w:start w:val="0"/>
      <w:numFmt w:val="bullet"/>
      <w:lvlText w:val="•"/>
      <w:lvlJc w:val="left"/>
      <w:pPr>
        <w:ind w:left="4880" w:hanging="495"/>
      </w:pPr>
      <w:rPr>
        <w:rFonts w:hint="default"/>
        <w:lang w:val="en-US" w:eastAsia="en-US" w:bidi="ar-SA"/>
      </w:rPr>
    </w:lvl>
    <w:lvl w:ilvl="7">
      <w:start w:val="0"/>
      <w:numFmt w:val="bullet"/>
      <w:lvlText w:val="•"/>
      <w:lvlJc w:val="left"/>
      <w:pPr>
        <w:ind w:left="5324" w:hanging="495"/>
      </w:pPr>
      <w:rPr>
        <w:rFonts w:hint="default"/>
        <w:lang w:val="en-US" w:eastAsia="en-US" w:bidi="ar-SA"/>
      </w:rPr>
    </w:lvl>
    <w:lvl w:ilvl="8">
      <w:start w:val="0"/>
      <w:numFmt w:val="bullet"/>
      <w:lvlText w:val="•"/>
      <w:lvlJc w:val="left"/>
      <w:pPr>
        <w:ind w:left="5767" w:hanging="495"/>
      </w:pPr>
      <w:rPr>
        <w:rFonts w:hint="default"/>
        <w:lang w:val="en-US" w:eastAsia="en-US" w:bidi="ar-SA"/>
      </w:rPr>
    </w:lvl>
  </w:abstractNum>
  <w:abstractNum w:abstractNumId="32">
    <w:multiLevelType w:val="hybridMultilevel"/>
    <w:lvl w:ilvl="0">
      <w:start w:val="2"/>
      <w:numFmt w:val="upperRoman"/>
      <w:lvlText w:val="%1."/>
      <w:lvlJc w:val="left"/>
      <w:pPr>
        <w:ind w:left="1723" w:hanging="363"/>
        <w:jc w:val="left"/>
      </w:pPr>
      <w:rPr>
        <w:rFonts w:hint="default" w:ascii="Arial" w:hAnsi="Arial" w:eastAsia="Arial" w:cs="Arial"/>
        <w:b w:val="0"/>
        <w:bCs w:val="0"/>
        <w:i w:val="0"/>
        <w:iCs w:val="0"/>
        <w:color w:val="0E0E0E"/>
        <w:spacing w:val="-2"/>
        <w:w w:val="88"/>
        <w:sz w:val="20"/>
        <w:szCs w:val="20"/>
        <w:lang w:val="en-US" w:eastAsia="en-US" w:bidi="ar-SA"/>
      </w:rPr>
    </w:lvl>
    <w:lvl w:ilvl="1">
      <w:start w:val="1"/>
      <w:numFmt w:val="decimal"/>
      <w:lvlText w:val="%2."/>
      <w:lvlJc w:val="left"/>
      <w:pPr>
        <w:ind w:left="1718" w:hanging="226"/>
        <w:jc w:val="left"/>
      </w:pPr>
      <w:rPr>
        <w:rFonts w:hint="default" w:ascii="Arial" w:hAnsi="Arial" w:eastAsia="Arial" w:cs="Arial"/>
        <w:b/>
        <w:bCs/>
        <w:i w:val="0"/>
        <w:iCs w:val="0"/>
        <w:color w:val="0E0E0E"/>
        <w:spacing w:val="-1"/>
        <w:w w:val="76"/>
        <w:sz w:val="21"/>
        <w:szCs w:val="21"/>
        <w:lang w:val="en-US" w:eastAsia="en-US" w:bidi="ar-SA"/>
      </w:rPr>
    </w:lvl>
    <w:lvl w:ilvl="2">
      <w:start w:val="0"/>
      <w:numFmt w:val="bullet"/>
      <w:lvlText w:val="•"/>
      <w:lvlJc w:val="left"/>
      <w:pPr>
        <w:ind w:left="2706" w:hanging="226"/>
      </w:pPr>
      <w:rPr>
        <w:rFonts w:hint="default"/>
        <w:lang w:val="en-US" w:eastAsia="en-US" w:bidi="ar-SA"/>
      </w:rPr>
    </w:lvl>
    <w:lvl w:ilvl="3">
      <w:start w:val="0"/>
      <w:numFmt w:val="bullet"/>
      <w:lvlText w:val="•"/>
      <w:lvlJc w:val="left"/>
      <w:pPr>
        <w:ind w:left="3200" w:hanging="226"/>
      </w:pPr>
      <w:rPr>
        <w:rFonts w:hint="default"/>
        <w:lang w:val="en-US" w:eastAsia="en-US" w:bidi="ar-SA"/>
      </w:rPr>
    </w:lvl>
    <w:lvl w:ilvl="4">
      <w:start w:val="0"/>
      <w:numFmt w:val="bullet"/>
      <w:lvlText w:val="•"/>
      <w:lvlJc w:val="left"/>
      <w:pPr>
        <w:ind w:left="3693" w:hanging="226"/>
      </w:pPr>
      <w:rPr>
        <w:rFonts w:hint="default"/>
        <w:lang w:val="en-US" w:eastAsia="en-US" w:bidi="ar-SA"/>
      </w:rPr>
    </w:lvl>
    <w:lvl w:ilvl="5">
      <w:start w:val="0"/>
      <w:numFmt w:val="bullet"/>
      <w:lvlText w:val="•"/>
      <w:lvlJc w:val="left"/>
      <w:pPr>
        <w:ind w:left="4187" w:hanging="226"/>
      </w:pPr>
      <w:rPr>
        <w:rFonts w:hint="default"/>
        <w:lang w:val="en-US" w:eastAsia="en-US" w:bidi="ar-SA"/>
      </w:rPr>
    </w:lvl>
    <w:lvl w:ilvl="6">
      <w:start w:val="0"/>
      <w:numFmt w:val="bullet"/>
      <w:lvlText w:val="•"/>
      <w:lvlJc w:val="left"/>
      <w:pPr>
        <w:ind w:left="4680" w:hanging="226"/>
      </w:pPr>
      <w:rPr>
        <w:rFonts w:hint="default"/>
        <w:lang w:val="en-US" w:eastAsia="en-US" w:bidi="ar-SA"/>
      </w:rPr>
    </w:lvl>
    <w:lvl w:ilvl="7">
      <w:start w:val="0"/>
      <w:numFmt w:val="bullet"/>
      <w:lvlText w:val="•"/>
      <w:lvlJc w:val="left"/>
      <w:pPr>
        <w:ind w:left="5174" w:hanging="226"/>
      </w:pPr>
      <w:rPr>
        <w:rFonts w:hint="default"/>
        <w:lang w:val="en-US" w:eastAsia="en-US" w:bidi="ar-SA"/>
      </w:rPr>
    </w:lvl>
    <w:lvl w:ilvl="8">
      <w:start w:val="0"/>
      <w:numFmt w:val="bullet"/>
      <w:lvlText w:val="•"/>
      <w:lvlJc w:val="left"/>
      <w:pPr>
        <w:ind w:left="5667" w:hanging="226"/>
      </w:pPr>
      <w:rPr>
        <w:rFonts w:hint="default"/>
        <w:lang w:val="en-US" w:eastAsia="en-US" w:bidi="ar-SA"/>
      </w:rPr>
    </w:lvl>
  </w:abstractNum>
  <w:abstractNum w:abstractNumId="31">
    <w:multiLevelType w:val="hybridMultilevel"/>
    <w:lvl w:ilvl="0">
      <w:start w:val="8"/>
      <w:numFmt w:val="decimal"/>
      <w:lvlText w:val="%1."/>
      <w:lvlJc w:val="left"/>
      <w:pPr>
        <w:ind w:left="2311" w:hanging="344"/>
        <w:jc w:val="right"/>
      </w:pPr>
      <w:rPr>
        <w:rFonts w:hint="default"/>
        <w:spacing w:val="-1"/>
        <w:w w:val="68"/>
        <w:lang w:val="en-US" w:eastAsia="en-US" w:bidi="ar-SA"/>
      </w:rPr>
    </w:lvl>
    <w:lvl w:ilvl="1">
      <w:start w:val="0"/>
      <w:numFmt w:val="bullet"/>
      <w:lvlText w:val="•"/>
      <w:lvlJc w:val="left"/>
      <w:pPr>
        <w:ind w:left="2578" w:hanging="344"/>
      </w:pPr>
      <w:rPr>
        <w:rFonts w:hint="default"/>
        <w:lang w:val="en-US" w:eastAsia="en-US" w:bidi="ar-SA"/>
      </w:rPr>
    </w:lvl>
    <w:lvl w:ilvl="2">
      <w:start w:val="0"/>
      <w:numFmt w:val="bullet"/>
      <w:lvlText w:val="•"/>
      <w:lvlJc w:val="left"/>
      <w:pPr>
        <w:ind w:left="2836" w:hanging="344"/>
      </w:pPr>
      <w:rPr>
        <w:rFonts w:hint="default"/>
        <w:lang w:val="en-US" w:eastAsia="en-US" w:bidi="ar-SA"/>
      </w:rPr>
    </w:lvl>
    <w:lvl w:ilvl="3">
      <w:start w:val="0"/>
      <w:numFmt w:val="bullet"/>
      <w:lvlText w:val="•"/>
      <w:lvlJc w:val="left"/>
      <w:pPr>
        <w:ind w:left="3094" w:hanging="344"/>
      </w:pPr>
      <w:rPr>
        <w:rFonts w:hint="default"/>
        <w:lang w:val="en-US" w:eastAsia="en-US" w:bidi="ar-SA"/>
      </w:rPr>
    </w:lvl>
    <w:lvl w:ilvl="4">
      <w:start w:val="0"/>
      <w:numFmt w:val="bullet"/>
      <w:lvlText w:val="•"/>
      <w:lvlJc w:val="left"/>
      <w:pPr>
        <w:ind w:left="3353" w:hanging="344"/>
      </w:pPr>
      <w:rPr>
        <w:rFonts w:hint="default"/>
        <w:lang w:val="en-US" w:eastAsia="en-US" w:bidi="ar-SA"/>
      </w:rPr>
    </w:lvl>
    <w:lvl w:ilvl="5">
      <w:start w:val="0"/>
      <w:numFmt w:val="bullet"/>
      <w:lvlText w:val="•"/>
      <w:lvlJc w:val="left"/>
      <w:pPr>
        <w:ind w:left="3611" w:hanging="344"/>
      </w:pPr>
      <w:rPr>
        <w:rFonts w:hint="default"/>
        <w:lang w:val="en-US" w:eastAsia="en-US" w:bidi="ar-SA"/>
      </w:rPr>
    </w:lvl>
    <w:lvl w:ilvl="6">
      <w:start w:val="0"/>
      <w:numFmt w:val="bullet"/>
      <w:lvlText w:val="•"/>
      <w:lvlJc w:val="left"/>
      <w:pPr>
        <w:ind w:left="3869" w:hanging="344"/>
      </w:pPr>
      <w:rPr>
        <w:rFonts w:hint="default"/>
        <w:lang w:val="en-US" w:eastAsia="en-US" w:bidi="ar-SA"/>
      </w:rPr>
    </w:lvl>
    <w:lvl w:ilvl="7">
      <w:start w:val="0"/>
      <w:numFmt w:val="bullet"/>
      <w:lvlText w:val="•"/>
      <w:lvlJc w:val="left"/>
      <w:pPr>
        <w:ind w:left="4127" w:hanging="344"/>
      </w:pPr>
      <w:rPr>
        <w:rFonts w:hint="default"/>
        <w:lang w:val="en-US" w:eastAsia="en-US" w:bidi="ar-SA"/>
      </w:rPr>
    </w:lvl>
    <w:lvl w:ilvl="8">
      <w:start w:val="0"/>
      <w:numFmt w:val="bullet"/>
      <w:lvlText w:val="•"/>
      <w:lvlJc w:val="left"/>
      <w:pPr>
        <w:ind w:left="4386" w:hanging="344"/>
      </w:pPr>
      <w:rPr>
        <w:rFonts w:hint="default"/>
        <w:lang w:val="en-US" w:eastAsia="en-US" w:bidi="ar-SA"/>
      </w:rPr>
    </w:lvl>
  </w:abstractNum>
  <w:abstractNum w:abstractNumId="30">
    <w:multiLevelType w:val="hybridMultilevel"/>
    <w:lvl w:ilvl="0">
      <w:start w:val="1"/>
      <w:numFmt w:val="decimal"/>
      <w:lvlText w:val="%1."/>
      <w:lvlJc w:val="left"/>
      <w:pPr>
        <w:ind w:left="2278" w:hanging="322"/>
        <w:jc w:val="left"/>
      </w:pPr>
      <w:rPr>
        <w:rFonts w:hint="default"/>
        <w:spacing w:val="-1"/>
        <w:w w:val="89"/>
        <w:lang w:val="en-US" w:eastAsia="en-US" w:bidi="ar-SA"/>
      </w:rPr>
    </w:lvl>
    <w:lvl w:ilvl="1">
      <w:start w:val="0"/>
      <w:numFmt w:val="bullet"/>
      <w:lvlText w:val="•"/>
      <w:lvlJc w:val="left"/>
      <w:pPr>
        <w:ind w:left="2542" w:hanging="322"/>
      </w:pPr>
      <w:rPr>
        <w:rFonts w:hint="default"/>
        <w:lang w:val="en-US" w:eastAsia="en-US" w:bidi="ar-SA"/>
      </w:rPr>
    </w:lvl>
    <w:lvl w:ilvl="2">
      <w:start w:val="0"/>
      <w:numFmt w:val="bullet"/>
      <w:lvlText w:val="•"/>
      <w:lvlJc w:val="left"/>
      <w:pPr>
        <w:ind w:left="2804" w:hanging="322"/>
      </w:pPr>
      <w:rPr>
        <w:rFonts w:hint="default"/>
        <w:lang w:val="en-US" w:eastAsia="en-US" w:bidi="ar-SA"/>
      </w:rPr>
    </w:lvl>
    <w:lvl w:ilvl="3">
      <w:start w:val="0"/>
      <w:numFmt w:val="bullet"/>
      <w:lvlText w:val="•"/>
      <w:lvlJc w:val="left"/>
      <w:pPr>
        <w:ind w:left="3066" w:hanging="322"/>
      </w:pPr>
      <w:rPr>
        <w:rFonts w:hint="default"/>
        <w:lang w:val="en-US" w:eastAsia="en-US" w:bidi="ar-SA"/>
      </w:rPr>
    </w:lvl>
    <w:lvl w:ilvl="4">
      <w:start w:val="0"/>
      <w:numFmt w:val="bullet"/>
      <w:lvlText w:val="•"/>
      <w:lvlJc w:val="left"/>
      <w:pPr>
        <w:ind w:left="3329" w:hanging="322"/>
      </w:pPr>
      <w:rPr>
        <w:rFonts w:hint="default"/>
        <w:lang w:val="en-US" w:eastAsia="en-US" w:bidi="ar-SA"/>
      </w:rPr>
    </w:lvl>
    <w:lvl w:ilvl="5">
      <w:start w:val="0"/>
      <w:numFmt w:val="bullet"/>
      <w:lvlText w:val="•"/>
      <w:lvlJc w:val="left"/>
      <w:pPr>
        <w:ind w:left="3591" w:hanging="322"/>
      </w:pPr>
      <w:rPr>
        <w:rFonts w:hint="default"/>
        <w:lang w:val="en-US" w:eastAsia="en-US" w:bidi="ar-SA"/>
      </w:rPr>
    </w:lvl>
    <w:lvl w:ilvl="6">
      <w:start w:val="0"/>
      <w:numFmt w:val="bullet"/>
      <w:lvlText w:val="•"/>
      <w:lvlJc w:val="left"/>
      <w:pPr>
        <w:ind w:left="3853" w:hanging="322"/>
      </w:pPr>
      <w:rPr>
        <w:rFonts w:hint="default"/>
        <w:lang w:val="en-US" w:eastAsia="en-US" w:bidi="ar-SA"/>
      </w:rPr>
    </w:lvl>
    <w:lvl w:ilvl="7">
      <w:start w:val="0"/>
      <w:numFmt w:val="bullet"/>
      <w:lvlText w:val="•"/>
      <w:lvlJc w:val="left"/>
      <w:pPr>
        <w:ind w:left="4115" w:hanging="322"/>
      </w:pPr>
      <w:rPr>
        <w:rFonts w:hint="default"/>
        <w:lang w:val="en-US" w:eastAsia="en-US" w:bidi="ar-SA"/>
      </w:rPr>
    </w:lvl>
    <w:lvl w:ilvl="8">
      <w:start w:val="0"/>
      <w:numFmt w:val="bullet"/>
      <w:lvlText w:val="•"/>
      <w:lvlJc w:val="left"/>
      <w:pPr>
        <w:ind w:left="4378" w:hanging="322"/>
      </w:pPr>
      <w:rPr>
        <w:rFonts w:hint="default"/>
        <w:lang w:val="en-US" w:eastAsia="en-US" w:bidi="ar-SA"/>
      </w:rPr>
    </w:lvl>
  </w:abstractNum>
  <w:abstractNum w:abstractNumId="29">
    <w:multiLevelType w:val="hybridMultilevel"/>
    <w:lvl w:ilvl="0">
      <w:start w:val="8"/>
      <w:numFmt w:val="upperRoman"/>
      <w:lvlText w:val="%1."/>
      <w:lvlJc w:val="left"/>
      <w:pPr>
        <w:ind w:left="1846" w:hanging="471"/>
        <w:jc w:val="right"/>
      </w:pPr>
      <w:rPr>
        <w:rFonts w:hint="default" w:ascii="Arial" w:hAnsi="Arial" w:eastAsia="Arial" w:cs="Arial"/>
        <w:b/>
        <w:bCs/>
        <w:i w:val="0"/>
        <w:iCs w:val="0"/>
        <w:color w:val="0E0E0E"/>
        <w:spacing w:val="-3"/>
        <w:w w:val="74"/>
        <w:sz w:val="21"/>
        <w:szCs w:val="21"/>
        <w:lang w:val="en-US" w:eastAsia="en-US" w:bidi="ar-SA"/>
      </w:rPr>
    </w:lvl>
    <w:lvl w:ilvl="1">
      <w:start w:val="1"/>
      <w:numFmt w:val="decimal"/>
      <w:lvlText w:val="%2."/>
      <w:lvlJc w:val="left"/>
      <w:pPr>
        <w:ind w:left="2275" w:hanging="312"/>
        <w:jc w:val="left"/>
      </w:pPr>
      <w:rPr>
        <w:rFonts w:hint="default"/>
        <w:spacing w:val="0"/>
        <w:w w:val="86"/>
        <w:lang w:val="en-US" w:eastAsia="en-US" w:bidi="ar-SA"/>
      </w:rPr>
    </w:lvl>
    <w:lvl w:ilvl="2">
      <w:start w:val="0"/>
      <w:numFmt w:val="bullet"/>
      <w:lvlText w:val="•"/>
      <w:lvlJc w:val="left"/>
      <w:pPr>
        <w:ind w:left="2571" w:hanging="312"/>
      </w:pPr>
      <w:rPr>
        <w:rFonts w:hint="default"/>
        <w:lang w:val="en-US" w:eastAsia="en-US" w:bidi="ar-SA"/>
      </w:rPr>
    </w:lvl>
    <w:lvl w:ilvl="3">
      <w:start w:val="0"/>
      <w:numFmt w:val="bullet"/>
      <w:lvlText w:val="•"/>
      <w:lvlJc w:val="left"/>
      <w:pPr>
        <w:ind w:left="2862" w:hanging="312"/>
      </w:pPr>
      <w:rPr>
        <w:rFonts w:hint="default"/>
        <w:lang w:val="en-US" w:eastAsia="en-US" w:bidi="ar-SA"/>
      </w:rPr>
    </w:lvl>
    <w:lvl w:ilvl="4">
      <w:start w:val="0"/>
      <w:numFmt w:val="bullet"/>
      <w:lvlText w:val="•"/>
      <w:lvlJc w:val="left"/>
      <w:pPr>
        <w:ind w:left="3154" w:hanging="312"/>
      </w:pPr>
      <w:rPr>
        <w:rFonts w:hint="default"/>
        <w:lang w:val="en-US" w:eastAsia="en-US" w:bidi="ar-SA"/>
      </w:rPr>
    </w:lvl>
    <w:lvl w:ilvl="5">
      <w:start w:val="0"/>
      <w:numFmt w:val="bullet"/>
      <w:lvlText w:val="•"/>
      <w:lvlJc w:val="left"/>
      <w:pPr>
        <w:ind w:left="3445" w:hanging="312"/>
      </w:pPr>
      <w:rPr>
        <w:rFonts w:hint="default"/>
        <w:lang w:val="en-US" w:eastAsia="en-US" w:bidi="ar-SA"/>
      </w:rPr>
    </w:lvl>
    <w:lvl w:ilvl="6">
      <w:start w:val="0"/>
      <w:numFmt w:val="bullet"/>
      <w:lvlText w:val="•"/>
      <w:lvlJc w:val="left"/>
      <w:pPr>
        <w:ind w:left="3736" w:hanging="312"/>
      </w:pPr>
      <w:rPr>
        <w:rFonts w:hint="default"/>
        <w:lang w:val="en-US" w:eastAsia="en-US" w:bidi="ar-SA"/>
      </w:rPr>
    </w:lvl>
    <w:lvl w:ilvl="7">
      <w:start w:val="0"/>
      <w:numFmt w:val="bullet"/>
      <w:lvlText w:val="•"/>
      <w:lvlJc w:val="left"/>
      <w:pPr>
        <w:ind w:left="4028" w:hanging="312"/>
      </w:pPr>
      <w:rPr>
        <w:rFonts w:hint="default"/>
        <w:lang w:val="en-US" w:eastAsia="en-US" w:bidi="ar-SA"/>
      </w:rPr>
    </w:lvl>
    <w:lvl w:ilvl="8">
      <w:start w:val="0"/>
      <w:numFmt w:val="bullet"/>
      <w:lvlText w:val="•"/>
      <w:lvlJc w:val="left"/>
      <w:pPr>
        <w:ind w:left="4319" w:hanging="312"/>
      </w:pPr>
      <w:rPr>
        <w:rFonts w:hint="default"/>
        <w:lang w:val="en-US" w:eastAsia="en-US" w:bidi="ar-SA"/>
      </w:rPr>
    </w:lvl>
  </w:abstractNum>
  <w:abstractNum w:abstractNumId="28">
    <w:multiLevelType w:val="hybridMultilevel"/>
    <w:lvl w:ilvl="0">
      <w:start w:val="4"/>
      <w:numFmt w:val="upperRoman"/>
      <w:lvlText w:val="%1."/>
      <w:lvlJc w:val="left"/>
      <w:pPr>
        <w:ind w:left="1838" w:hanging="387"/>
        <w:jc w:val="left"/>
      </w:pPr>
      <w:rPr>
        <w:rFonts w:hint="default" w:ascii="Arial" w:hAnsi="Arial" w:eastAsia="Arial" w:cs="Arial"/>
        <w:b/>
        <w:bCs/>
        <w:i w:val="0"/>
        <w:iCs w:val="0"/>
        <w:color w:val="0E0E0E"/>
        <w:spacing w:val="-2"/>
        <w:w w:val="76"/>
        <w:sz w:val="21"/>
        <w:szCs w:val="21"/>
        <w:lang w:val="en-US" w:eastAsia="en-US" w:bidi="ar-SA"/>
      </w:rPr>
    </w:lvl>
    <w:lvl w:ilvl="1">
      <w:start w:val="1"/>
      <w:numFmt w:val="decimal"/>
      <w:lvlText w:val="%2."/>
      <w:lvlJc w:val="left"/>
      <w:pPr>
        <w:ind w:left="2287" w:hanging="315"/>
        <w:jc w:val="left"/>
      </w:pPr>
      <w:rPr>
        <w:rFonts w:hint="default"/>
        <w:spacing w:val="0"/>
        <w:w w:val="97"/>
        <w:lang w:val="en-US" w:eastAsia="en-US" w:bidi="ar-SA"/>
      </w:rPr>
    </w:lvl>
    <w:lvl w:ilvl="2">
      <w:start w:val="0"/>
      <w:numFmt w:val="bullet"/>
      <w:lvlText w:val="•"/>
      <w:lvlJc w:val="left"/>
      <w:pPr>
        <w:ind w:left="2571" w:hanging="315"/>
      </w:pPr>
      <w:rPr>
        <w:rFonts w:hint="default"/>
        <w:lang w:val="en-US" w:eastAsia="en-US" w:bidi="ar-SA"/>
      </w:rPr>
    </w:lvl>
    <w:lvl w:ilvl="3">
      <w:start w:val="0"/>
      <w:numFmt w:val="bullet"/>
      <w:lvlText w:val="•"/>
      <w:lvlJc w:val="left"/>
      <w:pPr>
        <w:ind w:left="2862" w:hanging="315"/>
      </w:pPr>
      <w:rPr>
        <w:rFonts w:hint="default"/>
        <w:lang w:val="en-US" w:eastAsia="en-US" w:bidi="ar-SA"/>
      </w:rPr>
    </w:lvl>
    <w:lvl w:ilvl="4">
      <w:start w:val="0"/>
      <w:numFmt w:val="bullet"/>
      <w:lvlText w:val="•"/>
      <w:lvlJc w:val="left"/>
      <w:pPr>
        <w:ind w:left="3154" w:hanging="315"/>
      </w:pPr>
      <w:rPr>
        <w:rFonts w:hint="default"/>
        <w:lang w:val="en-US" w:eastAsia="en-US" w:bidi="ar-SA"/>
      </w:rPr>
    </w:lvl>
    <w:lvl w:ilvl="5">
      <w:start w:val="0"/>
      <w:numFmt w:val="bullet"/>
      <w:lvlText w:val="•"/>
      <w:lvlJc w:val="left"/>
      <w:pPr>
        <w:ind w:left="3445" w:hanging="315"/>
      </w:pPr>
      <w:rPr>
        <w:rFonts w:hint="default"/>
        <w:lang w:val="en-US" w:eastAsia="en-US" w:bidi="ar-SA"/>
      </w:rPr>
    </w:lvl>
    <w:lvl w:ilvl="6">
      <w:start w:val="0"/>
      <w:numFmt w:val="bullet"/>
      <w:lvlText w:val="•"/>
      <w:lvlJc w:val="left"/>
      <w:pPr>
        <w:ind w:left="3736" w:hanging="315"/>
      </w:pPr>
      <w:rPr>
        <w:rFonts w:hint="default"/>
        <w:lang w:val="en-US" w:eastAsia="en-US" w:bidi="ar-SA"/>
      </w:rPr>
    </w:lvl>
    <w:lvl w:ilvl="7">
      <w:start w:val="0"/>
      <w:numFmt w:val="bullet"/>
      <w:lvlText w:val="•"/>
      <w:lvlJc w:val="left"/>
      <w:pPr>
        <w:ind w:left="4028" w:hanging="315"/>
      </w:pPr>
      <w:rPr>
        <w:rFonts w:hint="default"/>
        <w:lang w:val="en-US" w:eastAsia="en-US" w:bidi="ar-SA"/>
      </w:rPr>
    </w:lvl>
    <w:lvl w:ilvl="8">
      <w:start w:val="0"/>
      <w:numFmt w:val="bullet"/>
      <w:lvlText w:val="•"/>
      <w:lvlJc w:val="left"/>
      <w:pPr>
        <w:ind w:left="4319" w:hanging="315"/>
      </w:pPr>
      <w:rPr>
        <w:rFonts w:hint="default"/>
        <w:lang w:val="en-US" w:eastAsia="en-US" w:bidi="ar-SA"/>
      </w:rPr>
    </w:lvl>
  </w:abstractNum>
  <w:abstractNum w:abstractNumId="27">
    <w:multiLevelType w:val="hybridMultilevel"/>
    <w:lvl w:ilvl="0">
      <w:start w:val="1"/>
      <w:numFmt w:val="decimal"/>
      <w:lvlText w:val="%1."/>
      <w:lvlJc w:val="left"/>
      <w:pPr>
        <w:ind w:left="2292" w:hanging="324"/>
        <w:jc w:val="left"/>
      </w:pPr>
      <w:rPr>
        <w:rFonts w:hint="default" w:ascii="Arial" w:hAnsi="Arial" w:eastAsia="Arial" w:cs="Arial"/>
        <w:b/>
        <w:bCs/>
        <w:i w:val="0"/>
        <w:iCs w:val="0"/>
        <w:color w:val="0E0E0E"/>
        <w:spacing w:val="0"/>
        <w:w w:val="86"/>
        <w:sz w:val="21"/>
        <w:szCs w:val="21"/>
        <w:lang w:val="en-US" w:eastAsia="en-US" w:bidi="ar-SA"/>
      </w:rPr>
    </w:lvl>
    <w:lvl w:ilvl="1">
      <w:start w:val="0"/>
      <w:numFmt w:val="bullet"/>
      <w:lvlText w:val="•"/>
      <w:lvlJc w:val="left"/>
      <w:pPr>
        <w:ind w:left="2560" w:hanging="324"/>
      </w:pPr>
      <w:rPr>
        <w:rFonts w:hint="default"/>
        <w:lang w:val="en-US" w:eastAsia="en-US" w:bidi="ar-SA"/>
      </w:rPr>
    </w:lvl>
    <w:lvl w:ilvl="2">
      <w:start w:val="0"/>
      <w:numFmt w:val="bullet"/>
      <w:lvlText w:val="•"/>
      <w:lvlJc w:val="left"/>
      <w:pPr>
        <w:ind w:left="2820" w:hanging="324"/>
      </w:pPr>
      <w:rPr>
        <w:rFonts w:hint="default"/>
        <w:lang w:val="en-US" w:eastAsia="en-US" w:bidi="ar-SA"/>
      </w:rPr>
    </w:lvl>
    <w:lvl w:ilvl="3">
      <w:start w:val="0"/>
      <w:numFmt w:val="bullet"/>
      <w:lvlText w:val="•"/>
      <w:lvlJc w:val="left"/>
      <w:pPr>
        <w:ind w:left="3080" w:hanging="324"/>
      </w:pPr>
      <w:rPr>
        <w:rFonts w:hint="default"/>
        <w:lang w:val="en-US" w:eastAsia="en-US" w:bidi="ar-SA"/>
      </w:rPr>
    </w:lvl>
    <w:lvl w:ilvl="4">
      <w:start w:val="0"/>
      <w:numFmt w:val="bullet"/>
      <w:lvlText w:val="•"/>
      <w:lvlJc w:val="left"/>
      <w:pPr>
        <w:ind w:left="3341" w:hanging="324"/>
      </w:pPr>
      <w:rPr>
        <w:rFonts w:hint="default"/>
        <w:lang w:val="en-US" w:eastAsia="en-US" w:bidi="ar-SA"/>
      </w:rPr>
    </w:lvl>
    <w:lvl w:ilvl="5">
      <w:start w:val="0"/>
      <w:numFmt w:val="bullet"/>
      <w:lvlText w:val="•"/>
      <w:lvlJc w:val="left"/>
      <w:pPr>
        <w:ind w:left="3601" w:hanging="324"/>
      </w:pPr>
      <w:rPr>
        <w:rFonts w:hint="default"/>
        <w:lang w:val="en-US" w:eastAsia="en-US" w:bidi="ar-SA"/>
      </w:rPr>
    </w:lvl>
    <w:lvl w:ilvl="6">
      <w:start w:val="0"/>
      <w:numFmt w:val="bullet"/>
      <w:lvlText w:val="•"/>
      <w:lvlJc w:val="left"/>
      <w:pPr>
        <w:ind w:left="3861" w:hanging="324"/>
      </w:pPr>
      <w:rPr>
        <w:rFonts w:hint="default"/>
        <w:lang w:val="en-US" w:eastAsia="en-US" w:bidi="ar-SA"/>
      </w:rPr>
    </w:lvl>
    <w:lvl w:ilvl="7">
      <w:start w:val="0"/>
      <w:numFmt w:val="bullet"/>
      <w:lvlText w:val="•"/>
      <w:lvlJc w:val="left"/>
      <w:pPr>
        <w:ind w:left="4121" w:hanging="324"/>
      </w:pPr>
      <w:rPr>
        <w:rFonts w:hint="default"/>
        <w:lang w:val="en-US" w:eastAsia="en-US" w:bidi="ar-SA"/>
      </w:rPr>
    </w:lvl>
    <w:lvl w:ilvl="8">
      <w:start w:val="0"/>
      <w:numFmt w:val="bullet"/>
      <w:lvlText w:val="•"/>
      <w:lvlJc w:val="left"/>
      <w:pPr>
        <w:ind w:left="4382" w:hanging="324"/>
      </w:pPr>
      <w:rPr>
        <w:rFonts w:hint="default"/>
        <w:lang w:val="en-US" w:eastAsia="en-US" w:bidi="ar-SA"/>
      </w:rPr>
    </w:lvl>
  </w:abstractNum>
  <w:abstractNum w:abstractNumId="26">
    <w:multiLevelType w:val="hybridMultilevel"/>
    <w:lvl w:ilvl="0">
      <w:start w:val="1"/>
      <w:numFmt w:val="upperRoman"/>
      <w:lvlText w:val="%1."/>
      <w:lvlJc w:val="left"/>
      <w:pPr>
        <w:ind w:left="1848" w:hanging="291"/>
        <w:jc w:val="left"/>
      </w:pPr>
      <w:rPr>
        <w:rFonts w:hint="default" w:ascii="Arial" w:hAnsi="Arial" w:eastAsia="Arial" w:cs="Arial"/>
        <w:b w:val="0"/>
        <w:bCs w:val="0"/>
        <w:i w:val="0"/>
        <w:iCs w:val="0"/>
        <w:color w:val="0E0E0E"/>
        <w:spacing w:val="-1"/>
        <w:w w:val="99"/>
        <w:sz w:val="20"/>
        <w:szCs w:val="20"/>
        <w:lang w:val="en-US" w:eastAsia="en-US" w:bidi="ar-SA"/>
      </w:rPr>
    </w:lvl>
    <w:lvl w:ilvl="1">
      <w:start w:val="1"/>
      <w:numFmt w:val="decimal"/>
      <w:lvlText w:val="%2."/>
      <w:lvlJc w:val="left"/>
      <w:pPr>
        <w:ind w:left="2261" w:hanging="293"/>
        <w:jc w:val="left"/>
      </w:pPr>
      <w:rPr>
        <w:rFonts w:hint="default"/>
        <w:spacing w:val="0"/>
        <w:w w:val="83"/>
        <w:lang w:val="en-US" w:eastAsia="en-US" w:bidi="ar-SA"/>
      </w:rPr>
    </w:lvl>
    <w:lvl w:ilvl="2">
      <w:start w:val="0"/>
      <w:numFmt w:val="bullet"/>
      <w:lvlText w:val="•"/>
      <w:lvlJc w:val="left"/>
      <w:pPr>
        <w:ind w:left="2553" w:hanging="293"/>
      </w:pPr>
      <w:rPr>
        <w:rFonts w:hint="default"/>
        <w:lang w:val="en-US" w:eastAsia="en-US" w:bidi="ar-SA"/>
      </w:rPr>
    </w:lvl>
    <w:lvl w:ilvl="3">
      <w:start w:val="0"/>
      <w:numFmt w:val="bullet"/>
      <w:lvlText w:val="•"/>
      <w:lvlJc w:val="left"/>
      <w:pPr>
        <w:ind w:left="2847" w:hanging="293"/>
      </w:pPr>
      <w:rPr>
        <w:rFonts w:hint="default"/>
        <w:lang w:val="en-US" w:eastAsia="en-US" w:bidi="ar-SA"/>
      </w:rPr>
    </w:lvl>
    <w:lvl w:ilvl="4">
      <w:start w:val="0"/>
      <w:numFmt w:val="bullet"/>
      <w:lvlText w:val="•"/>
      <w:lvlJc w:val="left"/>
      <w:pPr>
        <w:ind w:left="3140" w:hanging="293"/>
      </w:pPr>
      <w:rPr>
        <w:rFonts w:hint="default"/>
        <w:lang w:val="en-US" w:eastAsia="en-US" w:bidi="ar-SA"/>
      </w:rPr>
    </w:lvl>
    <w:lvl w:ilvl="5">
      <w:start w:val="0"/>
      <w:numFmt w:val="bullet"/>
      <w:lvlText w:val="•"/>
      <w:lvlJc w:val="left"/>
      <w:pPr>
        <w:ind w:left="3434" w:hanging="293"/>
      </w:pPr>
      <w:rPr>
        <w:rFonts w:hint="default"/>
        <w:lang w:val="en-US" w:eastAsia="en-US" w:bidi="ar-SA"/>
      </w:rPr>
    </w:lvl>
    <w:lvl w:ilvl="6">
      <w:start w:val="0"/>
      <w:numFmt w:val="bullet"/>
      <w:lvlText w:val="•"/>
      <w:lvlJc w:val="left"/>
      <w:pPr>
        <w:ind w:left="3728" w:hanging="293"/>
      </w:pPr>
      <w:rPr>
        <w:rFonts w:hint="default"/>
        <w:lang w:val="en-US" w:eastAsia="en-US" w:bidi="ar-SA"/>
      </w:rPr>
    </w:lvl>
    <w:lvl w:ilvl="7">
      <w:start w:val="0"/>
      <w:numFmt w:val="bullet"/>
      <w:lvlText w:val="•"/>
      <w:lvlJc w:val="left"/>
      <w:pPr>
        <w:ind w:left="4021" w:hanging="293"/>
      </w:pPr>
      <w:rPr>
        <w:rFonts w:hint="default"/>
        <w:lang w:val="en-US" w:eastAsia="en-US" w:bidi="ar-SA"/>
      </w:rPr>
    </w:lvl>
    <w:lvl w:ilvl="8">
      <w:start w:val="0"/>
      <w:numFmt w:val="bullet"/>
      <w:lvlText w:val="•"/>
      <w:lvlJc w:val="left"/>
      <w:pPr>
        <w:ind w:left="4315" w:hanging="293"/>
      </w:pPr>
      <w:rPr>
        <w:rFonts w:hint="default"/>
        <w:lang w:val="en-US" w:eastAsia="en-US" w:bidi="ar-SA"/>
      </w:rPr>
    </w:lvl>
  </w:abstractNum>
  <w:abstractNum w:abstractNumId="25">
    <w:multiLevelType w:val="hybridMultilevel"/>
    <w:lvl w:ilvl="0">
      <w:start w:val="0"/>
      <w:numFmt w:val="bullet"/>
      <w:lvlText w:val="•"/>
      <w:lvlJc w:val="left"/>
      <w:pPr>
        <w:ind w:left="4815" w:hanging="53"/>
      </w:pPr>
      <w:rPr>
        <w:rFonts w:hint="default" w:ascii="Arial" w:hAnsi="Arial" w:eastAsia="Arial" w:cs="Arial"/>
        <w:b w:val="0"/>
        <w:bCs w:val="0"/>
        <w:i w:val="0"/>
        <w:iCs w:val="0"/>
        <w:color w:val="1C1C1C"/>
        <w:spacing w:val="1"/>
        <w:w w:val="48"/>
        <w:sz w:val="18"/>
        <w:szCs w:val="18"/>
        <w:lang w:val="en-US" w:eastAsia="en-US" w:bidi="ar-SA"/>
      </w:rPr>
    </w:lvl>
    <w:lvl w:ilvl="1">
      <w:start w:val="0"/>
      <w:numFmt w:val="bullet"/>
      <w:lvlText w:val="•"/>
      <w:lvlJc w:val="left"/>
      <w:pPr>
        <w:ind w:left="5526" w:hanging="53"/>
      </w:pPr>
      <w:rPr>
        <w:rFonts w:hint="default"/>
        <w:lang w:val="en-US" w:eastAsia="en-US" w:bidi="ar-SA"/>
      </w:rPr>
    </w:lvl>
    <w:lvl w:ilvl="2">
      <w:start w:val="0"/>
      <w:numFmt w:val="bullet"/>
      <w:lvlText w:val="•"/>
      <w:lvlJc w:val="left"/>
      <w:pPr>
        <w:ind w:left="6232" w:hanging="53"/>
      </w:pPr>
      <w:rPr>
        <w:rFonts w:hint="default"/>
        <w:lang w:val="en-US" w:eastAsia="en-US" w:bidi="ar-SA"/>
      </w:rPr>
    </w:lvl>
    <w:lvl w:ilvl="3">
      <w:start w:val="0"/>
      <w:numFmt w:val="bullet"/>
      <w:lvlText w:val="•"/>
      <w:lvlJc w:val="left"/>
      <w:pPr>
        <w:ind w:left="6938" w:hanging="53"/>
      </w:pPr>
      <w:rPr>
        <w:rFonts w:hint="default"/>
        <w:lang w:val="en-US" w:eastAsia="en-US" w:bidi="ar-SA"/>
      </w:rPr>
    </w:lvl>
    <w:lvl w:ilvl="4">
      <w:start w:val="0"/>
      <w:numFmt w:val="bullet"/>
      <w:lvlText w:val="•"/>
      <w:lvlJc w:val="left"/>
      <w:pPr>
        <w:ind w:left="7644" w:hanging="53"/>
      </w:pPr>
      <w:rPr>
        <w:rFonts w:hint="default"/>
        <w:lang w:val="en-US" w:eastAsia="en-US" w:bidi="ar-SA"/>
      </w:rPr>
    </w:lvl>
    <w:lvl w:ilvl="5">
      <w:start w:val="0"/>
      <w:numFmt w:val="bullet"/>
      <w:lvlText w:val="•"/>
      <w:lvlJc w:val="left"/>
      <w:pPr>
        <w:ind w:left="8350" w:hanging="53"/>
      </w:pPr>
      <w:rPr>
        <w:rFonts w:hint="default"/>
        <w:lang w:val="en-US" w:eastAsia="en-US" w:bidi="ar-SA"/>
      </w:rPr>
    </w:lvl>
    <w:lvl w:ilvl="6">
      <w:start w:val="0"/>
      <w:numFmt w:val="bullet"/>
      <w:lvlText w:val="•"/>
      <w:lvlJc w:val="left"/>
      <w:pPr>
        <w:ind w:left="9056" w:hanging="53"/>
      </w:pPr>
      <w:rPr>
        <w:rFonts w:hint="default"/>
        <w:lang w:val="en-US" w:eastAsia="en-US" w:bidi="ar-SA"/>
      </w:rPr>
    </w:lvl>
    <w:lvl w:ilvl="7">
      <w:start w:val="0"/>
      <w:numFmt w:val="bullet"/>
      <w:lvlText w:val="•"/>
      <w:lvlJc w:val="left"/>
      <w:pPr>
        <w:ind w:left="9762" w:hanging="53"/>
      </w:pPr>
      <w:rPr>
        <w:rFonts w:hint="default"/>
        <w:lang w:val="en-US" w:eastAsia="en-US" w:bidi="ar-SA"/>
      </w:rPr>
    </w:lvl>
    <w:lvl w:ilvl="8">
      <w:start w:val="0"/>
      <w:numFmt w:val="bullet"/>
      <w:lvlText w:val="•"/>
      <w:lvlJc w:val="left"/>
      <w:pPr>
        <w:ind w:left="10468" w:hanging="53"/>
      </w:pPr>
      <w:rPr>
        <w:rFonts w:hint="default"/>
        <w:lang w:val="en-US" w:eastAsia="en-US" w:bidi="ar-SA"/>
      </w:rPr>
    </w:lvl>
  </w:abstractNum>
  <w:abstractNum w:abstractNumId="24">
    <w:multiLevelType w:val="hybridMultilevel"/>
    <w:lvl w:ilvl="0">
      <w:start w:val="1"/>
      <w:numFmt w:val="decimal"/>
      <w:lvlText w:val="(%1)"/>
      <w:lvlJc w:val="left"/>
      <w:pPr>
        <w:ind w:left="583" w:hanging="228"/>
        <w:jc w:val="left"/>
      </w:pPr>
      <w:rPr>
        <w:rFonts w:hint="default" w:ascii="Arial" w:hAnsi="Arial" w:eastAsia="Arial" w:cs="Arial"/>
        <w:b w:val="0"/>
        <w:bCs w:val="0"/>
        <w:i w:val="0"/>
        <w:iCs w:val="0"/>
        <w:color w:val="1F1F1F"/>
        <w:spacing w:val="-3"/>
        <w:w w:val="100"/>
        <w:sz w:val="15"/>
        <w:szCs w:val="15"/>
        <w:lang w:val="en-US" w:eastAsia="en-US" w:bidi="ar-SA"/>
      </w:rPr>
    </w:lvl>
    <w:lvl w:ilvl="1">
      <w:start w:val="0"/>
      <w:numFmt w:val="bullet"/>
      <w:lvlText w:val="•"/>
      <w:lvlJc w:val="left"/>
      <w:pPr>
        <w:ind w:left="1710" w:hanging="228"/>
      </w:pPr>
      <w:rPr>
        <w:rFonts w:hint="default"/>
        <w:lang w:val="en-US" w:eastAsia="en-US" w:bidi="ar-SA"/>
      </w:rPr>
    </w:lvl>
    <w:lvl w:ilvl="2">
      <w:start w:val="0"/>
      <w:numFmt w:val="bullet"/>
      <w:lvlText w:val="•"/>
      <w:lvlJc w:val="left"/>
      <w:pPr>
        <w:ind w:left="2840" w:hanging="228"/>
      </w:pPr>
      <w:rPr>
        <w:rFonts w:hint="default"/>
        <w:lang w:val="en-US" w:eastAsia="en-US" w:bidi="ar-SA"/>
      </w:rPr>
    </w:lvl>
    <w:lvl w:ilvl="3">
      <w:start w:val="0"/>
      <w:numFmt w:val="bullet"/>
      <w:lvlText w:val="•"/>
      <w:lvlJc w:val="left"/>
      <w:pPr>
        <w:ind w:left="3970" w:hanging="228"/>
      </w:pPr>
      <w:rPr>
        <w:rFonts w:hint="default"/>
        <w:lang w:val="en-US" w:eastAsia="en-US" w:bidi="ar-SA"/>
      </w:rPr>
    </w:lvl>
    <w:lvl w:ilvl="4">
      <w:start w:val="0"/>
      <w:numFmt w:val="bullet"/>
      <w:lvlText w:val="•"/>
      <w:lvlJc w:val="left"/>
      <w:pPr>
        <w:ind w:left="5100" w:hanging="228"/>
      </w:pPr>
      <w:rPr>
        <w:rFonts w:hint="default"/>
        <w:lang w:val="en-US" w:eastAsia="en-US" w:bidi="ar-SA"/>
      </w:rPr>
    </w:lvl>
    <w:lvl w:ilvl="5">
      <w:start w:val="0"/>
      <w:numFmt w:val="bullet"/>
      <w:lvlText w:val="•"/>
      <w:lvlJc w:val="left"/>
      <w:pPr>
        <w:ind w:left="6230" w:hanging="228"/>
      </w:pPr>
      <w:rPr>
        <w:rFonts w:hint="default"/>
        <w:lang w:val="en-US" w:eastAsia="en-US" w:bidi="ar-SA"/>
      </w:rPr>
    </w:lvl>
    <w:lvl w:ilvl="6">
      <w:start w:val="0"/>
      <w:numFmt w:val="bullet"/>
      <w:lvlText w:val="•"/>
      <w:lvlJc w:val="left"/>
      <w:pPr>
        <w:ind w:left="7360" w:hanging="228"/>
      </w:pPr>
      <w:rPr>
        <w:rFonts w:hint="default"/>
        <w:lang w:val="en-US" w:eastAsia="en-US" w:bidi="ar-SA"/>
      </w:rPr>
    </w:lvl>
    <w:lvl w:ilvl="7">
      <w:start w:val="0"/>
      <w:numFmt w:val="bullet"/>
      <w:lvlText w:val="•"/>
      <w:lvlJc w:val="left"/>
      <w:pPr>
        <w:ind w:left="8490" w:hanging="228"/>
      </w:pPr>
      <w:rPr>
        <w:rFonts w:hint="default"/>
        <w:lang w:val="en-US" w:eastAsia="en-US" w:bidi="ar-SA"/>
      </w:rPr>
    </w:lvl>
    <w:lvl w:ilvl="8">
      <w:start w:val="0"/>
      <w:numFmt w:val="bullet"/>
      <w:lvlText w:val="•"/>
      <w:lvlJc w:val="left"/>
      <w:pPr>
        <w:ind w:left="9620" w:hanging="228"/>
      </w:pPr>
      <w:rPr>
        <w:rFonts w:hint="default"/>
        <w:lang w:val="en-US" w:eastAsia="en-US" w:bidi="ar-SA"/>
      </w:rPr>
    </w:lvl>
  </w:abstractNum>
  <w:abstractNum w:abstractNumId="23">
    <w:multiLevelType w:val="hybridMultilevel"/>
    <w:lvl w:ilvl="0">
      <w:start w:val="1"/>
      <w:numFmt w:val="decimal"/>
      <w:lvlText w:val="(%1)"/>
      <w:lvlJc w:val="left"/>
      <w:pPr>
        <w:ind w:left="592" w:hanging="226"/>
        <w:jc w:val="left"/>
      </w:pPr>
      <w:rPr>
        <w:rFonts w:hint="default" w:ascii="Arial" w:hAnsi="Arial" w:eastAsia="Arial" w:cs="Arial"/>
        <w:b w:val="0"/>
        <w:bCs w:val="0"/>
        <w:i w:val="0"/>
        <w:iCs w:val="0"/>
        <w:color w:val="1A1A1A"/>
        <w:spacing w:val="0"/>
        <w:w w:val="100"/>
        <w:sz w:val="15"/>
        <w:szCs w:val="15"/>
        <w:lang w:val="en-US" w:eastAsia="en-US" w:bidi="ar-SA"/>
      </w:rPr>
    </w:lvl>
    <w:lvl w:ilvl="1">
      <w:start w:val="0"/>
      <w:numFmt w:val="bullet"/>
      <w:lvlText w:val="•"/>
      <w:lvlJc w:val="left"/>
      <w:pPr>
        <w:ind w:left="1728" w:hanging="226"/>
      </w:pPr>
      <w:rPr>
        <w:rFonts w:hint="default"/>
        <w:lang w:val="en-US" w:eastAsia="en-US" w:bidi="ar-SA"/>
      </w:rPr>
    </w:lvl>
    <w:lvl w:ilvl="2">
      <w:start w:val="0"/>
      <w:numFmt w:val="bullet"/>
      <w:lvlText w:val="•"/>
      <w:lvlJc w:val="left"/>
      <w:pPr>
        <w:ind w:left="2856" w:hanging="226"/>
      </w:pPr>
      <w:rPr>
        <w:rFonts w:hint="default"/>
        <w:lang w:val="en-US" w:eastAsia="en-US" w:bidi="ar-SA"/>
      </w:rPr>
    </w:lvl>
    <w:lvl w:ilvl="3">
      <w:start w:val="0"/>
      <w:numFmt w:val="bullet"/>
      <w:lvlText w:val="•"/>
      <w:lvlJc w:val="left"/>
      <w:pPr>
        <w:ind w:left="3984" w:hanging="226"/>
      </w:pPr>
      <w:rPr>
        <w:rFonts w:hint="default"/>
        <w:lang w:val="en-US" w:eastAsia="en-US" w:bidi="ar-SA"/>
      </w:rPr>
    </w:lvl>
    <w:lvl w:ilvl="4">
      <w:start w:val="0"/>
      <w:numFmt w:val="bullet"/>
      <w:lvlText w:val="•"/>
      <w:lvlJc w:val="left"/>
      <w:pPr>
        <w:ind w:left="5112" w:hanging="226"/>
      </w:pPr>
      <w:rPr>
        <w:rFonts w:hint="default"/>
        <w:lang w:val="en-US" w:eastAsia="en-US" w:bidi="ar-SA"/>
      </w:rPr>
    </w:lvl>
    <w:lvl w:ilvl="5">
      <w:start w:val="0"/>
      <w:numFmt w:val="bullet"/>
      <w:lvlText w:val="•"/>
      <w:lvlJc w:val="left"/>
      <w:pPr>
        <w:ind w:left="6240" w:hanging="226"/>
      </w:pPr>
      <w:rPr>
        <w:rFonts w:hint="default"/>
        <w:lang w:val="en-US" w:eastAsia="en-US" w:bidi="ar-SA"/>
      </w:rPr>
    </w:lvl>
    <w:lvl w:ilvl="6">
      <w:start w:val="0"/>
      <w:numFmt w:val="bullet"/>
      <w:lvlText w:val="•"/>
      <w:lvlJc w:val="left"/>
      <w:pPr>
        <w:ind w:left="7368" w:hanging="226"/>
      </w:pPr>
      <w:rPr>
        <w:rFonts w:hint="default"/>
        <w:lang w:val="en-US" w:eastAsia="en-US" w:bidi="ar-SA"/>
      </w:rPr>
    </w:lvl>
    <w:lvl w:ilvl="7">
      <w:start w:val="0"/>
      <w:numFmt w:val="bullet"/>
      <w:lvlText w:val="•"/>
      <w:lvlJc w:val="left"/>
      <w:pPr>
        <w:ind w:left="8496" w:hanging="226"/>
      </w:pPr>
      <w:rPr>
        <w:rFonts w:hint="default"/>
        <w:lang w:val="en-US" w:eastAsia="en-US" w:bidi="ar-SA"/>
      </w:rPr>
    </w:lvl>
    <w:lvl w:ilvl="8">
      <w:start w:val="0"/>
      <w:numFmt w:val="bullet"/>
      <w:lvlText w:val="•"/>
      <w:lvlJc w:val="left"/>
      <w:pPr>
        <w:ind w:left="9624" w:hanging="226"/>
      </w:pPr>
      <w:rPr>
        <w:rFonts w:hint="default"/>
        <w:lang w:val="en-US" w:eastAsia="en-US" w:bidi="ar-SA"/>
      </w:rPr>
    </w:lvl>
  </w:abstractNum>
  <w:abstractNum w:abstractNumId="22">
    <w:multiLevelType w:val="hybridMultilevel"/>
    <w:lvl w:ilvl="0">
      <w:start w:val="1"/>
      <w:numFmt w:val="decimal"/>
      <w:lvlText w:val="%1."/>
      <w:lvlJc w:val="left"/>
      <w:pPr>
        <w:ind w:left="2609" w:hanging="718"/>
        <w:jc w:val="right"/>
      </w:pPr>
      <w:rPr>
        <w:rFonts w:hint="default"/>
        <w:spacing w:val="0"/>
        <w:w w:val="100"/>
        <w:lang w:val="en-US" w:eastAsia="en-US" w:bidi="ar-SA"/>
      </w:rPr>
    </w:lvl>
    <w:lvl w:ilvl="1">
      <w:start w:val="0"/>
      <w:numFmt w:val="bullet"/>
      <w:lvlText w:val="•"/>
      <w:lvlJc w:val="left"/>
      <w:pPr>
        <w:ind w:left="3528" w:hanging="718"/>
      </w:pPr>
      <w:rPr>
        <w:rFonts w:hint="default"/>
        <w:lang w:val="en-US" w:eastAsia="en-US" w:bidi="ar-SA"/>
      </w:rPr>
    </w:lvl>
    <w:lvl w:ilvl="2">
      <w:start w:val="0"/>
      <w:numFmt w:val="bullet"/>
      <w:lvlText w:val="•"/>
      <w:lvlJc w:val="left"/>
      <w:pPr>
        <w:ind w:left="4456" w:hanging="718"/>
      </w:pPr>
      <w:rPr>
        <w:rFonts w:hint="default"/>
        <w:lang w:val="en-US" w:eastAsia="en-US" w:bidi="ar-SA"/>
      </w:rPr>
    </w:lvl>
    <w:lvl w:ilvl="3">
      <w:start w:val="0"/>
      <w:numFmt w:val="bullet"/>
      <w:lvlText w:val="•"/>
      <w:lvlJc w:val="left"/>
      <w:pPr>
        <w:ind w:left="5384" w:hanging="718"/>
      </w:pPr>
      <w:rPr>
        <w:rFonts w:hint="default"/>
        <w:lang w:val="en-US" w:eastAsia="en-US" w:bidi="ar-SA"/>
      </w:rPr>
    </w:lvl>
    <w:lvl w:ilvl="4">
      <w:start w:val="0"/>
      <w:numFmt w:val="bullet"/>
      <w:lvlText w:val="•"/>
      <w:lvlJc w:val="left"/>
      <w:pPr>
        <w:ind w:left="6312" w:hanging="718"/>
      </w:pPr>
      <w:rPr>
        <w:rFonts w:hint="default"/>
        <w:lang w:val="en-US" w:eastAsia="en-US" w:bidi="ar-SA"/>
      </w:rPr>
    </w:lvl>
    <w:lvl w:ilvl="5">
      <w:start w:val="0"/>
      <w:numFmt w:val="bullet"/>
      <w:lvlText w:val="•"/>
      <w:lvlJc w:val="left"/>
      <w:pPr>
        <w:ind w:left="7240" w:hanging="718"/>
      </w:pPr>
      <w:rPr>
        <w:rFonts w:hint="default"/>
        <w:lang w:val="en-US" w:eastAsia="en-US" w:bidi="ar-SA"/>
      </w:rPr>
    </w:lvl>
    <w:lvl w:ilvl="6">
      <w:start w:val="0"/>
      <w:numFmt w:val="bullet"/>
      <w:lvlText w:val="•"/>
      <w:lvlJc w:val="left"/>
      <w:pPr>
        <w:ind w:left="8168" w:hanging="718"/>
      </w:pPr>
      <w:rPr>
        <w:rFonts w:hint="default"/>
        <w:lang w:val="en-US" w:eastAsia="en-US" w:bidi="ar-SA"/>
      </w:rPr>
    </w:lvl>
    <w:lvl w:ilvl="7">
      <w:start w:val="0"/>
      <w:numFmt w:val="bullet"/>
      <w:lvlText w:val="•"/>
      <w:lvlJc w:val="left"/>
      <w:pPr>
        <w:ind w:left="9096" w:hanging="718"/>
      </w:pPr>
      <w:rPr>
        <w:rFonts w:hint="default"/>
        <w:lang w:val="en-US" w:eastAsia="en-US" w:bidi="ar-SA"/>
      </w:rPr>
    </w:lvl>
    <w:lvl w:ilvl="8">
      <w:start w:val="0"/>
      <w:numFmt w:val="bullet"/>
      <w:lvlText w:val="•"/>
      <w:lvlJc w:val="left"/>
      <w:pPr>
        <w:ind w:left="10024" w:hanging="718"/>
      </w:pPr>
      <w:rPr>
        <w:rFonts w:hint="default"/>
        <w:lang w:val="en-US" w:eastAsia="en-US" w:bidi="ar-SA"/>
      </w:rPr>
    </w:lvl>
  </w:abstractNum>
  <w:abstractNum w:abstractNumId="20">
    <w:multiLevelType w:val="hybridMultilevel"/>
    <w:lvl w:ilvl="0">
      <w:start w:val="0"/>
      <w:numFmt w:val="bullet"/>
      <w:lvlText w:val="•"/>
      <w:lvlJc w:val="left"/>
      <w:pPr>
        <w:ind w:left="64" w:hanging="65"/>
      </w:pPr>
      <w:rPr>
        <w:rFonts w:hint="default" w:ascii="Arial" w:hAnsi="Arial" w:eastAsia="Arial" w:cs="Arial"/>
        <w:b w:val="0"/>
        <w:bCs w:val="0"/>
        <w:i w:val="0"/>
        <w:iCs w:val="0"/>
        <w:color w:val="969696"/>
        <w:spacing w:val="0"/>
        <w:w w:val="100"/>
        <w:position w:val="-2"/>
        <w:sz w:val="10"/>
        <w:szCs w:val="10"/>
        <w:lang w:val="en-US" w:eastAsia="en-US" w:bidi="ar-SA"/>
      </w:rPr>
    </w:lvl>
    <w:lvl w:ilvl="1">
      <w:start w:val="0"/>
      <w:numFmt w:val="bullet"/>
      <w:lvlText w:val="•"/>
      <w:lvlJc w:val="left"/>
      <w:pPr>
        <w:ind w:left="71" w:hanging="65"/>
      </w:pPr>
      <w:rPr>
        <w:rFonts w:hint="default"/>
        <w:lang w:val="en-US" w:eastAsia="en-US" w:bidi="ar-SA"/>
      </w:rPr>
    </w:lvl>
    <w:lvl w:ilvl="2">
      <w:start w:val="0"/>
      <w:numFmt w:val="bullet"/>
      <w:lvlText w:val="•"/>
      <w:lvlJc w:val="left"/>
      <w:pPr>
        <w:ind w:left="82" w:hanging="65"/>
      </w:pPr>
      <w:rPr>
        <w:rFonts w:hint="default"/>
        <w:lang w:val="en-US" w:eastAsia="en-US" w:bidi="ar-SA"/>
      </w:rPr>
    </w:lvl>
    <w:lvl w:ilvl="3">
      <w:start w:val="0"/>
      <w:numFmt w:val="bullet"/>
      <w:lvlText w:val="•"/>
      <w:lvlJc w:val="left"/>
      <w:pPr>
        <w:ind w:left="93" w:hanging="65"/>
      </w:pPr>
      <w:rPr>
        <w:rFonts w:hint="default"/>
        <w:lang w:val="en-US" w:eastAsia="en-US" w:bidi="ar-SA"/>
      </w:rPr>
    </w:lvl>
    <w:lvl w:ilvl="4">
      <w:start w:val="0"/>
      <w:numFmt w:val="bullet"/>
      <w:lvlText w:val="•"/>
      <w:lvlJc w:val="left"/>
      <w:pPr>
        <w:ind w:left="104" w:hanging="65"/>
      </w:pPr>
      <w:rPr>
        <w:rFonts w:hint="default"/>
        <w:lang w:val="en-US" w:eastAsia="en-US" w:bidi="ar-SA"/>
      </w:rPr>
    </w:lvl>
    <w:lvl w:ilvl="5">
      <w:start w:val="0"/>
      <w:numFmt w:val="bullet"/>
      <w:lvlText w:val="•"/>
      <w:lvlJc w:val="left"/>
      <w:pPr>
        <w:ind w:left="115" w:hanging="65"/>
      </w:pPr>
      <w:rPr>
        <w:rFonts w:hint="default"/>
        <w:lang w:val="en-US" w:eastAsia="en-US" w:bidi="ar-SA"/>
      </w:rPr>
    </w:lvl>
    <w:lvl w:ilvl="6">
      <w:start w:val="0"/>
      <w:numFmt w:val="bullet"/>
      <w:lvlText w:val="•"/>
      <w:lvlJc w:val="left"/>
      <w:pPr>
        <w:ind w:left="126" w:hanging="65"/>
      </w:pPr>
      <w:rPr>
        <w:rFonts w:hint="default"/>
        <w:lang w:val="en-US" w:eastAsia="en-US" w:bidi="ar-SA"/>
      </w:rPr>
    </w:lvl>
    <w:lvl w:ilvl="7">
      <w:start w:val="0"/>
      <w:numFmt w:val="bullet"/>
      <w:lvlText w:val="•"/>
      <w:lvlJc w:val="left"/>
      <w:pPr>
        <w:ind w:left="137" w:hanging="65"/>
      </w:pPr>
      <w:rPr>
        <w:rFonts w:hint="default"/>
        <w:lang w:val="en-US" w:eastAsia="en-US" w:bidi="ar-SA"/>
      </w:rPr>
    </w:lvl>
    <w:lvl w:ilvl="8">
      <w:start w:val="0"/>
      <w:numFmt w:val="bullet"/>
      <w:lvlText w:val="•"/>
      <w:lvlJc w:val="left"/>
      <w:pPr>
        <w:ind w:left="148" w:hanging="65"/>
      </w:pPr>
      <w:rPr>
        <w:rFonts w:hint="default"/>
        <w:lang w:val="en-US" w:eastAsia="en-US" w:bidi="ar-SA"/>
      </w:rPr>
    </w:lvl>
  </w:abstractNum>
  <w:abstractNum w:abstractNumId="18">
    <w:multiLevelType w:val="hybridMultilevel"/>
    <w:lvl w:ilvl="0">
      <w:start w:val="2"/>
      <w:numFmt w:val="decimal"/>
      <w:lvlText w:val="%1"/>
      <w:lvlJc w:val="left"/>
      <w:pPr>
        <w:ind w:left="1082" w:hanging="363"/>
        <w:jc w:val="left"/>
      </w:pPr>
      <w:rPr>
        <w:rFonts w:hint="default" w:ascii="Times New Roman" w:hAnsi="Times New Roman" w:eastAsia="Times New Roman" w:cs="Times New Roman"/>
        <w:b w:val="0"/>
        <w:bCs w:val="0"/>
        <w:i/>
        <w:iCs/>
        <w:spacing w:val="0"/>
        <w:w w:val="100"/>
        <w:sz w:val="24"/>
        <w:szCs w:val="24"/>
        <w:lang w:val="en-US" w:eastAsia="en-US" w:bidi="ar-SA"/>
      </w:rPr>
    </w:lvl>
    <w:lvl w:ilvl="1">
      <w:start w:val="0"/>
      <w:numFmt w:val="bullet"/>
      <w:lvlText w:val="•"/>
      <w:lvlJc w:val="left"/>
      <w:pPr>
        <w:ind w:left="2088" w:hanging="363"/>
      </w:pPr>
      <w:rPr>
        <w:rFonts w:hint="default"/>
        <w:lang w:val="en-US" w:eastAsia="en-US" w:bidi="ar-SA"/>
      </w:rPr>
    </w:lvl>
    <w:lvl w:ilvl="2">
      <w:start w:val="0"/>
      <w:numFmt w:val="bullet"/>
      <w:lvlText w:val="•"/>
      <w:lvlJc w:val="left"/>
      <w:pPr>
        <w:ind w:left="3096" w:hanging="363"/>
      </w:pPr>
      <w:rPr>
        <w:rFonts w:hint="default"/>
        <w:lang w:val="en-US" w:eastAsia="en-US" w:bidi="ar-SA"/>
      </w:rPr>
    </w:lvl>
    <w:lvl w:ilvl="3">
      <w:start w:val="0"/>
      <w:numFmt w:val="bullet"/>
      <w:lvlText w:val="•"/>
      <w:lvlJc w:val="left"/>
      <w:pPr>
        <w:ind w:left="4104" w:hanging="363"/>
      </w:pPr>
      <w:rPr>
        <w:rFonts w:hint="default"/>
        <w:lang w:val="en-US" w:eastAsia="en-US" w:bidi="ar-SA"/>
      </w:rPr>
    </w:lvl>
    <w:lvl w:ilvl="4">
      <w:start w:val="0"/>
      <w:numFmt w:val="bullet"/>
      <w:lvlText w:val="•"/>
      <w:lvlJc w:val="left"/>
      <w:pPr>
        <w:ind w:left="5112" w:hanging="363"/>
      </w:pPr>
      <w:rPr>
        <w:rFonts w:hint="default"/>
        <w:lang w:val="en-US" w:eastAsia="en-US" w:bidi="ar-SA"/>
      </w:rPr>
    </w:lvl>
    <w:lvl w:ilvl="5">
      <w:start w:val="0"/>
      <w:numFmt w:val="bullet"/>
      <w:lvlText w:val="•"/>
      <w:lvlJc w:val="left"/>
      <w:pPr>
        <w:ind w:left="6120" w:hanging="363"/>
      </w:pPr>
      <w:rPr>
        <w:rFonts w:hint="default"/>
        <w:lang w:val="en-US" w:eastAsia="en-US" w:bidi="ar-SA"/>
      </w:rPr>
    </w:lvl>
    <w:lvl w:ilvl="6">
      <w:start w:val="0"/>
      <w:numFmt w:val="bullet"/>
      <w:lvlText w:val="•"/>
      <w:lvlJc w:val="left"/>
      <w:pPr>
        <w:ind w:left="7128" w:hanging="363"/>
      </w:pPr>
      <w:rPr>
        <w:rFonts w:hint="default"/>
        <w:lang w:val="en-US" w:eastAsia="en-US" w:bidi="ar-SA"/>
      </w:rPr>
    </w:lvl>
    <w:lvl w:ilvl="7">
      <w:start w:val="0"/>
      <w:numFmt w:val="bullet"/>
      <w:lvlText w:val="•"/>
      <w:lvlJc w:val="left"/>
      <w:pPr>
        <w:ind w:left="8136" w:hanging="363"/>
      </w:pPr>
      <w:rPr>
        <w:rFonts w:hint="default"/>
        <w:lang w:val="en-US" w:eastAsia="en-US" w:bidi="ar-SA"/>
      </w:rPr>
    </w:lvl>
    <w:lvl w:ilvl="8">
      <w:start w:val="0"/>
      <w:numFmt w:val="bullet"/>
      <w:lvlText w:val="•"/>
      <w:lvlJc w:val="left"/>
      <w:pPr>
        <w:ind w:left="9144" w:hanging="363"/>
      </w:pPr>
      <w:rPr>
        <w:rFonts w:hint="default"/>
        <w:lang w:val="en-US" w:eastAsia="en-US" w:bidi="ar-SA"/>
      </w:rPr>
    </w:lvl>
  </w:abstractNum>
  <w:abstractNum w:abstractNumId="15">
    <w:multiLevelType w:val="hybridMultilevel"/>
    <w:lvl w:ilvl="0">
      <w:start w:val="3"/>
      <w:numFmt w:val="decimal"/>
      <w:lvlText w:val="%1."/>
      <w:lvlJc w:val="left"/>
      <w:pPr>
        <w:ind w:left="1440" w:hanging="360"/>
        <w:jc w:val="left"/>
      </w:pPr>
      <w:rPr>
        <w:rFonts w:hint="default" w:ascii="Times New Roman" w:hAnsi="Times New Roman" w:eastAsia="Times New Roman" w:cs="Times New Roman"/>
        <w:b w:val="0"/>
        <w:bCs w:val="0"/>
        <w:i/>
        <w:iCs/>
        <w:spacing w:val="0"/>
        <w:w w:val="100"/>
        <w:sz w:val="24"/>
        <w:szCs w:val="24"/>
        <w:lang w:val="en-US" w:eastAsia="en-US" w:bidi="ar-SA"/>
      </w:rPr>
    </w:lvl>
    <w:lvl w:ilvl="1">
      <w:start w:val="2"/>
      <w:numFmt w:val="decimal"/>
      <w:lvlText w:val="%2"/>
      <w:lvlJc w:val="left"/>
      <w:pPr>
        <w:ind w:left="1802" w:hanging="363"/>
        <w:jc w:val="left"/>
      </w:pPr>
      <w:rPr>
        <w:rFonts w:hint="default" w:ascii="Times New Roman" w:hAnsi="Times New Roman" w:eastAsia="Times New Roman" w:cs="Times New Roman"/>
        <w:b w:val="0"/>
        <w:bCs w:val="0"/>
        <w:i/>
        <w:iCs/>
        <w:spacing w:val="0"/>
        <w:w w:val="100"/>
        <w:sz w:val="24"/>
        <w:szCs w:val="24"/>
        <w:lang w:val="en-US" w:eastAsia="en-US" w:bidi="ar-SA"/>
      </w:rPr>
    </w:lvl>
    <w:lvl w:ilvl="2">
      <w:start w:val="0"/>
      <w:numFmt w:val="bullet"/>
      <w:lvlText w:val="•"/>
      <w:lvlJc w:val="left"/>
      <w:pPr>
        <w:ind w:left="2840" w:hanging="363"/>
      </w:pPr>
      <w:rPr>
        <w:rFonts w:hint="default"/>
        <w:lang w:val="en-US" w:eastAsia="en-US" w:bidi="ar-SA"/>
      </w:rPr>
    </w:lvl>
    <w:lvl w:ilvl="3">
      <w:start w:val="0"/>
      <w:numFmt w:val="bullet"/>
      <w:lvlText w:val="•"/>
      <w:lvlJc w:val="left"/>
      <w:pPr>
        <w:ind w:left="3880" w:hanging="363"/>
      </w:pPr>
      <w:rPr>
        <w:rFonts w:hint="default"/>
        <w:lang w:val="en-US" w:eastAsia="en-US" w:bidi="ar-SA"/>
      </w:rPr>
    </w:lvl>
    <w:lvl w:ilvl="4">
      <w:start w:val="0"/>
      <w:numFmt w:val="bullet"/>
      <w:lvlText w:val="•"/>
      <w:lvlJc w:val="left"/>
      <w:pPr>
        <w:ind w:left="4920" w:hanging="363"/>
      </w:pPr>
      <w:rPr>
        <w:rFonts w:hint="default"/>
        <w:lang w:val="en-US" w:eastAsia="en-US" w:bidi="ar-SA"/>
      </w:rPr>
    </w:lvl>
    <w:lvl w:ilvl="5">
      <w:start w:val="0"/>
      <w:numFmt w:val="bullet"/>
      <w:lvlText w:val="•"/>
      <w:lvlJc w:val="left"/>
      <w:pPr>
        <w:ind w:left="5960" w:hanging="363"/>
      </w:pPr>
      <w:rPr>
        <w:rFonts w:hint="default"/>
        <w:lang w:val="en-US" w:eastAsia="en-US" w:bidi="ar-SA"/>
      </w:rPr>
    </w:lvl>
    <w:lvl w:ilvl="6">
      <w:start w:val="0"/>
      <w:numFmt w:val="bullet"/>
      <w:lvlText w:val="•"/>
      <w:lvlJc w:val="left"/>
      <w:pPr>
        <w:ind w:left="7000" w:hanging="363"/>
      </w:pPr>
      <w:rPr>
        <w:rFonts w:hint="default"/>
        <w:lang w:val="en-US" w:eastAsia="en-US" w:bidi="ar-SA"/>
      </w:rPr>
    </w:lvl>
    <w:lvl w:ilvl="7">
      <w:start w:val="0"/>
      <w:numFmt w:val="bullet"/>
      <w:lvlText w:val="•"/>
      <w:lvlJc w:val="left"/>
      <w:pPr>
        <w:ind w:left="8040" w:hanging="363"/>
      </w:pPr>
      <w:rPr>
        <w:rFonts w:hint="default"/>
        <w:lang w:val="en-US" w:eastAsia="en-US" w:bidi="ar-SA"/>
      </w:rPr>
    </w:lvl>
    <w:lvl w:ilvl="8">
      <w:start w:val="0"/>
      <w:numFmt w:val="bullet"/>
      <w:lvlText w:val="•"/>
      <w:lvlJc w:val="left"/>
      <w:pPr>
        <w:ind w:left="9080" w:hanging="363"/>
      </w:pPr>
      <w:rPr>
        <w:rFonts w:hint="default"/>
        <w:lang w:val="en-US" w:eastAsia="en-US" w:bidi="ar-SA"/>
      </w:rPr>
    </w:lvl>
  </w:abstractNum>
  <w:abstractNum w:abstractNumId="12">
    <w:multiLevelType w:val="hybridMultilevel"/>
    <w:lvl w:ilvl="0">
      <w:start w:val="1"/>
      <w:numFmt w:val="lowerLetter"/>
      <w:lvlText w:val="%1."/>
      <w:lvlJc w:val="left"/>
      <w:pPr>
        <w:ind w:left="767" w:hanging="718"/>
        <w:jc w:val="left"/>
      </w:pPr>
      <w:rPr>
        <w:rFonts w:hint="default" w:ascii="Times New Roman" w:hAnsi="Times New Roman" w:eastAsia="Times New Roman" w:cs="Times New Roman"/>
        <w:b w:val="0"/>
        <w:bCs w:val="0"/>
        <w:i/>
        <w:iCs/>
        <w:spacing w:val="0"/>
        <w:w w:val="100"/>
        <w:sz w:val="24"/>
        <w:szCs w:val="24"/>
        <w:lang w:val="en-US" w:eastAsia="en-US" w:bidi="ar-SA"/>
      </w:rPr>
    </w:lvl>
    <w:lvl w:ilvl="1">
      <w:start w:val="0"/>
      <w:numFmt w:val="bullet"/>
      <w:lvlText w:val="•"/>
      <w:lvlJc w:val="left"/>
      <w:pPr>
        <w:ind w:left="1480" w:hanging="718"/>
      </w:pPr>
      <w:rPr>
        <w:rFonts w:hint="default"/>
        <w:lang w:val="en-US" w:eastAsia="en-US" w:bidi="ar-SA"/>
      </w:rPr>
    </w:lvl>
    <w:lvl w:ilvl="2">
      <w:start w:val="0"/>
      <w:numFmt w:val="bullet"/>
      <w:lvlText w:val="•"/>
      <w:lvlJc w:val="left"/>
      <w:pPr>
        <w:ind w:left="2201" w:hanging="718"/>
      </w:pPr>
      <w:rPr>
        <w:rFonts w:hint="default"/>
        <w:lang w:val="en-US" w:eastAsia="en-US" w:bidi="ar-SA"/>
      </w:rPr>
    </w:lvl>
    <w:lvl w:ilvl="3">
      <w:start w:val="0"/>
      <w:numFmt w:val="bullet"/>
      <w:lvlText w:val="•"/>
      <w:lvlJc w:val="left"/>
      <w:pPr>
        <w:ind w:left="2922" w:hanging="718"/>
      </w:pPr>
      <w:rPr>
        <w:rFonts w:hint="default"/>
        <w:lang w:val="en-US" w:eastAsia="en-US" w:bidi="ar-SA"/>
      </w:rPr>
    </w:lvl>
    <w:lvl w:ilvl="4">
      <w:start w:val="0"/>
      <w:numFmt w:val="bullet"/>
      <w:lvlText w:val="•"/>
      <w:lvlJc w:val="left"/>
      <w:pPr>
        <w:ind w:left="3643" w:hanging="718"/>
      </w:pPr>
      <w:rPr>
        <w:rFonts w:hint="default"/>
        <w:lang w:val="en-US" w:eastAsia="en-US" w:bidi="ar-SA"/>
      </w:rPr>
    </w:lvl>
    <w:lvl w:ilvl="5">
      <w:start w:val="0"/>
      <w:numFmt w:val="bullet"/>
      <w:lvlText w:val="•"/>
      <w:lvlJc w:val="left"/>
      <w:pPr>
        <w:ind w:left="4364" w:hanging="718"/>
      </w:pPr>
      <w:rPr>
        <w:rFonts w:hint="default"/>
        <w:lang w:val="en-US" w:eastAsia="en-US" w:bidi="ar-SA"/>
      </w:rPr>
    </w:lvl>
    <w:lvl w:ilvl="6">
      <w:start w:val="0"/>
      <w:numFmt w:val="bullet"/>
      <w:lvlText w:val="•"/>
      <w:lvlJc w:val="left"/>
      <w:pPr>
        <w:ind w:left="5085" w:hanging="718"/>
      </w:pPr>
      <w:rPr>
        <w:rFonts w:hint="default"/>
        <w:lang w:val="en-US" w:eastAsia="en-US" w:bidi="ar-SA"/>
      </w:rPr>
    </w:lvl>
    <w:lvl w:ilvl="7">
      <w:start w:val="0"/>
      <w:numFmt w:val="bullet"/>
      <w:lvlText w:val="•"/>
      <w:lvlJc w:val="left"/>
      <w:pPr>
        <w:ind w:left="5806" w:hanging="718"/>
      </w:pPr>
      <w:rPr>
        <w:rFonts w:hint="default"/>
        <w:lang w:val="en-US" w:eastAsia="en-US" w:bidi="ar-SA"/>
      </w:rPr>
    </w:lvl>
    <w:lvl w:ilvl="8">
      <w:start w:val="0"/>
      <w:numFmt w:val="bullet"/>
      <w:lvlText w:val="•"/>
      <w:lvlJc w:val="left"/>
      <w:pPr>
        <w:ind w:left="6527" w:hanging="718"/>
      </w:pPr>
      <w:rPr>
        <w:rFonts w:hint="default"/>
        <w:lang w:val="en-US" w:eastAsia="en-US" w:bidi="ar-SA"/>
      </w:rPr>
    </w:lvl>
  </w:abstractNum>
  <w:abstractNum w:abstractNumId="11">
    <w:multiLevelType w:val="hybridMultilevel"/>
    <w:lvl w:ilvl="0">
      <w:start w:val="1"/>
      <w:numFmt w:val="upperLetter"/>
      <w:lvlText w:val="%1."/>
      <w:lvlJc w:val="left"/>
      <w:pPr>
        <w:ind w:left="1438" w:hanging="375"/>
        <w:jc w:val="right"/>
      </w:pPr>
      <w:rPr>
        <w:rFonts w:hint="default" w:ascii="Times New Roman" w:hAnsi="Times New Roman" w:eastAsia="Times New Roman" w:cs="Times New Roman"/>
        <w:b/>
        <w:bCs/>
        <w:i w:val="0"/>
        <w:iCs w:val="0"/>
        <w:spacing w:val="0"/>
        <w:w w:val="100"/>
        <w:sz w:val="28"/>
        <w:szCs w:val="28"/>
        <w:lang w:val="en-US" w:eastAsia="en-US" w:bidi="ar-SA"/>
      </w:rPr>
    </w:lvl>
    <w:lvl w:ilvl="1">
      <w:start w:val="1"/>
      <w:numFmt w:val="decimal"/>
      <w:lvlText w:val="%2."/>
      <w:lvlJc w:val="left"/>
      <w:pPr>
        <w:ind w:left="720" w:hanging="361"/>
        <w:jc w:val="left"/>
      </w:pPr>
      <w:rPr>
        <w:rFonts w:hint="default"/>
        <w:spacing w:val="0"/>
        <w:w w:val="100"/>
        <w:lang w:val="en-US" w:eastAsia="en-US" w:bidi="ar-SA"/>
      </w:rPr>
    </w:lvl>
    <w:lvl w:ilvl="2">
      <w:start w:val="2"/>
      <w:numFmt w:val="decimal"/>
      <w:lvlText w:val="%3"/>
      <w:lvlJc w:val="left"/>
      <w:pPr>
        <w:ind w:left="1082" w:hanging="363"/>
        <w:jc w:val="left"/>
      </w:pPr>
      <w:rPr>
        <w:rFonts w:hint="default" w:ascii="Times New Roman" w:hAnsi="Times New Roman" w:eastAsia="Times New Roman" w:cs="Times New Roman"/>
        <w:b w:val="0"/>
        <w:bCs w:val="0"/>
        <w:i/>
        <w:iCs/>
        <w:spacing w:val="0"/>
        <w:w w:val="100"/>
        <w:sz w:val="24"/>
        <w:szCs w:val="24"/>
        <w:lang w:val="en-US" w:eastAsia="en-US" w:bidi="ar-SA"/>
      </w:rPr>
    </w:lvl>
    <w:lvl w:ilvl="3">
      <w:start w:val="0"/>
      <w:numFmt w:val="bullet"/>
      <w:lvlText w:val="•"/>
      <w:lvlJc w:val="left"/>
      <w:pPr>
        <w:ind w:left="1440" w:hanging="363"/>
      </w:pPr>
      <w:rPr>
        <w:rFonts w:hint="default"/>
        <w:lang w:val="en-US" w:eastAsia="en-US" w:bidi="ar-SA"/>
      </w:rPr>
    </w:lvl>
    <w:lvl w:ilvl="4">
      <w:start w:val="0"/>
      <w:numFmt w:val="bullet"/>
      <w:lvlText w:val="•"/>
      <w:lvlJc w:val="left"/>
      <w:pPr>
        <w:ind w:left="2828" w:hanging="363"/>
      </w:pPr>
      <w:rPr>
        <w:rFonts w:hint="default"/>
        <w:lang w:val="en-US" w:eastAsia="en-US" w:bidi="ar-SA"/>
      </w:rPr>
    </w:lvl>
    <w:lvl w:ilvl="5">
      <w:start w:val="0"/>
      <w:numFmt w:val="bullet"/>
      <w:lvlText w:val="•"/>
      <w:lvlJc w:val="left"/>
      <w:pPr>
        <w:ind w:left="4217" w:hanging="363"/>
      </w:pPr>
      <w:rPr>
        <w:rFonts w:hint="default"/>
        <w:lang w:val="en-US" w:eastAsia="en-US" w:bidi="ar-SA"/>
      </w:rPr>
    </w:lvl>
    <w:lvl w:ilvl="6">
      <w:start w:val="0"/>
      <w:numFmt w:val="bullet"/>
      <w:lvlText w:val="•"/>
      <w:lvlJc w:val="left"/>
      <w:pPr>
        <w:ind w:left="5605" w:hanging="363"/>
      </w:pPr>
      <w:rPr>
        <w:rFonts w:hint="default"/>
        <w:lang w:val="en-US" w:eastAsia="en-US" w:bidi="ar-SA"/>
      </w:rPr>
    </w:lvl>
    <w:lvl w:ilvl="7">
      <w:start w:val="0"/>
      <w:numFmt w:val="bullet"/>
      <w:lvlText w:val="•"/>
      <w:lvlJc w:val="left"/>
      <w:pPr>
        <w:ind w:left="6994" w:hanging="363"/>
      </w:pPr>
      <w:rPr>
        <w:rFonts w:hint="default"/>
        <w:lang w:val="en-US" w:eastAsia="en-US" w:bidi="ar-SA"/>
      </w:rPr>
    </w:lvl>
    <w:lvl w:ilvl="8">
      <w:start w:val="0"/>
      <w:numFmt w:val="bullet"/>
      <w:lvlText w:val="•"/>
      <w:lvlJc w:val="left"/>
      <w:pPr>
        <w:ind w:left="8382" w:hanging="363"/>
      </w:pPr>
      <w:rPr>
        <w:rFonts w:hint="default"/>
        <w:lang w:val="en-US" w:eastAsia="en-US" w:bidi="ar-SA"/>
      </w:rPr>
    </w:lvl>
  </w:abstractNum>
  <w:abstractNum w:abstractNumId="10">
    <w:multiLevelType w:val="hybridMultilevel"/>
    <w:lvl w:ilvl="0">
      <w:start w:val="6"/>
      <w:numFmt w:val="lowerLetter"/>
      <w:lvlText w:val="%1."/>
      <w:lvlJc w:val="left"/>
      <w:pPr>
        <w:ind w:left="2160" w:hanging="699"/>
        <w:jc w:val="left"/>
      </w:pPr>
      <w:rPr>
        <w:rFonts w:hint="default" w:ascii="Times New Roman" w:hAnsi="Times New Roman" w:eastAsia="Times New Roman" w:cs="Times New Roman"/>
        <w:b w:val="0"/>
        <w:bCs w:val="0"/>
        <w:i/>
        <w:iCs/>
        <w:spacing w:val="0"/>
        <w:w w:val="100"/>
        <w:sz w:val="24"/>
        <w:szCs w:val="24"/>
        <w:lang w:val="en-US" w:eastAsia="en-US" w:bidi="ar-SA"/>
      </w:rPr>
    </w:lvl>
    <w:lvl w:ilvl="1">
      <w:start w:val="0"/>
      <w:numFmt w:val="bullet"/>
      <w:lvlText w:val="•"/>
      <w:lvlJc w:val="left"/>
      <w:pPr>
        <w:ind w:left="3060" w:hanging="699"/>
      </w:pPr>
      <w:rPr>
        <w:rFonts w:hint="default"/>
        <w:lang w:val="en-US" w:eastAsia="en-US" w:bidi="ar-SA"/>
      </w:rPr>
    </w:lvl>
    <w:lvl w:ilvl="2">
      <w:start w:val="0"/>
      <w:numFmt w:val="bullet"/>
      <w:lvlText w:val="•"/>
      <w:lvlJc w:val="left"/>
      <w:pPr>
        <w:ind w:left="3960" w:hanging="699"/>
      </w:pPr>
      <w:rPr>
        <w:rFonts w:hint="default"/>
        <w:lang w:val="en-US" w:eastAsia="en-US" w:bidi="ar-SA"/>
      </w:rPr>
    </w:lvl>
    <w:lvl w:ilvl="3">
      <w:start w:val="0"/>
      <w:numFmt w:val="bullet"/>
      <w:lvlText w:val="•"/>
      <w:lvlJc w:val="left"/>
      <w:pPr>
        <w:ind w:left="4860" w:hanging="699"/>
      </w:pPr>
      <w:rPr>
        <w:rFonts w:hint="default"/>
        <w:lang w:val="en-US" w:eastAsia="en-US" w:bidi="ar-SA"/>
      </w:rPr>
    </w:lvl>
    <w:lvl w:ilvl="4">
      <w:start w:val="0"/>
      <w:numFmt w:val="bullet"/>
      <w:lvlText w:val="•"/>
      <w:lvlJc w:val="left"/>
      <w:pPr>
        <w:ind w:left="5760" w:hanging="699"/>
      </w:pPr>
      <w:rPr>
        <w:rFonts w:hint="default"/>
        <w:lang w:val="en-US" w:eastAsia="en-US" w:bidi="ar-SA"/>
      </w:rPr>
    </w:lvl>
    <w:lvl w:ilvl="5">
      <w:start w:val="0"/>
      <w:numFmt w:val="bullet"/>
      <w:lvlText w:val="•"/>
      <w:lvlJc w:val="left"/>
      <w:pPr>
        <w:ind w:left="6660" w:hanging="699"/>
      </w:pPr>
      <w:rPr>
        <w:rFonts w:hint="default"/>
        <w:lang w:val="en-US" w:eastAsia="en-US" w:bidi="ar-SA"/>
      </w:rPr>
    </w:lvl>
    <w:lvl w:ilvl="6">
      <w:start w:val="0"/>
      <w:numFmt w:val="bullet"/>
      <w:lvlText w:val="•"/>
      <w:lvlJc w:val="left"/>
      <w:pPr>
        <w:ind w:left="7560" w:hanging="699"/>
      </w:pPr>
      <w:rPr>
        <w:rFonts w:hint="default"/>
        <w:lang w:val="en-US" w:eastAsia="en-US" w:bidi="ar-SA"/>
      </w:rPr>
    </w:lvl>
    <w:lvl w:ilvl="7">
      <w:start w:val="0"/>
      <w:numFmt w:val="bullet"/>
      <w:lvlText w:val="•"/>
      <w:lvlJc w:val="left"/>
      <w:pPr>
        <w:ind w:left="8460" w:hanging="699"/>
      </w:pPr>
      <w:rPr>
        <w:rFonts w:hint="default"/>
        <w:lang w:val="en-US" w:eastAsia="en-US" w:bidi="ar-SA"/>
      </w:rPr>
    </w:lvl>
    <w:lvl w:ilvl="8">
      <w:start w:val="0"/>
      <w:numFmt w:val="bullet"/>
      <w:lvlText w:val="•"/>
      <w:lvlJc w:val="left"/>
      <w:pPr>
        <w:ind w:left="9360" w:hanging="699"/>
      </w:pPr>
      <w:rPr>
        <w:rFonts w:hint="default"/>
        <w:lang w:val="en-US" w:eastAsia="en-US" w:bidi="ar-SA"/>
      </w:rPr>
    </w:lvl>
  </w:abstractNum>
  <w:abstractNum w:abstractNumId="9">
    <w:multiLevelType w:val="hybridMultilevel"/>
    <w:lvl w:ilvl="0">
      <w:start w:val="1"/>
      <w:numFmt w:val="lowerLetter"/>
      <w:lvlText w:val="%1."/>
      <w:lvlJc w:val="left"/>
      <w:pPr>
        <w:ind w:left="1462" w:hanging="699"/>
        <w:jc w:val="right"/>
      </w:pPr>
      <w:rPr>
        <w:rFonts w:hint="default" w:ascii="Times New Roman" w:hAnsi="Times New Roman" w:eastAsia="Times New Roman" w:cs="Times New Roman"/>
        <w:b w:val="0"/>
        <w:bCs w:val="0"/>
        <w:i/>
        <w:iCs/>
        <w:spacing w:val="0"/>
        <w:w w:val="100"/>
        <w:sz w:val="24"/>
        <w:szCs w:val="24"/>
        <w:lang w:val="en-US" w:eastAsia="en-US" w:bidi="ar-SA"/>
      </w:rPr>
    </w:lvl>
    <w:lvl w:ilvl="1">
      <w:start w:val="1"/>
      <w:numFmt w:val="lowerLetter"/>
      <w:lvlText w:val="%2."/>
      <w:lvlJc w:val="left"/>
      <w:pPr>
        <w:ind w:left="1306" w:hanging="300"/>
        <w:jc w:val="right"/>
      </w:pPr>
      <w:rPr>
        <w:rFonts w:hint="default" w:ascii="Times New Roman" w:hAnsi="Times New Roman" w:eastAsia="Times New Roman" w:cs="Times New Roman"/>
        <w:b/>
        <w:bCs/>
        <w:i/>
        <w:iCs/>
        <w:spacing w:val="0"/>
        <w:w w:val="100"/>
        <w:sz w:val="24"/>
        <w:szCs w:val="24"/>
        <w:lang w:val="en-US" w:eastAsia="en-US" w:bidi="ar-SA"/>
      </w:rPr>
    </w:lvl>
    <w:lvl w:ilvl="2">
      <w:start w:val="1"/>
      <w:numFmt w:val="decimal"/>
      <w:lvlText w:val="%3)"/>
      <w:lvlJc w:val="left"/>
      <w:pPr>
        <w:ind w:left="1630" w:hanging="396"/>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2830" w:hanging="396"/>
      </w:pPr>
      <w:rPr>
        <w:rFonts w:hint="default"/>
        <w:lang w:val="en-US" w:eastAsia="en-US" w:bidi="ar-SA"/>
      </w:rPr>
    </w:lvl>
    <w:lvl w:ilvl="4">
      <w:start w:val="0"/>
      <w:numFmt w:val="bullet"/>
      <w:lvlText w:val="•"/>
      <w:lvlJc w:val="left"/>
      <w:pPr>
        <w:ind w:left="4020" w:hanging="396"/>
      </w:pPr>
      <w:rPr>
        <w:rFonts w:hint="default"/>
        <w:lang w:val="en-US" w:eastAsia="en-US" w:bidi="ar-SA"/>
      </w:rPr>
    </w:lvl>
    <w:lvl w:ilvl="5">
      <w:start w:val="0"/>
      <w:numFmt w:val="bullet"/>
      <w:lvlText w:val="•"/>
      <w:lvlJc w:val="left"/>
      <w:pPr>
        <w:ind w:left="5210" w:hanging="396"/>
      </w:pPr>
      <w:rPr>
        <w:rFonts w:hint="default"/>
        <w:lang w:val="en-US" w:eastAsia="en-US" w:bidi="ar-SA"/>
      </w:rPr>
    </w:lvl>
    <w:lvl w:ilvl="6">
      <w:start w:val="0"/>
      <w:numFmt w:val="bullet"/>
      <w:lvlText w:val="•"/>
      <w:lvlJc w:val="left"/>
      <w:pPr>
        <w:ind w:left="6400" w:hanging="396"/>
      </w:pPr>
      <w:rPr>
        <w:rFonts w:hint="default"/>
        <w:lang w:val="en-US" w:eastAsia="en-US" w:bidi="ar-SA"/>
      </w:rPr>
    </w:lvl>
    <w:lvl w:ilvl="7">
      <w:start w:val="0"/>
      <w:numFmt w:val="bullet"/>
      <w:lvlText w:val="•"/>
      <w:lvlJc w:val="left"/>
      <w:pPr>
        <w:ind w:left="7590" w:hanging="396"/>
      </w:pPr>
      <w:rPr>
        <w:rFonts w:hint="default"/>
        <w:lang w:val="en-US" w:eastAsia="en-US" w:bidi="ar-SA"/>
      </w:rPr>
    </w:lvl>
    <w:lvl w:ilvl="8">
      <w:start w:val="0"/>
      <w:numFmt w:val="bullet"/>
      <w:lvlText w:val="•"/>
      <w:lvlJc w:val="left"/>
      <w:pPr>
        <w:ind w:left="8780" w:hanging="396"/>
      </w:pPr>
      <w:rPr>
        <w:rFonts w:hint="default"/>
        <w:lang w:val="en-US" w:eastAsia="en-US" w:bidi="ar-SA"/>
      </w:rPr>
    </w:lvl>
  </w:abstractNum>
  <w:abstractNum w:abstractNumId="8">
    <w:multiLevelType w:val="hybridMultilevel"/>
    <w:lvl w:ilvl="0">
      <w:start w:val="1"/>
      <w:numFmt w:val="lowerLetter"/>
      <w:lvlText w:val="%1."/>
      <w:lvlJc w:val="left"/>
      <w:pPr>
        <w:ind w:left="2160" w:hanging="699"/>
        <w:jc w:val="left"/>
      </w:pPr>
      <w:rPr>
        <w:rFonts w:hint="default" w:ascii="Times New Roman" w:hAnsi="Times New Roman" w:eastAsia="Times New Roman" w:cs="Times New Roman"/>
        <w:b w:val="0"/>
        <w:bCs w:val="0"/>
        <w:i/>
        <w:iCs/>
        <w:spacing w:val="0"/>
        <w:w w:val="100"/>
        <w:sz w:val="24"/>
        <w:szCs w:val="24"/>
        <w:lang w:val="en-US" w:eastAsia="en-US" w:bidi="ar-SA"/>
      </w:rPr>
    </w:lvl>
    <w:lvl w:ilvl="1">
      <w:start w:val="0"/>
      <w:numFmt w:val="bullet"/>
      <w:lvlText w:val="•"/>
      <w:lvlJc w:val="left"/>
      <w:pPr>
        <w:ind w:left="3060" w:hanging="699"/>
      </w:pPr>
      <w:rPr>
        <w:rFonts w:hint="default"/>
        <w:lang w:val="en-US" w:eastAsia="en-US" w:bidi="ar-SA"/>
      </w:rPr>
    </w:lvl>
    <w:lvl w:ilvl="2">
      <w:start w:val="0"/>
      <w:numFmt w:val="bullet"/>
      <w:lvlText w:val="•"/>
      <w:lvlJc w:val="left"/>
      <w:pPr>
        <w:ind w:left="3960" w:hanging="699"/>
      </w:pPr>
      <w:rPr>
        <w:rFonts w:hint="default"/>
        <w:lang w:val="en-US" w:eastAsia="en-US" w:bidi="ar-SA"/>
      </w:rPr>
    </w:lvl>
    <w:lvl w:ilvl="3">
      <w:start w:val="0"/>
      <w:numFmt w:val="bullet"/>
      <w:lvlText w:val="•"/>
      <w:lvlJc w:val="left"/>
      <w:pPr>
        <w:ind w:left="4860" w:hanging="699"/>
      </w:pPr>
      <w:rPr>
        <w:rFonts w:hint="default"/>
        <w:lang w:val="en-US" w:eastAsia="en-US" w:bidi="ar-SA"/>
      </w:rPr>
    </w:lvl>
    <w:lvl w:ilvl="4">
      <w:start w:val="0"/>
      <w:numFmt w:val="bullet"/>
      <w:lvlText w:val="•"/>
      <w:lvlJc w:val="left"/>
      <w:pPr>
        <w:ind w:left="5760" w:hanging="699"/>
      </w:pPr>
      <w:rPr>
        <w:rFonts w:hint="default"/>
        <w:lang w:val="en-US" w:eastAsia="en-US" w:bidi="ar-SA"/>
      </w:rPr>
    </w:lvl>
    <w:lvl w:ilvl="5">
      <w:start w:val="0"/>
      <w:numFmt w:val="bullet"/>
      <w:lvlText w:val="•"/>
      <w:lvlJc w:val="left"/>
      <w:pPr>
        <w:ind w:left="6660" w:hanging="699"/>
      </w:pPr>
      <w:rPr>
        <w:rFonts w:hint="default"/>
        <w:lang w:val="en-US" w:eastAsia="en-US" w:bidi="ar-SA"/>
      </w:rPr>
    </w:lvl>
    <w:lvl w:ilvl="6">
      <w:start w:val="0"/>
      <w:numFmt w:val="bullet"/>
      <w:lvlText w:val="•"/>
      <w:lvlJc w:val="left"/>
      <w:pPr>
        <w:ind w:left="7560" w:hanging="699"/>
      </w:pPr>
      <w:rPr>
        <w:rFonts w:hint="default"/>
        <w:lang w:val="en-US" w:eastAsia="en-US" w:bidi="ar-SA"/>
      </w:rPr>
    </w:lvl>
    <w:lvl w:ilvl="7">
      <w:start w:val="0"/>
      <w:numFmt w:val="bullet"/>
      <w:lvlText w:val="•"/>
      <w:lvlJc w:val="left"/>
      <w:pPr>
        <w:ind w:left="8460" w:hanging="699"/>
      </w:pPr>
      <w:rPr>
        <w:rFonts w:hint="default"/>
        <w:lang w:val="en-US" w:eastAsia="en-US" w:bidi="ar-SA"/>
      </w:rPr>
    </w:lvl>
    <w:lvl w:ilvl="8">
      <w:start w:val="0"/>
      <w:numFmt w:val="bullet"/>
      <w:lvlText w:val="•"/>
      <w:lvlJc w:val="left"/>
      <w:pPr>
        <w:ind w:left="9360" w:hanging="699"/>
      </w:pPr>
      <w:rPr>
        <w:rFonts w:hint="default"/>
        <w:lang w:val="en-US" w:eastAsia="en-US" w:bidi="ar-SA"/>
      </w:rPr>
    </w:lvl>
  </w:abstractNum>
  <w:abstractNum w:abstractNumId="7">
    <w:multiLevelType w:val="hybridMultilevel"/>
    <w:lvl w:ilvl="0">
      <w:start w:val="5"/>
      <w:numFmt w:val="decimal"/>
      <w:lvlText w:val="%1."/>
      <w:lvlJc w:val="left"/>
      <w:pPr>
        <w:ind w:left="960" w:hanging="240"/>
        <w:jc w:val="left"/>
      </w:pPr>
      <w:rPr>
        <w:rFonts w:hint="default"/>
        <w:spacing w:val="0"/>
        <w:w w:val="100"/>
        <w:lang w:val="en-US" w:eastAsia="en-US" w:bidi="ar-SA"/>
      </w:rPr>
    </w:lvl>
    <w:lvl w:ilvl="1">
      <w:start w:val="0"/>
      <w:numFmt w:val="bullet"/>
      <w:lvlText w:val="•"/>
      <w:lvlJc w:val="left"/>
      <w:pPr>
        <w:ind w:left="1980" w:hanging="240"/>
      </w:pPr>
      <w:rPr>
        <w:rFonts w:hint="default"/>
        <w:lang w:val="en-US" w:eastAsia="en-US" w:bidi="ar-SA"/>
      </w:rPr>
    </w:lvl>
    <w:lvl w:ilvl="2">
      <w:start w:val="0"/>
      <w:numFmt w:val="bullet"/>
      <w:lvlText w:val="•"/>
      <w:lvlJc w:val="left"/>
      <w:pPr>
        <w:ind w:left="3000" w:hanging="240"/>
      </w:pPr>
      <w:rPr>
        <w:rFonts w:hint="default"/>
        <w:lang w:val="en-US" w:eastAsia="en-US" w:bidi="ar-SA"/>
      </w:rPr>
    </w:lvl>
    <w:lvl w:ilvl="3">
      <w:start w:val="0"/>
      <w:numFmt w:val="bullet"/>
      <w:lvlText w:val="•"/>
      <w:lvlJc w:val="left"/>
      <w:pPr>
        <w:ind w:left="4020" w:hanging="240"/>
      </w:pPr>
      <w:rPr>
        <w:rFonts w:hint="default"/>
        <w:lang w:val="en-US" w:eastAsia="en-US" w:bidi="ar-SA"/>
      </w:rPr>
    </w:lvl>
    <w:lvl w:ilvl="4">
      <w:start w:val="0"/>
      <w:numFmt w:val="bullet"/>
      <w:lvlText w:val="•"/>
      <w:lvlJc w:val="left"/>
      <w:pPr>
        <w:ind w:left="5040" w:hanging="240"/>
      </w:pPr>
      <w:rPr>
        <w:rFonts w:hint="default"/>
        <w:lang w:val="en-US" w:eastAsia="en-US" w:bidi="ar-SA"/>
      </w:rPr>
    </w:lvl>
    <w:lvl w:ilvl="5">
      <w:start w:val="0"/>
      <w:numFmt w:val="bullet"/>
      <w:lvlText w:val="•"/>
      <w:lvlJc w:val="left"/>
      <w:pPr>
        <w:ind w:left="6060" w:hanging="240"/>
      </w:pPr>
      <w:rPr>
        <w:rFonts w:hint="default"/>
        <w:lang w:val="en-US" w:eastAsia="en-US" w:bidi="ar-SA"/>
      </w:rPr>
    </w:lvl>
    <w:lvl w:ilvl="6">
      <w:start w:val="0"/>
      <w:numFmt w:val="bullet"/>
      <w:lvlText w:val="•"/>
      <w:lvlJc w:val="left"/>
      <w:pPr>
        <w:ind w:left="7080" w:hanging="240"/>
      </w:pPr>
      <w:rPr>
        <w:rFonts w:hint="default"/>
        <w:lang w:val="en-US" w:eastAsia="en-US" w:bidi="ar-SA"/>
      </w:rPr>
    </w:lvl>
    <w:lvl w:ilvl="7">
      <w:start w:val="0"/>
      <w:numFmt w:val="bullet"/>
      <w:lvlText w:val="•"/>
      <w:lvlJc w:val="left"/>
      <w:pPr>
        <w:ind w:left="8100" w:hanging="240"/>
      </w:pPr>
      <w:rPr>
        <w:rFonts w:hint="default"/>
        <w:lang w:val="en-US" w:eastAsia="en-US" w:bidi="ar-SA"/>
      </w:rPr>
    </w:lvl>
    <w:lvl w:ilvl="8">
      <w:start w:val="0"/>
      <w:numFmt w:val="bullet"/>
      <w:lvlText w:val="•"/>
      <w:lvlJc w:val="left"/>
      <w:pPr>
        <w:ind w:left="9120" w:hanging="240"/>
      </w:pPr>
      <w:rPr>
        <w:rFonts w:hint="default"/>
        <w:lang w:val="en-US" w:eastAsia="en-US" w:bidi="ar-SA"/>
      </w:rPr>
    </w:lvl>
  </w:abstractNum>
  <w:abstractNum w:abstractNumId="6">
    <w:multiLevelType w:val="hybridMultilevel"/>
    <w:lvl w:ilvl="0">
      <w:start w:val="1"/>
      <w:numFmt w:val="upperLetter"/>
      <w:lvlText w:val="%1."/>
      <w:lvlJc w:val="left"/>
      <w:pPr>
        <w:ind w:left="1438" w:hanging="375"/>
        <w:jc w:val="right"/>
      </w:pPr>
      <w:rPr>
        <w:rFonts w:hint="default" w:ascii="Times New Roman" w:hAnsi="Times New Roman" w:eastAsia="Times New Roman" w:cs="Times New Roman"/>
        <w:b/>
        <w:bCs/>
        <w:i w:val="0"/>
        <w:iCs w:val="0"/>
        <w:spacing w:val="0"/>
        <w:w w:val="100"/>
        <w:sz w:val="28"/>
        <w:szCs w:val="28"/>
        <w:lang w:val="en-US" w:eastAsia="en-US" w:bidi="ar-SA"/>
      </w:rPr>
    </w:lvl>
    <w:lvl w:ilvl="1">
      <w:start w:val="1"/>
      <w:numFmt w:val="decimal"/>
      <w:lvlText w:val="%2."/>
      <w:lvlJc w:val="left"/>
      <w:pPr>
        <w:ind w:left="1363" w:hanging="300"/>
        <w:jc w:val="left"/>
      </w:pPr>
      <w:rPr>
        <w:rFonts w:hint="default" w:ascii="Times New Roman" w:hAnsi="Times New Roman" w:eastAsia="Times New Roman" w:cs="Times New Roman"/>
        <w:b w:val="0"/>
        <w:bCs w:val="0"/>
        <w:i/>
        <w:iCs/>
        <w:spacing w:val="0"/>
        <w:w w:val="100"/>
        <w:sz w:val="24"/>
        <w:szCs w:val="24"/>
        <w:lang w:val="en-US" w:eastAsia="en-US" w:bidi="ar-SA"/>
      </w:rPr>
    </w:lvl>
    <w:lvl w:ilvl="2">
      <w:start w:val="1"/>
      <w:numFmt w:val="decimal"/>
      <w:lvlText w:val="%3."/>
      <w:lvlJc w:val="left"/>
      <w:pPr>
        <w:ind w:left="1800" w:hanging="360"/>
        <w:jc w:val="right"/>
      </w:pPr>
      <w:rPr>
        <w:rFonts w:hint="default" w:ascii="Times New Roman" w:hAnsi="Times New Roman" w:eastAsia="Times New Roman" w:cs="Times New Roman"/>
        <w:b w:val="0"/>
        <w:bCs w:val="0"/>
        <w:i/>
        <w:iCs/>
        <w:spacing w:val="0"/>
        <w:w w:val="100"/>
        <w:sz w:val="24"/>
        <w:szCs w:val="24"/>
        <w:lang w:val="en-US" w:eastAsia="en-US" w:bidi="ar-SA"/>
      </w:rPr>
    </w:lvl>
    <w:lvl w:ilvl="3">
      <w:start w:val="0"/>
      <w:numFmt w:val="bullet"/>
      <w:lvlText w:val="•"/>
      <w:lvlJc w:val="left"/>
      <w:pPr>
        <w:ind w:left="1360" w:hanging="360"/>
      </w:pPr>
      <w:rPr>
        <w:rFonts w:hint="default"/>
        <w:lang w:val="en-US" w:eastAsia="en-US" w:bidi="ar-SA"/>
      </w:rPr>
    </w:lvl>
    <w:lvl w:ilvl="4">
      <w:start w:val="0"/>
      <w:numFmt w:val="bullet"/>
      <w:lvlText w:val="•"/>
      <w:lvlJc w:val="left"/>
      <w:pPr>
        <w:ind w:left="1380" w:hanging="360"/>
      </w:pPr>
      <w:rPr>
        <w:rFonts w:hint="default"/>
        <w:lang w:val="en-US" w:eastAsia="en-US" w:bidi="ar-SA"/>
      </w:rPr>
    </w:lvl>
    <w:lvl w:ilvl="5">
      <w:start w:val="0"/>
      <w:numFmt w:val="bullet"/>
      <w:lvlText w:val="•"/>
      <w:lvlJc w:val="left"/>
      <w:pPr>
        <w:ind w:left="1440" w:hanging="360"/>
      </w:pPr>
      <w:rPr>
        <w:rFonts w:hint="default"/>
        <w:lang w:val="en-US" w:eastAsia="en-US" w:bidi="ar-SA"/>
      </w:rPr>
    </w:lvl>
    <w:lvl w:ilvl="6">
      <w:start w:val="0"/>
      <w:numFmt w:val="bullet"/>
      <w:lvlText w:val="•"/>
      <w:lvlJc w:val="left"/>
      <w:pPr>
        <w:ind w:left="1800" w:hanging="360"/>
      </w:pPr>
      <w:rPr>
        <w:rFonts w:hint="default"/>
        <w:lang w:val="en-US" w:eastAsia="en-US" w:bidi="ar-SA"/>
      </w:rPr>
    </w:lvl>
    <w:lvl w:ilvl="7">
      <w:start w:val="0"/>
      <w:numFmt w:val="bullet"/>
      <w:lvlText w:val="•"/>
      <w:lvlJc w:val="left"/>
      <w:pPr>
        <w:ind w:left="4140" w:hanging="360"/>
      </w:pPr>
      <w:rPr>
        <w:rFonts w:hint="default"/>
        <w:lang w:val="en-US" w:eastAsia="en-US" w:bidi="ar-SA"/>
      </w:rPr>
    </w:lvl>
    <w:lvl w:ilvl="8">
      <w:start w:val="0"/>
      <w:numFmt w:val="bullet"/>
      <w:lvlText w:val="•"/>
      <w:lvlJc w:val="left"/>
      <w:pPr>
        <w:ind w:left="6480" w:hanging="360"/>
      </w:pPr>
      <w:rPr>
        <w:rFonts w:hint="default"/>
        <w:lang w:val="en-US" w:eastAsia="en-US" w:bidi="ar-SA"/>
      </w:rPr>
    </w:lvl>
  </w:abstractNum>
  <w:abstractNum w:abstractNumId="4">
    <w:multiLevelType w:val="hybridMultilevel"/>
    <w:lvl w:ilvl="0">
      <w:start w:val="1"/>
      <w:numFmt w:val="decimal"/>
      <w:lvlText w:val="%1."/>
      <w:lvlJc w:val="left"/>
      <w:pPr>
        <w:ind w:left="1080" w:hanging="360"/>
        <w:jc w:val="left"/>
      </w:pPr>
      <w:rPr>
        <w:rFonts w:hint="default" w:ascii="Times New Roman" w:hAnsi="Times New Roman" w:eastAsia="Times New Roman" w:cs="Times New Roman"/>
        <w:b/>
        <w:bCs/>
        <w:i/>
        <w:iCs/>
        <w:spacing w:val="0"/>
        <w:w w:val="100"/>
        <w:sz w:val="24"/>
        <w:szCs w:val="24"/>
        <w:lang w:val="en-US" w:eastAsia="en-US" w:bidi="ar-SA"/>
      </w:rPr>
    </w:lvl>
    <w:lvl w:ilvl="1">
      <w:start w:val="1"/>
      <w:numFmt w:val="lowerLetter"/>
      <w:lvlText w:val="%2."/>
      <w:lvlJc w:val="left"/>
      <w:pPr>
        <w:ind w:left="1440" w:hanging="360"/>
        <w:jc w:val="right"/>
      </w:pPr>
      <w:rPr>
        <w:rFonts w:hint="default"/>
        <w:spacing w:val="0"/>
        <w:w w:val="100"/>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60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920" w:hanging="360"/>
      </w:pPr>
      <w:rPr>
        <w:rFonts w:hint="default"/>
        <w:lang w:val="en-US" w:eastAsia="en-US" w:bidi="ar-SA"/>
      </w:rPr>
    </w:lvl>
    <w:lvl w:ilvl="8">
      <w:start w:val="0"/>
      <w:numFmt w:val="bullet"/>
      <w:lvlText w:val="•"/>
      <w:lvlJc w:val="left"/>
      <w:pPr>
        <w:ind w:left="9000" w:hanging="360"/>
      </w:pPr>
      <w:rPr>
        <w:rFonts w:hint="default"/>
        <w:lang w:val="en-US" w:eastAsia="en-US" w:bidi="ar-SA"/>
      </w:rPr>
    </w:lvl>
  </w:abstractNum>
  <w:abstractNum w:abstractNumId="3">
    <w:multiLevelType w:val="hybridMultilevel"/>
    <w:lvl w:ilvl="0">
      <w:start w:val="4"/>
      <w:numFmt w:val="decimal"/>
      <w:lvlText w:val="%1."/>
      <w:lvlJc w:val="left"/>
      <w:pPr>
        <w:ind w:left="1063" w:hanging="344"/>
        <w:jc w:val="left"/>
      </w:pPr>
      <w:rPr>
        <w:rFonts w:hint="default" w:ascii="Times New Roman" w:hAnsi="Times New Roman" w:eastAsia="Times New Roman" w:cs="Times New Roman"/>
        <w:b w:val="0"/>
        <w:bCs w:val="0"/>
        <w:i/>
        <w:iCs/>
        <w:spacing w:val="0"/>
        <w:w w:val="87"/>
        <w:sz w:val="24"/>
        <w:szCs w:val="24"/>
        <w:lang w:val="en-US" w:eastAsia="en-US" w:bidi="ar-SA"/>
      </w:rPr>
    </w:lvl>
    <w:lvl w:ilvl="1">
      <w:start w:val="0"/>
      <w:numFmt w:val="bullet"/>
      <w:lvlText w:val="•"/>
      <w:lvlJc w:val="left"/>
      <w:pPr>
        <w:ind w:left="2070" w:hanging="344"/>
      </w:pPr>
      <w:rPr>
        <w:rFonts w:hint="default"/>
        <w:lang w:val="en-US" w:eastAsia="en-US" w:bidi="ar-SA"/>
      </w:rPr>
    </w:lvl>
    <w:lvl w:ilvl="2">
      <w:start w:val="0"/>
      <w:numFmt w:val="bullet"/>
      <w:lvlText w:val="•"/>
      <w:lvlJc w:val="left"/>
      <w:pPr>
        <w:ind w:left="3080" w:hanging="344"/>
      </w:pPr>
      <w:rPr>
        <w:rFonts w:hint="default"/>
        <w:lang w:val="en-US" w:eastAsia="en-US" w:bidi="ar-SA"/>
      </w:rPr>
    </w:lvl>
    <w:lvl w:ilvl="3">
      <w:start w:val="0"/>
      <w:numFmt w:val="bullet"/>
      <w:lvlText w:val="•"/>
      <w:lvlJc w:val="left"/>
      <w:pPr>
        <w:ind w:left="4090" w:hanging="344"/>
      </w:pPr>
      <w:rPr>
        <w:rFonts w:hint="default"/>
        <w:lang w:val="en-US" w:eastAsia="en-US" w:bidi="ar-SA"/>
      </w:rPr>
    </w:lvl>
    <w:lvl w:ilvl="4">
      <w:start w:val="0"/>
      <w:numFmt w:val="bullet"/>
      <w:lvlText w:val="•"/>
      <w:lvlJc w:val="left"/>
      <w:pPr>
        <w:ind w:left="5100" w:hanging="344"/>
      </w:pPr>
      <w:rPr>
        <w:rFonts w:hint="default"/>
        <w:lang w:val="en-US" w:eastAsia="en-US" w:bidi="ar-SA"/>
      </w:rPr>
    </w:lvl>
    <w:lvl w:ilvl="5">
      <w:start w:val="0"/>
      <w:numFmt w:val="bullet"/>
      <w:lvlText w:val="•"/>
      <w:lvlJc w:val="left"/>
      <w:pPr>
        <w:ind w:left="6110" w:hanging="344"/>
      </w:pPr>
      <w:rPr>
        <w:rFonts w:hint="default"/>
        <w:lang w:val="en-US" w:eastAsia="en-US" w:bidi="ar-SA"/>
      </w:rPr>
    </w:lvl>
    <w:lvl w:ilvl="6">
      <w:start w:val="0"/>
      <w:numFmt w:val="bullet"/>
      <w:lvlText w:val="•"/>
      <w:lvlJc w:val="left"/>
      <w:pPr>
        <w:ind w:left="7120" w:hanging="344"/>
      </w:pPr>
      <w:rPr>
        <w:rFonts w:hint="default"/>
        <w:lang w:val="en-US" w:eastAsia="en-US" w:bidi="ar-SA"/>
      </w:rPr>
    </w:lvl>
    <w:lvl w:ilvl="7">
      <w:start w:val="0"/>
      <w:numFmt w:val="bullet"/>
      <w:lvlText w:val="•"/>
      <w:lvlJc w:val="left"/>
      <w:pPr>
        <w:ind w:left="8130" w:hanging="344"/>
      </w:pPr>
      <w:rPr>
        <w:rFonts w:hint="default"/>
        <w:lang w:val="en-US" w:eastAsia="en-US" w:bidi="ar-SA"/>
      </w:rPr>
    </w:lvl>
    <w:lvl w:ilvl="8">
      <w:start w:val="0"/>
      <w:numFmt w:val="bullet"/>
      <w:lvlText w:val="•"/>
      <w:lvlJc w:val="left"/>
      <w:pPr>
        <w:ind w:left="9140" w:hanging="344"/>
      </w:pPr>
      <w:rPr>
        <w:rFonts w:hint="default"/>
        <w:lang w:val="en-US" w:eastAsia="en-US" w:bidi="ar-SA"/>
      </w:rPr>
    </w:lvl>
  </w:abstractNum>
  <w:abstractNum w:abstractNumId="2">
    <w:multiLevelType w:val="hybridMultilevel"/>
    <w:lvl w:ilvl="0">
      <w:start w:val="1"/>
      <w:numFmt w:val="decimal"/>
      <w:lvlText w:val="%1-"/>
      <w:lvlJc w:val="left"/>
      <w:pPr>
        <w:ind w:left="565" w:hanging="201"/>
        <w:jc w:val="right"/>
      </w:pPr>
      <w:rPr>
        <w:rFonts w:hint="default" w:ascii="Times New Roman" w:hAnsi="Times New Roman" w:eastAsia="Times New Roman" w:cs="Times New Roman"/>
        <w:b w:val="0"/>
        <w:bCs w:val="0"/>
        <w:i w:val="0"/>
        <w:iCs w:val="0"/>
        <w:spacing w:val="-1"/>
        <w:w w:val="95"/>
        <w:sz w:val="22"/>
        <w:szCs w:val="22"/>
        <w:lang w:val="en-US" w:eastAsia="en-US" w:bidi="ar-SA"/>
      </w:rPr>
    </w:lvl>
    <w:lvl w:ilvl="1">
      <w:start w:val="0"/>
      <w:numFmt w:val="bullet"/>
      <w:lvlText w:val="•"/>
      <w:lvlJc w:val="left"/>
      <w:pPr>
        <w:ind w:left="738" w:hanging="201"/>
      </w:pPr>
      <w:rPr>
        <w:rFonts w:hint="default"/>
        <w:lang w:val="en-US" w:eastAsia="en-US" w:bidi="ar-SA"/>
      </w:rPr>
    </w:lvl>
    <w:lvl w:ilvl="2">
      <w:start w:val="0"/>
      <w:numFmt w:val="bullet"/>
      <w:lvlText w:val="•"/>
      <w:lvlJc w:val="left"/>
      <w:pPr>
        <w:ind w:left="917" w:hanging="201"/>
      </w:pPr>
      <w:rPr>
        <w:rFonts w:hint="default"/>
        <w:lang w:val="en-US" w:eastAsia="en-US" w:bidi="ar-SA"/>
      </w:rPr>
    </w:lvl>
    <w:lvl w:ilvl="3">
      <w:start w:val="0"/>
      <w:numFmt w:val="bullet"/>
      <w:lvlText w:val="•"/>
      <w:lvlJc w:val="left"/>
      <w:pPr>
        <w:ind w:left="1096" w:hanging="201"/>
      </w:pPr>
      <w:rPr>
        <w:rFonts w:hint="default"/>
        <w:lang w:val="en-US" w:eastAsia="en-US" w:bidi="ar-SA"/>
      </w:rPr>
    </w:lvl>
    <w:lvl w:ilvl="4">
      <w:start w:val="0"/>
      <w:numFmt w:val="bullet"/>
      <w:lvlText w:val="•"/>
      <w:lvlJc w:val="left"/>
      <w:pPr>
        <w:ind w:left="1275" w:hanging="201"/>
      </w:pPr>
      <w:rPr>
        <w:rFonts w:hint="default"/>
        <w:lang w:val="en-US" w:eastAsia="en-US" w:bidi="ar-SA"/>
      </w:rPr>
    </w:lvl>
    <w:lvl w:ilvl="5">
      <w:start w:val="0"/>
      <w:numFmt w:val="bullet"/>
      <w:lvlText w:val="•"/>
      <w:lvlJc w:val="left"/>
      <w:pPr>
        <w:ind w:left="1454" w:hanging="201"/>
      </w:pPr>
      <w:rPr>
        <w:rFonts w:hint="default"/>
        <w:lang w:val="en-US" w:eastAsia="en-US" w:bidi="ar-SA"/>
      </w:rPr>
    </w:lvl>
    <w:lvl w:ilvl="6">
      <w:start w:val="0"/>
      <w:numFmt w:val="bullet"/>
      <w:lvlText w:val="•"/>
      <w:lvlJc w:val="left"/>
      <w:pPr>
        <w:ind w:left="1632" w:hanging="201"/>
      </w:pPr>
      <w:rPr>
        <w:rFonts w:hint="default"/>
        <w:lang w:val="en-US" w:eastAsia="en-US" w:bidi="ar-SA"/>
      </w:rPr>
    </w:lvl>
    <w:lvl w:ilvl="7">
      <w:start w:val="0"/>
      <w:numFmt w:val="bullet"/>
      <w:lvlText w:val="•"/>
      <w:lvlJc w:val="left"/>
      <w:pPr>
        <w:ind w:left="1811" w:hanging="201"/>
      </w:pPr>
      <w:rPr>
        <w:rFonts w:hint="default"/>
        <w:lang w:val="en-US" w:eastAsia="en-US" w:bidi="ar-SA"/>
      </w:rPr>
    </w:lvl>
    <w:lvl w:ilvl="8">
      <w:start w:val="0"/>
      <w:numFmt w:val="bullet"/>
      <w:lvlText w:val="•"/>
      <w:lvlJc w:val="left"/>
      <w:pPr>
        <w:ind w:left="1990" w:hanging="201"/>
      </w:pPr>
      <w:rPr>
        <w:rFonts w:hint="default"/>
        <w:lang w:val="en-US" w:eastAsia="en-US" w:bidi="ar-SA"/>
      </w:rPr>
    </w:lvl>
  </w:abstractNum>
  <w:abstractNum w:abstractNumId="1">
    <w:multiLevelType w:val="hybridMultilevel"/>
    <w:lvl w:ilvl="0">
      <w:start w:val="1"/>
      <w:numFmt w:val="decimal"/>
      <w:lvlText w:val="%1."/>
      <w:lvlJc w:val="left"/>
      <w:pPr>
        <w:ind w:left="720" w:hanging="361"/>
        <w:jc w:val="left"/>
      </w:pPr>
      <w:rPr>
        <w:rFonts w:hint="default" w:ascii="Times New Roman" w:hAnsi="Times New Roman" w:eastAsia="Times New Roman" w:cs="Times New Roman"/>
        <w:b w:val="0"/>
        <w:bCs w:val="0"/>
        <w:i/>
        <w:iCs/>
        <w:spacing w:val="0"/>
        <w:w w:val="100"/>
        <w:sz w:val="24"/>
        <w:szCs w:val="24"/>
        <w:lang w:val="en-US" w:eastAsia="en-US" w:bidi="ar-SA"/>
      </w:rPr>
    </w:lvl>
    <w:lvl w:ilvl="1">
      <w:start w:val="0"/>
      <w:numFmt w:val="bullet"/>
      <w:lvlText w:val="•"/>
      <w:lvlJc w:val="left"/>
      <w:pPr>
        <w:ind w:left="1764" w:hanging="361"/>
      </w:pPr>
      <w:rPr>
        <w:rFonts w:hint="default"/>
        <w:lang w:val="en-US" w:eastAsia="en-US" w:bidi="ar-SA"/>
      </w:rPr>
    </w:lvl>
    <w:lvl w:ilvl="2">
      <w:start w:val="0"/>
      <w:numFmt w:val="bullet"/>
      <w:lvlText w:val="•"/>
      <w:lvlJc w:val="left"/>
      <w:pPr>
        <w:ind w:left="2808" w:hanging="361"/>
      </w:pPr>
      <w:rPr>
        <w:rFonts w:hint="default"/>
        <w:lang w:val="en-US" w:eastAsia="en-US" w:bidi="ar-SA"/>
      </w:rPr>
    </w:lvl>
    <w:lvl w:ilvl="3">
      <w:start w:val="0"/>
      <w:numFmt w:val="bullet"/>
      <w:lvlText w:val="•"/>
      <w:lvlJc w:val="left"/>
      <w:pPr>
        <w:ind w:left="3852" w:hanging="361"/>
      </w:pPr>
      <w:rPr>
        <w:rFonts w:hint="default"/>
        <w:lang w:val="en-US" w:eastAsia="en-US" w:bidi="ar-SA"/>
      </w:rPr>
    </w:lvl>
    <w:lvl w:ilvl="4">
      <w:start w:val="0"/>
      <w:numFmt w:val="bullet"/>
      <w:lvlText w:val="•"/>
      <w:lvlJc w:val="left"/>
      <w:pPr>
        <w:ind w:left="4896" w:hanging="361"/>
      </w:pPr>
      <w:rPr>
        <w:rFonts w:hint="default"/>
        <w:lang w:val="en-US" w:eastAsia="en-US" w:bidi="ar-SA"/>
      </w:rPr>
    </w:lvl>
    <w:lvl w:ilvl="5">
      <w:start w:val="0"/>
      <w:numFmt w:val="bullet"/>
      <w:lvlText w:val="•"/>
      <w:lvlJc w:val="left"/>
      <w:pPr>
        <w:ind w:left="5940" w:hanging="361"/>
      </w:pPr>
      <w:rPr>
        <w:rFonts w:hint="default"/>
        <w:lang w:val="en-US" w:eastAsia="en-US" w:bidi="ar-SA"/>
      </w:rPr>
    </w:lvl>
    <w:lvl w:ilvl="6">
      <w:start w:val="0"/>
      <w:numFmt w:val="bullet"/>
      <w:lvlText w:val="•"/>
      <w:lvlJc w:val="left"/>
      <w:pPr>
        <w:ind w:left="6984" w:hanging="361"/>
      </w:pPr>
      <w:rPr>
        <w:rFonts w:hint="default"/>
        <w:lang w:val="en-US" w:eastAsia="en-US" w:bidi="ar-SA"/>
      </w:rPr>
    </w:lvl>
    <w:lvl w:ilvl="7">
      <w:start w:val="0"/>
      <w:numFmt w:val="bullet"/>
      <w:lvlText w:val="•"/>
      <w:lvlJc w:val="left"/>
      <w:pPr>
        <w:ind w:left="8028" w:hanging="361"/>
      </w:pPr>
      <w:rPr>
        <w:rFonts w:hint="default"/>
        <w:lang w:val="en-US" w:eastAsia="en-US" w:bidi="ar-SA"/>
      </w:rPr>
    </w:lvl>
    <w:lvl w:ilvl="8">
      <w:start w:val="0"/>
      <w:numFmt w:val="bullet"/>
      <w:lvlText w:val="•"/>
      <w:lvlJc w:val="left"/>
      <w:pPr>
        <w:ind w:left="9072" w:hanging="361"/>
      </w:pPr>
      <w:rPr>
        <w:rFonts w:hint="default"/>
        <w:lang w:val="en-US" w:eastAsia="en-US" w:bidi="ar-SA"/>
      </w:rPr>
    </w:lvl>
  </w:abstractNum>
  <w:abstractNum w:abstractNumId="0">
    <w:multiLevelType w:val="hybridMultilevel"/>
    <w:lvl w:ilvl="0">
      <w:start w:val="1"/>
      <w:numFmt w:val="upperLetter"/>
      <w:lvlText w:val="%1."/>
      <w:lvlJc w:val="left"/>
      <w:pPr>
        <w:ind w:left="343" w:hanging="344"/>
        <w:jc w:val="right"/>
      </w:pPr>
      <w:rPr>
        <w:rFonts w:hint="default"/>
        <w:spacing w:val="0"/>
        <w:w w:val="100"/>
        <w:lang w:val="en-US" w:eastAsia="en-US" w:bidi="ar-SA"/>
      </w:rPr>
    </w:lvl>
    <w:lvl w:ilvl="1">
      <w:start w:val="1"/>
      <w:numFmt w:val="decimal"/>
      <w:lvlText w:val="%2."/>
      <w:lvlJc w:val="left"/>
      <w:pPr>
        <w:ind w:left="1063" w:hanging="344"/>
        <w:jc w:val="left"/>
      </w:pPr>
      <w:rPr>
        <w:rFonts w:hint="default"/>
        <w:spacing w:val="0"/>
        <w:w w:val="100"/>
        <w:lang w:val="en-US" w:eastAsia="en-US" w:bidi="ar-SA"/>
      </w:rPr>
    </w:lvl>
    <w:lvl w:ilvl="2">
      <w:start w:val="0"/>
      <w:numFmt w:val="bullet"/>
      <w:lvlText w:val="•"/>
      <w:lvlJc w:val="left"/>
      <w:pPr>
        <w:ind w:left="960" w:hanging="344"/>
      </w:pPr>
      <w:rPr>
        <w:rFonts w:hint="default"/>
        <w:lang w:val="en-US" w:eastAsia="en-US" w:bidi="ar-SA"/>
      </w:rPr>
    </w:lvl>
    <w:lvl w:ilvl="3">
      <w:start w:val="0"/>
      <w:numFmt w:val="bullet"/>
      <w:lvlText w:val="•"/>
      <w:lvlJc w:val="left"/>
      <w:pPr>
        <w:ind w:left="1060" w:hanging="344"/>
      </w:pPr>
      <w:rPr>
        <w:rFonts w:hint="default"/>
        <w:lang w:val="en-US" w:eastAsia="en-US" w:bidi="ar-SA"/>
      </w:rPr>
    </w:lvl>
    <w:lvl w:ilvl="4">
      <w:start w:val="0"/>
      <w:numFmt w:val="bullet"/>
      <w:lvlText w:val="•"/>
      <w:lvlJc w:val="left"/>
      <w:pPr>
        <w:ind w:left="1080" w:hanging="344"/>
      </w:pPr>
      <w:rPr>
        <w:rFonts w:hint="default"/>
        <w:lang w:val="en-US" w:eastAsia="en-US" w:bidi="ar-SA"/>
      </w:rPr>
    </w:lvl>
    <w:lvl w:ilvl="5">
      <w:start w:val="0"/>
      <w:numFmt w:val="bullet"/>
      <w:lvlText w:val="•"/>
      <w:lvlJc w:val="left"/>
      <w:pPr>
        <w:ind w:left="1440" w:hanging="344"/>
      </w:pPr>
      <w:rPr>
        <w:rFonts w:hint="default"/>
        <w:lang w:val="en-US" w:eastAsia="en-US" w:bidi="ar-SA"/>
      </w:rPr>
    </w:lvl>
    <w:lvl w:ilvl="6">
      <w:start w:val="0"/>
      <w:numFmt w:val="bullet"/>
      <w:lvlText w:val="•"/>
      <w:lvlJc w:val="left"/>
      <w:pPr>
        <w:ind w:left="3384" w:hanging="344"/>
      </w:pPr>
      <w:rPr>
        <w:rFonts w:hint="default"/>
        <w:lang w:val="en-US" w:eastAsia="en-US" w:bidi="ar-SA"/>
      </w:rPr>
    </w:lvl>
    <w:lvl w:ilvl="7">
      <w:start w:val="0"/>
      <w:numFmt w:val="bullet"/>
      <w:lvlText w:val="•"/>
      <w:lvlJc w:val="left"/>
      <w:pPr>
        <w:ind w:left="5328" w:hanging="344"/>
      </w:pPr>
      <w:rPr>
        <w:rFonts w:hint="default"/>
        <w:lang w:val="en-US" w:eastAsia="en-US" w:bidi="ar-SA"/>
      </w:rPr>
    </w:lvl>
    <w:lvl w:ilvl="8">
      <w:start w:val="0"/>
      <w:numFmt w:val="bullet"/>
      <w:lvlText w:val="•"/>
      <w:lvlJc w:val="left"/>
      <w:pPr>
        <w:ind w:left="7272" w:hanging="344"/>
      </w:pPr>
      <w:rPr>
        <w:rFonts w:hint="default"/>
        <w:lang w:val="en-US" w:eastAsia="en-US" w:bidi="ar-SA"/>
      </w:rPr>
    </w:lvl>
  </w:abstractNum>
  <w:num w:numId="22">
    <w:abstractNumId w:val="21"/>
  </w:num>
  <w:num w:numId="20">
    <w:abstractNumId w:val="19"/>
  </w:num>
  <w:num w:numId="18">
    <w:abstractNumId w:val="17"/>
  </w:num>
  <w:num w:numId="17">
    <w:abstractNumId w:val="16"/>
  </w:num>
  <w:num w:numId="15">
    <w:abstractNumId w:val="14"/>
  </w:num>
  <w:num w:numId="14">
    <w:abstractNumId w:val="13"/>
  </w:num>
  <w:num w:numId="6">
    <w:abstractNumId w:val="5"/>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1">
    <w:abstractNumId w:val="20"/>
  </w:num>
  <w:num w:numId="19">
    <w:abstractNumId w:val="18"/>
  </w:num>
  <w:num w:numId="16">
    <w:abstractNumId w:val="15"/>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137"/>
      <w:ind w:left="720"/>
    </w:pPr>
    <w:rPr>
      <w:rFonts w:ascii="Times New Roman" w:hAnsi="Times New Roman" w:eastAsia="Times New Roman" w:cs="Times New Roman"/>
      <w:sz w:val="24"/>
      <w:szCs w:val="24"/>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line="796" w:lineRule="exact"/>
      <w:ind w:left="1356" w:right="1069"/>
      <w:jc w:val="center"/>
      <w:outlineLvl w:val="1"/>
    </w:pPr>
    <w:rPr>
      <w:rFonts w:ascii="Arial" w:hAnsi="Arial" w:eastAsia="Arial" w:cs="Arial"/>
      <w:b/>
      <w:bCs/>
      <w:sz w:val="71"/>
      <w:szCs w:val="71"/>
      <w:lang w:val="en-US" w:eastAsia="en-US" w:bidi="ar-SA"/>
    </w:rPr>
  </w:style>
  <w:style w:styleId="Heading2" w:type="paragraph">
    <w:name w:val="Heading 2"/>
    <w:basedOn w:val="Normal"/>
    <w:uiPriority w:val="1"/>
    <w:qFormat/>
    <w:pPr>
      <w:spacing w:before="277"/>
      <w:ind w:left="410"/>
      <w:outlineLvl w:val="2"/>
    </w:pPr>
    <w:rPr>
      <w:rFonts w:ascii="Arial" w:hAnsi="Arial" w:eastAsia="Arial" w:cs="Arial"/>
      <w:b/>
      <w:bCs/>
      <w:sz w:val="57"/>
      <w:szCs w:val="57"/>
      <w:lang w:val="en-US" w:eastAsia="en-US" w:bidi="ar-SA"/>
    </w:rPr>
  </w:style>
  <w:style w:styleId="Heading3" w:type="paragraph">
    <w:name w:val="Heading 3"/>
    <w:basedOn w:val="Normal"/>
    <w:uiPriority w:val="1"/>
    <w:qFormat/>
    <w:pPr>
      <w:spacing w:before="4"/>
      <w:ind w:left="1298"/>
      <w:jc w:val="center"/>
      <w:outlineLvl w:val="3"/>
    </w:pPr>
    <w:rPr>
      <w:rFonts w:ascii="Times New Roman" w:hAnsi="Times New Roman" w:eastAsia="Times New Roman" w:cs="Times New Roman"/>
      <w:b/>
      <w:bCs/>
      <w:sz w:val="54"/>
      <w:szCs w:val="54"/>
      <w:lang w:val="en-US" w:eastAsia="en-US" w:bidi="ar-SA"/>
    </w:rPr>
  </w:style>
  <w:style w:styleId="Heading4" w:type="paragraph">
    <w:name w:val="Heading 4"/>
    <w:basedOn w:val="Normal"/>
    <w:uiPriority w:val="1"/>
    <w:qFormat/>
    <w:pPr>
      <w:spacing w:line="369" w:lineRule="exact"/>
      <w:ind w:left="376"/>
      <w:outlineLvl w:val="4"/>
    </w:pPr>
    <w:rPr>
      <w:rFonts w:ascii="Arial" w:hAnsi="Arial" w:eastAsia="Arial" w:cs="Arial"/>
      <w:b/>
      <w:bCs/>
      <w:i/>
      <w:iCs/>
      <w:sz w:val="50"/>
      <w:szCs w:val="50"/>
      <w:u w:val="single" w:color="000000"/>
      <w:lang w:val="en-US" w:eastAsia="en-US" w:bidi="ar-SA"/>
    </w:rPr>
  </w:style>
  <w:style w:styleId="Heading5" w:type="paragraph">
    <w:name w:val="Heading 5"/>
    <w:basedOn w:val="Normal"/>
    <w:uiPriority w:val="1"/>
    <w:qFormat/>
    <w:pPr>
      <w:spacing w:before="307"/>
      <w:ind w:left="3857" w:right="3559" w:hanging="35"/>
      <w:jc w:val="center"/>
      <w:outlineLvl w:val="5"/>
    </w:pPr>
    <w:rPr>
      <w:rFonts w:ascii="Arial" w:hAnsi="Arial" w:eastAsia="Arial" w:cs="Arial"/>
      <w:b/>
      <w:bCs/>
      <w:sz w:val="48"/>
      <w:szCs w:val="48"/>
      <w:lang w:val="en-US" w:eastAsia="en-US" w:bidi="ar-SA"/>
    </w:rPr>
  </w:style>
  <w:style w:styleId="Heading6" w:type="paragraph">
    <w:name w:val="Heading 6"/>
    <w:basedOn w:val="Normal"/>
    <w:uiPriority w:val="1"/>
    <w:qFormat/>
    <w:pPr>
      <w:spacing w:before="281"/>
      <w:ind w:left="138"/>
      <w:outlineLvl w:val="6"/>
    </w:pPr>
    <w:rPr>
      <w:rFonts w:ascii="Arial" w:hAnsi="Arial" w:eastAsia="Arial" w:cs="Arial"/>
      <w:b/>
      <w:bCs/>
      <w:sz w:val="41"/>
      <w:szCs w:val="41"/>
      <w:lang w:val="en-US" w:eastAsia="en-US" w:bidi="ar-SA"/>
    </w:rPr>
  </w:style>
  <w:style w:styleId="Heading7" w:type="paragraph">
    <w:name w:val="Heading 7"/>
    <w:basedOn w:val="Normal"/>
    <w:uiPriority w:val="1"/>
    <w:qFormat/>
    <w:pPr>
      <w:ind w:right="387"/>
      <w:jc w:val="center"/>
      <w:outlineLvl w:val="7"/>
    </w:pPr>
    <w:rPr>
      <w:rFonts w:ascii="Arial" w:hAnsi="Arial" w:eastAsia="Arial" w:cs="Arial"/>
      <w:b/>
      <w:bCs/>
      <w:sz w:val="39"/>
      <w:szCs w:val="39"/>
      <w:lang w:val="en-US" w:eastAsia="en-US" w:bidi="ar-SA"/>
    </w:rPr>
  </w:style>
  <w:style w:styleId="Heading8" w:type="paragraph">
    <w:name w:val="Heading 8"/>
    <w:basedOn w:val="Normal"/>
    <w:uiPriority w:val="1"/>
    <w:qFormat/>
    <w:pPr>
      <w:spacing w:line="388" w:lineRule="exact"/>
      <w:ind w:left="1356" w:right="998"/>
      <w:jc w:val="center"/>
      <w:outlineLvl w:val="8"/>
    </w:pPr>
    <w:rPr>
      <w:rFonts w:ascii="Arial" w:hAnsi="Arial" w:eastAsia="Arial" w:cs="Arial"/>
      <w:b/>
      <w:bCs/>
      <w:sz w:val="36"/>
      <w:szCs w:val="36"/>
      <w:lang w:val="en-US" w:eastAsia="en-US" w:bidi="ar-SA"/>
    </w:rPr>
  </w:style>
  <w:style w:styleId="Heading9" w:type="paragraph">
    <w:name w:val="Heading 9"/>
    <w:basedOn w:val="Normal"/>
    <w:uiPriority w:val="1"/>
    <w:qFormat/>
    <w:pPr>
      <w:ind w:left="1356"/>
      <w:jc w:val="center"/>
      <w:outlineLvl w:val="9"/>
    </w:pPr>
    <w:rPr>
      <w:rFonts w:ascii="Arial" w:hAnsi="Arial" w:eastAsia="Arial" w:cs="Arial"/>
      <w:b/>
      <w:bCs/>
      <w:sz w:val="35"/>
      <w:szCs w:val="35"/>
      <w:lang w:val="en-US" w:eastAsia="en-US" w:bidi="ar-SA"/>
    </w:rPr>
  </w:style>
  <w:style w:styleId="ListParagraph" w:type="paragraph">
    <w:name w:val="List Paragraph"/>
    <w:basedOn w:val="Normal"/>
    <w:uiPriority w:val="1"/>
    <w:qFormat/>
    <w:pPr>
      <w:ind w:left="108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yperlink" Target="mailto:ccwd2@frontiernet.netWeb" TargetMode="External"/><Relationship Id="rId8" Type="http://schemas.openxmlformats.org/officeDocument/2006/relationships/hyperlink" Target="http://colusagroundwater.ucdavis.edu/" TargetMode="External"/><Relationship Id="rId9" Type="http://schemas.openxmlformats.org/officeDocument/2006/relationships/hyperlink" Target="http://colusagroundwater.org/" TargetMode="External"/><Relationship Id="rId10" Type="http://schemas.openxmlformats.org/officeDocument/2006/relationships/hyperlink" Target="mailto:ccwd2@frontiernet.net" TargetMode="Externa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image" Target="media/image1.jpeg"/><Relationship Id="rId15" Type="http://schemas.openxmlformats.org/officeDocument/2006/relationships/image" Target="media/image2.png"/><Relationship Id="rId16" Type="http://schemas.openxmlformats.org/officeDocument/2006/relationships/image" Target="media/image3.jpe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footer" Target="footer6.xml"/><Relationship Id="rId21" Type="http://schemas.openxmlformats.org/officeDocument/2006/relationships/image" Target="media/image7.jpeg"/><Relationship Id="rId22" Type="http://schemas.openxmlformats.org/officeDocument/2006/relationships/image" Target="media/image8.jpe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footer" Target="footer7.xml"/><Relationship Id="rId26" Type="http://schemas.openxmlformats.org/officeDocument/2006/relationships/footer" Target="footer8.xml"/><Relationship Id="rId27" Type="http://schemas.openxmlformats.org/officeDocument/2006/relationships/footer" Target="footer9.xml"/><Relationship Id="rId28" Type="http://schemas.openxmlformats.org/officeDocument/2006/relationships/footer" Target="footer10.xml"/><Relationship Id="rId29" Type="http://schemas.openxmlformats.org/officeDocument/2006/relationships/footer" Target="footer11.xml"/><Relationship Id="rId30" Type="http://schemas.openxmlformats.org/officeDocument/2006/relationships/footer" Target="footer12.xml"/><Relationship Id="rId31" Type="http://schemas.openxmlformats.org/officeDocument/2006/relationships/footer" Target="footer13.xml"/><Relationship Id="rId32" Type="http://schemas.openxmlformats.org/officeDocument/2006/relationships/footer" Target="footer14.xml"/><Relationship Id="rId33" Type="http://schemas.openxmlformats.org/officeDocument/2006/relationships/footer" Target="footer15.xml"/><Relationship Id="rId34" Type="http://schemas.openxmlformats.org/officeDocument/2006/relationships/footer" Target="footer16.xml"/><Relationship Id="rId35" Type="http://schemas.openxmlformats.org/officeDocument/2006/relationships/footer" Target="footer17.xml"/><Relationship Id="rId36" Type="http://schemas.openxmlformats.org/officeDocument/2006/relationships/footer" Target="footer18.xml"/><Relationship Id="rId37" Type="http://schemas.openxmlformats.org/officeDocument/2006/relationships/image" Target="media/image11.png"/><Relationship Id="rId38" Type="http://schemas.openxmlformats.org/officeDocument/2006/relationships/image" Target="media/image12.png"/><Relationship Id="rId39" Type="http://schemas.openxmlformats.org/officeDocument/2006/relationships/image" Target="media/image13.png"/><Relationship Id="rId40" Type="http://schemas.openxmlformats.org/officeDocument/2006/relationships/image" Target="media/image14.png"/><Relationship Id="rId41" Type="http://schemas.openxmlformats.org/officeDocument/2006/relationships/footer" Target="footer19.xml"/><Relationship Id="rId42" Type="http://schemas.openxmlformats.org/officeDocument/2006/relationships/image" Target="media/image15.jpeg"/><Relationship Id="rId43" Type="http://schemas.openxmlformats.org/officeDocument/2006/relationships/image" Target="media/image16.jpeg"/><Relationship Id="rId44" Type="http://schemas.openxmlformats.org/officeDocument/2006/relationships/image" Target="media/image17.jpeg"/><Relationship Id="rId45" Type="http://schemas.openxmlformats.org/officeDocument/2006/relationships/image" Target="media/image18.jpeg"/><Relationship Id="rId46" Type="http://schemas.openxmlformats.org/officeDocument/2006/relationships/image" Target="media/image19.jpeg"/><Relationship Id="rId47" Type="http://schemas.openxmlformats.org/officeDocument/2006/relationships/hyperlink" Target="http://www.seametrics.com/" TargetMode="External"/><Relationship Id="rId48" Type="http://schemas.openxmlformats.org/officeDocument/2006/relationships/footer" Target="footer20.xml"/><Relationship Id="rId49" Type="http://schemas.openxmlformats.org/officeDocument/2006/relationships/image" Target="media/image20.png"/><Relationship Id="rId50" Type="http://schemas.openxmlformats.org/officeDocument/2006/relationships/image" Target="media/image21.png"/><Relationship Id="rId51" Type="http://schemas.openxmlformats.org/officeDocument/2006/relationships/image" Target="media/image22.jpeg"/><Relationship Id="rId52" Type="http://schemas.openxmlformats.org/officeDocument/2006/relationships/footer" Target="footer21.xml"/><Relationship Id="rId53" Type="http://schemas.openxmlformats.org/officeDocument/2006/relationships/image" Target="media/image23.jpeg"/><Relationship Id="rId54" Type="http://schemas.openxmlformats.org/officeDocument/2006/relationships/image" Target="media/image24.jpeg"/><Relationship Id="rId55" Type="http://schemas.openxmlformats.org/officeDocument/2006/relationships/image" Target="media/image25.jpeg"/><Relationship Id="rId56" Type="http://schemas.openxmlformats.org/officeDocument/2006/relationships/hyperlink" Target="http://www.mccrometer.com/" TargetMode="External"/><Relationship Id="rId57" Type="http://schemas.openxmlformats.org/officeDocument/2006/relationships/footer" Target="footer22.xml"/><Relationship Id="rId58" Type="http://schemas.openxmlformats.org/officeDocument/2006/relationships/image" Target="media/image26.jpeg"/><Relationship Id="rId59" Type="http://schemas.openxmlformats.org/officeDocument/2006/relationships/footer" Target="footer23.xml"/><Relationship Id="rId60" Type="http://schemas.openxmlformats.org/officeDocument/2006/relationships/image" Target="media/image27.jpeg"/><Relationship Id="rId61" Type="http://schemas.openxmlformats.org/officeDocument/2006/relationships/image" Target="media/image28.png"/><Relationship Id="rId62" Type="http://schemas.openxmlformats.org/officeDocument/2006/relationships/image" Target="media/image29.png"/><Relationship Id="rId63" Type="http://schemas.openxmlformats.org/officeDocument/2006/relationships/image" Target="media/image30.png"/><Relationship Id="rId64" Type="http://schemas.openxmlformats.org/officeDocument/2006/relationships/image" Target="media/image31.png"/><Relationship Id="rId65" Type="http://schemas.openxmlformats.org/officeDocument/2006/relationships/footer" Target="footer24.xml"/><Relationship Id="rId66" Type="http://schemas.openxmlformats.org/officeDocument/2006/relationships/image" Target="media/image32.jpeg"/><Relationship Id="rId67" Type="http://schemas.openxmlformats.org/officeDocument/2006/relationships/image" Target="media/image33.jpeg"/><Relationship Id="rId68" Type="http://schemas.openxmlformats.org/officeDocument/2006/relationships/image" Target="media/image34.jpeg"/><Relationship Id="rId69" Type="http://schemas.openxmlformats.org/officeDocument/2006/relationships/footer" Target="footer25.xml"/><Relationship Id="rId70" Type="http://schemas.openxmlformats.org/officeDocument/2006/relationships/footer" Target="footer26.xml"/><Relationship Id="rId71" Type="http://schemas.openxmlformats.org/officeDocument/2006/relationships/image" Target="media/image35.jpeg"/><Relationship Id="rId72" Type="http://schemas.openxmlformats.org/officeDocument/2006/relationships/footer" Target="footer27.xml"/><Relationship Id="rId73" Type="http://schemas.openxmlformats.org/officeDocument/2006/relationships/image" Target="media/image36.jpeg"/><Relationship Id="rId74" Type="http://schemas.openxmlformats.org/officeDocument/2006/relationships/footer" Target="footer28.xml"/><Relationship Id="rId75" Type="http://schemas.openxmlformats.org/officeDocument/2006/relationships/image" Target="media/image37.png"/><Relationship Id="rId76" Type="http://schemas.openxmlformats.org/officeDocument/2006/relationships/footer" Target="footer29.xml"/><Relationship Id="rId77" Type="http://schemas.openxmlformats.org/officeDocument/2006/relationships/image" Target="media/image38.png"/><Relationship Id="rId78" Type="http://schemas.openxmlformats.org/officeDocument/2006/relationships/image" Target="media/image39.png"/><Relationship Id="rId79" Type="http://schemas.openxmlformats.org/officeDocument/2006/relationships/image" Target="media/image40.jpeg"/><Relationship Id="rId80" Type="http://schemas.openxmlformats.org/officeDocument/2006/relationships/hyperlink" Target="http://cecolusa.ucanr.edu/" TargetMode="External"/><Relationship Id="rId81" Type="http://schemas.openxmlformats.org/officeDocument/2006/relationships/footer" Target="footer30.xml"/><Relationship Id="rId82" Type="http://schemas.openxmlformats.org/officeDocument/2006/relationships/image" Target="media/image41.jpeg"/><Relationship Id="rId83" Type="http://schemas.openxmlformats.org/officeDocument/2006/relationships/image" Target="media/image42.jpeg"/><Relationship Id="rId84" Type="http://schemas.openxmlformats.org/officeDocument/2006/relationships/image" Target="media/image43.jpeg"/><Relationship Id="rId85" Type="http://schemas.openxmlformats.org/officeDocument/2006/relationships/image" Target="media/image44.jpeg"/><Relationship Id="rId86" Type="http://schemas.openxmlformats.org/officeDocument/2006/relationships/image" Target="media/image45.jpeg"/><Relationship Id="rId87" Type="http://schemas.openxmlformats.org/officeDocument/2006/relationships/hyperlink" Target="http://www.itrc.org/about.htm" TargetMode="External"/><Relationship Id="rId88" Type="http://schemas.openxmlformats.org/officeDocument/2006/relationships/footer" Target="footer31.xml"/><Relationship Id="rId89" Type="http://schemas.openxmlformats.org/officeDocument/2006/relationships/image" Target="media/image46.jpeg"/><Relationship Id="rId90" Type="http://schemas.openxmlformats.org/officeDocument/2006/relationships/hyperlink" Target="https://www.fresnostate.edu/jcast/cit/" TargetMode="External"/><Relationship Id="rId91" Type="http://schemas.openxmlformats.org/officeDocument/2006/relationships/image" Target="media/image47.jpeg"/><Relationship Id="rId92" Type="http://schemas.openxmlformats.org/officeDocument/2006/relationships/image" Target="media/image48.jpeg"/><Relationship Id="rId93" Type="http://schemas.openxmlformats.org/officeDocument/2006/relationships/image" Target="media/image49.png"/><Relationship Id="rId9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Colusa County Water District</dc:creator>
  <cp:keywords>Colusa County, Water District, WMP</cp:keywords>
  <dc:subject>Water Management Plan</dc:subject>
  <dc:title>Colusa County WD WMP</dc:title>
  <dcterms:created xsi:type="dcterms:W3CDTF">2026-08-11T20:02:13Z</dcterms:created>
  <dcterms:modified xsi:type="dcterms:W3CDTF">2026-08-11T20:02:13Z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2026-07-06T00:00:00Z</vt:filetime>
  </property>
  <property fmtid="{D5CDD505-2E9C-101B-9397-08002B2CF9AE}" pid="3" name="Creator">
    <vt:lpwstr>Microsoft® Word 2021</vt:lpwstr>
  </property>
  <property fmtid="{D5CDD505-2E9C-101B-9397-08002B2CF9AE}" pid="4" name="LastSaved">
    <vt:filetime>2026-08-11T00:00:00Z</vt:filetime>
  </property>
  <property fmtid="{D5CDD505-2E9C-101B-9397-08002B2CF9AE}" pid="5" name="Producer">
    <vt:lpwstr>Microsoft® Word 2021</vt:lpwstr>
  </property>
</Properties>
</file>